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before="14"/>
        <w:rPr>
          <w:sz w:val="40"/>
        </w:rPr>
      </w:pPr>
    </w:p>
    <w:p>
      <w:pPr>
        <w:pStyle w:val="BodyText"/>
        <w:ind w:left="6440" w:right="2749" w:hanging="4047"/>
      </w:pPr>
      <w:r>
        <w:rPr/>
        <w:t>REGJISTRI</w:t>
      </w:r>
      <w:r>
        <w:rPr>
          <w:spacing w:val="-9"/>
        </w:rPr>
        <w:t> </w:t>
      </w:r>
      <w:r>
        <w:rPr/>
        <w:t>I</w:t>
      </w:r>
      <w:r>
        <w:rPr>
          <w:spacing w:val="-10"/>
        </w:rPr>
        <w:t> </w:t>
      </w:r>
      <w:r>
        <w:rPr/>
        <w:t>KËRKESAVE</w:t>
      </w:r>
      <w:r>
        <w:rPr>
          <w:spacing w:val="-8"/>
        </w:rPr>
        <w:t> </w:t>
      </w:r>
      <w:r>
        <w:rPr/>
        <w:t>DHE</w:t>
      </w:r>
      <w:r>
        <w:rPr>
          <w:spacing w:val="-8"/>
        </w:rPr>
        <w:t> </w:t>
      </w:r>
      <w:r>
        <w:rPr/>
        <w:t>PËRGJIGJEVE </w:t>
      </w:r>
      <w:r>
        <w:rPr>
          <w:spacing w:val="-4"/>
        </w:rPr>
        <w:t>2024</w:t>
      </w:r>
    </w:p>
    <w:p>
      <w:pPr>
        <w:spacing w:line="240" w:lineRule="auto" w:before="200" w:after="1"/>
        <w:rPr>
          <w:b/>
          <w:sz w:val="20"/>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171"/>
        <w:gridCol w:w="2700"/>
        <w:gridCol w:w="1288"/>
        <w:gridCol w:w="5280"/>
        <w:gridCol w:w="1530"/>
        <w:gridCol w:w="947"/>
      </w:tblGrid>
      <w:tr>
        <w:trPr>
          <w:trHeight w:val="828" w:hRule="atLeast"/>
        </w:trPr>
        <w:tc>
          <w:tcPr>
            <w:tcW w:w="648" w:type="dxa"/>
            <w:shd w:val="clear" w:color="auto" w:fill="9CC2E4"/>
          </w:tcPr>
          <w:p>
            <w:pPr>
              <w:pStyle w:val="TableParagraph"/>
              <w:spacing w:line="273" w:lineRule="exact"/>
              <w:ind w:left="153"/>
              <w:rPr>
                <w:b/>
                <w:sz w:val="24"/>
              </w:rPr>
            </w:pPr>
            <w:r>
              <w:rPr>
                <w:b/>
                <w:spacing w:val="-5"/>
                <w:sz w:val="24"/>
              </w:rPr>
              <w:t>Nr.</w:t>
            </w:r>
          </w:p>
        </w:tc>
        <w:tc>
          <w:tcPr>
            <w:tcW w:w="1171" w:type="dxa"/>
            <w:shd w:val="clear" w:color="auto" w:fill="9CC2E4"/>
          </w:tcPr>
          <w:p>
            <w:pPr>
              <w:pStyle w:val="TableParagraph"/>
              <w:ind w:left="144" w:right="133" w:firstLine="110"/>
              <w:rPr>
                <w:b/>
                <w:sz w:val="24"/>
              </w:rPr>
            </w:pPr>
            <w:r>
              <w:rPr>
                <w:b/>
                <w:sz w:val="24"/>
              </w:rPr>
              <w:t>Data e </w:t>
            </w:r>
            <w:r>
              <w:rPr>
                <w:b/>
                <w:spacing w:val="-2"/>
                <w:sz w:val="24"/>
              </w:rPr>
              <w:t>kërkesës</w:t>
            </w:r>
          </w:p>
        </w:tc>
        <w:tc>
          <w:tcPr>
            <w:tcW w:w="2700" w:type="dxa"/>
            <w:shd w:val="clear" w:color="auto" w:fill="9CC2E4"/>
          </w:tcPr>
          <w:p>
            <w:pPr>
              <w:pStyle w:val="TableParagraph"/>
              <w:spacing w:line="273" w:lineRule="exact"/>
              <w:ind w:left="420"/>
              <w:rPr>
                <w:b/>
                <w:sz w:val="24"/>
              </w:rPr>
            </w:pPr>
            <w:r>
              <w:rPr>
                <w:b/>
                <w:sz w:val="24"/>
              </w:rPr>
              <w:t>Objekti</w:t>
            </w:r>
            <w:r>
              <w:rPr>
                <w:b/>
                <w:spacing w:val="-1"/>
                <w:sz w:val="24"/>
              </w:rPr>
              <w:t> </w:t>
            </w:r>
            <w:r>
              <w:rPr>
                <w:b/>
                <w:sz w:val="24"/>
              </w:rPr>
              <w:t>i </w:t>
            </w:r>
            <w:r>
              <w:rPr>
                <w:b/>
                <w:spacing w:val="-2"/>
                <w:sz w:val="24"/>
              </w:rPr>
              <w:t>kërkesës</w:t>
            </w:r>
          </w:p>
        </w:tc>
        <w:tc>
          <w:tcPr>
            <w:tcW w:w="1288" w:type="dxa"/>
            <w:shd w:val="clear" w:color="auto" w:fill="9CC2E4"/>
          </w:tcPr>
          <w:p>
            <w:pPr>
              <w:pStyle w:val="TableParagraph"/>
              <w:ind w:left="121" w:right="144" w:firstLine="177"/>
              <w:rPr>
                <w:b/>
                <w:sz w:val="24"/>
              </w:rPr>
            </w:pPr>
            <w:r>
              <w:rPr>
                <w:b/>
                <w:sz w:val="24"/>
              </w:rPr>
              <w:t>Data e </w:t>
            </w:r>
            <w:r>
              <w:rPr>
                <w:b/>
                <w:spacing w:val="-2"/>
                <w:sz w:val="24"/>
              </w:rPr>
              <w:t>përgjigjes</w:t>
            </w:r>
          </w:p>
        </w:tc>
        <w:tc>
          <w:tcPr>
            <w:tcW w:w="5280" w:type="dxa"/>
            <w:shd w:val="clear" w:color="auto" w:fill="9CC2E4"/>
          </w:tcPr>
          <w:p>
            <w:pPr>
              <w:pStyle w:val="TableParagraph"/>
              <w:spacing w:line="273" w:lineRule="exact"/>
              <w:ind w:left="0" w:right="21"/>
              <w:jc w:val="center"/>
              <w:rPr>
                <w:b/>
                <w:sz w:val="24"/>
              </w:rPr>
            </w:pPr>
            <w:r>
              <w:rPr>
                <w:b/>
                <w:spacing w:val="-2"/>
                <w:sz w:val="24"/>
              </w:rPr>
              <w:t>Përgjigje</w:t>
            </w:r>
          </w:p>
        </w:tc>
        <w:tc>
          <w:tcPr>
            <w:tcW w:w="1530" w:type="dxa"/>
            <w:shd w:val="clear" w:color="auto" w:fill="9CC2E4"/>
          </w:tcPr>
          <w:p>
            <w:pPr>
              <w:pStyle w:val="TableParagraph"/>
              <w:spacing w:line="273" w:lineRule="exact"/>
              <w:ind w:left="146" w:firstLine="132"/>
              <w:rPr>
                <w:b/>
                <w:sz w:val="24"/>
              </w:rPr>
            </w:pPr>
            <w:r>
              <w:rPr>
                <w:b/>
                <w:sz w:val="24"/>
              </w:rPr>
              <w:t>Mënyra</w:t>
            </w:r>
            <w:r>
              <w:rPr>
                <w:b/>
                <w:spacing w:val="-3"/>
                <w:sz w:val="24"/>
              </w:rPr>
              <w:t> </w:t>
            </w:r>
            <w:r>
              <w:rPr>
                <w:b/>
                <w:spacing w:val="-10"/>
                <w:sz w:val="24"/>
              </w:rPr>
              <w:t>e</w:t>
            </w:r>
          </w:p>
          <w:p>
            <w:pPr>
              <w:pStyle w:val="TableParagraph"/>
              <w:spacing w:line="270" w:lineRule="atLeast"/>
              <w:ind w:left="204" w:hanging="58"/>
              <w:rPr>
                <w:b/>
                <w:sz w:val="24"/>
              </w:rPr>
            </w:pPr>
            <w:r>
              <w:rPr>
                <w:b/>
                <w:spacing w:val="-2"/>
                <w:sz w:val="24"/>
              </w:rPr>
              <w:t>përfundimit </w:t>
            </w:r>
            <w:r>
              <w:rPr>
                <w:b/>
                <w:sz w:val="24"/>
              </w:rPr>
              <w:t>të kërkesës</w:t>
            </w:r>
          </w:p>
        </w:tc>
        <w:tc>
          <w:tcPr>
            <w:tcW w:w="947" w:type="dxa"/>
            <w:shd w:val="clear" w:color="auto" w:fill="9CC2E4"/>
          </w:tcPr>
          <w:p>
            <w:pPr>
              <w:pStyle w:val="TableParagraph"/>
              <w:spacing w:line="273" w:lineRule="exact"/>
              <w:ind w:left="28" w:right="15"/>
              <w:jc w:val="center"/>
              <w:rPr>
                <w:b/>
                <w:sz w:val="24"/>
              </w:rPr>
            </w:pPr>
            <w:r>
              <w:rPr>
                <w:b/>
                <w:spacing w:val="-2"/>
                <w:sz w:val="24"/>
              </w:rPr>
              <w:t>Tarifa</w:t>
            </w:r>
          </w:p>
        </w:tc>
      </w:tr>
      <w:tr>
        <w:trPr>
          <w:trHeight w:val="6072" w:hRule="atLeast"/>
        </w:trPr>
        <w:tc>
          <w:tcPr>
            <w:tcW w:w="648" w:type="dxa"/>
          </w:tcPr>
          <w:p>
            <w:pPr>
              <w:pStyle w:val="TableParagraph"/>
              <w:spacing w:line="268" w:lineRule="exact"/>
              <w:rPr>
                <w:sz w:val="24"/>
              </w:rPr>
            </w:pPr>
            <w:r>
              <w:rPr>
                <w:spacing w:val="-5"/>
                <w:sz w:val="24"/>
              </w:rPr>
              <w:t>01.</w:t>
            </w:r>
          </w:p>
        </w:tc>
        <w:tc>
          <w:tcPr>
            <w:tcW w:w="1171" w:type="dxa"/>
          </w:tcPr>
          <w:p>
            <w:pPr>
              <w:pStyle w:val="TableParagraph"/>
              <w:spacing w:line="268" w:lineRule="exact"/>
              <w:ind w:left="108"/>
              <w:rPr>
                <w:sz w:val="24"/>
              </w:rPr>
            </w:pPr>
            <w:r>
              <w:rPr>
                <w:spacing w:val="-2"/>
                <w:sz w:val="24"/>
              </w:rPr>
              <w:t>07.01.24</w:t>
            </w:r>
          </w:p>
        </w:tc>
        <w:tc>
          <w:tcPr>
            <w:tcW w:w="2700" w:type="dxa"/>
          </w:tcPr>
          <w:p>
            <w:pPr>
              <w:pStyle w:val="TableParagraph"/>
              <w:ind w:left="106" w:right="194"/>
              <w:rPr>
                <w:sz w:val="24"/>
              </w:rPr>
            </w:pPr>
            <w:r>
              <w:rPr>
                <w:sz w:val="24"/>
              </w:rPr>
              <w:t>Kërkesë</w:t>
            </w:r>
            <w:r>
              <w:rPr>
                <w:spacing w:val="-15"/>
                <w:sz w:val="24"/>
              </w:rPr>
              <w:t> </w:t>
            </w:r>
            <w:r>
              <w:rPr>
                <w:sz w:val="24"/>
              </w:rPr>
              <w:t>për</w:t>
            </w:r>
            <w:r>
              <w:rPr>
                <w:spacing w:val="-15"/>
                <w:sz w:val="24"/>
              </w:rPr>
              <w:t> </w:t>
            </w:r>
            <w:r>
              <w:rPr>
                <w:sz w:val="24"/>
              </w:rPr>
              <w:t>informacion mbi kriteret për përfitimin</w:t>
            </w:r>
            <w:r>
              <w:rPr>
                <w:spacing w:val="-8"/>
                <w:sz w:val="24"/>
              </w:rPr>
              <w:t> </w:t>
            </w:r>
            <w:r>
              <w:rPr>
                <w:sz w:val="24"/>
              </w:rPr>
              <w:t>nga</w:t>
            </w:r>
            <w:r>
              <w:rPr>
                <w:spacing w:val="-7"/>
                <w:sz w:val="24"/>
              </w:rPr>
              <w:t> </w:t>
            </w:r>
            <w:r>
              <w:rPr>
                <w:sz w:val="24"/>
              </w:rPr>
              <w:t>Fondi</w:t>
            </w:r>
            <w:r>
              <w:rPr>
                <w:spacing w:val="-8"/>
                <w:sz w:val="24"/>
              </w:rPr>
              <w:t> </w:t>
            </w:r>
            <w:r>
              <w:rPr>
                <w:sz w:val="24"/>
              </w:rPr>
              <w:t>6%</w:t>
            </w:r>
          </w:p>
        </w:tc>
        <w:tc>
          <w:tcPr>
            <w:tcW w:w="1288" w:type="dxa"/>
          </w:tcPr>
          <w:p>
            <w:pPr>
              <w:pStyle w:val="TableParagraph"/>
              <w:spacing w:line="268" w:lineRule="exact"/>
              <w:ind w:left="106"/>
              <w:rPr>
                <w:sz w:val="24"/>
              </w:rPr>
            </w:pPr>
            <w:r>
              <w:rPr>
                <w:spacing w:val="-2"/>
                <w:sz w:val="24"/>
              </w:rPr>
              <w:t>08.01.24</w:t>
            </w:r>
          </w:p>
        </w:tc>
        <w:tc>
          <w:tcPr>
            <w:tcW w:w="5280" w:type="dxa"/>
          </w:tcPr>
          <w:p>
            <w:pPr>
              <w:pStyle w:val="TableParagraph"/>
              <w:ind w:left="109" w:right="89"/>
              <w:jc w:val="both"/>
              <w:rPr>
                <w:sz w:val="24"/>
              </w:rPr>
            </w:pPr>
            <w:r>
              <w:rPr>
                <w:sz w:val="24"/>
              </w:rPr>
              <w:t>Lidhur me kriteret për përfitim nga fondi i kushtëzuar deri në 6%,</w:t>
            </w:r>
            <w:r>
              <w:rPr>
                <w:spacing w:val="-3"/>
                <w:sz w:val="24"/>
              </w:rPr>
              <w:t> </w:t>
            </w:r>
            <w:r>
              <w:rPr>
                <w:sz w:val="24"/>
              </w:rPr>
              <w:t>për ndihmën ekonomike sqarojmë se, bazuar në VKM-në Nr. 597, datë 04.09.2019 “Për përcaktimin e procedurave, të dokumentacionit dhe të masës mujore të përfitimit</w:t>
            </w:r>
            <w:r>
              <w:rPr>
                <w:spacing w:val="80"/>
                <w:sz w:val="24"/>
              </w:rPr>
              <w:t> </w:t>
            </w:r>
            <w:r>
              <w:rPr>
                <w:sz w:val="24"/>
              </w:rPr>
              <w:t>të ndihmës ekonomike dhe përdorimit të fondit shtesë mbi fondin e kushtëzuar për </w:t>
            </w:r>
            <w:r>
              <w:rPr>
                <w:sz w:val="24"/>
              </w:rPr>
              <w:t>ndihmën ekonomike”, Kreu IV, pika 1 përcakton se:</w:t>
            </w:r>
          </w:p>
          <w:p>
            <w:pPr>
              <w:pStyle w:val="TableParagraph"/>
              <w:ind w:left="109" w:right="89"/>
              <w:jc w:val="both"/>
              <w:rPr>
                <w:b/>
                <w:i/>
                <w:sz w:val="24"/>
              </w:rPr>
            </w:pPr>
            <w:r>
              <w:rPr>
                <w:b/>
                <w:i/>
                <w:color w:val="000000"/>
                <w:sz w:val="24"/>
                <w:highlight w:val="yellow"/>
              </w:rPr>
              <w:t>“Këshilli</w:t>
            </w:r>
            <w:r>
              <w:rPr>
                <w:b/>
                <w:i/>
                <w:color w:val="000000"/>
                <w:spacing w:val="-4"/>
                <w:sz w:val="24"/>
                <w:highlight w:val="yellow"/>
              </w:rPr>
              <w:t> </w:t>
            </w:r>
            <w:r>
              <w:rPr>
                <w:b/>
                <w:i/>
                <w:color w:val="000000"/>
                <w:sz w:val="24"/>
                <w:highlight w:val="yellow"/>
              </w:rPr>
              <w:t>Bashkiak</w:t>
            </w:r>
            <w:r>
              <w:rPr>
                <w:b/>
                <w:i/>
                <w:color w:val="000000"/>
                <w:spacing w:val="-7"/>
                <w:sz w:val="24"/>
                <w:highlight w:val="yellow"/>
              </w:rPr>
              <w:t> </w:t>
            </w:r>
            <w:r>
              <w:rPr>
                <w:b/>
                <w:i/>
                <w:color w:val="000000"/>
                <w:sz w:val="24"/>
                <w:highlight w:val="yellow"/>
              </w:rPr>
              <w:t>miraton</w:t>
            </w:r>
            <w:r>
              <w:rPr>
                <w:b/>
                <w:i/>
                <w:color w:val="000000"/>
                <w:spacing w:val="-4"/>
                <w:sz w:val="24"/>
                <w:highlight w:val="yellow"/>
              </w:rPr>
              <w:t> </w:t>
            </w:r>
            <w:r>
              <w:rPr>
                <w:b/>
                <w:i/>
                <w:color w:val="000000"/>
                <w:sz w:val="24"/>
                <w:highlight w:val="yellow"/>
              </w:rPr>
              <w:t>në</w:t>
            </w:r>
            <w:r>
              <w:rPr>
                <w:b/>
                <w:i/>
                <w:color w:val="000000"/>
                <w:spacing w:val="-6"/>
                <w:sz w:val="24"/>
                <w:highlight w:val="yellow"/>
              </w:rPr>
              <w:t> </w:t>
            </w:r>
            <w:r>
              <w:rPr>
                <w:b/>
                <w:i/>
                <w:color w:val="000000"/>
                <w:sz w:val="24"/>
                <w:highlight w:val="yellow"/>
              </w:rPr>
              <w:t>fillim</w:t>
            </w:r>
            <w:r>
              <w:rPr>
                <w:b/>
                <w:i/>
                <w:color w:val="000000"/>
                <w:spacing w:val="-2"/>
                <w:sz w:val="24"/>
                <w:highlight w:val="yellow"/>
              </w:rPr>
              <w:t> </w:t>
            </w:r>
            <w:r>
              <w:rPr>
                <w:b/>
                <w:i/>
                <w:color w:val="000000"/>
                <w:sz w:val="24"/>
                <w:highlight w:val="yellow"/>
              </w:rPr>
              <w:t>të</w:t>
            </w:r>
            <w:r>
              <w:rPr>
                <w:b/>
                <w:i/>
                <w:color w:val="000000"/>
                <w:spacing w:val="-6"/>
                <w:sz w:val="24"/>
                <w:highlight w:val="yellow"/>
              </w:rPr>
              <w:t> </w:t>
            </w:r>
            <w:r>
              <w:rPr>
                <w:b/>
                <w:i/>
                <w:color w:val="000000"/>
                <w:sz w:val="24"/>
                <w:highlight w:val="yellow"/>
              </w:rPr>
              <w:t>vitit</w:t>
            </w:r>
            <w:r>
              <w:rPr>
                <w:b/>
                <w:i/>
                <w:color w:val="000000"/>
                <w:spacing w:val="-4"/>
                <w:sz w:val="24"/>
                <w:highlight w:val="yellow"/>
              </w:rPr>
              <w:t> </w:t>
            </w:r>
            <w:r>
              <w:rPr>
                <w:b/>
                <w:i/>
                <w:color w:val="000000"/>
                <w:sz w:val="24"/>
                <w:highlight w:val="yellow"/>
              </w:rPr>
              <w:t>kriteret</w:t>
            </w:r>
            <w:r>
              <w:rPr>
                <w:b/>
                <w:i/>
                <w:color w:val="000000"/>
                <w:sz w:val="24"/>
              </w:rPr>
              <w:t> </w:t>
            </w:r>
            <w:r>
              <w:rPr>
                <w:b/>
                <w:i/>
                <w:color w:val="000000"/>
                <w:sz w:val="24"/>
                <w:highlight w:val="yellow"/>
              </w:rPr>
              <w:t>për dhënien e ndihmës ekonomike për familjet</w:t>
            </w:r>
            <w:r>
              <w:rPr>
                <w:b/>
                <w:i/>
                <w:color w:val="000000"/>
                <w:sz w:val="24"/>
              </w:rPr>
              <w:t> </w:t>
            </w:r>
            <w:r>
              <w:rPr>
                <w:b/>
                <w:i/>
                <w:color w:val="000000"/>
                <w:sz w:val="24"/>
                <w:highlight w:val="yellow"/>
              </w:rPr>
              <w:t>aplikuese për ndihmë ekonomike, të cilat nuk janë</w:t>
            </w:r>
            <w:r>
              <w:rPr>
                <w:b/>
                <w:i/>
                <w:color w:val="000000"/>
                <w:sz w:val="24"/>
              </w:rPr>
              <w:t> </w:t>
            </w:r>
            <w:r>
              <w:rPr>
                <w:b/>
                <w:i/>
                <w:color w:val="000000"/>
                <w:sz w:val="24"/>
                <w:highlight w:val="yellow"/>
              </w:rPr>
              <w:t>shpalluar përfituese nga sistemi i pikëzimit dhe që</w:t>
            </w:r>
            <w:r>
              <w:rPr>
                <w:b/>
                <w:i/>
                <w:color w:val="000000"/>
                <w:sz w:val="24"/>
              </w:rPr>
              <w:t> </w:t>
            </w:r>
            <w:r>
              <w:rPr>
                <w:b/>
                <w:i/>
                <w:color w:val="000000"/>
                <w:sz w:val="24"/>
                <w:highlight w:val="yellow"/>
              </w:rPr>
              <w:t>do të trajtohen me fondin shtesë mbi fondin e</w:t>
            </w:r>
            <w:r>
              <w:rPr>
                <w:b/>
                <w:i/>
                <w:color w:val="000000"/>
                <w:sz w:val="24"/>
              </w:rPr>
              <w:t> </w:t>
            </w:r>
            <w:r>
              <w:rPr>
                <w:b/>
                <w:i/>
                <w:color w:val="000000"/>
                <w:sz w:val="24"/>
                <w:highlight w:val="yellow"/>
              </w:rPr>
              <w:t>kushtëzuar për ndihmën ekonomike”.</w:t>
            </w:r>
          </w:p>
          <w:p>
            <w:pPr>
              <w:pStyle w:val="TableParagraph"/>
              <w:ind w:left="109" w:right="93"/>
              <w:jc w:val="both"/>
              <w:rPr>
                <w:sz w:val="24"/>
              </w:rPr>
            </w:pPr>
            <w:r>
              <w:rPr>
                <w:sz w:val="24"/>
              </w:rPr>
              <w:t>Sipas pikave 5 dhe 7 të po këtij Kreu </w:t>
            </w:r>
            <w:r>
              <w:rPr>
                <w:sz w:val="24"/>
              </w:rPr>
              <w:t>përcaktohet</w:t>
            </w:r>
            <w:r>
              <w:rPr>
                <w:spacing w:val="80"/>
                <w:sz w:val="24"/>
              </w:rPr>
              <w:t> </w:t>
            </w:r>
            <w:r>
              <w:rPr>
                <w:sz w:val="24"/>
              </w:rPr>
              <w:t>se,</w:t>
            </w:r>
            <w:r>
              <w:rPr>
                <w:spacing w:val="-4"/>
                <w:sz w:val="24"/>
              </w:rPr>
              <w:t> </w:t>
            </w:r>
            <w:r>
              <w:rPr>
                <w:sz w:val="24"/>
              </w:rPr>
              <w:t>Këshilli bashkiak ka</w:t>
            </w:r>
            <w:r>
              <w:rPr>
                <w:spacing w:val="-1"/>
                <w:sz w:val="24"/>
              </w:rPr>
              <w:t> </w:t>
            </w:r>
            <w:r>
              <w:rPr>
                <w:sz w:val="24"/>
              </w:rPr>
              <w:t>të</w:t>
            </w:r>
            <w:r>
              <w:rPr>
                <w:spacing w:val="-1"/>
                <w:sz w:val="24"/>
              </w:rPr>
              <w:t> </w:t>
            </w:r>
            <w:r>
              <w:rPr>
                <w:sz w:val="24"/>
              </w:rPr>
              <w:t>drejtë</w:t>
            </w:r>
            <w:r>
              <w:rPr>
                <w:spacing w:val="-1"/>
                <w:sz w:val="24"/>
              </w:rPr>
              <w:t> </w:t>
            </w:r>
            <w:r>
              <w:rPr>
                <w:sz w:val="24"/>
              </w:rPr>
              <w:t>të</w:t>
            </w:r>
            <w:r>
              <w:rPr>
                <w:spacing w:val="-1"/>
                <w:sz w:val="24"/>
              </w:rPr>
              <w:t> </w:t>
            </w:r>
            <w:r>
              <w:rPr>
                <w:sz w:val="24"/>
              </w:rPr>
              <w:t>miratojë</w:t>
            </w:r>
            <w:r>
              <w:rPr>
                <w:spacing w:val="-1"/>
                <w:sz w:val="24"/>
              </w:rPr>
              <w:t> </w:t>
            </w:r>
            <w:r>
              <w:rPr>
                <w:sz w:val="24"/>
              </w:rPr>
              <w:t>dhënien e ndihmës ekonomike për familjet aplikuese të cilat në momentin që do të përzgjidhen nga lista e </w:t>
            </w:r>
            <w:r>
              <w:rPr>
                <w:spacing w:val="-2"/>
                <w:sz w:val="24"/>
              </w:rPr>
              <w:t>familjeve:</w:t>
            </w:r>
          </w:p>
          <w:p>
            <w:pPr>
              <w:pStyle w:val="TableParagraph"/>
              <w:ind w:left="109" w:right="92"/>
              <w:jc w:val="both"/>
              <w:rPr>
                <w:sz w:val="24"/>
              </w:rPr>
            </w:pPr>
            <w:r>
              <w:rPr>
                <w:sz w:val="24"/>
              </w:rPr>
              <w:t>-Duhet të kenë aplikuar brenda tre muajve të </w:t>
            </w:r>
            <w:r>
              <w:rPr>
                <w:sz w:val="24"/>
              </w:rPr>
              <w:t>fundit nëpërmjet Regjistrit Elektronik Kombëtar,</w:t>
            </w:r>
          </w:p>
          <w:p>
            <w:pPr>
              <w:pStyle w:val="TableParagraph"/>
              <w:spacing w:line="264" w:lineRule="exact"/>
              <w:ind w:left="109"/>
              <w:jc w:val="both"/>
              <w:rPr>
                <w:sz w:val="24"/>
              </w:rPr>
            </w:pPr>
            <w:r>
              <w:rPr>
                <w:sz w:val="24"/>
              </w:rPr>
              <w:t>-Të</w:t>
            </w:r>
            <w:r>
              <w:rPr>
                <w:spacing w:val="67"/>
                <w:w w:val="150"/>
                <w:sz w:val="24"/>
              </w:rPr>
              <w:t> </w:t>
            </w:r>
            <w:r>
              <w:rPr>
                <w:sz w:val="24"/>
              </w:rPr>
              <w:t>mos</w:t>
            </w:r>
            <w:r>
              <w:rPr>
                <w:spacing w:val="70"/>
                <w:w w:val="150"/>
                <w:sz w:val="24"/>
              </w:rPr>
              <w:t> </w:t>
            </w:r>
            <w:r>
              <w:rPr>
                <w:sz w:val="24"/>
              </w:rPr>
              <w:t>jenë</w:t>
            </w:r>
            <w:r>
              <w:rPr>
                <w:spacing w:val="68"/>
                <w:w w:val="150"/>
                <w:sz w:val="24"/>
              </w:rPr>
              <w:t> </w:t>
            </w:r>
            <w:r>
              <w:rPr>
                <w:sz w:val="24"/>
              </w:rPr>
              <w:t>shpallur</w:t>
            </w:r>
            <w:r>
              <w:rPr>
                <w:spacing w:val="69"/>
                <w:w w:val="150"/>
                <w:sz w:val="24"/>
              </w:rPr>
              <w:t> </w:t>
            </w:r>
            <w:r>
              <w:rPr>
                <w:sz w:val="24"/>
              </w:rPr>
              <w:t>përfituese</w:t>
            </w:r>
            <w:r>
              <w:rPr>
                <w:spacing w:val="69"/>
                <w:w w:val="150"/>
                <w:sz w:val="24"/>
              </w:rPr>
              <w:t> </w:t>
            </w:r>
            <w:r>
              <w:rPr>
                <w:sz w:val="24"/>
              </w:rPr>
              <w:t>nga</w:t>
            </w:r>
            <w:r>
              <w:rPr>
                <w:spacing w:val="69"/>
                <w:w w:val="150"/>
                <w:sz w:val="24"/>
              </w:rPr>
              <w:t> </w:t>
            </w:r>
            <w:r>
              <w:rPr>
                <w:sz w:val="24"/>
              </w:rPr>
              <w:t>sistemi</w:t>
            </w:r>
            <w:r>
              <w:rPr>
                <w:spacing w:val="71"/>
                <w:w w:val="150"/>
                <w:sz w:val="24"/>
              </w:rPr>
              <w:t> </w:t>
            </w:r>
            <w:r>
              <w:rPr>
                <w:spacing w:val="-10"/>
                <w:sz w:val="24"/>
              </w:rPr>
              <w:t>i</w:t>
            </w:r>
          </w:p>
        </w:tc>
        <w:tc>
          <w:tcPr>
            <w:tcW w:w="1530" w:type="dxa"/>
          </w:tcPr>
          <w:p>
            <w:pPr>
              <w:pStyle w:val="TableParagraph"/>
              <w:spacing w:line="268" w:lineRule="exact"/>
              <w:ind w:left="422"/>
              <w:rPr>
                <w:sz w:val="24"/>
              </w:rPr>
            </w:pPr>
            <w:r>
              <w:rPr>
                <w:sz w:val="24"/>
              </w:rPr>
              <w:t>E </w:t>
            </w:r>
            <w:r>
              <w:rPr>
                <w:spacing w:val="-2"/>
                <w:sz w:val="24"/>
              </w:rPr>
              <w:t>plotë</w:t>
            </w:r>
          </w:p>
        </w:tc>
        <w:tc>
          <w:tcPr>
            <w:tcW w:w="947" w:type="dxa"/>
          </w:tcPr>
          <w:p>
            <w:pPr>
              <w:pStyle w:val="TableParagraph"/>
              <w:spacing w:line="268" w:lineRule="exact"/>
              <w:ind w:left="13" w:right="28"/>
              <w:jc w:val="center"/>
              <w:rPr>
                <w:sz w:val="24"/>
              </w:rPr>
            </w:pPr>
            <w:r>
              <w:rPr>
                <w:sz w:val="24"/>
              </w:rPr>
              <w:t>Nuk </w:t>
            </w:r>
            <w:r>
              <w:rPr>
                <w:spacing w:val="-5"/>
                <w:sz w:val="24"/>
              </w:rPr>
              <w:t>ka</w:t>
            </w:r>
          </w:p>
        </w:tc>
      </w:tr>
    </w:tbl>
    <w:p>
      <w:pPr>
        <w:pStyle w:val="TableParagraph"/>
        <w:spacing w:after="0" w:line="268" w:lineRule="exact"/>
        <w:jc w:val="center"/>
        <w:rPr>
          <w:sz w:val="24"/>
        </w:rPr>
        <w:sectPr>
          <w:headerReference w:type="default" r:id="rId5"/>
          <w:type w:val="continuous"/>
          <w:pgSz w:w="15840" w:h="12240" w:orient="landscape"/>
          <w:pgMar w:header="734" w:footer="0" w:top="1760" w:bottom="280" w:left="1080" w:right="720"/>
          <w:pgNumType w:start="1"/>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171"/>
        <w:gridCol w:w="2700"/>
        <w:gridCol w:w="1259"/>
        <w:gridCol w:w="5309"/>
        <w:gridCol w:w="1530"/>
        <w:gridCol w:w="947"/>
      </w:tblGrid>
      <w:tr>
        <w:trPr>
          <w:trHeight w:val="3038" w:hRule="atLeast"/>
        </w:trPr>
        <w:tc>
          <w:tcPr>
            <w:tcW w:w="648" w:type="dxa"/>
          </w:tcPr>
          <w:p>
            <w:pPr>
              <w:pStyle w:val="TableParagraph"/>
              <w:ind w:left="0"/>
              <w:rPr>
                <w:sz w:val="22"/>
              </w:rPr>
            </w:pPr>
          </w:p>
        </w:tc>
        <w:tc>
          <w:tcPr>
            <w:tcW w:w="1171" w:type="dxa"/>
          </w:tcPr>
          <w:p>
            <w:pPr>
              <w:pStyle w:val="TableParagraph"/>
              <w:ind w:left="0"/>
              <w:rPr>
                <w:sz w:val="22"/>
              </w:rPr>
            </w:pPr>
          </w:p>
        </w:tc>
        <w:tc>
          <w:tcPr>
            <w:tcW w:w="2700" w:type="dxa"/>
          </w:tcPr>
          <w:p>
            <w:pPr>
              <w:pStyle w:val="TableParagraph"/>
              <w:ind w:left="0"/>
              <w:rPr>
                <w:sz w:val="22"/>
              </w:rPr>
            </w:pPr>
          </w:p>
        </w:tc>
        <w:tc>
          <w:tcPr>
            <w:tcW w:w="1259" w:type="dxa"/>
          </w:tcPr>
          <w:p>
            <w:pPr>
              <w:pStyle w:val="TableParagraph"/>
              <w:ind w:left="0"/>
              <w:rPr>
                <w:sz w:val="22"/>
              </w:rPr>
            </w:pPr>
          </w:p>
        </w:tc>
        <w:tc>
          <w:tcPr>
            <w:tcW w:w="5309" w:type="dxa"/>
          </w:tcPr>
          <w:p>
            <w:pPr>
              <w:pStyle w:val="TableParagraph"/>
              <w:spacing w:line="270" w:lineRule="exact"/>
              <w:ind w:left="138"/>
              <w:rPr>
                <w:sz w:val="24"/>
              </w:rPr>
            </w:pPr>
            <w:r>
              <w:rPr>
                <w:spacing w:val="-2"/>
                <w:sz w:val="24"/>
              </w:rPr>
              <w:t>pikëzimit,</w:t>
            </w:r>
          </w:p>
          <w:p>
            <w:pPr>
              <w:pStyle w:val="TableParagraph"/>
              <w:ind w:left="138" w:right="93"/>
              <w:jc w:val="both"/>
              <w:rPr>
                <w:sz w:val="24"/>
              </w:rPr>
            </w:pPr>
            <w:r>
              <w:rPr>
                <w:sz w:val="24"/>
              </w:rPr>
              <w:t>-Duhet të jetë kryer paraprakisht vlerësimi social ekonomik në familje nga administratori shoqëror.</w:t>
            </w:r>
          </w:p>
          <w:p>
            <w:pPr>
              <w:pStyle w:val="TableParagraph"/>
              <w:ind w:left="138" w:right="91"/>
              <w:jc w:val="both"/>
              <w:rPr>
                <w:sz w:val="24"/>
              </w:rPr>
            </w:pPr>
            <w:r>
              <w:rPr>
                <w:sz w:val="24"/>
              </w:rPr>
              <w:t>Nëse gjatë periudhës së trajtimit me fondin deri në 6%, Administratori shoqëror verifikon që </w:t>
            </w:r>
            <w:r>
              <w:rPr>
                <w:sz w:val="24"/>
              </w:rPr>
              <w:t>ka ndryshime të situatës social ekonomike, referon familjen për të aplikuar në Regjistrin Elektronik Kombëtar të Ndihmës Ekonomike apo ndërpret periudhën e përfitimit në rast të punësimit të anëtarëve të familjes.</w:t>
            </w:r>
          </w:p>
        </w:tc>
        <w:tc>
          <w:tcPr>
            <w:tcW w:w="1530" w:type="dxa"/>
          </w:tcPr>
          <w:p>
            <w:pPr>
              <w:pStyle w:val="TableParagraph"/>
              <w:ind w:left="0"/>
              <w:rPr>
                <w:sz w:val="22"/>
              </w:rPr>
            </w:pPr>
          </w:p>
        </w:tc>
        <w:tc>
          <w:tcPr>
            <w:tcW w:w="947" w:type="dxa"/>
          </w:tcPr>
          <w:p>
            <w:pPr>
              <w:pStyle w:val="TableParagraph"/>
              <w:ind w:left="0"/>
              <w:rPr>
                <w:sz w:val="22"/>
              </w:rPr>
            </w:pPr>
          </w:p>
        </w:tc>
      </w:tr>
      <w:tr>
        <w:trPr>
          <w:trHeight w:val="5244" w:hRule="atLeast"/>
        </w:trPr>
        <w:tc>
          <w:tcPr>
            <w:tcW w:w="648" w:type="dxa"/>
          </w:tcPr>
          <w:p>
            <w:pPr>
              <w:pStyle w:val="TableParagraph"/>
              <w:spacing w:line="268" w:lineRule="exact"/>
              <w:rPr>
                <w:sz w:val="24"/>
              </w:rPr>
            </w:pPr>
            <w:r>
              <w:rPr>
                <w:spacing w:val="-5"/>
                <w:sz w:val="24"/>
              </w:rPr>
              <w:t>02.</w:t>
            </w:r>
          </w:p>
        </w:tc>
        <w:tc>
          <w:tcPr>
            <w:tcW w:w="1171" w:type="dxa"/>
          </w:tcPr>
          <w:p>
            <w:pPr>
              <w:pStyle w:val="TableParagraph"/>
              <w:spacing w:line="268" w:lineRule="exact"/>
              <w:ind w:left="0" w:right="102"/>
              <w:jc w:val="center"/>
              <w:rPr>
                <w:sz w:val="24"/>
              </w:rPr>
            </w:pPr>
            <w:r>
              <w:rPr>
                <w:spacing w:val="-2"/>
                <w:sz w:val="24"/>
              </w:rPr>
              <w:t>08.01.24</w:t>
            </w:r>
          </w:p>
        </w:tc>
        <w:tc>
          <w:tcPr>
            <w:tcW w:w="2700" w:type="dxa"/>
          </w:tcPr>
          <w:p>
            <w:pPr>
              <w:pStyle w:val="TableParagraph"/>
              <w:ind w:left="106" w:right="96"/>
              <w:jc w:val="both"/>
              <w:rPr>
                <w:sz w:val="24"/>
              </w:rPr>
            </w:pPr>
            <w:r>
              <w:rPr>
                <w:sz w:val="24"/>
              </w:rPr>
              <w:t>Kërkesë për </w:t>
            </w:r>
            <w:r>
              <w:rPr>
                <w:sz w:val="24"/>
              </w:rPr>
              <w:t>informacion mbi</w:t>
            </w:r>
            <w:r>
              <w:rPr>
                <w:spacing w:val="-8"/>
                <w:sz w:val="24"/>
              </w:rPr>
              <w:t> </w:t>
            </w:r>
            <w:r>
              <w:rPr>
                <w:sz w:val="24"/>
              </w:rPr>
              <w:t>shërbimet</w:t>
            </w:r>
            <w:r>
              <w:rPr>
                <w:spacing w:val="-8"/>
                <w:sz w:val="24"/>
              </w:rPr>
              <w:t> </w:t>
            </w:r>
            <w:r>
              <w:rPr>
                <w:sz w:val="24"/>
              </w:rPr>
              <w:t>që</w:t>
            </w:r>
            <w:r>
              <w:rPr>
                <w:spacing w:val="-10"/>
                <w:sz w:val="24"/>
              </w:rPr>
              <w:t> </w:t>
            </w:r>
            <w:r>
              <w:rPr>
                <w:sz w:val="24"/>
              </w:rPr>
              <w:t>ofrohen në</w:t>
            </w:r>
            <w:r>
              <w:rPr>
                <w:spacing w:val="-9"/>
                <w:sz w:val="24"/>
              </w:rPr>
              <w:t> </w:t>
            </w:r>
            <w:r>
              <w:rPr>
                <w:sz w:val="24"/>
              </w:rPr>
              <w:t>Qendrën</w:t>
            </w:r>
            <w:r>
              <w:rPr>
                <w:spacing w:val="-8"/>
                <w:sz w:val="24"/>
              </w:rPr>
              <w:t> </w:t>
            </w:r>
            <w:r>
              <w:rPr>
                <w:sz w:val="24"/>
              </w:rPr>
              <w:t>Kombëtare</w:t>
            </w:r>
            <w:r>
              <w:rPr>
                <w:spacing w:val="-9"/>
                <w:sz w:val="24"/>
              </w:rPr>
              <w:t> </w:t>
            </w:r>
            <w:r>
              <w:rPr>
                <w:sz w:val="24"/>
              </w:rPr>
              <w:t>të Trajtimit të Viktimave të </w:t>
            </w:r>
            <w:r>
              <w:rPr>
                <w:spacing w:val="-2"/>
                <w:sz w:val="24"/>
              </w:rPr>
              <w:t>Trafikimit</w:t>
            </w:r>
          </w:p>
        </w:tc>
        <w:tc>
          <w:tcPr>
            <w:tcW w:w="1259" w:type="dxa"/>
          </w:tcPr>
          <w:p>
            <w:pPr>
              <w:pStyle w:val="TableParagraph"/>
              <w:spacing w:line="268" w:lineRule="exact"/>
              <w:ind w:left="106"/>
              <w:rPr>
                <w:sz w:val="24"/>
              </w:rPr>
            </w:pPr>
            <w:r>
              <w:rPr>
                <w:spacing w:val="-2"/>
                <w:sz w:val="24"/>
              </w:rPr>
              <w:t>18.01.24</w:t>
            </w:r>
          </w:p>
        </w:tc>
        <w:tc>
          <w:tcPr>
            <w:tcW w:w="5309" w:type="dxa"/>
          </w:tcPr>
          <w:p>
            <w:pPr>
              <w:pStyle w:val="TableParagraph"/>
              <w:ind w:right="91"/>
              <w:jc w:val="both"/>
              <w:rPr>
                <w:sz w:val="24"/>
              </w:rPr>
            </w:pPr>
            <w:r>
              <w:rPr>
                <w:color w:val="232323"/>
                <w:sz w:val="24"/>
              </w:rPr>
              <w:t>Shërbimet që ofron Qendra Kombëtare Pritëse për Viktimat e Trafikimit janë shërbime rehabilituese të cilat janë:</w:t>
            </w:r>
          </w:p>
          <w:p>
            <w:pPr>
              <w:pStyle w:val="TableParagraph"/>
              <w:numPr>
                <w:ilvl w:val="0"/>
                <w:numId w:val="1"/>
              </w:numPr>
              <w:tabs>
                <w:tab w:pos="827" w:val="left" w:leader="none"/>
              </w:tabs>
              <w:spacing w:line="240" w:lineRule="auto" w:before="0" w:after="0"/>
              <w:ind w:left="827" w:right="0" w:hanging="360"/>
              <w:jc w:val="left"/>
              <w:rPr>
                <w:sz w:val="24"/>
              </w:rPr>
            </w:pPr>
            <w:r>
              <w:rPr>
                <w:color w:val="232323"/>
                <w:sz w:val="24"/>
              </w:rPr>
              <w:t>Strehim, ushqim</w:t>
            </w:r>
            <w:r>
              <w:rPr>
                <w:color w:val="232323"/>
                <w:spacing w:val="-1"/>
                <w:sz w:val="24"/>
              </w:rPr>
              <w:t> </w:t>
            </w:r>
            <w:r>
              <w:rPr>
                <w:color w:val="232323"/>
                <w:sz w:val="24"/>
              </w:rPr>
              <w:t>dhe</w:t>
            </w:r>
            <w:r>
              <w:rPr>
                <w:color w:val="232323"/>
                <w:spacing w:val="-1"/>
                <w:sz w:val="24"/>
              </w:rPr>
              <w:t> </w:t>
            </w:r>
            <w:r>
              <w:rPr>
                <w:color w:val="232323"/>
                <w:spacing w:val="-2"/>
                <w:sz w:val="24"/>
              </w:rPr>
              <w:t>veshmbathje</w:t>
            </w:r>
          </w:p>
          <w:p>
            <w:pPr>
              <w:pStyle w:val="TableParagraph"/>
              <w:numPr>
                <w:ilvl w:val="0"/>
                <w:numId w:val="1"/>
              </w:numPr>
              <w:tabs>
                <w:tab w:pos="827" w:val="left" w:leader="none"/>
              </w:tabs>
              <w:spacing w:line="240" w:lineRule="auto" w:before="0" w:after="0"/>
              <w:ind w:left="827" w:right="0" w:hanging="360"/>
              <w:jc w:val="left"/>
              <w:rPr>
                <w:sz w:val="24"/>
              </w:rPr>
            </w:pPr>
            <w:r>
              <w:rPr>
                <w:color w:val="232323"/>
                <w:sz w:val="24"/>
              </w:rPr>
              <w:t>Strehim</w:t>
            </w:r>
            <w:r>
              <w:rPr>
                <w:color w:val="232323"/>
                <w:spacing w:val="-1"/>
                <w:sz w:val="24"/>
              </w:rPr>
              <w:t> </w:t>
            </w:r>
            <w:r>
              <w:rPr>
                <w:color w:val="232323"/>
                <w:sz w:val="24"/>
              </w:rPr>
              <w:t>të</w:t>
            </w:r>
            <w:r>
              <w:rPr>
                <w:color w:val="232323"/>
                <w:spacing w:val="-2"/>
                <w:sz w:val="24"/>
              </w:rPr>
              <w:t> </w:t>
            </w:r>
            <w:r>
              <w:rPr>
                <w:color w:val="232323"/>
                <w:sz w:val="24"/>
              </w:rPr>
              <w:t>lartë</w:t>
            </w:r>
            <w:r>
              <w:rPr>
                <w:color w:val="232323"/>
                <w:spacing w:val="-2"/>
                <w:sz w:val="24"/>
              </w:rPr>
              <w:t> sigurie</w:t>
            </w:r>
          </w:p>
          <w:p>
            <w:pPr>
              <w:pStyle w:val="TableParagraph"/>
              <w:numPr>
                <w:ilvl w:val="0"/>
                <w:numId w:val="1"/>
              </w:numPr>
              <w:tabs>
                <w:tab w:pos="827" w:val="left" w:leader="none"/>
              </w:tabs>
              <w:spacing w:line="240" w:lineRule="auto" w:before="0" w:after="0"/>
              <w:ind w:left="827" w:right="0" w:hanging="360"/>
              <w:jc w:val="left"/>
              <w:rPr>
                <w:sz w:val="24"/>
              </w:rPr>
            </w:pPr>
            <w:r>
              <w:rPr>
                <w:color w:val="232323"/>
                <w:sz w:val="24"/>
              </w:rPr>
              <w:t>Asistencë</w:t>
            </w:r>
            <w:r>
              <w:rPr>
                <w:color w:val="232323"/>
                <w:spacing w:val="-3"/>
                <w:sz w:val="24"/>
              </w:rPr>
              <w:t> </w:t>
            </w:r>
            <w:r>
              <w:rPr>
                <w:color w:val="232323"/>
                <w:spacing w:val="-2"/>
                <w:sz w:val="24"/>
              </w:rPr>
              <w:t>mjekësore</w:t>
            </w:r>
          </w:p>
          <w:p>
            <w:pPr>
              <w:pStyle w:val="TableParagraph"/>
              <w:numPr>
                <w:ilvl w:val="0"/>
                <w:numId w:val="1"/>
              </w:numPr>
              <w:tabs>
                <w:tab w:pos="827" w:val="left" w:leader="none"/>
              </w:tabs>
              <w:spacing w:line="240" w:lineRule="auto" w:before="0" w:after="0"/>
              <w:ind w:left="827" w:right="0" w:hanging="360"/>
              <w:jc w:val="left"/>
              <w:rPr>
                <w:sz w:val="24"/>
              </w:rPr>
            </w:pPr>
            <w:r>
              <w:rPr>
                <w:color w:val="232323"/>
                <w:sz w:val="24"/>
              </w:rPr>
              <w:t>Asistencë</w:t>
            </w:r>
            <w:r>
              <w:rPr>
                <w:color w:val="232323"/>
                <w:spacing w:val="-3"/>
                <w:sz w:val="24"/>
              </w:rPr>
              <w:t> </w:t>
            </w:r>
            <w:r>
              <w:rPr>
                <w:color w:val="232323"/>
                <w:spacing w:val="-2"/>
                <w:sz w:val="24"/>
              </w:rPr>
              <w:t>psikologjike</w:t>
            </w:r>
          </w:p>
          <w:p>
            <w:pPr>
              <w:pStyle w:val="TableParagraph"/>
              <w:numPr>
                <w:ilvl w:val="0"/>
                <w:numId w:val="1"/>
              </w:numPr>
              <w:tabs>
                <w:tab w:pos="827" w:val="left" w:leader="none"/>
              </w:tabs>
              <w:spacing w:line="240" w:lineRule="auto" w:before="0" w:after="0"/>
              <w:ind w:left="827" w:right="0" w:hanging="360"/>
              <w:jc w:val="left"/>
              <w:rPr>
                <w:sz w:val="24"/>
              </w:rPr>
            </w:pPr>
            <w:r>
              <w:rPr>
                <w:color w:val="232323"/>
                <w:sz w:val="24"/>
              </w:rPr>
              <w:t>Asistencë</w:t>
            </w:r>
            <w:r>
              <w:rPr>
                <w:color w:val="232323"/>
                <w:spacing w:val="-3"/>
                <w:sz w:val="24"/>
              </w:rPr>
              <w:t> </w:t>
            </w:r>
            <w:r>
              <w:rPr>
                <w:color w:val="232323"/>
                <w:spacing w:val="-2"/>
                <w:sz w:val="24"/>
              </w:rPr>
              <w:t>ligjore</w:t>
            </w:r>
          </w:p>
          <w:p>
            <w:pPr>
              <w:pStyle w:val="TableParagraph"/>
              <w:numPr>
                <w:ilvl w:val="0"/>
                <w:numId w:val="1"/>
              </w:numPr>
              <w:tabs>
                <w:tab w:pos="827" w:val="left" w:leader="none"/>
                <w:tab w:pos="1941" w:val="left" w:leader="none"/>
                <w:tab w:pos="3568" w:val="left" w:leader="none"/>
                <w:tab w:pos="4199" w:val="left" w:leader="none"/>
              </w:tabs>
              <w:spacing w:line="240" w:lineRule="auto" w:before="0" w:after="0"/>
              <w:ind w:left="827" w:right="96" w:hanging="360"/>
              <w:jc w:val="left"/>
              <w:rPr>
                <w:sz w:val="24"/>
              </w:rPr>
            </w:pPr>
            <w:r>
              <w:rPr>
                <w:color w:val="232323"/>
                <w:spacing w:val="-2"/>
                <w:sz w:val="24"/>
              </w:rPr>
              <w:t>Program</w:t>
            </w:r>
            <w:r>
              <w:rPr>
                <w:color w:val="232323"/>
                <w:sz w:val="24"/>
              </w:rPr>
              <w:tab/>
            </w:r>
            <w:r>
              <w:rPr>
                <w:color w:val="232323"/>
                <w:spacing w:val="-2"/>
                <w:sz w:val="24"/>
              </w:rPr>
              <w:t>mësimdhënie,</w:t>
            </w:r>
            <w:r>
              <w:rPr>
                <w:color w:val="232323"/>
                <w:sz w:val="24"/>
              </w:rPr>
              <w:tab/>
            </w:r>
            <w:r>
              <w:rPr>
                <w:color w:val="232323"/>
                <w:spacing w:val="-4"/>
                <w:sz w:val="24"/>
              </w:rPr>
              <w:t>nga</w:t>
            </w:r>
            <w:r>
              <w:rPr>
                <w:color w:val="232323"/>
                <w:sz w:val="24"/>
              </w:rPr>
              <w:tab/>
            </w:r>
            <w:r>
              <w:rPr>
                <w:color w:val="232323"/>
                <w:spacing w:val="-2"/>
                <w:sz w:val="24"/>
              </w:rPr>
              <w:t>specialistë edukator.</w:t>
            </w:r>
          </w:p>
          <w:p>
            <w:pPr>
              <w:pStyle w:val="TableParagraph"/>
              <w:numPr>
                <w:ilvl w:val="0"/>
                <w:numId w:val="1"/>
              </w:numPr>
              <w:tabs>
                <w:tab w:pos="827" w:val="left" w:leader="none"/>
                <w:tab w:pos="2169" w:val="left" w:leader="none"/>
                <w:tab w:pos="3847" w:val="left" w:leader="none"/>
                <w:tab w:pos="4603" w:val="left" w:leader="none"/>
              </w:tabs>
              <w:spacing w:line="240" w:lineRule="auto" w:before="0" w:after="0"/>
              <w:ind w:left="827" w:right="93" w:hanging="360"/>
              <w:jc w:val="left"/>
              <w:rPr>
                <w:sz w:val="24"/>
              </w:rPr>
            </w:pPr>
            <w:r>
              <w:rPr>
                <w:color w:val="232323"/>
                <w:spacing w:val="-2"/>
                <w:sz w:val="24"/>
              </w:rPr>
              <w:t>Asistencë</w:t>
            </w:r>
            <w:r>
              <w:rPr>
                <w:color w:val="232323"/>
                <w:sz w:val="24"/>
              </w:rPr>
              <w:tab/>
            </w:r>
            <w:r>
              <w:rPr>
                <w:color w:val="232323"/>
                <w:spacing w:val="-2"/>
                <w:sz w:val="24"/>
              </w:rPr>
              <w:t>psiko-sociale</w:t>
            </w:r>
            <w:r>
              <w:rPr>
                <w:color w:val="232323"/>
                <w:sz w:val="24"/>
              </w:rPr>
              <w:tab/>
            </w:r>
            <w:r>
              <w:rPr>
                <w:color w:val="232323"/>
                <w:spacing w:val="-4"/>
                <w:sz w:val="24"/>
              </w:rPr>
              <w:t>dhe</w:t>
            </w:r>
            <w:r>
              <w:rPr>
                <w:color w:val="232323"/>
                <w:sz w:val="24"/>
              </w:rPr>
              <w:tab/>
            </w:r>
            <w:r>
              <w:rPr>
                <w:color w:val="232323"/>
                <w:spacing w:val="-2"/>
                <w:sz w:val="24"/>
              </w:rPr>
              <w:t>suport emocional</w:t>
            </w:r>
          </w:p>
          <w:p>
            <w:pPr>
              <w:pStyle w:val="TableParagraph"/>
              <w:numPr>
                <w:ilvl w:val="0"/>
                <w:numId w:val="1"/>
              </w:numPr>
              <w:tabs>
                <w:tab w:pos="827" w:val="left" w:leader="none"/>
              </w:tabs>
              <w:spacing w:line="240" w:lineRule="auto" w:before="0" w:after="0"/>
              <w:ind w:left="827" w:right="0" w:hanging="360"/>
              <w:jc w:val="left"/>
              <w:rPr>
                <w:sz w:val="24"/>
              </w:rPr>
            </w:pPr>
            <w:r>
              <w:rPr>
                <w:color w:val="232323"/>
                <w:sz w:val="24"/>
              </w:rPr>
              <w:t>Përgatitje</w:t>
            </w:r>
            <w:r>
              <w:rPr>
                <w:color w:val="232323"/>
                <w:spacing w:val="-3"/>
                <w:sz w:val="24"/>
              </w:rPr>
              <w:t> </w:t>
            </w:r>
            <w:r>
              <w:rPr>
                <w:color w:val="232323"/>
                <w:sz w:val="24"/>
              </w:rPr>
              <w:t>për</w:t>
            </w:r>
            <w:r>
              <w:rPr>
                <w:color w:val="232323"/>
                <w:spacing w:val="-2"/>
                <w:sz w:val="24"/>
              </w:rPr>
              <w:t> </w:t>
            </w:r>
            <w:r>
              <w:rPr>
                <w:color w:val="232323"/>
                <w:sz w:val="24"/>
              </w:rPr>
              <w:t>riintegrim</w:t>
            </w:r>
            <w:r>
              <w:rPr>
                <w:color w:val="232323"/>
                <w:spacing w:val="1"/>
                <w:sz w:val="24"/>
              </w:rPr>
              <w:t> </w:t>
            </w:r>
            <w:r>
              <w:rPr>
                <w:color w:val="232323"/>
                <w:sz w:val="24"/>
              </w:rPr>
              <w:t>dhe</w:t>
            </w:r>
            <w:r>
              <w:rPr>
                <w:color w:val="232323"/>
                <w:spacing w:val="-2"/>
                <w:sz w:val="24"/>
              </w:rPr>
              <w:t> </w:t>
            </w:r>
            <w:r>
              <w:rPr>
                <w:color w:val="232323"/>
                <w:sz w:val="24"/>
              </w:rPr>
              <w:t>jetë</w:t>
            </w:r>
            <w:r>
              <w:rPr>
                <w:color w:val="232323"/>
                <w:spacing w:val="-2"/>
                <w:sz w:val="24"/>
              </w:rPr>
              <w:t> </w:t>
            </w:r>
            <w:r>
              <w:rPr>
                <w:color w:val="232323"/>
                <w:sz w:val="24"/>
              </w:rPr>
              <w:t>të</w:t>
            </w:r>
            <w:r>
              <w:rPr>
                <w:color w:val="232323"/>
                <w:spacing w:val="-1"/>
                <w:sz w:val="24"/>
              </w:rPr>
              <w:t> </w:t>
            </w:r>
            <w:r>
              <w:rPr>
                <w:color w:val="232323"/>
                <w:spacing w:val="-2"/>
                <w:sz w:val="24"/>
              </w:rPr>
              <w:t>pavarur</w:t>
            </w:r>
          </w:p>
          <w:p>
            <w:pPr>
              <w:pStyle w:val="TableParagraph"/>
              <w:numPr>
                <w:ilvl w:val="0"/>
                <w:numId w:val="1"/>
              </w:numPr>
              <w:tabs>
                <w:tab w:pos="827" w:val="left" w:leader="none"/>
              </w:tabs>
              <w:spacing w:line="240" w:lineRule="auto" w:before="0" w:after="0"/>
              <w:ind w:left="827" w:right="0" w:hanging="360"/>
              <w:jc w:val="left"/>
              <w:rPr>
                <w:sz w:val="24"/>
              </w:rPr>
            </w:pPr>
            <w:r>
              <w:rPr>
                <w:color w:val="232323"/>
                <w:sz w:val="24"/>
              </w:rPr>
              <w:t>Kurse</w:t>
            </w:r>
            <w:r>
              <w:rPr>
                <w:color w:val="232323"/>
                <w:spacing w:val="-3"/>
                <w:sz w:val="24"/>
              </w:rPr>
              <w:t> </w:t>
            </w:r>
            <w:r>
              <w:rPr>
                <w:color w:val="232323"/>
                <w:spacing w:val="-2"/>
                <w:sz w:val="24"/>
              </w:rPr>
              <w:t>profesional</w:t>
            </w:r>
          </w:p>
          <w:p>
            <w:pPr>
              <w:pStyle w:val="TableParagraph"/>
              <w:ind w:right="96"/>
              <w:jc w:val="both"/>
              <w:rPr>
                <w:sz w:val="24"/>
              </w:rPr>
            </w:pPr>
            <w:r>
              <w:rPr>
                <w:color w:val="232323"/>
                <w:sz w:val="24"/>
              </w:rPr>
              <w:t>Çdo rast që trajtohet në qendër merr të gjitha shërbimet sipas një plani kujdesi që hartohet </w:t>
            </w:r>
            <w:r>
              <w:rPr>
                <w:color w:val="232323"/>
                <w:sz w:val="24"/>
              </w:rPr>
              <w:t>nga menaxhuesi i rastit</w:t>
            </w:r>
            <w:r>
              <w:rPr>
                <w:color w:val="232323"/>
                <w:spacing w:val="40"/>
                <w:sz w:val="24"/>
              </w:rPr>
              <w:t> </w:t>
            </w:r>
            <w:r>
              <w:rPr>
                <w:color w:val="232323"/>
                <w:sz w:val="24"/>
              </w:rPr>
              <w:t>bazuar në nevojat e referuara</w:t>
            </w:r>
            <w:r>
              <w:rPr>
                <w:color w:val="232323"/>
                <w:spacing w:val="40"/>
                <w:sz w:val="24"/>
              </w:rPr>
              <w:t> </w:t>
            </w:r>
            <w:r>
              <w:rPr>
                <w:color w:val="232323"/>
                <w:sz w:val="24"/>
              </w:rPr>
              <w:t>nga rasti.</w:t>
            </w:r>
          </w:p>
        </w:tc>
        <w:tc>
          <w:tcPr>
            <w:tcW w:w="1530" w:type="dxa"/>
          </w:tcPr>
          <w:p>
            <w:pPr>
              <w:pStyle w:val="TableParagraph"/>
              <w:spacing w:line="268" w:lineRule="exact"/>
              <w:ind w:left="12"/>
              <w:jc w:val="center"/>
              <w:rPr>
                <w:sz w:val="24"/>
              </w:rPr>
            </w:pPr>
            <w:r>
              <w:rPr>
                <w:sz w:val="24"/>
              </w:rPr>
              <w:t>E </w:t>
            </w:r>
            <w:r>
              <w:rPr>
                <w:spacing w:val="-2"/>
                <w:sz w:val="24"/>
              </w:rPr>
              <w:t>plotë</w:t>
            </w:r>
          </w:p>
        </w:tc>
        <w:tc>
          <w:tcPr>
            <w:tcW w:w="947" w:type="dxa"/>
          </w:tcPr>
          <w:p>
            <w:pPr>
              <w:pStyle w:val="TableParagraph"/>
              <w:spacing w:line="268" w:lineRule="exact"/>
              <w:ind w:left="13" w:right="28"/>
              <w:jc w:val="center"/>
              <w:rPr>
                <w:sz w:val="24"/>
              </w:rPr>
            </w:pPr>
            <w:r>
              <w:rPr>
                <w:sz w:val="24"/>
              </w:rPr>
              <w:t>Nuk </w:t>
            </w:r>
            <w:r>
              <w:rPr>
                <w:spacing w:val="-5"/>
                <w:sz w:val="24"/>
              </w:rPr>
              <w:t>ka</w:t>
            </w:r>
          </w:p>
        </w:tc>
      </w:tr>
      <w:tr>
        <w:trPr>
          <w:trHeight w:val="335" w:hRule="atLeast"/>
        </w:trPr>
        <w:tc>
          <w:tcPr>
            <w:tcW w:w="13564" w:type="dxa"/>
            <w:gridSpan w:val="7"/>
          </w:tcPr>
          <w:p>
            <w:pPr>
              <w:pStyle w:val="TableParagraph"/>
              <w:spacing w:line="272" w:lineRule="exact"/>
              <w:ind w:left="11"/>
              <w:jc w:val="center"/>
              <w:rPr>
                <w:b/>
                <w:sz w:val="24"/>
              </w:rPr>
            </w:pPr>
            <w:r>
              <w:rPr>
                <w:b/>
                <w:sz w:val="24"/>
              </w:rPr>
              <w:t>Gjatë</w:t>
            </w:r>
            <w:r>
              <w:rPr>
                <w:b/>
                <w:spacing w:val="-3"/>
                <w:sz w:val="24"/>
              </w:rPr>
              <w:t> </w:t>
            </w:r>
            <w:r>
              <w:rPr>
                <w:b/>
                <w:sz w:val="24"/>
              </w:rPr>
              <w:t>muajit</w:t>
            </w:r>
            <w:r>
              <w:rPr>
                <w:b/>
                <w:spacing w:val="-2"/>
                <w:sz w:val="24"/>
              </w:rPr>
              <w:t> </w:t>
            </w:r>
            <w:r>
              <w:rPr>
                <w:b/>
                <w:sz w:val="24"/>
              </w:rPr>
              <w:t>Shkurt</w:t>
            </w:r>
            <w:r>
              <w:rPr>
                <w:b/>
                <w:spacing w:val="-1"/>
                <w:sz w:val="24"/>
              </w:rPr>
              <w:t> </w:t>
            </w:r>
            <w:r>
              <w:rPr>
                <w:b/>
                <w:sz w:val="24"/>
              </w:rPr>
              <w:t>2024</w:t>
            </w:r>
            <w:r>
              <w:rPr>
                <w:b/>
                <w:spacing w:val="-1"/>
                <w:sz w:val="24"/>
              </w:rPr>
              <w:t> </w:t>
            </w:r>
            <w:r>
              <w:rPr>
                <w:b/>
                <w:sz w:val="24"/>
              </w:rPr>
              <w:t>nuk</w:t>
            </w:r>
            <w:r>
              <w:rPr>
                <w:b/>
                <w:spacing w:val="-3"/>
                <w:sz w:val="24"/>
              </w:rPr>
              <w:t> </w:t>
            </w:r>
            <w:r>
              <w:rPr>
                <w:b/>
                <w:sz w:val="24"/>
              </w:rPr>
              <w:t>ka</w:t>
            </w:r>
            <w:r>
              <w:rPr>
                <w:b/>
                <w:spacing w:val="-1"/>
                <w:sz w:val="24"/>
              </w:rPr>
              <w:t> </w:t>
            </w:r>
            <w:r>
              <w:rPr>
                <w:b/>
                <w:sz w:val="24"/>
              </w:rPr>
              <w:t>pasur</w:t>
            </w:r>
            <w:r>
              <w:rPr>
                <w:b/>
                <w:spacing w:val="-2"/>
                <w:sz w:val="24"/>
              </w:rPr>
              <w:t> </w:t>
            </w:r>
            <w:r>
              <w:rPr>
                <w:b/>
                <w:sz w:val="24"/>
              </w:rPr>
              <w:t>kërkesa</w:t>
            </w:r>
            <w:r>
              <w:rPr>
                <w:b/>
                <w:spacing w:val="-1"/>
                <w:sz w:val="24"/>
              </w:rPr>
              <w:t> </w:t>
            </w:r>
            <w:r>
              <w:rPr>
                <w:b/>
                <w:sz w:val="24"/>
              </w:rPr>
              <w:t>për</w:t>
            </w:r>
            <w:r>
              <w:rPr>
                <w:b/>
                <w:spacing w:val="-2"/>
                <w:sz w:val="24"/>
              </w:rPr>
              <w:t> informacion.</w:t>
            </w:r>
          </w:p>
        </w:tc>
      </w:tr>
      <w:tr>
        <w:trPr>
          <w:trHeight w:val="299" w:hRule="atLeast"/>
        </w:trPr>
        <w:tc>
          <w:tcPr>
            <w:tcW w:w="648" w:type="dxa"/>
          </w:tcPr>
          <w:p>
            <w:pPr>
              <w:pStyle w:val="TableParagraph"/>
              <w:spacing w:line="268" w:lineRule="exact"/>
              <w:rPr>
                <w:sz w:val="24"/>
              </w:rPr>
            </w:pPr>
            <w:r>
              <w:rPr>
                <w:spacing w:val="-5"/>
                <w:sz w:val="24"/>
              </w:rPr>
              <w:t>03.</w:t>
            </w:r>
          </w:p>
        </w:tc>
        <w:tc>
          <w:tcPr>
            <w:tcW w:w="1171" w:type="dxa"/>
          </w:tcPr>
          <w:p>
            <w:pPr>
              <w:pStyle w:val="TableParagraph"/>
              <w:spacing w:line="268" w:lineRule="exact"/>
              <w:ind w:left="0" w:right="102"/>
              <w:jc w:val="center"/>
              <w:rPr>
                <w:sz w:val="24"/>
              </w:rPr>
            </w:pPr>
            <w:r>
              <w:rPr>
                <w:spacing w:val="-2"/>
                <w:sz w:val="24"/>
              </w:rPr>
              <w:t>04.03.24</w:t>
            </w:r>
          </w:p>
        </w:tc>
        <w:tc>
          <w:tcPr>
            <w:tcW w:w="2700" w:type="dxa"/>
          </w:tcPr>
          <w:p>
            <w:pPr>
              <w:pStyle w:val="TableParagraph"/>
              <w:spacing w:line="268" w:lineRule="exact"/>
              <w:ind w:left="106"/>
              <w:rPr>
                <w:sz w:val="24"/>
              </w:rPr>
            </w:pPr>
            <w:r>
              <w:rPr>
                <w:sz w:val="24"/>
              </w:rPr>
              <w:t>Kërkesë</w:t>
            </w:r>
            <w:r>
              <w:rPr>
                <w:spacing w:val="-3"/>
                <w:sz w:val="24"/>
              </w:rPr>
              <w:t> </w:t>
            </w:r>
            <w:r>
              <w:rPr>
                <w:sz w:val="24"/>
              </w:rPr>
              <w:t>për</w:t>
            </w:r>
            <w:r>
              <w:rPr>
                <w:spacing w:val="-1"/>
                <w:sz w:val="24"/>
              </w:rPr>
              <w:t> </w:t>
            </w:r>
            <w:r>
              <w:rPr>
                <w:spacing w:val="-2"/>
                <w:sz w:val="24"/>
              </w:rPr>
              <w:t>informacion</w:t>
            </w:r>
          </w:p>
        </w:tc>
        <w:tc>
          <w:tcPr>
            <w:tcW w:w="1259" w:type="dxa"/>
          </w:tcPr>
          <w:p>
            <w:pPr>
              <w:pStyle w:val="TableParagraph"/>
              <w:spacing w:line="268" w:lineRule="exact"/>
              <w:ind w:left="106"/>
              <w:rPr>
                <w:sz w:val="24"/>
              </w:rPr>
            </w:pPr>
            <w:r>
              <w:rPr>
                <w:spacing w:val="-2"/>
                <w:sz w:val="24"/>
              </w:rPr>
              <w:t>14.03.24</w:t>
            </w:r>
          </w:p>
        </w:tc>
        <w:tc>
          <w:tcPr>
            <w:tcW w:w="5309" w:type="dxa"/>
          </w:tcPr>
          <w:p>
            <w:pPr>
              <w:pStyle w:val="TableParagraph"/>
              <w:spacing w:line="268" w:lineRule="exact"/>
              <w:rPr>
                <w:sz w:val="24"/>
              </w:rPr>
            </w:pPr>
            <w:r>
              <w:rPr>
                <w:sz w:val="24"/>
              </w:rPr>
              <w:t>Numri</w:t>
            </w:r>
            <w:r>
              <w:rPr>
                <w:spacing w:val="3"/>
                <w:sz w:val="24"/>
              </w:rPr>
              <w:t> </w:t>
            </w:r>
            <w:r>
              <w:rPr>
                <w:sz w:val="24"/>
              </w:rPr>
              <w:t>i</w:t>
            </w:r>
            <w:r>
              <w:rPr>
                <w:spacing w:val="3"/>
                <w:sz w:val="24"/>
              </w:rPr>
              <w:t> </w:t>
            </w:r>
            <w:r>
              <w:rPr>
                <w:sz w:val="24"/>
              </w:rPr>
              <w:t>personave</w:t>
            </w:r>
            <w:r>
              <w:rPr>
                <w:spacing w:val="2"/>
                <w:sz w:val="24"/>
              </w:rPr>
              <w:t> </w:t>
            </w:r>
            <w:r>
              <w:rPr>
                <w:sz w:val="24"/>
              </w:rPr>
              <w:t>që</w:t>
            </w:r>
            <w:r>
              <w:rPr>
                <w:spacing w:val="1"/>
                <w:sz w:val="24"/>
              </w:rPr>
              <w:t> </w:t>
            </w:r>
            <w:r>
              <w:rPr>
                <w:sz w:val="24"/>
              </w:rPr>
              <w:t>trajtohen</w:t>
            </w:r>
            <w:r>
              <w:rPr>
                <w:spacing w:val="3"/>
                <w:sz w:val="24"/>
              </w:rPr>
              <w:t> </w:t>
            </w:r>
            <w:r>
              <w:rPr>
                <w:sz w:val="24"/>
              </w:rPr>
              <w:t>me</w:t>
            </w:r>
            <w:r>
              <w:rPr>
                <w:spacing w:val="2"/>
                <w:sz w:val="24"/>
              </w:rPr>
              <w:t> </w:t>
            </w:r>
            <w:r>
              <w:rPr>
                <w:sz w:val="24"/>
              </w:rPr>
              <w:t>pagesë</w:t>
            </w:r>
            <w:r>
              <w:rPr>
                <w:spacing w:val="2"/>
                <w:sz w:val="24"/>
              </w:rPr>
              <w:t> </w:t>
            </w:r>
            <w:r>
              <w:rPr>
                <w:sz w:val="24"/>
              </w:rPr>
              <w:t>të</w:t>
            </w:r>
            <w:r>
              <w:rPr>
                <w:spacing w:val="3"/>
                <w:sz w:val="24"/>
              </w:rPr>
              <w:t> </w:t>
            </w:r>
            <w:r>
              <w:rPr>
                <w:spacing w:val="-2"/>
                <w:sz w:val="24"/>
              </w:rPr>
              <w:t>aftësisë</w:t>
            </w:r>
          </w:p>
        </w:tc>
        <w:tc>
          <w:tcPr>
            <w:tcW w:w="1530" w:type="dxa"/>
          </w:tcPr>
          <w:p>
            <w:pPr>
              <w:pStyle w:val="TableParagraph"/>
              <w:spacing w:line="268" w:lineRule="exact"/>
              <w:ind w:left="12"/>
              <w:jc w:val="center"/>
              <w:rPr>
                <w:sz w:val="24"/>
              </w:rPr>
            </w:pPr>
            <w:r>
              <w:rPr>
                <w:sz w:val="24"/>
              </w:rPr>
              <w:t>E </w:t>
            </w:r>
            <w:r>
              <w:rPr>
                <w:spacing w:val="-2"/>
                <w:sz w:val="24"/>
              </w:rPr>
              <w:t>plotë</w:t>
            </w:r>
          </w:p>
        </w:tc>
        <w:tc>
          <w:tcPr>
            <w:tcW w:w="947" w:type="dxa"/>
          </w:tcPr>
          <w:p>
            <w:pPr>
              <w:pStyle w:val="TableParagraph"/>
              <w:spacing w:line="268" w:lineRule="exact"/>
              <w:ind w:left="25" w:right="15"/>
              <w:jc w:val="center"/>
              <w:rPr>
                <w:sz w:val="24"/>
              </w:rPr>
            </w:pPr>
            <w:r>
              <w:rPr>
                <w:sz w:val="24"/>
              </w:rPr>
              <w:t>Nuk </w:t>
            </w:r>
            <w:r>
              <w:rPr>
                <w:spacing w:val="-5"/>
                <w:sz w:val="24"/>
              </w:rPr>
              <w:t>ka</w:t>
            </w:r>
          </w:p>
        </w:tc>
      </w:tr>
    </w:tbl>
    <w:p>
      <w:pPr>
        <w:pStyle w:val="TableParagraph"/>
        <w:spacing w:after="0" w:line="268" w:lineRule="exact"/>
        <w:jc w:val="center"/>
        <w:rPr>
          <w:sz w:val="24"/>
        </w:rPr>
        <w:sectPr>
          <w:type w:val="continuous"/>
          <w:pgSz w:w="15840" w:h="12240" w:orient="landscape"/>
          <w:pgMar w:header="734" w:footer="0" w:top="1780" w:bottom="280" w:left="1080" w:right="72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171"/>
        <w:gridCol w:w="2700"/>
        <w:gridCol w:w="1259"/>
        <w:gridCol w:w="5309"/>
        <w:gridCol w:w="1530"/>
        <w:gridCol w:w="947"/>
      </w:tblGrid>
      <w:tr>
        <w:trPr>
          <w:trHeight w:val="7729" w:hRule="atLeast"/>
        </w:trPr>
        <w:tc>
          <w:tcPr>
            <w:tcW w:w="648" w:type="dxa"/>
          </w:tcPr>
          <w:p>
            <w:pPr>
              <w:pStyle w:val="TableParagraph"/>
              <w:ind w:left="0"/>
              <w:rPr>
                <w:sz w:val="24"/>
              </w:rPr>
            </w:pPr>
          </w:p>
        </w:tc>
        <w:tc>
          <w:tcPr>
            <w:tcW w:w="1171" w:type="dxa"/>
          </w:tcPr>
          <w:p>
            <w:pPr>
              <w:pStyle w:val="TableParagraph"/>
              <w:ind w:left="0"/>
              <w:rPr>
                <w:sz w:val="24"/>
              </w:rPr>
            </w:pPr>
          </w:p>
        </w:tc>
        <w:tc>
          <w:tcPr>
            <w:tcW w:w="2700" w:type="dxa"/>
          </w:tcPr>
          <w:p>
            <w:pPr>
              <w:pStyle w:val="TableParagraph"/>
              <w:ind w:left="106" w:right="194"/>
              <w:rPr>
                <w:sz w:val="24"/>
              </w:rPr>
            </w:pPr>
            <w:r>
              <w:rPr>
                <w:sz w:val="24"/>
              </w:rPr>
              <w:t>mbi numrin e PAK që trajtohet me pagesë të AK,</w:t>
            </w:r>
            <w:r>
              <w:rPr>
                <w:spacing w:val="-13"/>
                <w:sz w:val="24"/>
              </w:rPr>
              <w:t> </w:t>
            </w:r>
            <w:r>
              <w:rPr>
                <w:sz w:val="24"/>
              </w:rPr>
              <w:t>filtrat</w:t>
            </w:r>
            <w:r>
              <w:rPr>
                <w:spacing w:val="-13"/>
                <w:sz w:val="24"/>
              </w:rPr>
              <w:t> </w:t>
            </w:r>
            <w:r>
              <w:rPr>
                <w:sz w:val="24"/>
              </w:rPr>
              <w:t>e</w:t>
            </w:r>
            <w:r>
              <w:rPr>
                <w:spacing w:val="-13"/>
                <w:sz w:val="24"/>
              </w:rPr>
              <w:t> </w:t>
            </w:r>
            <w:r>
              <w:rPr>
                <w:sz w:val="24"/>
              </w:rPr>
              <w:t>vlerësimit, abuzimet etj.</w:t>
            </w:r>
          </w:p>
        </w:tc>
        <w:tc>
          <w:tcPr>
            <w:tcW w:w="1259" w:type="dxa"/>
          </w:tcPr>
          <w:p>
            <w:pPr>
              <w:pStyle w:val="TableParagraph"/>
              <w:ind w:left="0"/>
              <w:rPr>
                <w:sz w:val="24"/>
              </w:rPr>
            </w:pPr>
          </w:p>
        </w:tc>
        <w:tc>
          <w:tcPr>
            <w:tcW w:w="5309" w:type="dxa"/>
          </w:tcPr>
          <w:p>
            <w:pPr>
              <w:pStyle w:val="TableParagraph"/>
              <w:ind w:right="95"/>
              <w:jc w:val="both"/>
              <w:rPr>
                <w:sz w:val="24"/>
              </w:rPr>
            </w:pPr>
            <w:r>
              <w:rPr>
                <w:sz w:val="24"/>
              </w:rPr>
              <w:t>së kufizuar dhe shpërndarja gjeografike në të gjithë Shqipërinë është publik në faqen zyrtare të</w:t>
            </w:r>
            <w:r>
              <w:rPr>
                <w:spacing w:val="40"/>
                <w:sz w:val="24"/>
              </w:rPr>
              <w:t> </w:t>
            </w:r>
            <w:r>
              <w:rPr>
                <w:sz w:val="24"/>
              </w:rPr>
              <w:t>Shërbimit Social Shtetëror në </w:t>
            </w:r>
            <w:r>
              <w:rPr>
                <w:sz w:val="24"/>
              </w:rPr>
              <w:t>ëeb ëëë.shërbimisocial.gov.al, në rubrikën raporte.</w:t>
            </w:r>
          </w:p>
          <w:p>
            <w:pPr>
              <w:pStyle w:val="TableParagraph"/>
              <w:spacing w:before="270"/>
              <w:ind w:right="92"/>
              <w:jc w:val="both"/>
              <w:rPr>
                <w:sz w:val="24"/>
              </w:rPr>
            </w:pPr>
            <w:r>
              <w:rPr>
                <w:sz w:val="24"/>
              </w:rPr>
              <w:t>Lidhur me filtrat e vlerësimit, personat aplikues për Statuset e Para-Tetraplegjisë dhe Verbërisë komisionohen nga KMCAP-et e përbërë nga mjekë specialistë të fushave përkatëse, ndërsa për personat e tjerë të cilët hyjnë në kategorinë PAK mendor dhe fizikë</w:t>
            </w:r>
            <w:r>
              <w:rPr>
                <w:spacing w:val="-3"/>
                <w:sz w:val="24"/>
              </w:rPr>
              <w:t> </w:t>
            </w:r>
            <w:r>
              <w:rPr>
                <w:sz w:val="24"/>
              </w:rPr>
              <w:t>komisionimi</w:t>
            </w:r>
            <w:r>
              <w:rPr>
                <w:spacing w:val="-2"/>
                <w:sz w:val="24"/>
              </w:rPr>
              <w:t> </w:t>
            </w:r>
            <w:r>
              <w:rPr>
                <w:sz w:val="24"/>
              </w:rPr>
              <w:t>kryhet</w:t>
            </w:r>
            <w:r>
              <w:rPr>
                <w:spacing w:val="-2"/>
                <w:sz w:val="24"/>
              </w:rPr>
              <w:t> </w:t>
            </w:r>
            <w:r>
              <w:rPr>
                <w:sz w:val="24"/>
              </w:rPr>
              <w:t>nga</w:t>
            </w:r>
            <w:r>
              <w:rPr>
                <w:spacing w:val="-4"/>
                <w:sz w:val="24"/>
              </w:rPr>
              <w:t> </w:t>
            </w:r>
            <w:r>
              <w:rPr>
                <w:sz w:val="24"/>
              </w:rPr>
              <w:t>komisionet</w:t>
            </w:r>
            <w:r>
              <w:rPr>
                <w:spacing w:val="-3"/>
                <w:sz w:val="24"/>
              </w:rPr>
              <w:t> </w:t>
            </w:r>
            <w:r>
              <w:rPr>
                <w:sz w:val="24"/>
              </w:rPr>
              <w:t>bio-psiko- sociale të vlerësimit të aftësisë së kufizuar (të përbërë</w:t>
            </w:r>
            <w:r>
              <w:rPr>
                <w:spacing w:val="-3"/>
                <w:sz w:val="24"/>
              </w:rPr>
              <w:t> </w:t>
            </w:r>
            <w:r>
              <w:rPr>
                <w:sz w:val="24"/>
              </w:rPr>
              <w:t>nga</w:t>
            </w:r>
            <w:r>
              <w:rPr>
                <w:spacing w:val="-3"/>
                <w:sz w:val="24"/>
              </w:rPr>
              <w:t> </w:t>
            </w:r>
            <w:r>
              <w:rPr>
                <w:sz w:val="24"/>
              </w:rPr>
              <w:t>mjekë</w:t>
            </w:r>
            <w:r>
              <w:rPr>
                <w:spacing w:val="-3"/>
                <w:sz w:val="24"/>
              </w:rPr>
              <w:t> </w:t>
            </w:r>
            <w:r>
              <w:rPr>
                <w:sz w:val="24"/>
              </w:rPr>
              <w:t>dhe</w:t>
            </w:r>
            <w:r>
              <w:rPr>
                <w:spacing w:val="-3"/>
                <w:sz w:val="24"/>
              </w:rPr>
              <w:t> </w:t>
            </w:r>
            <w:r>
              <w:rPr>
                <w:sz w:val="24"/>
              </w:rPr>
              <w:t>punonjës</w:t>
            </w:r>
            <w:r>
              <w:rPr>
                <w:spacing w:val="-3"/>
                <w:sz w:val="24"/>
              </w:rPr>
              <w:t> </w:t>
            </w:r>
            <w:r>
              <w:rPr>
                <w:sz w:val="24"/>
              </w:rPr>
              <w:t>socialë)</w:t>
            </w:r>
            <w:r>
              <w:rPr>
                <w:spacing w:val="-3"/>
                <w:sz w:val="24"/>
              </w:rPr>
              <w:t> </w:t>
            </w:r>
            <w:r>
              <w:rPr>
                <w:sz w:val="24"/>
              </w:rPr>
              <w:t>të</w:t>
            </w:r>
            <w:r>
              <w:rPr>
                <w:spacing w:val="-3"/>
                <w:sz w:val="24"/>
              </w:rPr>
              <w:t> </w:t>
            </w:r>
            <w:r>
              <w:rPr>
                <w:sz w:val="24"/>
              </w:rPr>
              <w:t>cilët</w:t>
            </w:r>
            <w:r>
              <w:rPr>
                <w:spacing w:val="-2"/>
                <w:sz w:val="24"/>
              </w:rPr>
              <w:t> </w:t>
            </w:r>
            <w:r>
              <w:rPr>
                <w:sz w:val="24"/>
              </w:rPr>
              <w:t>janë të vendosur pranë vendibanimit të qytetarëve. Pas vlerësimit qytetarët njoftohen zyrtarisht për vendimmarrjen përmes njësisë administrative ku </w:t>
            </w:r>
            <w:r>
              <w:rPr>
                <w:spacing w:val="-2"/>
                <w:sz w:val="24"/>
              </w:rPr>
              <w:t>banojnë.</w:t>
            </w:r>
          </w:p>
          <w:p>
            <w:pPr>
              <w:pStyle w:val="TableParagraph"/>
              <w:spacing w:before="275"/>
              <w:ind w:right="97"/>
              <w:jc w:val="both"/>
              <w:rPr>
                <w:sz w:val="24"/>
              </w:rPr>
            </w:pPr>
            <w:r>
              <w:rPr>
                <w:sz w:val="24"/>
              </w:rPr>
              <w:t>Lidhur</w:t>
            </w:r>
            <w:r>
              <w:rPr>
                <w:spacing w:val="-2"/>
                <w:sz w:val="24"/>
              </w:rPr>
              <w:t> </w:t>
            </w:r>
            <w:r>
              <w:rPr>
                <w:sz w:val="24"/>
              </w:rPr>
              <w:t>me interesimin</w:t>
            </w:r>
            <w:r>
              <w:rPr>
                <w:spacing w:val="-1"/>
                <w:sz w:val="24"/>
              </w:rPr>
              <w:t> </w:t>
            </w:r>
            <w:r>
              <w:rPr>
                <w:sz w:val="24"/>
              </w:rPr>
              <w:t>tuaj</w:t>
            </w:r>
            <w:r>
              <w:rPr>
                <w:spacing w:val="-2"/>
                <w:sz w:val="24"/>
              </w:rPr>
              <w:t> </w:t>
            </w:r>
            <w:r>
              <w:rPr>
                <w:sz w:val="24"/>
              </w:rPr>
              <w:t>për abuzimet</w:t>
            </w:r>
            <w:r>
              <w:rPr>
                <w:spacing w:val="-1"/>
                <w:sz w:val="24"/>
              </w:rPr>
              <w:t> </w:t>
            </w:r>
            <w:r>
              <w:rPr>
                <w:sz w:val="24"/>
              </w:rPr>
              <w:t>ju</w:t>
            </w:r>
            <w:r>
              <w:rPr>
                <w:spacing w:val="-1"/>
                <w:sz w:val="24"/>
              </w:rPr>
              <w:t> </w:t>
            </w:r>
            <w:r>
              <w:rPr>
                <w:sz w:val="24"/>
              </w:rPr>
              <w:t>sqarojmë se qytetarët paraqiten për vlerësim të aftësisë së kufizuar me një dosje të plotë dokumentacioni mjekësor të plotësuar nga stafet mjekësore, ku konfirmohet diagnoza dhe mbështetet nga ekzaminimet përkatëse. Vendimmarrja e komisioneve bazohet në kritere të përcaktuara me ligj,gjë e cila shmang abuzimet dhe garanton se nuk ka</w:t>
            </w:r>
            <w:r>
              <w:rPr>
                <w:spacing w:val="17"/>
                <w:sz w:val="24"/>
              </w:rPr>
              <w:t> </w:t>
            </w:r>
            <w:r>
              <w:rPr>
                <w:sz w:val="24"/>
              </w:rPr>
              <w:t>persona</w:t>
            </w:r>
            <w:r>
              <w:rPr>
                <w:spacing w:val="20"/>
                <w:sz w:val="24"/>
              </w:rPr>
              <w:t> </w:t>
            </w:r>
            <w:r>
              <w:rPr>
                <w:sz w:val="24"/>
              </w:rPr>
              <w:t>që</w:t>
            </w:r>
            <w:r>
              <w:rPr>
                <w:spacing w:val="22"/>
                <w:sz w:val="24"/>
              </w:rPr>
              <w:t> </w:t>
            </w:r>
            <w:r>
              <w:rPr>
                <w:sz w:val="24"/>
              </w:rPr>
              <w:t>mbeten</w:t>
            </w:r>
            <w:r>
              <w:rPr>
                <w:spacing w:val="21"/>
                <w:sz w:val="24"/>
              </w:rPr>
              <w:t> </w:t>
            </w:r>
            <w:r>
              <w:rPr>
                <w:sz w:val="24"/>
              </w:rPr>
              <w:t>të</w:t>
            </w:r>
            <w:r>
              <w:rPr>
                <w:spacing w:val="23"/>
                <w:sz w:val="24"/>
              </w:rPr>
              <w:t> </w:t>
            </w:r>
            <w:r>
              <w:rPr>
                <w:sz w:val="24"/>
              </w:rPr>
              <w:t>pambështetur</w:t>
            </w:r>
            <w:r>
              <w:rPr>
                <w:spacing w:val="21"/>
                <w:sz w:val="24"/>
              </w:rPr>
              <w:t> </w:t>
            </w:r>
            <w:r>
              <w:rPr>
                <w:sz w:val="24"/>
              </w:rPr>
              <w:t>nga</w:t>
            </w:r>
            <w:r>
              <w:rPr>
                <w:spacing w:val="20"/>
                <w:sz w:val="24"/>
              </w:rPr>
              <w:t> </w:t>
            </w:r>
            <w:r>
              <w:rPr>
                <w:spacing w:val="-2"/>
                <w:sz w:val="24"/>
              </w:rPr>
              <w:t>politikat</w:t>
            </w:r>
          </w:p>
          <w:p>
            <w:pPr>
              <w:pStyle w:val="TableParagraph"/>
              <w:spacing w:line="264" w:lineRule="exact" w:before="1"/>
              <w:rPr>
                <w:sz w:val="24"/>
              </w:rPr>
            </w:pPr>
            <w:r>
              <w:rPr>
                <w:spacing w:val="-2"/>
                <w:sz w:val="24"/>
              </w:rPr>
              <w:t>sociale.</w:t>
            </w:r>
          </w:p>
        </w:tc>
        <w:tc>
          <w:tcPr>
            <w:tcW w:w="1530" w:type="dxa"/>
          </w:tcPr>
          <w:p>
            <w:pPr>
              <w:pStyle w:val="TableParagraph"/>
              <w:ind w:left="0"/>
              <w:rPr>
                <w:sz w:val="24"/>
              </w:rPr>
            </w:pPr>
          </w:p>
        </w:tc>
        <w:tc>
          <w:tcPr>
            <w:tcW w:w="947" w:type="dxa"/>
          </w:tcPr>
          <w:p>
            <w:pPr>
              <w:pStyle w:val="TableParagraph"/>
              <w:ind w:left="0"/>
              <w:rPr>
                <w:sz w:val="24"/>
              </w:rPr>
            </w:pPr>
          </w:p>
        </w:tc>
      </w:tr>
      <w:tr>
        <w:trPr>
          <w:trHeight w:val="1105" w:hRule="atLeast"/>
        </w:trPr>
        <w:tc>
          <w:tcPr>
            <w:tcW w:w="648" w:type="dxa"/>
          </w:tcPr>
          <w:p>
            <w:pPr>
              <w:pStyle w:val="TableParagraph"/>
              <w:spacing w:line="270" w:lineRule="exact"/>
              <w:rPr>
                <w:sz w:val="24"/>
              </w:rPr>
            </w:pPr>
            <w:r>
              <w:rPr>
                <w:spacing w:val="-5"/>
                <w:sz w:val="24"/>
              </w:rPr>
              <w:t>04.</w:t>
            </w:r>
          </w:p>
        </w:tc>
        <w:tc>
          <w:tcPr>
            <w:tcW w:w="1171" w:type="dxa"/>
          </w:tcPr>
          <w:p>
            <w:pPr>
              <w:pStyle w:val="TableParagraph"/>
              <w:spacing w:line="270" w:lineRule="exact"/>
              <w:ind w:left="108"/>
              <w:rPr>
                <w:sz w:val="24"/>
              </w:rPr>
            </w:pPr>
            <w:r>
              <w:rPr>
                <w:spacing w:val="-2"/>
                <w:sz w:val="24"/>
              </w:rPr>
              <w:t>04.03.24</w:t>
            </w:r>
          </w:p>
        </w:tc>
        <w:tc>
          <w:tcPr>
            <w:tcW w:w="2700" w:type="dxa"/>
          </w:tcPr>
          <w:p>
            <w:pPr>
              <w:pStyle w:val="TableParagraph"/>
              <w:ind w:left="106"/>
              <w:rPr>
                <w:sz w:val="24"/>
              </w:rPr>
            </w:pPr>
            <w:r>
              <w:rPr>
                <w:sz w:val="24"/>
              </w:rPr>
              <w:t>Kërkesë</w:t>
            </w:r>
            <w:r>
              <w:rPr>
                <w:spacing w:val="-15"/>
                <w:sz w:val="24"/>
              </w:rPr>
              <w:t> </w:t>
            </w:r>
            <w:r>
              <w:rPr>
                <w:sz w:val="24"/>
              </w:rPr>
              <w:t>për</w:t>
            </w:r>
            <w:r>
              <w:rPr>
                <w:spacing w:val="-15"/>
                <w:sz w:val="24"/>
              </w:rPr>
              <w:t> </w:t>
            </w:r>
            <w:r>
              <w:rPr>
                <w:sz w:val="24"/>
              </w:rPr>
              <w:t>informacion lidhur përfitueset kryefamiljare nga</w:t>
            </w:r>
          </w:p>
          <w:p>
            <w:pPr>
              <w:pStyle w:val="TableParagraph"/>
              <w:spacing w:line="264" w:lineRule="exact"/>
              <w:ind w:left="106"/>
              <w:rPr>
                <w:sz w:val="24"/>
              </w:rPr>
            </w:pPr>
            <w:r>
              <w:rPr>
                <w:sz w:val="24"/>
              </w:rPr>
              <w:t>Programet</w:t>
            </w:r>
            <w:r>
              <w:rPr>
                <w:spacing w:val="-3"/>
                <w:sz w:val="24"/>
              </w:rPr>
              <w:t> </w:t>
            </w:r>
            <w:r>
              <w:rPr>
                <w:sz w:val="24"/>
              </w:rPr>
              <w:t>e</w:t>
            </w:r>
            <w:r>
              <w:rPr>
                <w:spacing w:val="-2"/>
                <w:sz w:val="24"/>
              </w:rPr>
              <w:t> Mbrojtjes</w:t>
            </w:r>
          </w:p>
        </w:tc>
        <w:tc>
          <w:tcPr>
            <w:tcW w:w="1259" w:type="dxa"/>
          </w:tcPr>
          <w:p>
            <w:pPr>
              <w:pStyle w:val="TableParagraph"/>
              <w:spacing w:line="270" w:lineRule="exact"/>
              <w:ind w:left="106"/>
              <w:rPr>
                <w:sz w:val="24"/>
              </w:rPr>
            </w:pPr>
            <w:r>
              <w:rPr>
                <w:spacing w:val="-2"/>
                <w:sz w:val="24"/>
              </w:rPr>
              <w:t>11.03.24</w:t>
            </w:r>
          </w:p>
        </w:tc>
        <w:tc>
          <w:tcPr>
            <w:tcW w:w="5309" w:type="dxa"/>
          </w:tcPr>
          <w:p>
            <w:pPr>
              <w:pStyle w:val="TableParagraph"/>
              <w:spacing w:line="270" w:lineRule="exact"/>
              <w:jc w:val="both"/>
              <w:rPr>
                <w:sz w:val="24"/>
              </w:rPr>
            </w:pPr>
            <w:r>
              <w:rPr>
                <w:sz w:val="24"/>
              </w:rPr>
              <w:t>1.Në</w:t>
            </w:r>
            <w:r>
              <w:rPr>
                <w:spacing w:val="32"/>
                <w:sz w:val="24"/>
              </w:rPr>
              <w:t>  </w:t>
            </w:r>
            <w:r>
              <w:rPr>
                <w:sz w:val="24"/>
              </w:rPr>
              <w:t>VKM-në</w:t>
            </w:r>
            <w:r>
              <w:rPr>
                <w:spacing w:val="34"/>
                <w:sz w:val="24"/>
              </w:rPr>
              <w:t>  </w:t>
            </w:r>
            <w:r>
              <w:rPr>
                <w:sz w:val="24"/>
              </w:rPr>
              <w:t>Nr.</w:t>
            </w:r>
            <w:r>
              <w:rPr>
                <w:spacing w:val="33"/>
                <w:sz w:val="24"/>
              </w:rPr>
              <w:t>  </w:t>
            </w:r>
            <w:r>
              <w:rPr>
                <w:sz w:val="24"/>
              </w:rPr>
              <w:t>597,</w:t>
            </w:r>
            <w:r>
              <w:rPr>
                <w:spacing w:val="33"/>
                <w:sz w:val="24"/>
              </w:rPr>
              <w:t>  </w:t>
            </w:r>
            <w:r>
              <w:rPr>
                <w:sz w:val="24"/>
              </w:rPr>
              <w:t>datë</w:t>
            </w:r>
            <w:r>
              <w:rPr>
                <w:spacing w:val="33"/>
                <w:sz w:val="24"/>
              </w:rPr>
              <w:t>  </w:t>
            </w:r>
            <w:r>
              <w:rPr>
                <w:sz w:val="24"/>
              </w:rPr>
              <w:t>04.09.2019</w:t>
            </w:r>
            <w:r>
              <w:rPr>
                <w:spacing w:val="34"/>
                <w:sz w:val="24"/>
              </w:rPr>
              <w:t>  </w:t>
            </w:r>
            <w:r>
              <w:rPr>
                <w:spacing w:val="-4"/>
                <w:sz w:val="24"/>
              </w:rPr>
              <w:t>“Për</w:t>
            </w:r>
          </w:p>
          <w:p>
            <w:pPr>
              <w:pStyle w:val="TableParagraph"/>
              <w:spacing w:line="270" w:lineRule="atLeast"/>
              <w:ind w:right="96"/>
              <w:jc w:val="both"/>
              <w:rPr>
                <w:sz w:val="24"/>
              </w:rPr>
            </w:pPr>
            <w:r>
              <w:rPr>
                <w:sz w:val="24"/>
              </w:rPr>
              <w:t>përcaktimin e procedurave, të dokumentacionit dhe të masës mujore tëpërfitimit të ndihmës ekonomike dhe</w:t>
            </w:r>
            <w:r>
              <w:rPr>
                <w:spacing w:val="46"/>
                <w:sz w:val="24"/>
              </w:rPr>
              <w:t>  </w:t>
            </w:r>
            <w:r>
              <w:rPr>
                <w:sz w:val="24"/>
              </w:rPr>
              <w:t>përdorimit</w:t>
            </w:r>
            <w:r>
              <w:rPr>
                <w:spacing w:val="48"/>
                <w:sz w:val="24"/>
              </w:rPr>
              <w:t>  </w:t>
            </w:r>
            <w:r>
              <w:rPr>
                <w:sz w:val="24"/>
              </w:rPr>
              <w:t>të</w:t>
            </w:r>
            <w:r>
              <w:rPr>
                <w:spacing w:val="47"/>
                <w:sz w:val="24"/>
              </w:rPr>
              <w:t>  </w:t>
            </w:r>
            <w:r>
              <w:rPr>
                <w:sz w:val="24"/>
              </w:rPr>
              <w:t>fondit</w:t>
            </w:r>
            <w:r>
              <w:rPr>
                <w:spacing w:val="48"/>
                <w:sz w:val="24"/>
              </w:rPr>
              <w:t>  </w:t>
            </w:r>
            <w:r>
              <w:rPr>
                <w:sz w:val="24"/>
              </w:rPr>
              <w:t>shtesëmbi</w:t>
            </w:r>
            <w:r>
              <w:rPr>
                <w:spacing w:val="48"/>
                <w:sz w:val="24"/>
              </w:rPr>
              <w:t>  </w:t>
            </w:r>
            <w:r>
              <w:rPr>
                <w:sz w:val="24"/>
              </w:rPr>
              <w:t>fondin</w:t>
            </w:r>
            <w:r>
              <w:rPr>
                <w:spacing w:val="47"/>
                <w:sz w:val="24"/>
              </w:rPr>
              <w:t>  </w:t>
            </w:r>
            <w:r>
              <w:rPr>
                <w:spacing w:val="-10"/>
                <w:sz w:val="24"/>
              </w:rPr>
              <w:t>e</w:t>
            </w:r>
          </w:p>
        </w:tc>
        <w:tc>
          <w:tcPr>
            <w:tcW w:w="1530" w:type="dxa"/>
          </w:tcPr>
          <w:p>
            <w:pPr>
              <w:pStyle w:val="TableParagraph"/>
              <w:spacing w:line="270" w:lineRule="exact"/>
              <w:ind w:left="422"/>
              <w:rPr>
                <w:sz w:val="24"/>
              </w:rPr>
            </w:pPr>
            <w:r>
              <w:rPr>
                <w:sz w:val="24"/>
              </w:rPr>
              <w:t>E </w:t>
            </w:r>
            <w:r>
              <w:rPr>
                <w:spacing w:val="-2"/>
                <w:sz w:val="24"/>
              </w:rPr>
              <w:t>plotë</w:t>
            </w:r>
          </w:p>
        </w:tc>
        <w:tc>
          <w:tcPr>
            <w:tcW w:w="947" w:type="dxa"/>
          </w:tcPr>
          <w:p>
            <w:pPr>
              <w:pStyle w:val="TableParagraph"/>
              <w:spacing w:line="270" w:lineRule="exact"/>
              <w:ind w:left="124"/>
              <w:rPr>
                <w:sz w:val="24"/>
              </w:rPr>
            </w:pPr>
            <w:r>
              <w:rPr>
                <w:sz w:val="24"/>
              </w:rPr>
              <w:t>Nuk </w:t>
            </w:r>
            <w:r>
              <w:rPr>
                <w:spacing w:val="-5"/>
                <w:sz w:val="24"/>
              </w:rPr>
              <w:t>ka</w:t>
            </w:r>
          </w:p>
        </w:tc>
      </w:tr>
    </w:tbl>
    <w:p>
      <w:pPr>
        <w:pStyle w:val="TableParagraph"/>
        <w:spacing w:after="0" w:line="270" w:lineRule="exact"/>
        <w:rPr>
          <w:sz w:val="24"/>
        </w:rPr>
        <w:sectPr>
          <w:type w:val="continuous"/>
          <w:pgSz w:w="15840" w:h="12240" w:orient="landscape"/>
          <w:pgMar w:header="734" w:footer="0" w:top="1780" w:bottom="280" w:left="1080" w:right="72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171"/>
        <w:gridCol w:w="2700"/>
        <w:gridCol w:w="1259"/>
        <w:gridCol w:w="5309"/>
        <w:gridCol w:w="1530"/>
        <w:gridCol w:w="947"/>
      </w:tblGrid>
      <w:tr>
        <w:trPr>
          <w:trHeight w:val="8835" w:hRule="atLeast"/>
        </w:trPr>
        <w:tc>
          <w:tcPr>
            <w:tcW w:w="648" w:type="dxa"/>
          </w:tcPr>
          <w:p>
            <w:pPr>
              <w:pStyle w:val="TableParagraph"/>
              <w:ind w:left="0"/>
              <w:rPr>
                <w:sz w:val="24"/>
              </w:rPr>
            </w:pPr>
          </w:p>
        </w:tc>
        <w:tc>
          <w:tcPr>
            <w:tcW w:w="1171" w:type="dxa"/>
          </w:tcPr>
          <w:p>
            <w:pPr>
              <w:pStyle w:val="TableParagraph"/>
              <w:ind w:left="0"/>
              <w:rPr>
                <w:sz w:val="24"/>
              </w:rPr>
            </w:pPr>
          </w:p>
        </w:tc>
        <w:tc>
          <w:tcPr>
            <w:tcW w:w="2700" w:type="dxa"/>
          </w:tcPr>
          <w:p>
            <w:pPr>
              <w:pStyle w:val="TableParagraph"/>
              <w:ind w:left="106" w:right="999"/>
              <w:rPr>
                <w:sz w:val="24"/>
              </w:rPr>
            </w:pPr>
            <w:r>
              <w:rPr>
                <w:sz w:val="24"/>
              </w:rPr>
              <w:t>Sociale,</w:t>
            </w:r>
            <w:r>
              <w:rPr>
                <w:spacing w:val="-15"/>
                <w:sz w:val="24"/>
              </w:rPr>
              <w:t> </w:t>
            </w:r>
            <w:r>
              <w:rPr>
                <w:sz w:val="24"/>
              </w:rPr>
              <w:t>kriteret, përfitimet etj.</w:t>
            </w:r>
          </w:p>
        </w:tc>
        <w:tc>
          <w:tcPr>
            <w:tcW w:w="1259" w:type="dxa"/>
          </w:tcPr>
          <w:p>
            <w:pPr>
              <w:pStyle w:val="TableParagraph"/>
              <w:ind w:left="0"/>
              <w:rPr>
                <w:sz w:val="24"/>
              </w:rPr>
            </w:pPr>
          </w:p>
        </w:tc>
        <w:tc>
          <w:tcPr>
            <w:tcW w:w="5309" w:type="dxa"/>
          </w:tcPr>
          <w:p>
            <w:pPr>
              <w:pStyle w:val="TableParagraph"/>
              <w:ind w:right="93"/>
              <w:jc w:val="both"/>
              <w:rPr>
                <w:sz w:val="24"/>
              </w:rPr>
            </w:pPr>
            <w:r>
              <w:rPr>
                <w:sz w:val="24"/>
              </w:rPr>
              <w:t>kushtëzuar për ndihmën ekonomike”, Kreu III, nëpikën 16 përcaktohet se: “Familjet përfituese në programin e ndihmës ekonomike, që kanë në përbërje tre apo më shumëfëmijë të moshës 0–18 vjeç, përfitojnë dyfishin e masës sëpagesës ekzistuese të ndihmës ekonomike, sipas </w:t>
            </w:r>
            <w:r>
              <w:rPr>
                <w:sz w:val="24"/>
              </w:rPr>
              <w:t>strukturës sëfamiljes” ku brenda kësaj kategorie përfshihen edhe gratëkryefamiljare, pika 16/1 ku përcaktohet se:“Gratë kryefamiljare, përfituese në programin e ndihmës ekonomike, që kanë nëpërbërjen e tyre deri në dy fëmijë të moshës 0-18 vjeç, përfitojnëdyfishin e masës së pagesës ekzistuese të ndihmës ekonomike, sipas strukturës së familjes”.</w:t>
            </w:r>
          </w:p>
          <w:p>
            <w:pPr>
              <w:pStyle w:val="TableParagraph"/>
              <w:spacing w:before="271"/>
              <w:ind w:right="99"/>
              <w:jc w:val="both"/>
              <w:rPr>
                <w:sz w:val="24"/>
              </w:rPr>
            </w:pPr>
            <w:r>
              <w:rPr>
                <w:sz w:val="24"/>
              </w:rPr>
              <w:t>Të gjitha familjet përfituese nga programi i ndihmës ekonomikepërveç pagesës mujore të </w:t>
            </w:r>
            <w:r>
              <w:rPr>
                <w:sz w:val="24"/>
              </w:rPr>
              <w:t>ndihmës ekonomike marrin përfitimetë tjera shtesë si më </w:t>
            </w:r>
            <w:r>
              <w:rPr>
                <w:spacing w:val="-2"/>
                <w:sz w:val="24"/>
              </w:rPr>
              <w:t>poshtë:</w:t>
            </w:r>
          </w:p>
          <w:p>
            <w:pPr>
              <w:pStyle w:val="TableParagraph"/>
              <w:numPr>
                <w:ilvl w:val="0"/>
                <w:numId w:val="2"/>
              </w:numPr>
              <w:tabs>
                <w:tab w:pos="360" w:val="left" w:leader="none"/>
              </w:tabs>
              <w:spacing w:line="240" w:lineRule="auto" w:before="274" w:after="0"/>
              <w:ind w:left="107" w:right="92" w:firstLine="0"/>
              <w:jc w:val="both"/>
              <w:rPr>
                <w:sz w:val="24"/>
              </w:rPr>
            </w:pPr>
            <w:r>
              <w:rPr>
                <w:sz w:val="24"/>
              </w:rPr>
              <w:t>Kompensimi i Energjisë Elektrike në masën 1288 lekë sipasVKM-së Nr.8, datë 14.01.2015 dhe </w:t>
            </w:r>
            <w:r>
              <w:rPr>
                <w:sz w:val="24"/>
              </w:rPr>
              <w:t>VKM- së Nr.565, datë09.08.2006.</w:t>
            </w:r>
          </w:p>
          <w:p>
            <w:pPr>
              <w:pStyle w:val="TableParagraph"/>
              <w:numPr>
                <w:ilvl w:val="0"/>
                <w:numId w:val="2"/>
              </w:numPr>
              <w:tabs>
                <w:tab w:pos="475" w:val="left" w:leader="none"/>
              </w:tabs>
              <w:spacing w:line="240" w:lineRule="auto" w:before="0" w:after="0"/>
              <w:ind w:left="107" w:right="96" w:firstLine="0"/>
              <w:jc w:val="both"/>
              <w:rPr>
                <w:sz w:val="24"/>
              </w:rPr>
            </w:pPr>
            <w:r>
              <w:rPr>
                <w:sz w:val="24"/>
              </w:rPr>
              <w:t>Vendosjen e matësve të ujit dhe lidhjen </w:t>
            </w:r>
            <w:r>
              <w:rPr>
                <w:sz w:val="24"/>
              </w:rPr>
              <w:t>e kontratës</w:t>
            </w:r>
            <w:r>
              <w:rPr>
                <w:spacing w:val="-5"/>
                <w:sz w:val="24"/>
              </w:rPr>
              <w:t> </w:t>
            </w:r>
            <w:r>
              <w:rPr>
                <w:sz w:val="24"/>
              </w:rPr>
              <w:t>së</w:t>
            </w:r>
            <w:r>
              <w:rPr>
                <w:spacing w:val="-6"/>
                <w:sz w:val="24"/>
              </w:rPr>
              <w:t> </w:t>
            </w:r>
            <w:r>
              <w:rPr>
                <w:sz w:val="24"/>
              </w:rPr>
              <w:t>ujit</w:t>
            </w:r>
            <w:r>
              <w:rPr>
                <w:spacing w:val="-5"/>
                <w:sz w:val="24"/>
              </w:rPr>
              <w:t> </w:t>
            </w:r>
            <w:r>
              <w:rPr>
                <w:sz w:val="24"/>
              </w:rPr>
              <w:t>pa</w:t>
            </w:r>
            <w:r>
              <w:rPr>
                <w:spacing w:val="-5"/>
                <w:sz w:val="24"/>
              </w:rPr>
              <w:t> </w:t>
            </w:r>
            <w:r>
              <w:rPr>
                <w:sz w:val="24"/>
              </w:rPr>
              <w:t>pagesë</w:t>
            </w:r>
            <w:r>
              <w:rPr>
                <w:spacing w:val="-6"/>
                <w:sz w:val="24"/>
              </w:rPr>
              <w:t> </w:t>
            </w:r>
            <w:r>
              <w:rPr>
                <w:sz w:val="24"/>
              </w:rPr>
              <w:t>sipas</w:t>
            </w:r>
            <w:r>
              <w:rPr>
                <w:spacing w:val="-5"/>
                <w:sz w:val="24"/>
              </w:rPr>
              <w:t> </w:t>
            </w:r>
            <w:r>
              <w:rPr>
                <w:sz w:val="24"/>
              </w:rPr>
              <w:t>VKM-së</w:t>
            </w:r>
            <w:r>
              <w:rPr>
                <w:spacing w:val="-6"/>
                <w:sz w:val="24"/>
              </w:rPr>
              <w:t> </w:t>
            </w:r>
            <w:r>
              <w:rPr>
                <w:sz w:val="24"/>
              </w:rPr>
              <w:t>Nr.18,</w:t>
            </w:r>
            <w:r>
              <w:rPr>
                <w:spacing w:val="-5"/>
                <w:sz w:val="24"/>
              </w:rPr>
              <w:t> </w:t>
            </w:r>
            <w:r>
              <w:rPr>
                <w:sz w:val="24"/>
              </w:rPr>
              <w:t>datë </w:t>
            </w:r>
            <w:r>
              <w:rPr>
                <w:spacing w:val="-2"/>
                <w:sz w:val="24"/>
              </w:rPr>
              <w:t>12.01.2018.</w:t>
            </w:r>
          </w:p>
          <w:p>
            <w:pPr>
              <w:pStyle w:val="TableParagraph"/>
              <w:numPr>
                <w:ilvl w:val="0"/>
                <w:numId w:val="2"/>
              </w:numPr>
              <w:tabs>
                <w:tab w:pos="353" w:val="left" w:leader="none"/>
              </w:tabs>
              <w:spacing w:line="240" w:lineRule="auto" w:before="0" w:after="0"/>
              <w:ind w:left="107" w:right="95" w:firstLine="0"/>
              <w:jc w:val="both"/>
              <w:rPr>
                <w:sz w:val="24"/>
              </w:rPr>
            </w:pPr>
            <w:r>
              <w:rPr>
                <w:sz w:val="24"/>
              </w:rPr>
              <w:t>Përjashtim</w:t>
            </w:r>
            <w:r>
              <w:rPr>
                <w:spacing w:val="-4"/>
                <w:sz w:val="24"/>
              </w:rPr>
              <w:t> </w:t>
            </w:r>
            <w:r>
              <w:rPr>
                <w:sz w:val="24"/>
              </w:rPr>
              <w:t>nga</w:t>
            </w:r>
            <w:r>
              <w:rPr>
                <w:spacing w:val="-4"/>
                <w:sz w:val="24"/>
              </w:rPr>
              <w:t> </w:t>
            </w:r>
            <w:r>
              <w:rPr>
                <w:sz w:val="24"/>
              </w:rPr>
              <w:t>tarifa</w:t>
            </w:r>
            <w:r>
              <w:rPr>
                <w:spacing w:val="-4"/>
                <w:sz w:val="24"/>
              </w:rPr>
              <w:t> </w:t>
            </w:r>
            <w:r>
              <w:rPr>
                <w:sz w:val="24"/>
              </w:rPr>
              <w:t>e</w:t>
            </w:r>
            <w:r>
              <w:rPr>
                <w:spacing w:val="-3"/>
                <w:sz w:val="24"/>
              </w:rPr>
              <w:t> </w:t>
            </w:r>
            <w:r>
              <w:rPr>
                <w:sz w:val="24"/>
              </w:rPr>
              <w:t>studimit</w:t>
            </w:r>
            <w:r>
              <w:rPr>
                <w:spacing w:val="-5"/>
                <w:sz w:val="24"/>
              </w:rPr>
              <w:t> </w:t>
            </w:r>
            <w:r>
              <w:rPr>
                <w:sz w:val="24"/>
              </w:rPr>
              <w:t>në</w:t>
            </w:r>
            <w:r>
              <w:rPr>
                <w:spacing w:val="-1"/>
                <w:sz w:val="24"/>
              </w:rPr>
              <w:t> </w:t>
            </w:r>
            <w:r>
              <w:rPr>
                <w:sz w:val="24"/>
              </w:rPr>
              <w:t>Universitet</w:t>
            </w:r>
            <w:r>
              <w:rPr>
                <w:spacing w:val="-4"/>
                <w:sz w:val="24"/>
              </w:rPr>
              <w:t> </w:t>
            </w:r>
            <w:r>
              <w:rPr>
                <w:sz w:val="24"/>
              </w:rPr>
              <w:t>dhe Bursëshkollimi</w:t>
            </w:r>
            <w:r>
              <w:rPr>
                <w:spacing w:val="40"/>
                <w:sz w:val="24"/>
              </w:rPr>
              <w:t> </w:t>
            </w:r>
            <w:r>
              <w:rPr>
                <w:sz w:val="24"/>
              </w:rPr>
              <w:t>në masën 10.000 lekë për çdo </w:t>
            </w:r>
            <w:r>
              <w:rPr>
                <w:spacing w:val="-2"/>
                <w:sz w:val="24"/>
              </w:rPr>
              <w:t>fëmijë.</w:t>
            </w:r>
          </w:p>
          <w:p>
            <w:pPr>
              <w:pStyle w:val="TableParagraph"/>
              <w:numPr>
                <w:ilvl w:val="0"/>
                <w:numId w:val="2"/>
              </w:numPr>
              <w:tabs>
                <w:tab w:pos="384" w:val="left" w:leader="none"/>
              </w:tabs>
              <w:spacing w:line="240" w:lineRule="auto" w:before="1" w:after="0"/>
              <w:ind w:left="107" w:right="99" w:firstLine="0"/>
              <w:jc w:val="both"/>
              <w:rPr>
                <w:sz w:val="24"/>
              </w:rPr>
            </w:pPr>
            <w:r>
              <w:rPr>
                <w:sz w:val="24"/>
              </w:rPr>
              <w:t>Subvencion për arsimin e detyrueshëm në masën 300 lekëpër çdo fëmijë/tekstet shkollore falas </w:t>
            </w:r>
            <w:r>
              <w:rPr>
                <w:sz w:val="24"/>
              </w:rPr>
              <w:t>për arsimin e detyrueshëm.</w:t>
            </w:r>
          </w:p>
          <w:p>
            <w:pPr>
              <w:pStyle w:val="TableParagraph"/>
              <w:numPr>
                <w:ilvl w:val="0"/>
                <w:numId w:val="2"/>
              </w:numPr>
              <w:tabs>
                <w:tab w:pos="352" w:val="left" w:leader="none"/>
              </w:tabs>
              <w:spacing w:line="266" w:lineRule="exact" w:before="0" w:after="0"/>
              <w:ind w:left="352" w:right="0" w:hanging="245"/>
              <w:jc w:val="both"/>
              <w:rPr>
                <w:sz w:val="24"/>
              </w:rPr>
            </w:pPr>
            <w:r>
              <w:rPr>
                <w:sz w:val="24"/>
              </w:rPr>
              <w:t>Çerdhe</w:t>
            </w:r>
            <w:r>
              <w:rPr>
                <w:spacing w:val="-3"/>
                <w:sz w:val="24"/>
              </w:rPr>
              <w:t> </w:t>
            </w:r>
            <w:r>
              <w:rPr>
                <w:sz w:val="24"/>
              </w:rPr>
              <w:t>dhe</w:t>
            </w:r>
            <w:r>
              <w:rPr>
                <w:spacing w:val="-1"/>
                <w:sz w:val="24"/>
              </w:rPr>
              <w:t> </w:t>
            </w:r>
            <w:r>
              <w:rPr>
                <w:sz w:val="24"/>
              </w:rPr>
              <w:t>kopsht</w:t>
            </w:r>
            <w:r>
              <w:rPr>
                <w:spacing w:val="2"/>
                <w:sz w:val="24"/>
              </w:rPr>
              <w:t> </w:t>
            </w:r>
            <w:r>
              <w:rPr>
                <w:sz w:val="24"/>
              </w:rPr>
              <w:t>falas për fëmijët e</w:t>
            </w:r>
            <w:r>
              <w:rPr>
                <w:spacing w:val="1"/>
                <w:sz w:val="24"/>
              </w:rPr>
              <w:t> </w:t>
            </w:r>
            <w:r>
              <w:rPr>
                <w:sz w:val="24"/>
              </w:rPr>
              <w:t>familjeve</w:t>
            </w:r>
            <w:r>
              <w:rPr>
                <w:spacing w:val="1"/>
                <w:sz w:val="24"/>
              </w:rPr>
              <w:t> </w:t>
            </w:r>
            <w:r>
              <w:rPr>
                <w:spacing w:val="-7"/>
                <w:sz w:val="24"/>
              </w:rPr>
              <w:t>në</w:t>
            </w:r>
          </w:p>
        </w:tc>
        <w:tc>
          <w:tcPr>
            <w:tcW w:w="1530" w:type="dxa"/>
          </w:tcPr>
          <w:p>
            <w:pPr>
              <w:pStyle w:val="TableParagraph"/>
              <w:ind w:left="0"/>
              <w:rPr>
                <w:sz w:val="24"/>
              </w:rPr>
            </w:pPr>
          </w:p>
        </w:tc>
        <w:tc>
          <w:tcPr>
            <w:tcW w:w="947" w:type="dxa"/>
          </w:tcPr>
          <w:p>
            <w:pPr>
              <w:pStyle w:val="TableParagraph"/>
              <w:ind w:left="0"/>
              <w:rPr>
                <w:sz w:val="24"/>
              </w:rPr>
            </w:pPr>
          </w:p>
        </w:tc>
      </w:tr>
    </w:tbl>
    <w:p>
      <w:pPr>
        <w:pStyle w:val="TableParagraph"/>
        <w:spacing w:after="0"/>
        <w:rPr>
          <w:sz w:val="24"/>
        </w:rPr>
        <w:sectPr>
          <w:type w:val="continuous"/>
          <w:pgSz w:w="15840" w:h="12240" w:orient="landscape"/>
          <w:pgMar w:header="734" w:footer="0" w:top="1780" w:bottom="280" w:left="1080" w:right="72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171"/>
        <w:gridCol w:w="2700"/>
        <w:gridCol w:w="1259"/>
        <w:gridCol w:w="5309"/>
        <w:gridCol w:w="1530"/>
        <w:gridCol w:w="947"/>
      </w:tblGrid>
      <w:tr>
        <w:trPr>
          <w:trHeight w:val="8835" w:hRule="atLeast"/>
        </w:trPr>
        <w:tc>
          <w:tcPr>
            <w:tcW w:w="648" w:type="dxa"/>
          </w:tcPr>
          <w:p>
            <w:pPr>
              <w:pStyle w:val="TableParagraph"/>
              <w:ind w:left="0"/>
              <w:rPr>
                <w:sz w:val="24"/>
              </w:rPr>
            </w:pPr>
          </w:p>
        </w:tc>
        <w:tc>
          <w:tcPr>
            <w:tcW w:w="1171" w:type="dxa"/>
          </w:tcPr>
          <w:p>
            <w:pPr>
              <w:pStyle w:val="TableParagraph"/>
              <w:ind w:left="0"/>
              <w:rPr>
                <w:sz w:val="24"/>
              </w:rPr>
            </w:pPr>
          </w:p>
        </w:tc>
        <w:tc>
          <w:tcPr>
            <w:tcW w:w="2700" w:type="dxa"/>
          </w:tcPr>
          <w:p>
            <w:pPr>
              <w:pStyle w:val="TableParagraph"/>
              <w:ind w:left="0"/>
              <w:rPr>
                <w:sz w:val="24"/>
              </w:rPr>
            </w:pPr>
          </w:p>
        </w:tc>
        <w:tc>
          <w:tcPr>
            <w:tcW w:w="1259" w:type="dxa"/>
          </w:tcPr>
          <w:p>
            <w:pPr>
              <w:pStyle w:val="TableParagraph"/>
              <w:ind w:left="0"/>
              <w:rPr>
                <w:sz w:val="24"/>
              </w:rPr>
            </w:pPr>
          </w:p>
        </w:tc>
        <w:tc>
          <w:tcPr>
            <w:tcW w:w="5309" w:type="dxa"/>
          </w:tcPr>
          <w:p>
            <w:pPr>
              <w:pStyle w:val="TableParagraph"/>
              <w:spacing w:line="270" w:lineRule="exact"/>
              <w:rPr>
                <w:sz w:val="24"/>
              </w:rPr>
            </w:pPr>
            <w:r>
              <w:rPr>
                <w:spacing w:val="-2"/>
                <w:sz w:val="24"/>
              </w:rPr>
              <w:t>nevojë.</w:t>
            </w:r>
          </w:p>
          <w:p>
            <w:pPr>
              <w:pStyle w:val="TableParagraph"/>
              <w:numPr>
                <w:ilvl w:val="0"/>
                <w:numId w:val="3"/>
              </w:numPr>
              <w:tabs>
                <w:tab w:pos="381" w:val="left" w:leader="none"/>
              </w:tabs>
              <w:spacing w:line="240" w:lineRule="auto" w:before="0" w:after="0"/>
              <w:ind w:left="107" w:right="100" w:firstLine="0"/>
              <w:jc w:val="both"/>
              <w:rPr>
                <w:sz w:val="24"/>
              </w:rPr>
            </w:pPr>
            <w:r>
              <w:rPr>
                <w:sz w:val="24"/>
              </w:rPr>
              <w:t>Vizitë mjekësore falas/Rimbursim i ilaçeve për familjet nënevojë.</w:t>
            </w:r>
          </w:p>
          <w:p>
            <w:pPr>
              <w:pStyle w:val="TableParagraph"/>
              <w:numPr>
                <w:ilvl w:val="0"/>
                <w:numId w:val="3"/>
              </w:numPr>
              <w:tabs>
                <w:tab w:pos="369" w:val="left" w:leader="none"/>
              </w:tabs>
              <w:spacing w:line="240" w:lineRule="auto" w:before="0" w:after="0"/>
              <w:ind w:left="107" w:right="98" w:firstLine="0"/>
              <w:jc w:val="both"/>
              <w:rPr>
                <w:sz w:val="24"/>
              </w:rPr>
            </w:pPr>
            <w:r>
              <w:rPr>
                <w:sz w:val="24"/>
              </w:rPr>
              <w:t>Subvecion për çdo vaksinë të kryer për fëmijët në masën100 lekë.</w:t>
            </w:r>
          </w:p>
          <w:p>
            <w:pPr>
              <w:pStyle w:val="TableParagraph"/>
              <w:numPr>
                <w:ilvl w:val="0"/>
                <w:numId w:val="3"/>
              </w:numPr>
              <w:tabs>
                <w:tab w:pos="367" w:val="left" w:leader="none"/>
              </w:tabs>
              <w:spacing w:line="240" w:lineRule="auto" w:before="0" w:after="0"/>
              <w:ind w:left="107" w:right="96" w:firstLine="0"/>
              <w:jc w:val="both"/>
              <w:rPr>
                <w:sz w:val="24"/>
              </w:rPr>
            </w:pPr>
            <w:r>
              <w:rPr>
                <w:sz w:val="24"/>
              </w:rPr>
              <w:t>Subvencion</w:t>
            </w:r>
            <w:r>
              <w:rPr>
                <w:spacing w:val="-5"/>
                <w:sz w:val="24"/>
              </w:rPr>
              <w:t> </w:t>
            </w:r>
            <w:r>
              <w:rPr>
                <w:sz w:val="24"/>
              </w:rPr>
              <w:t>strehimi/</w:t>
            </w:r>
            <w:r>
              <w:rPr>
                <w:spacing w:val="-7"/>
                <w:sz w:val="24"/>
              </w:rPr>
              <w:t> </w:t>
            </w:r>
            <w:r>
              <w:rPr>
                <w:sz w:val="24"/>
              </w:rPr>
              <w:t>Bonus</w:t>
            </w:r>
            <w:r>
              <w:rPr>
                <w:spacing w:val="-5"/>
                <w:sz w:val="24"/>
              </w:rPr>
              <w:t> </w:t>
            </w:r>
            <w:r>
              <w:rPr>
                <w:sz w:val="24"/>
              </w:rPr>
              <w:t>qeraje</w:t>
            </w:r>
            <w:r>
              <w:rPr>
                <w:spacing w:val="-6"/>
                <w:sz w:val="24"/>
              </w:rPr>
              <w:t> </w:t>
            </w:r>
            <w:r>
              <w:rPr>
                <w:sz w:val="24"/>
              </w:rPr>
              <w:t>për</w:t>
            </w:r>
            <w:r>
              <w:rPr>
                <w:spacing w:val="-6"/>
                <w:sz w:val="24"/>
              </w:rPr>
              <w:t> </w:t>
            </w:r>
            <w:r>
              <w:rPr>
                <w:sz w:val="24"/>
              </w:rPr>
              <w:t>familjet</w:t>
            </w:r>
            <w:r>
              <w:rPr>
                <w:spacing w:val="-5"/>
                <w:sz w:val="24"/>
              </w:rPr>
              <w:t> </w:t>
            </w:r>
            <w:r>
              <w:rPr>
                <w:sz w:val="24"/>
              </w:rPr>
              <w:t>në </w:t>
            </w:r>
            <w:r>
              <w:rPr>
                <w:spacing w:val="-2"/>
                <w:sz w:val="24"/>
              </w:rPr>
              <w:t>nevojë.</w:t>
            </w:r>
          </w:p>
          <w:p>
            <w:pPr>
              <w:pStyle w:val="TableParagraph"/>
              <w:numPr>
                <w:ilvl w:val="0"/>
                <w:numId w:val="3"/>
              </w:numPr>
              <w:tabs>
                <w:tab w:pos="350" w:val="left" w:leader="none"/>
              </w:tabs>
              <w:spacing w:line="240" w:lineRule="auto" w:before="0" w:after="0"/>
              <w:ind w:left="107" w:right="97" w:firstLine="0"/>
              <w:jc w:val="both"/>
              <w:rPr>
                <w:sz w:val="24"/>
              </w:rPr>
            </w:pPr>
            <w:r>
              <w:rPr>
                <w:sz w:val="24"/>
              </w:rPr>
              <w:t>Punësim dhe formim profesional për familjet </w:t>
            </w:r>
            <w:r>
              <w:rPr>
                <w:sz w:val="24"/>
              </w:rPr>
              <w:t>në nevojë tëcilët kanë anëtarë në moshë active pune, në bashkëpunimme AKPA-në.</w:t>
            </w:r>
          </w:p>
          <w:p>
            <w:pPr>
              <w:pStyle w:val="TableParagraph"/>
              <w:numPr>
                <w:ilvl w:val="0"/>
                <w:numId w:val="3"/>
              </w:numPr>
              <w:tabs>
                <w:tab w:pos="346" w:val="left" w:leader="none"/>
              </w:tabs>
              <w:spacing w:line="240" w:lineRule="auto" w:before="1" w:after="0"/>
              <w:ind w:left="107" w:right="100" w:firstLine="0"/>
              <w:jc w:val="both"/>
              <w:rPr>
                <w:sz w:val="24"/>
              </w:rPr>
            </w:pPr>
            <w:r>
              <w:rPr>
                <w:sz w:val="24"/>
              </w:rPr>
              <w:t>Përjashtim nga tarifat për regjistrimin e pasurive tëpaluajtshme për familjet në nevojë.</w:t>
            </w:r>
          </w:p>
          <w:p>
            <w:pPr>
              <w:pStyle w:val="TableParagraph"/>
              <w:ind w:right="93"/>
              <w:jc w:val="both"/>
              <w:rPr>
                <w:sz w:val="24"/>
              </w:rPr>
            </w:pPr>
            <w:r>
              <w:rPr>
                <w:sz w:val="24"/>
              </w:rPr>
              <w:t>Gjithashtu në VKM-në Nr. 751, datë 01.12.2022 </w:t>
            </w:r>
            <w:r>
              <w:rPr>
                <w:sz w:val="24"/>
              </w:rPr>
              <w:t>“ Për njëmbrojtje të veçantë nga shteti për gratë e papuna me tre apo mëshumë fëmijë të moshës deri në 18 vjeç”, pika 1 përcaktohet se: “Grave të papuna me tre apo më shumë fëmijë të moshës deri në18 vjeç, ku njëri prej fëmijëve është nën moshën 5 vjeç dhefamilja ka të ardhura nën 100.000 (njëqind mijë) lekë në muaj, periudha e kujdesit ndaj fëmijës deri</w:t>
            </w:r>
            <w:r>
              <w:rPr>
                <w:spacing w:val="40"/>
                <w:sz w:val="24"/>
              </w:rPr>
              <w:t> </w:t>
            </w:r>
            <w:r>
              <w:rPr>
                <w:sz w:val="24"/>
              </w:rPr>
              <w:t>në moshën 5-vjeçare njihet si periudhë sigurimi për efekt përfitimi pensioni pleqëriedhe barrëlindjeje.</w:t>
            </w:r>
          </w:p>
          <w:p>
            <w:pPr>
              <w:pStyle w:val="TableParagraph"/>
              <w:spacing w:before="274"/>
              <w:ind w:right="92"/>
              <w:jc w:val="both"/>
              <w:rPr>
                <w:sz w:val="24"/>
              </w:rPr>
            </w:pPr>
            <w:r>
              <w:rPr>
                <w:sz w:val="24"/>
              </w:rPr>
              <w:t>2. Lidhur me numrin e grave me tre fëmijë që kanë përfituar ngaprogramet e mbrojtjes sociale, nga të dhënat</w:t>
            </w:r>
            <w:r>
              <w:rPr>
                <w:spacing w:val="-2"/>
                <w:sz w:val="24"/>
              </w:rPr>
              <w:t> </w:t>
            </w:r>
            <w:r>
              <w:rPr>
                <w:sz w:val="24"/>
              </w:rPr>
              <w:t>në</w:t>
            </w:r>
            <w:r>
              <w:rPr>
                <w:spacing w:val="-4"/>
                <w:sz w:val="24"/>
              </w:rPr>
              <w:t> </w:t>
            </w:r>
            <w:r>
              <w:rPr>
                <w:sz w:val="24"/>
              </w:rPr>
              <w:t>RegjistrinElektronik</w:t>
            </w:r>
            <w:r>
              <w:rPr>
                <w:spacing w:val="-3"/>
                <w:sz w:val="24"/>
              </w:rPr>
              <w:t> </w:t>
            </w:r>
            <w:r>
              <w:rPr>
                <w:sz w:val="24"/>
              </w:rPr>
              <w:t>Kombëtar</w:t>
            </w:r>
            <w:r>
              <w:rPr>
                <w:spacing w:val="-4"/>
                <w:sz w:val="24"/>
              </w:rPr>
              <w:t> </w:t>
            </w:r>
            <w:r>
              <w:rPr>
                <w:sz w:val="24"/>
              </w:rPr>
              <w:t>rezulton</w:t>
            </w:r>
            <w:r>
              <w:rPr>
                <w:spacing w:val="-3"/>
                <w:sz w:val="24"/>
              </w:rPr>
              <w:t> </w:t>
            </w:r>
            <w:r>
              <w:rPr>
                <w:sz w:val="24"/>
              </w:rPr>
              <w:t>se përfitojnë ndihmë ekonomike15.000 familje të cilat kanë tre ose më shumë fëmijë të moshësderi në 18 vjeç si dhe 7024 familje me gra të papuna të cilatkanë tre apo më shumë fëmijë të moshës deri në 18 vjeç.</w:t>
            </w:r>
          </w:p>
        </w:tc>
        <w:tc>
          <w:tcPr>
            <w:tcW w:w="1530" w:type="dxa"/>
          </w:tcPr>
          <w:p>
            <w:pPr>
              <w:pStyle w:val="TableParagraph"/>
              <w:ind w:left="0"/>
              <w:rPr>
                <w:sz w:val="24"/>
              </w:rPr>
            </w:pPr>
          </w:p>
        </w:tc>
        <w:tc>
          <w:tcPr>
            <w:tcW w:w="947" w:type="dxa"/>
          </w:tcPr>
          <w:p>
            <w:pPr>
              <w:pStyle w:val="TableParagraph"/>
              <w:ind w:left="0"/>
              <w:rPr>
                <w:sz w:val="24"/>
              </w:rPr>
            </w:pPr>
          </w:p>
        </w:tc>
      </w:tr>
    </w:tbl>
    <w:p>
      <w:pPr>
        <w:pStyle w:val="TableParagraph"/>
        <w:spacing w:after="0"/>
        <w:rPr>
          <w:sz w:val="24"/>
        </w:rPr>
        <w:sectPr>
          <w:type w:val="continuous"/>
          <w:pgSz w:w="15840" w:h="12240" w:orient="landscape"/>
          <w:pgMar w:header="734" w:footer="0" w:top="1780" w:bottom="280" w:left="1080" w:right="72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171"/>
        <w:gridCol w:w="2700"/>
        <w:gridCol w:w="1259"/>
        <w:gridCol w:w="5309"/>
        <w:gridCol w:w="1530"/>
        <w:gridCol w:w="947"/>
      </w:tblGrid>
      <w:tr>
        <w:trPr>
          <w:trHeight w:val="8835" w:hRule="atLeast"/>
        </w:trPr>
        <w:tc>
          <w:tcPr>
            <w:tcW w:w="648" w:type="dxa"/>
          </w:tcPr>
          <w:p>
            <w:pPr>
              <w:pStyle w:val="TableParagraph"/>
              <w:ind w:left="0"/>
              <w:rPr>
                <w:sz w:val="24"/>
              </w:rPr>
            </w:pPr>
          </w:p>
        </w:tc>
        <w:tc>
          <w:tcPr>
            <w:tcW w:w="1171" w:type="dxa"/>
          </w:tcPr>
          <w:p>
            <w:pPr>
              <w:pStyle w:val="TableParagraph"/>
              <w:ind w:left="0"/>
              <w:rPr>
                <w:sz w:val="24"/>
              </w:rPr>
            </w:pPr>
          </w:p>
        </w:tc>
        <w:tc>
          <w:tcPr>
            <w:tcW w:w="2700" w:type="dxa"/>
          </w:tcPr>
          <w:p>
            <w:pPr>
              <w:pStyle w:val="TableParagraph"/>
              <w:ind w:left="0"/>
              <w:rPr>
                <w:sz w:val="24"/>
              </w:rPr>
            </w:pPr>
          </w:p>
        </w:tc>
        <w:tc>
          <w:tcPr>
            <w:tcW w:w="1259" w:type="dxa"/>
          </w:tcPr>
          <w:p>
            <w:pPr>
              <w:pStyle w:val="TableParagraph"/>
              <w:ind w:left="0"/>
              <w:rPr>
                <w:sz w:val="24"/>
              </w:rPr>
            </w:pPr>
          </w:p>
        </w:tc>
        <w:tc>
          <w:tcPr>
            <w:tcW w:w="5309" w:type="dxa"/>
          </w:tcPr>
          <w:p>
            <w:pPr>
              <w:pStyle w:val="TableParagraph"/>
              <w:numPr>
                <w:ilvl w:val="0"/>
                <w:numId w:val="4"/>
              </w:numPr>
              <w:tabs>
                <w:tab w:pos="289" w:val="left" w:leader="none"/>
              </w:tabs>
              <w:spacing w:line="240" w:lineRule="auto" w:before="0" w:after="0"/>
              <w:ind w:left="107" w:right="99" w:firstLine="0"/>
              <w:jc w:val="both"/>
              <w:rPr>
                <w:sz w:val="24"/>
              </w:rPr>
            </w:pPr>
            <w:r>
              <w:rPr>
                <w:sz w:val="24"/>
              </w:rPr>
              <w:t>Lidhur me kriteret për të përfituar nga programet e mbrojtjessociale sqarojmë se:</w:t>
            </w:r>
          </w:p>
          <w:p>
            <w:pPr>
              <w:pStyle w:val="TableParagraph"/>
              <w:spacing w:before="270"/>
              <w:ind w:right="96"/>
              <w:jc w:val="both"/>
              <w:rPr>
                <w:sz w:val="24"/>
              </w:rPr>
            </w:pPr>
            <w:r>
              <w:rPr>
                <w:sz w:val="24"/>
              </w:rPr>
              <w:t>Në VKM-në Nr. 597/2019 “Për përcaktimin e procedurave, tëdokumentacionit dhe të masës</w:t>
            </w:r>
            <w:r>
              <w:rPr>
                <w:spacing w:val="40"/>
                <w:sz w:val="24"/>
              </w:rPr>
              <w:t> </w:t>
            </w:r>
            <w:r>
              <w:rPr>
                <w:sz w:val="24"/>
              </w:rPr>
              <w:t>mujore të përfitimit të ndihmësekonomike dhe përdorimit të fondit shtesë mbi fondin e </w:t>
            </w:r>
            <w:r>
              <w:rPr>
                <w:sz w:val="24"/>
              </w:rPr>
              <w:t>kushtëzuar për ndihmën ekonomike”, Kreu I, pika 2 përcaktohetse përfitojnë ndihmë ekonomike familjet në nevojë të cilat nuk kanë të ardhura ose kanë të ardhura të pamjaftueshme.</w:t>
            </w:r>
          </w:p>
          <w:p>
            <w:pPr>
              <w:pStyle w:val="TableParagraph"/>
              <w:spacing w:before="1"/>
              <w:ind w:left="0"/>
              <w:rPr>
                <w:b/>
                <w:sz w:val="24"/>
              </w:rPr>
            </w:pPr>
          </w:p>
          <w:p>
            <w:pPr>
              <w:pStyle w:val="TableParagraph"/>
              <w:ind w:right="95"/>
              <w:jc w:val="both"/>
              <w:rPr>
                <w:sz w:val="24"/>
              </w:rPr>
            </w:pPr>
            <w:r>
              <w:rPr>
                <w:sz w:val="24"/>
              </w:rPr>
              <w:t>Në VKM-në Nr. 751, datë 01.12.2022 “ Për një mbrojtje tëveçantë nga shteti për gratë e papuna me tre apo më shumëfëmijë të moshës deri në 18 vjeç”</w:t>
            </w:r>
            <w:r>
              <w:rPr>
                <w:spacing w:val="40"/>
                <w:sz w:val="24"/>
              </w:rPr>
              <w:t> </w:t>
            </w:r>
            <w:r>
              <w:rPr>
                <w:sz w:val="24"/>
              </w:rPr>
              <w:t>si dhe Udhëzimin Nr.670, datë13.12.2022 ‘Për procedurën e aplikimit dhe përfitimit ngaprogrami i mbrojtjes së veçantë nga shteti, për gratë e papuna, me tre apo më shumë fëmijë të moshës deri në 18 vjeç”, nëpikën 1 janë përcaktuar kriteret për të qenë përfituese nga kyprogram si më poshtë:</w:t>
            </w:r>
          </w:p>
          <w:p>
            <w:pPr>
              <w:pStyle w:val="TableParagraph"/>
              <w:numPr>
                <w:ilvl w:val="1"/>
                <w:numId w:val="4"/>
              </w:numPr>
              <w:tabs>
                <w:tab w:pos="245" w:val="left" w:leader="none"/>
              </w:tabs>
              <w:spacing w:line="240" w:lineRule="auto" w:before="274" w:after="0"/>
              <w:ind w:left="245" w:right="0" w:hanging="138"/>
              <w:jc w:val="both"/>
              <w:rPr>
                <w:sz w:val="24"/>
              </w:rPr>
            </w:pPr>
            <w:r>
              <w:rPr>
                <w:sz w:val="24"/>
              </w:rPr>
              <w:t>Gratë e</w:t>
            </w:r>
            <w:r>
              <w:rPr>
                <w:spacing w:val="-1"/>
                <w:sz w:val="24"/>
              </w:rPr>
              <w:t> </w:t>
            </w:r>
            <w:r>
              <w:rPr>
                <w:sz w:val="24"/>
              </w:rPr>
              <w:t>papuna,</w:t>
            </w:r>
            <w:r>
              <w:rPr>
                <w:spacing w:val="-1"/>
                <w:sz w:val="24"/>
              </w:rPr>
              <w:t> </w:t>
            </w:r>
            <w:r>
              <w:rPr>
                <w:sz w:val="24"/>
              </w:rPr>
              <w:t>ekonomikisht jo </w:t>
            </w:r>
            <w:r>
              <w:rPr>
                <w:spacing w:val="-2"/>
                <w:sz w:val="24"/>
              </w:rPr>
              <w:t>aktive</w:t>
            </w:r>
          </w:p>
          <w:p>
            <w:pPr>
              <w:pStyle w:val="TableParagraph"/>
              <w:ind w:left="0"/>
              <w:rPr>
                <w:b/>
                <w:sz w:val="24"/>
              </w:rPr>
            </w:pPr>
          </w:p>
          <w:p>
            <w:pPr>
              <w:pStyle w:val="TableParagraph"/>
              <w:numPr>
                <w:ilvl w:val="1"/>
                <w:numId w:val="4"/>
              </w:numPr>
              <w:tabs>
                <w:tab w:pos="288" w:val="left" w:leader="none"/>
              </w:tabs>
              <w:spacing w:line="240" w:lineRule="auto" w:before="0" w:after="0"/>
              <w:ind w:left="107" w:right="97" w:firstLine="0"/>
              <w:jc w:val="both"/>
              <w:rPr>
                <w:sz w:val="24"/>
              </w:rPr>
            </w:pPr>
            <w:r>
              <w:rPr>
                <w:sz w:val="24"/>
              </w:rPr>
              <w:t>Me tre apo më shumë fëmijë deri në 18 vjeç,ku njëri prejfëmijëve është nën moshën 5 vjeç</w:t>
            </w:r>
          </w:p>
          <w:p>
            <w:pPr>
              <w:pStyle w:val="TableParagraph"/>
              <w:ind w:left="0"/>
              <w:rPr>
                <w:b/>
                <w:sz w:val="24"/>
              </w:rPr>
            </w:pPr>
          </w:p>
          <w:p>
            <w:pPr>
              <w:pStyle w:val="TableParagraph"/>
              <w:numPr>
                <w:ilvl w:val="1"/>
                <w:numId w:val="4"/>
              </w:numPr>
              <w:tabs>
                <w:tab w:pos="262" w:val="left" w:leader="none"/>
              </w:tabs>
              <w:spacing w:line="240" w:lineRule="auto" w:before="1" w:after="0"/>
              <w:ind w:left="107" w:right="97" w:firstLine="0"/>
              <w:jc w:val="both"/>
              <w:rPr>
                <w:sz w:val="24"/>
              </w:rPr>
            </w:pPr>
            <w:r>
              <w:rPr>
                <w:sz w:val="24"/>
              </w:rPr>
              <w:t>Familja ka të ardhura nën 100.000 mijë lekë bruto në muaj.</w:t>
            </w:r>
          </w:p>
          <w:p>
            <w:pPr>
              <w:pStyle w:val="TableParagraph"/>
              <w:spacing w:line="270" w:lineRule="atLeast"/>
              <w:ind w:right="98"/>
              <w:jc w:val="both"/>
              <w:rPr>
                <w:sz w:val="24"/>
              </w:rPr>
            </w:pPr>
            <w:r>
              <w:rPr>
                <w:sz w:val="24"/>
              </w:rPr>
              <w:t>4.Lidhur me afatet e aplikimit të programeve të mbrojtjes socialetë cilat lidhen me dyfishimin masës së</w:t>
            </w:r>
            <w:r>
              <w:rPr>
                <w:spacing w:val="7"/>
                <w:sz w:val="24"/>
              </w:rPr>
              <w:t> </w:t>
            </w:r>
            <w:r>
              <w:rPr>
                <w:sz w:val="24"/>
              </w:rPr>
              <w:t>ndihmës</w:t>
            </w:r>
            <w:r>
              <w:rPr>
                <w:spacing w:val="10"/>
                <w:sz w:val="24"/>
              </w:rPr>
              <w:t> </w:t>
            </w:r>
            <w:r>
              <w:rPr>
                <w:sz w:val="24"/>
              </w:rPr>
              <w:t>ekonomike</w:t>
            </w:r>
            <w:r>
              <w:rPr>
                <w:spacing w:val="9"/>
                <w:sz w:val="24"/>
              </w:rPr>
              <w:t> </w:t>
            </w:r>
            <w:r>
              <w:rPr>
                <w:sz w:val="24"/>
              </w:rPr>
              <w:t>përgratë</w:t>
            </w:r>
            <w:r>
              <w:rPr>
                <w:spacing w:val="9"/>
                <w:sz w:val="24"/>
              </w:rPr>
              <w:t> </w:t>
            </w:r>
            <w:r>
              <w:rPr>
                <w:sz w:val="24"/>
              </w:rPr>
              <w:t>kryefamiljare</w:t>
            </w:r>
            <w:r>
              <w:rPr>
                <w:spacing w:val="8"/>
                <w:sz w:val="24"/>
              </w:rPr>
              <w:t> </w:t>
            </w:r>
            <w:r>
              <w:rPr>
                <w:sz w:val="24"/>
              </w:rPr>
              <w:t>si</w:t>
            </w:r>
            <w:r>
              <w:rPr>
                <w:spacing w:val="11"/>
                <w:sz w:val="24"/>
              </w:rPr>
              <w:t> </w:t>
            </w:r>
            <w:r>
              <w:rPr>
                <w:spacing w:val="-5"/>
                <w:sz w:val="24"/>
              </w:rPr>
              <w:t>dhe</w:t>
            </w:r>
          </w:p>
        </w:tc>
        <w:tc>
          <w:tcPr>
            <w:tcW w:w="1530" w:type="dxa"/>
          </w:tcPr>
          <w:p>
            <w:pPr>
              <w:pStyle w:val="TableParagraph"/>
              <w:ind w:left="0"/>
              <w:rPr>
                <w:sz w:val="24"/>
              </w:rPr>
            </w:pPr>
          </w:p>
        </w:tc>
        <w:tc>
          <w:tcPr>
            <w:tcW w:w="947" w:type="dxa"/>
          </w:tcPr>
          <w:p>
            <w:pPr>
              <w:pStyle w:val="TableParagraph"/>
              <w:ind w:left="0"/>
              <w:rPr>
                <w:sz w:val="24"/>
              </w:rPr>
            </w:pPr>
          </w:p>
        </w:tc>
      </w:tr>
    </w:tbl>
    <w:p>
      <w:pPr>
        <w:pStyle w:val="TableParagraph"/>
        <w:spacing w:after="0"/>
        <w:rPr>
          <w:sz w:val="24"/>
        </w:rPr>
        <w:sectPr>
          <w:type w:val="continuous"/>
          <w:pgSz w:w="15840" w:h="12240" w:orient="landscape"/>
          <w:pgMar w:header="734" w:footer="0" w:top="1780" w:bottom="280" w:left="1080" w:right="72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171"/>
        <w:gridCol w:w="2700"/>
        <w:gridCol w:w="1259"/>
        <w:gridCol w:w="5309"/>
        <w:gridCol w:w="1530"/>
        <w:gridCol w:w="947"/>
      </w:tblGrid>
      <w:tr>
        <w:trPr>
          <w:trHeight w:val="6624" w:hRule="atLeast"/>
        </w:trPr>
        <w:tc>
          <w:tcPr>
            <w:tcW w:w="648" w:type="dxa"/>
          </w:tcPr>
          <w:p>
            <w:pPr>
              <w:pStyle w:val="TableParagraph"/>
              <w:ind w:left="0"/>
              <w:rPr>
                <w:sz w:val="24"/>
              </w:rPr>
            </w:pPr>
          </w:p>
        </w:tc>
        <w:tc>
          <w:tcPr>
            <w:tcW w:w="1171" w:type="dxa"/>
          </w:tcPr>
          <w:p>
            <w:pPr>
              <w:pStyle w:val="TableParagraph"/>
              <w:ind w:left="0"/>
              <w:rPr>
                <w:sz w:val="24"/>
              </w:rPr>
            </w:pPr>
          </w:p>
        </w:tc>
        <w:tc>
          <w:tcPr>
            <w:tcW w:w="2700" w:type="dxa"/>
          </w:tcPr>
          <w:p>
            <w:pPr>
              <w:pStyle w:val="TableParagraph"/>
              <w:ind w:left="0"/>
              <w:rPr>
                <w:sz w:val="24"/>
              </w:rPr>
            </w:pPr>
          </w:p>
        </w:tc>
        <w:tc>
          <w:tcPr>
            <w:tcW w:w="1259" w:type="dxa"/>
          </w:tcPr>
          <w:p>
            <w:pPr>
              <w:pStyle w:val="TableParagraph"/>
              <w:ind w:left="0"/>
              <w:rPr>
                <w:sz w:val="24"/>
              </w:rPr>
            </w:pPr>
          </w:p>
        </w:tc>
        <w:tc>
          <w:tcPr>
            <w:tcW w:w="5309" w:type="dxa"/>
          </w:tcPr>
          <w:p>
            <w:pPr>
              <w:pStyle w:val="TableParagraph"/>
              <w:spacing w:line="270" w:lineRule="exact"/>
              <w:jc w:val="both"/>
              <w:rPr>
                <w:sz w:val="24"/>
              </w:rPr>
            </w:pPr>
            <w:r>
              <w:rPr>
                <w:sz w:val="24"/>
              </w:rPr>
              <w:t>VKM-në</w:t>
            </w:r>
            <w:r>
              <w:rPr>
                <w:spacing w:val="-4"/>
                <w:sz w:val="24"/>
              </w:rPr>
              <w:t> </w:t>
            </w:r>
            <w:r>
              <w:rPr>
                <w:sz w:val="24"/>
              </w:rPr>
              <w:t>Nr.</w:t>
            </w:r>
            <w:r>
              <w:rPr>
                <w:spacing w:val="-1"/>
                <w:sz w:val="24"/>
              </w:rPr>
              <w:t> </w:t>
            </w:r>
            <w:r>
              <w:rPr>
                <w:sz w:val="24"/>
              </w:rPr>
              <w:t>751/2022</w:t>
            </w:r>
            <w:r>
              <w:rPr>
                <w:spacing w:val="-1"/>
                <w:sz w:val="24"/>
              </w:rPr>
              <w:t> </w:t>
            </w:r>
            <w:r>
              <w:rPr>
                <w:sz w:val="24"/>
              </w:rPr>
              <w:t>sqarojmë</w:t>
            </w:r>
            <w:r>
              <w:rPr>
                <w:spacing w:val="-2"/>
                <w:sz w:val="24"/>
              </w:rPr>
              <w:t> </w:t>
            </w:r>
            <w:r>
              <w:rPr>
                <w:spacing w:val="-5"/>
                <w:sz w:val="24"/>
              </w:rPr>
              <w:t>se:</w:t>
            </w:r>
          </w:p>
          <w:p>
            <w:pPr>
              <w:pStyle w:val="TableParagraph"/>
              <w:ind w:left="0"/>
              <w:rPr>
                <w:b/>
                <w:sz w:val="24"/>
              </w:rPr>
            </w:pPr>
          </w:p>
          <w:p>
            <w:pPr>
              <w:pStyle w:val="TableParagraph"/>
              <w:numPr>
                <w:ilvl w:val="0"/>
                <w:numId w:val="5"/>
              </w:numPr>
              <w:tabs>
                <w:tab w:pos="459" w:val="left" w:leader="none"/>
              </w:tabs>
              <w:spacing w:line="240" w:lineRule="auto" w:before="0" w:after="0"/>
              <w:ind w:left="107" w:right="96" w:firstLine="0"/>
              <w:jc w:val="both"/>
              <w:rPr>
                <w:sz w:val="24"/>
              </w:rPr>
            </w:pPr>
            <w:r>
              <w:rPr>
                <w:sz w:val="24"/>
              </w:rPr>
              <w:t>Dyfishimi i masës së pagesës ekzistuese </w:t>
            </w:r>
            <w:r>
              <w:rPr>
                <w:sz w:val="24"/>
              </w:rPr>
              <w:t>të ndihmësekonomike për gratë kryefamiljare, përfituese në programin e ndihmës ekonomike, që kanë në përbërjen e tyre deri në dyfëmijë të moshës 0-18 vjeç, ka filluar të zbatohet prej muajitTetor 2022 me hyrjen në fuqi të VKM-së Nr. 617, datë 22.9.2022 “ Për disa ndryshime dhe shtesa në vendimin Nr. 597, datë 4.9.2019, të këshillit të ministrave, “Për përcaktimin e procedurave, të dokumentacionit</w:t>
            </w:r>
            <w:r>
              <w:rPr>
                <w:spacing w:val="-3"/>
                <w:sz w:val="24"/>
              </w:rPr>
              <w:t> </w:t>
            </w:r>
            <w:r>
              <w:rPr>
                <w:sz w:val="24"/>
              </w:rPr>
              <w:t>dhe</w:t>
            </w:r>
            <w:r>
              <w:rPr>
                <w:spacing w:val="-4"/>
                <w:sz w:val="24"/>
              </w:rPr>
              <w:t> </w:t>
            </w:r>
            <w:r>
              <w:rPr>
                <w:sz w:val="24"/>
              </w:rPr>
              <w:t>të masës</w:t>
            </w:r>
            <w:r>
              <w:rPr>
                <w:spacing w:val="-3"/>
                <w:sz w:val="24"/>
              </w:rPr>
              <w:t> </w:t>
            </w:r>
            <w:r>
              <w:rPr>
                <w:sz w:val="24"/>
              </w:rPr>
              <w:t>mujore</w:t>
            </w:r>
            <w:r>
              <w:rPr>
                <w:spacing w:val="-5"/>
                <w:sz w:val="24"/>
              </w:rPr>
              <w:t> </w:t>
            </w:r>
            <w:r>
              <w:rPr>
                <w:sz w:val="24"/>
              </w:rPr>
              <w:t>të</w:t>
            </w:r>
            <w:r>
              <w:rPr>
                <w:spacing w:val="-2"/>
                <w:sz w:val="24"/>
              </w:rPr>
              <w:t> </w:t>
            </w:r>
            <w:r>
              <w:rPr>
                <w:sz w:val="24"/>
              </w:rPr>
              <w:t>përfitimit</w:t>
            </w:r>
            <w:r>
              <w:rPr>
                <w:spacing w:val="-3"/>
                <w:sz w:val="24"/>
              </w:rPr>
              <w:t> </w:t>
            </w:r>
            <w:r>
              <w:rPr>
                <w:sz w:val="24"/>
              </w:rPr>
              <w:t>të ndihmës ekonomike dhe përdorimit të fondit shtesë mbi fondin e kushtëzuar për ndihmën ekonomike”,</w:t>
            </w:r>
            <w:r>
              <w:rPr>
                <w:spacing w:val="40"/>
                <w:sz w:val="24"/>
              </w:rPr>
              <w:t> </w:t>
            </w:r>
            <w:r>
              <w:rPr>
                <w:sz w:val="24"/>
              </w:rPr>
              <w:t>të ndryshuar.</w:t>
            </w:r>
          </w:p>
          <w:p>
            <w:pPr>
              <w:pStyle w:val="TableParagraph"/>
              <w:ind w:left="0"/>
              <w:rPr>
                <w:b/>
                <w:sz w:val="24"/>
              </w:rPr>
            </w:pPr>
          </w:p>
          <w:p>
            <w:pPr>
              <w:pStyle w:val="TableParagraph"/>
              <w:numPr>
                <w:ilvl w:val="0"/>
                <w:numId w:val="5"/>
              </w:numPr>
              <w:tabs>
                <w:tab w:pos="405" w:val="left" w:leader="none"/>
              </w:tabs>
              <w:spacing w:line="240" w:lineRule="auto" w:before="1" w:after="0"/>
              <w:ind w:left="107" w:right="100" w:firstLine="0"/>
              <w:jc w:val="both"/>
              <w:rPr>
                <w:sz w:val="24"/>
              </w:rPr>
            </w:pPr>
            <w:r>
              <w:rPr>
                <w:sz w:val="24"/>
              </w:rPr>
              <w:t>Programi për një mbrojtje të veçantë nga shteti për gratë e papuna me tre apo më shumë fëmijë të moshës deri në 18 vjeçka filluar të zbatohet prej muajit Janar 2023 me hyrjen në fuqi të</w:t>
            </w:r>
          </w:p>
          <w:p>
            <w:pPr>
              <w:pStyle w:val="TableParagraph"/>
              <w:spacing w:line="270" w:lineRule="atLeast" w:before="262"/>
              <w:ind w:right="97"/>
              <w:jc w:val="both"/>
              <w:rPr>
                <w:sz w:val="24"/>
              </w:rPr>
            </w:pPr>
            <w:r>
              <w:rPr>
                <w:sz w:val="24"/>
              </w:rPr>
              <w:t>VKM-së</w:t>
            </w:r>
            <w:r>
              <w:rPr>
                <w:spacing w:val="-1"/>
                <w:sz w:val="24"/>
              </w:rPr>
              <w:t> </w:t>
            </w:r>
            <w:r>
              <w:rPr>
                <w:sz w:val="24"/>
              </w:rPr>
              <w:t>Nr.</w:t>
            </w:r>
            <w:r>
              <w:rPr>
                <w:spacing w:val="-2"/>
                <w:sz w:val="24"/>
              </w:rPr>
              <w:t> </w:t>
            </w:r>
            <w:r>
              <w:rPr>
                <w:sz w:val="24"/>
              </w:rPr>
              <w:t>751, datë</w:t>
            </w:r>
            <w:r>
              <w:rPr>
                <w:spacing w:val="-3"/>
                <w:sz w:val="24"/>
              </w:rPr>
              <w:t> </w:t>
            </w:r>
            <w:r>
              <w:rPr>
                <w:sz w:val="24"/>
              </w:rPr>
              <w:t>01.12.2022</w:t>
            </w:r>
            <w:r>
              <w:rPr>
                <w:spacing w:val="-2"/>
                <w:sz w:val="24"/>
              </w:rPr>
              <w:t> </w:t>
            </w:r>
            <w:r>
              <w:rPr>
                <w:sz w:val="24"/>
              </w:rPr>
              <w:t>“</w:t>
            </w:r>
            <w:r>
              <w:rPr>
                <w:spacing w:val="-3"/>
                <w:sz w:val="24"/>
              </w:rPr>
              <w:t> </w:t>
            </w:r>
            <w:r>
              <w:rPr>
                <w:sz w:val="24"/>
              </w:rPr>
              <w:t>Për</w:t>
            </w:r>
            <w:r>
              <w:rPr>
                <w:spacing w:val="-3"/>
                <w:sz w:val="24"/>
              </w:rPr>
              <w:t> </w:t>
            </w:r>
            <w:r>
              <w:rPr>
                <w:sz w:val="24"/>
              </w:rPr>
              <w:t>një</w:t>
            </w:r>
            <w:r>
              <w:rPr>
                <w:spacing w:val="-1"/>
                <w:sz w:val="24"/>
              </w:rPr>
              <w:t> </w:t>
            </w:r>
            <w:r>
              <w:rPr>
                <w:sz w:val="24"/>
              </w:rPr>
              <w:t>mbrojtje të veçantënga shteti për gratë e papuna me tre apo më shumë fëmijë tëmoshës deri në 18 vjeç”.</w:t>
            </w:r>
          </w:p>
        </w:tc>
        <w:tc>
          <w:tcPr>
            <w:tcW w:w="1530" w:type="dxa"/>
          </w:tcPr>
          <w:p>
            <w:pPr>
              <w:pStyle w:val="TableParagraph"/>
              <w:ind w:left="0"/>
              <w:rPr>
                <w:sz w:val="24"/>
              </w:rPr>
            </w:pPr>
          </w:p>
        </w:tc>
        <w:tc>
          <w:tcPr>
            <w:tcW w:w="947" w:type="dxa"/>
          </w:tcPr>
          <w:p>
            <w:pPr>
              <w:pStyle w:val="TableParagraph"/>
              <w:ind w:left="0"/>
              <w:rPr>
                <w:sz w:val="24"/>
              </w:rPr>
            </w:pPr>
          </w:p>
        </w:tc>
      </w:tr>
      <w:tr>
        <w:trPr>
          <w:trHeight w:val="301" w:hRule="atLeast"/>
        </w:trPr>
        <w:tc>
          <w:tcPr>
            <w:tcW w:w="13564" w:type="dxa"/>
            <w:gridSpan w:val="7"/>
          </w:tcPr>
          <w:p>
            <w:pPr>
              <w:pStyle w:val="TableParagraph"/>
              <w:spacing w:line="275" w:lineRule="exact"/>
              <w:ind w:left="11" w:right="2"/>
              <w:jc w:val="center"/>
              <w:rPr>
                <w:b/>
                <w:sz w:val="24"/>
              </w:rPr>
            </w:pPr>
            <w:r>
              <w:rPr>
                <w:b/>
                <w:sz w:val="24"/>
              </w:rPr>
              <w:t>Gjatë</w:t>
            </w:r>
            <w:r>
              <w:rPr>
                <w:b/>
                <w:spacing w:val="-2"/>
                <w:sz w:val="24"/>
              </w:rPr>
              <w:t> </w:t>
            </w:r>
            <w:r>
              <w:rPr>
                <w:b/>
                <w:sz w:val="24"/>
              </w:rPr>
              <w:t>muajit</w:t>
            </w:r>
            <w:r>
              <w:rPr>
                <w:b/>
                <w:spacing w:val="-1"/>
                <w:sz w:val="24"/>
              </w:rPr>
              <w:t> </w:t>
            </w:r>
            <w:r>
              <w:rPr>
                <w:b/>
                <w:sz w:val="24"/>
              </w:rPr>
              <w:t>Prill 2024</w:t>
            </w:r>
            <w:r>
              <w:rPr>
                <w:b/>
                <w:spacing w:val="-2"/>
                <w:sz w:val="24"/>
              </w:rPr>
              <w:t> </w:t>
            </w:r>
            <w:r>
              <w:rPr>
                <w:b/>
                <w:sz w:val="24"/>
              </w:rPr>
              <w:t>nuk</w:t>
            </w:r>
            <w:r>
              <w:rPr>
                <w:b/>
                <w:spacing w:val="-3"/>
                <w:sz w:val="24"/>
              </w:rPr>
              <w:t> </w:t>
            </w:r>
            <w:r>
              <w:rPr>
                <w:b/>
                <w:sz w:val="24"/>
              </w:rPr>
              <w:t>ka</w:t>
            </w:r>
            <w:r>
              <w:rPr>
                <w:b/>
                <w:spacing w:val="-2"/>
                <w:sz w:val="24"/>
              </w:rPr>
              <w:t> </w:t>
            </w:r>
            <w:r>
              <w:rPr>
                <w:b/>
                <w:sz w:val="24"/>
              </w:rPr>
              <w:t>pasur</w:t>
            </w:r>
            <w:r>
              <w:rPr>
                <w:b/>
                <w:spacing w:val="-2"/>
                <w:sz w:val="24"/>
              </w:rPr>
              <w:t> </w:t>
            </w:r>
            <w:r>
              <w:rPr>
                <w:b/>
                <w:sz w:val="24"/>
              </w:rPr>
              <w:t>kërkesa</w:t>
            </w:r>
            <w:r>
              <w:rPr>
                <w:b/>
                <w:spacing w:val="-2"/>
                <w:sz w:val="24"/>
              </w:rPr>
              <w:t> </w:t>
            </w:r>
            <w:r>
              <w:rPr>
                <w:b/>
                <w:sz w:val="24"/>
              </w:rPr>
              <w:t>për</w:t>
            </w:r>
            <w:r>
              <w:rPr>
                <w:b/>
                <w:spacing w:val="-2"/>
                <w:sz w:val="24"/>
              </w:rPr>
              <w:t> informacion.</w:t>
            </w:r>
          </w:p>
        </w:tc>
      </w:tr>
      <w:tr>
        <w:trPr>
          <w:trHeight w:val="299" w:hRule="atLeast"/>
        </w:trPr>
        <w:tc>
          <w:tcPr>
            <w:tcW w:w="13564" w:type="dxa"/>
            <w:gridSpan w:val="7"/>
          </w:tcPr>
          <w:p>
            <w:pPr>
              <w:pStyle w:val="TableParagraph"/>
              <w:spacing w:line="273" w:lineRule="exact"/>
              <w:ind w:left="11"/>
              <w:jc w:val="center"/>
              <w:rPr>
                <w:b/>
                <w:sz w:val="24"/>
              </w:rPr>
            </w:pPr>
            <w:r>
              <w:rPr>
                <w:b/>
                <w:sz w:val="24"/>
              </w:rPr>
              <w:t>Gjatë</w:t>
            </w:r>
            <w:r>
              <w:rPr>
                <w:b/>
                <w:spacing w:val="-2"/>
                <w:sz w:val="24"/>
              </w:rPr>
              <w:t> </w:t>
            </w:r>
            <w:r>
              <w:rPr>
                <w:b/>
                <w:sz w:val="24"/>
              </w:rPr>
              <w:t>muajit Maj</w:t>
            </w:r>
            <w:r>
              <w:rPr>
                <w:b/>
                <w:spacing w:val="-3"/>
                <w:sz w:val="24"/>
              </w:rPr>
              <w:t> </w:t>
            </w:r>
            <w:r>
              <w:rPr>
                <w:b/>
                <w:sz w:val="24"/>
              </w:rPr>
              <w:t>2024</w:t>
            </w:r>
            <w:r>
              <w:rPr>
                <w:b/>
                <w:spacing w:val="1"/>
                <w:sz w:val="24"/>
              </w:rPr>
              <w:t> </w:t>
            </w:r>
            <w:r>
              <w:rPr>
                <w:b/>
                <w:sz w:val="24"/>
              </w:rPr>
              <w:t>nuk</w:t>
            </w:r>
            <w:r>
              <w:rPr>
                <w:b/>
                <w:spacing w:val="-4"/>
                <w:sz w:val="24"/>
              </w:rPr>
              <w:t> </w:t>
            </w:r>
            <w:r>
              <w:rPr>
                <w:b/>
                <w:sz w:val="24"/>
              </w:rPr>
              <w:t>ka</w:t>
            </w:r>
            <w:r>
              <w:rPr>
                <w:b/>
                <w:spacing w:val="-1"/>
                <w:sz w:val="24"/>
              </w:rPr>
              <w:t> </w:t>
            </w:r>
            <w:r>
              <w:rPr>
                <w:b/>
                <w:sz w:val="24"/>
              </w:rPr>
              <w:t>pasur</w:t>
            </w:r>
            <w:r>
              <w:rPr>
                <w:b/>
                <w:spacing w:val="-3"/>
                <w:sz w:val="24"/>
              </w:rPr>
              <w:t> </w:t>
            </w:r>
            <w:r>
              <w:rPr>
                <w:b/>
                <w:sz w:val="24"/>
              </w:rPr>
              <w:t>kërkesa</w:t>
            </w:r>
            <w:r>
              <w:rPr>
                <w:b/>
                <w:spacing w:val="-1"/>
                <w:sz w:val="24"/>
              </w:rPr>
              <w:t> </w:t>
            </w:r>
            <w:r>
              <w:rPr>
                <w:b/>
                <w:sz w:val="24"/>
              </w:rPr>
              <w:t>për</w:t>
            </w:r>
            <w:r>
              <w:rPr>
                <w:b/>
                <w:spacing w:val="-2"/>
                <w:sz w:val="24"/>
              </w:rPr>
              <w:t> informacion.</w:t>
            </w:r>
          </w:p>
        </w:tc>
      </w:tr>
      <w:tr>
        <w:trPr>
          <w:trHeight w:val="1656" w:hRule="atLeast"/>
        </w:trPr>
        <w:tc>
          <w:tcPr>
            <w:tcW w:w="648" w:type="dxa"/>
          </w:tcPr>
          <w:p>
            <w:pPr>
              <w:pStyle w:val="TableParagraph"/>
              <w:spacing w:line="268" w:lineRule="exact"/>
              <w:rPr>
                <w:sz w:val="24"/>
              </w:rPr>
            </w:pPr>
            <w:r>
              <w:rPr>
                <w:spacing w:val="-5"/>
                <w:sz w:val="24"/>
              </w:rPr>
              <w:t>5.</w:t>
            </w:r>
          </w:p>
        </w:tc>
        <w:tc>
          <w:tcPr>
            <w:tcW w:w="1171" w:type="dxa"/>
          </w:tcPr>
          <w:p>
            <w:pPr>
              <w:pStyle w:val="TableParagraph"/>
              <w:spacing w:line="268" w:lineRule="exact"/>
              <w:ind w:left="108"/>
              <w:rPr>
                <w:sz w:val="24"/>
              </w:rPr>
            </w:pPr>
            <w:r>
              <w:rPr>
                <w:spacing w:val="-2"/>
                <w:sz w:val="24"/>
              </w:rPr>
              <w:t>13.06.24</w:t>
            </w:r>
          </w:p>
        </w:tc>
        <w:tc>
          <w:tcPr>
            <w:tcW w:w="2700" w:type="dxa"/>
          </w:tcPr>
          <w:p>
            <w:pPr>
              <w:pStyle w:val="TableParagraph"/>
              <w:ind w:left="106"/>
              <w:rPr>
                <w:sz w:val="24"/>
              </w:rPr>
            </w:pPr>
            <w:r>
              <w:rPr>
                <w:sz w:val="24"/>
              </w:rPr>
              <w:t>Kërkesë</w:t>
            </w:r>
            <w:r>
              <w:rPr>
                <w:spacing w:val="-15"/>
                <w:sz w:val="24"/>
              </w:rPr>
              <w:t> </w:t>
            </w:r>
            <w:r>
              <w:rPr>
                <w:sz w:val="24"/>
              </w:rPr>
              <w:t>për</w:t>
            </w:r>
            <w:r>
              <w:rPr>
                <w:spacing w:val="-15"/>
                <w:sz w:val="24"/>
              </w:rPr>
              <w:t> </w:t>
            </w:r>
            <w:r>
              <w:rPr>
                <w:sz w:val="24"/>
              </w:rPr>
              <w:t>informacion nëse ekziston ndonjë Departament ose njësi brenda SHSSH që mbështet viktimat e</w:t>
            </w:r>
          </w:p>
          <w:p>
            <w:pPr>
              <w:pStyle w:val="TableParagraph"/>
              <w:spacing w:line="264" w:lineRule="exact"/>
              <w:ind w:left="106"/>
              <w:rPr>
                <w:sz w:val="24"/>
              </w:rPr>
            </w:pPr>
            <w:r>
              <w:rPr>
                <w:sz w:val="24"/>
              </w:rPr>
              <w:t>dhunës</w:t>
            </w:r>
            <w:r>
              <w:rPr>
                <w:spacing w:val="-1"/>
                <w:sz w:val="24"/>
              </w:rPr>
              <w:t> </w:t>
            </w:r>
            <w:r>
              <w:rPr>
                <w:sz w:val="24"/>
              </w:rPr>
              <w:t>dhe</w:t>
            </w:r>
            <w:r>
              <w:rPr>
                <w:spacing w:val="-2"/>
                <w:sz w:val="24"/>
              </w:rPr>
              <w:t> </w:t>
            </w:r>
            <w:r>
              <w:rPr>
                <w:sz w:val="24"/>
              </w:rPr>
              <w:t>viktimat </w:t>
            </w:r>
            <w:r>
              <w:rPr>
                <w:spacing w:val="-10"/>
                <w:sz w:val="24"/>
              </w:rPr>
              <w:t>e</w:t>
            </w:r>
          </w:p>
        </w:tc>
        <w:tc>
          <w:tcPr>
            <w:tcW w:w="1259" w:type="dxa"/>
          </w:tcPr>
          <w:p>
            <w:pPr>
              <w:pStyle w:val="TableParagraph"/>
              <w:spacing w:line="268" w:lineRule="exact"/>
              <w:ind w:left="106"/>
              <w:rPr>
                <w:sz w:val="24"/>
              </w:rPr>
            </w:pPr>
            <w:r>
              <w:rPr>
                <w:spacing w:val="-2"/>
                <w:sz w:val="24"/>
              </w:rPr>
              <w:t>14.06.24</w:t>
            </w:r>
          </w:p>
        </w:tc>
        <w:tc>
          <w:tcPr>
            <w:tcW w:w="5309" w:type="dxa"/>
          </w:tcPr>
          <w:p>
            <w:pPr>
              <w:pStyle w:val="TableParagraph"/>
              <w:ind w:right="95"/>
              <w:jc w:val="both"/>
              <w:rPr>
                <w:sz w:val="24"/>
              </w:rPr>
            </w:pPr>
            <w:r>
              <w:rPr>
                <w:sz w:val="24"/>
              </w:rPr>
              <w:t>Shërbimi Social Shtetëror kryen monitorimin e shërbimeve sociale për viktimat e dhunës, dhe shërbime të tjera sociale. Ndërsa bazuar mbi Ligjin nr 121 “Për shërbimet e përkujdesit shoqëror në RSH”</w:t>
            </w:r>
            <w:r>
              <w:rPr>
                <w:spacing w:val="52"/>
                <w:sz w:val="24"/>
              </w:rPr>
              <w:t> </w:t>
            </w:r>
            <w:r>
              <w:rPr>
                <w:sz w:val="24"/>
              </w:rPr>
              <w:t>menaxhimin</w:t>
            </w:r>
            <w:r>
              <w:rPr>
                <w:spacing w:val="53"/>
                <w:sz w:val="24"/>
              </w:rPr>
              <w:t> </w:t>
            </w:r>
            <w:r>
              <w:rPr>
                <w:sz w:val="24"/>
              </w:rPr>
              <w:t>e</w:t>
            </w:r>
            <w:r>
              <w:rPr>
                <w:spacing w:val="53"/>
                <w:sz w:val="24"/>
              </w:rPr>
              <w:t> </w:t>
            </w:r>
            <w:r>
              <w:rPr>
                <w:sz w:val="24"/>
              </w:rPr>
              <w:t>rasteve</w:t>
            </w:r>
            <w:r>
              <w:rPr>
                <w:spacing w:val="53"/>
                <w:sz w:val="24"/>
              </w:rPr>
              <w:t> </w:t>
            </w:r>
            <w:r>
              <w:rPr>
                <w:sz w:val="24"/>
              </w:rPr>
              <w:t>të</w:t>
            </w:r>
            <w:r>
              <w:rPr>
                <w:spacing w:val="53"/>
                <w:sz w:val="24"/>
              </w:rPr>
              <w:t> </w:t>
            </w:r>
            <w:r>
              <w:rPr>
                <w:sz w:val="24"/>
              </w:rPr>
              <w:t>dhunës</w:t>
            </w:r>
            <w:r>
              <w:rPr>
                <w:spacing w:val="55"/>
                <w:sz w:val="24"/>
              </w:rPr>
              <w:t> </w:t>
            </w:r>
            <w:r>
              <w:rPr>
                <w:sz w:val="24"/>
              </w:rPr>
              <w:t>e</w:t>
            </w:r>
            <w:r>
              <w:rPr>
                <w:spacing w:val="54"/>
                <w:sz w:val="24"/>
              </w:rPr>
              <w:t> </w:t>
            </w:r>
            <w:r>
              <w:rPr>
                <w:spacing w:val="-2"/>
                <w:sz w:val="24"/>
              </w:rPr>
              <w:t>realizon</w:t>
            </w:r>
          </w:p>
          <w:p>
            <w:pPr>
              <w:pStyle w:val="TableParagraph"/>
              <w:spacing w:line="264" w:lineRule="exact"/>
              <w:jc w:val="both"/>
              <w:rPr>
                <w:sz w:val="24"/>
              </w:rPr>
            </w:pPr>
            <w:r>
              <w:rPr>
                <w:sz w:val="24"/>
              </w:rPr>
              <w:t>koordinatori</w:t>
            </w:r>
            <w:r>
              <w:rPr>
                <w:spacing w:val="27"/>
                <w:sz w:val="24"/>
              </w:rPr>
              <w:t>  </w:t>
            </w:r>
            <w:r>
              <w:rPr>
                <w:sz w:val="24"/>
              </w:rPr>
              <w:t>vendor</w:t>
            </w:r>
            <w:r>
              <w:rPr>
                <w:spacing w:val="27"/>
                <w:sz w:val="24"/>
              </w:rPr>
              <w:t>  </w:t>
            </w:r>
            <w:r>
              <w:rPr>
                <w:sz w:val="24"/>
              </w:rPr>
              <w:t>i</w:t>
            </w:r>
            <w:r>
              <w:rPr>
                <w:spacing w:val="28"/>
                <w:sz w:val="24"/>
              </w:rPr>
              <w:t>  </w:t>
            </w:r>
            <w:r>
              <w:rPr>
                <w:sz w:val="24"/>
              </w:rPr>
              <w:t>dhunës</w:t>
            </w:r>
            <w:r>
              <w:rPr>
                <w:spacing w:val="27"/>
                <w:sz w:val="24"/>
              </w:rPr>
              <w:t>  </w:t>
            </w:r>
            <w:r>
              <w:rPr>
                <w:sz w:val="24"/>
              </w:rPr>
              <w:t>pranë</w:t>
            </w:r>
            <w:r>
              <w:rPr>
                <w:spacing w:val="27"/>
                <w:sz w:val="24"/>
              </w:rPr>
              <w:t>  </w:t>
            </w:r>
            <w:r>
              <w:rPr>
                <w:sz w:val="24"/>
              </w:rPr>
              <w:t>çdo</w:t>
            </w:r>
            <w:r>
              <w:rPr>
                <w:spacing w:val="28"/>
                <w:sz w:val="24"/>
              </w:rPr>
              <w:t>  </w:t>
            </w:r>
            <w:r>
              <w:rPr>
                <w:spacing w:val="-2"/>
                <w:sz w:val="24"/>
              </w:rPr>
              <w:t>njësie</w:t>
            </w:r>
          </w:p>
        </w:tc>
        <w:tc>
          <w:tcPr>
            <w:tcW w:w="1530" w:type="dxa"/>
          </w:tcPr>
          <w:p>
            <w:pPr>
              <w:pStyle w:val="TableParagraph"/>
              <w:spacing w:line="268" w:lineRule="exact"/>
              <w:ind w:left="422"/>
              <w:rPr>
                <w:sz w:val="24"/>
              </w:rPr>
            </w:pPr>
            <w:r>
              <w:rPr>
                <w:sz w:val="24"/>
              </w:rPr>
              <w:t>E </w:t>
            </w:r>
            <w:r>
              <w:rPr>
                <w:spacing w:val="-2"/>
                <w:sz w:val="24"/>
              </w:rPr>
              <w:t>plotë</w:t>
            </w:r>
          </w:p>
        </w:tc>
        <w:tc>
          <w:tcPr>
            <w:tcW w:w="947" w:type="dxa"/>
          </w:tcPr>
          <w:p>
            <w:pPr>
              <w:pStyle w:val="TableParagraph"/>
              <w:spacing w:line="268" w:lineRule="exact"/>
              <w:ind w:left="124"/>
              <w:rPr>
                <w:sz w:val="24"/>
              </w:rPr>
            </w:pPr>
            <w:r>
              <w:rPr>
                <w:sz w:val="24"/>
              </w:rPr>
              <w:t>Nuk </w:t>
            </w:r>
            <w:r>
              <w:rPr>
                <w:spacing w:val="-5"/>
                <w:sz w:val="24"/>
              </w:rPr>
              <w:t>ka</w:t>
            </w:r>
          </w:p>
        </w:tc>
      </w:tr>
    </w:tbl>
    <w:p>
      <w:pPr>
        <w:pStyle w:val="TableParagraph"/>
        <w:spacing w:after="0" w:line="268" w:lineRule="exact"/>
        <w:rPr>
          <w:sz w:val="24"/>
        </w:rPr>
        <w:sectPr>
          <w:type w:val="continuous"/>
          <w:pgSz w:w="15840" w:h="12240" w:orient="landscape"/>
          <w:pgMar w:header="734" w:footer="0" w:top="1780" w:bottom="1253" w:left="1080" w:right="72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171"/>
        <w:gridCol w:w="2700"/>
        <w:gridCol w:w="1259"/>
        <w:gridCol w:w="5309"/>
        <w:gridCol w:w="1530"/>
        <w:gridCol w:w="947"/>
      </w:tblGrid>
      <w:tr>
        <w:trPr>
          <w:trHeight w:val="553" w:hRule="atLeast"/>
        </w:trPr>
        <w:tc>
          <w:tcPr>
            <w:tcW w:w="648" w:type="dxa"/>
          </w:tcPr>
          <w:p>
            <w:pPr>
              <w:pStyle w:val="TableParagraph"/>
              <w:ind w:left="0"/>
              <w:rPr>
                <w:sz w:val="24"/>
              </w:rPr>
            </w:pPr>
          </w:p>
        </w:tc>
        <w:tc>
          <w:tcPr>
            <w:tcW w:w="1171" w:type="dxa"/>
          </w:tcPr>
          <w:p>
            <w:pPr>
              <w:pStyle w:val="TableParagraph"/>
              <w:ind w:left="0"/>
              <w:rPr>
                <w:sz w:val="24"/>
              </w:rPr>
            </w:pPr>
          </w:p>
        </w:tc>
        <w:tc>
          <w:tcPr>
            <w:tcW w:w="2700" w:type="dxa"/>
          </w:tcPr>
          <w:p>
            <w:pPr>
              <w:pStyle w:val="TableParagraph"/>
              <w:spacing w:line="270" w:lineRule="exact"/>
              <w:ind w:left="106"/>
              <w:rPr>
                <w:sz w:val="24"/>
              </w:rPr>
            </w:pPr>
            <w:r>
              <w:rPr>
                <w:sz w:val="24"/>
              </w:rPr>
              <w:t>dhunës</w:t>
            </w:r>
            <w:r>
              <w:rPr>
                <w:spacing w:val="-3"/>
                <w:sz w:val="24"/>
              </w:rPr>
              <w:t> </w:t>
            </w:r>
            <w:r>
              <w:rPr>
                <w:sz w:val="24"/>
              </w:rPr>
              <w:t>me </w:t>
            </w:r>
            <w:r>
              <w:rPr>
                <w:spacing w:val="-4"/>
                <w:sz w:val="24"/>
              </w:rPr>
              <w:t>armë</w:t>
            </w:r>
          </w:p>
          <w:p>
            <w:pPr>
              <w:pStyle w:val="TableParagraph"/>
              <w:spacing w:line="264" w:lineRule="exact"/>
              <w:ind w:left="106"/>
              <w:rPr>
                <w:sz w:val="24"/>
              </w:rPr>
            </w:pPr>
            <w:r>
              <w:rPr>
                <w:spacing w:val="-2"/>
                <w:sz w:val="24"/>
              </w:rPr>
              <w:t>specifikisht.</w:t>
            </w:r>
          </w:p>
        </w:tc>
        <w:tc>
          <w:tcPr>
            <w:tcW w:w="1259" w:type="dxa"/>
          </w:tcPr>
          <w:p>
            <w:pPr>
              <w:pStyle w:val="TableParagraph"/>
              <w:ind w:left="0"/>
              <w:rPr>
                <w:sz w:val="24"/>
              </w:rPr>
            </w:pPr>
          </w:p>
        </w:tc>
        <w:tc>
          <w:tcPr>
            <w:tcW w:w="5309" w:type="dxa"/>
          </w:tcPr>
          <w:p>
            <w:pPr>
              <w:pStyle w:val="TableParagraph"/>
              <w:spacing w:line="270" w:lineRule="exact"/>
              <w:rPr>
                <w:sz w:val="24"/>
              </w:rPr>
            </w:pPr>
            <w:r>
              <w:rPr>
                <w:spacing w:val="-2"/>
                <w:sz w:val="24"/>
              </w:rPr>
              <w:t>administrative/bashkie.</w:t>
            </w:r>
          </w:p>
        </w:tc>
        <w:tc>
          <w:tcPr>
            <w:tcW w:w="1530" w:type="dxa"/>
          </w:tcPr>
          <w:p>
            <w:pPr>
              <w:pStyle w:val="TableParagraph"/>
              <w:ind w:left="0"/>
              <w:rPr>
                <w:sz w:val="24"/>
              </w:rPr>
            </w:pPr>
          </w:p>
        </w:tc>
        <w:tc>
          <w:tcPr>
            <w:tcW w:w="947" w:type="dxa"/>
          </w:tcPr>
          <w:p>
            <w:pPr>
              <w:pStyle w:val="TableParagraph"/>
              <w:ind w:left="0"/>
              <w:rPr>
                <w:sz w:val="24"/>
              </w:rPr>
            </w:pPr>
          </w:p>
        </w:tc>
      </w:tr>
      <w:tr>
        <w:trPr>
          <w:trHeight w:val="827" w:hRule="atLeast"/>
        </w:trPr>
        <w:tc>
          <w:tcPr>
            <w:tcW w:w="648" w:type="dxa"/>
          </w:tcPr>
          <w:p>
            <w:pPr>
              <w:pStyle w:val="TableParagraph"/>
              <w:spacing w:line="268" w:lineRule="exact"/>
              <w:rPr>
                <w:sz w:val="24"/>
              </w:rPr>
            </w:pPr>
            <w:r>
              <w:rPr>
                <w:spacing w:val="-5"/>
                <w:sz w:val="24"/>
              </w:rPr>
              <w:t>6.</w:t>
            </w:r>
          </w:p>
        </w:tc>
        <w:tc>
          <w:tcPr>
            <w:tcW w:w="1171" w:type="dxa"/>
          </w:tcPr>
          <w:p>
            <w:pPr>
              <w:pStyle w:val="TableParagraph"/>
              <w:spacing w:line="268" w:lineRule="exact"/>
              <w:ind w:left="108"/>
              <w:rPr>
                <w:sz w:val="24"/>
              </w:rPr>
            </w:pPr>
            <w:r>
              <w:rPr>
                <w:spacing w:val="-2"/>
                <w:sz w:val="24"/>
              </w:rPr>
              <w:t>18.06.24</w:t>
            </w:r>
          </w:p>
        </w:tc>
        <w:tc>
          <w:tcPr>
            <w:tcW w:w="2700" w:type="dxa"/>
          </w:tcPr>
          <w:p>
            <w:pPr>
              <w:pStyle w:val="TableParagraph"/>
              <w:ind w:left="106" w:right="194"/>
              <w:rPr>
                <w:sz w:val="24"/>
              </w:rPr>
            </w:pPr>
            <w:r>
              <w:rPr>
                <w:sz w:val="24"/>
              </w:rPr>
              <w:t>Kërkesë</w:t>
            </w:r>
            <w:r>
              <w:rPr>
                <w:spacing w:val="-15"/>
                <w:sz w:val="24"/>
              </w:rPr>
              <w:t> </w:t>
            </w:r>
            <w:r>
              <w:rPr>
                <w:sz w:val="24"/>
              </w:rPr>
              <w:t>për</w:t>
            </w:r>
            <w:r>
              <w:rPr>
                <w:spacing w:val="-15"/>
                <w:sz w:val="24"/>
              </w:rPr>
              <w:t> </w:t>
            </w:r>
            <w:r>
              <w:rPr>
                <w:sz w:val="24"/>
              </w:rPr>
              <w:t>informacion lidhur</w:t>
            </w:r>
            <w:r>
              <w:rPr>
                <w:spacing w:val="-2"/>
                <w:sz w:val="24"/>
              </w:rPr>
              <w:t> </w:t>
            </w:r>
            <w:r>
              <w:rPr>
                <w:sz w:val="24"/>
              </w:rPr>
              <w:t>me numrin e </w:t>
            </w:r>
            <w:r>
              <w:rPr>
                <w:spacing w:val="-5"/>
                <w:sz w:val="24"/>
              </w:rPr>
              <w:t>PAK</w:t>
            </w:r>
          </w:p>
          <w:p>
            <w:pPr>
              <w:pStyle w:val="TableParagraph"/>
              <w:spacing w:line="264" w:lineRule="exact"/>
              <w:ind w:left="106"/>
              <w:rPr>
                <w:sz w:val="24"/>
              </w:rPr>
            </w:pPr>
            <w:r>
              <w:rPr>
                <w:sz w:val="24"/>
              </w:rPr>
              <w:t>në</w:t>
            </w:r>
            <w:r>
              <w:rPr>
                <w:spacing w:val="-1"/>
                <w:sz w:val="24"/>
              </w:rPr>
              <w:t> </w:t>
            </w:r>
            <w:r>
              <w:rPr>
                <w:spacing w:val="-2"/>
                <w:sz w:val="24"/>
              </w:rPr>
              <w:t>Shqipëri</w:t>
            </w:r>
          </w:p>
        </w:tc>
        <w:tc>
          <w:tcPr>
            <w:tcW w:w="1259" w:type="dxa"/>
          </w:tcPr>
          <w:p>
            <w:pPr>
              <w:pStyle w:val="TableParagraph"/>
              <w:spacing w:line="268" w:lineRule="exact"/>
              <w:ind w:left="106"/>
              <w:rPr>
                <w:sz w:val="24"/>
              </w:rPr>
            </w:pPr>
            <w:r>
              <w:rPr>
                <w:spacing w:val="-2"/>
                <w:sz w:val="24"/>
              </w:rPr>
              <w:t>18.06.24</w:t>
            </w:r>
          </w:p>
        </w:tc>
        <w:tc>
          <w:tcPr>
            <w:tcW w:w="5309" w:type="dxa"/>
          </w:tcPr>
          <w:p>
            <w:pPr>
              <w:pStyle w:val="TableParagraph"/>
              <w:rPr>
                <w:sz w:val="24"/>
              </w:rPr>
            </w:pPr>
            <w:r>
              <w:rPr>
                <w:sz w:val="24"/>
              </w:rPr>
              <w:t>Numri</w:t>
            </w:r>
            <w:r>
              <w:rPr>
                <w:spacing w:val="-4"/>
                <w:sz w:val="24"/>
              </w:rPr>
              <w:t> </w:t>
            </w:r>
            <w:r>
              <w:rPr>
                <w:sz w:val="24"/>
              </w:rPr>
              <w:t>i</w:t>
            </w:r>
            <w:r>
              <w:rPr>
                <w:spacing w:val="-4"/>
                <w:sz w:val="24"/>
              </w:rPr>
              <w:t> </w:t>
            </w:r>
            <w:r>
              <w:rPr>
                <w:sz w:val="24"/>
              </w:rPr>
              <w:t>personave</w:t>
            </w:r>
            <w:r>
              <w:rPr>
                <w:spacing w:val="-3"/>
                <w:sz w:val="24"/>
              </w:rPr>
              <w:t> </w:t>
            </w:r>
            <w:r>
              <w:rPr>
                <w:sz w:val="24"/>
              </w:rPr>
              <w:t>me</w:t>
            </w:r>
            <w:r>
              <w:rPr>
                <w:spacing w:val="-3"/>
                <w:sz w:val="24"/>
              </w:rPr>
              <w:t> </w:t>
            </w:r>
            <w:r>
              <w:rPr>
                <w:sz w:val="24"/>
              </w:rPr>
              <w:t>aftësi</w:t>
            </w:r>
            <w:r>
              <w:rPr>
                <w:spacing w:val="-4"/>
                <w:sz w:val="24"/>
              </w:rPr>
              <w:t> </w:t>
            </w:r>
            <w:r>
              <w:rPr>
                <w:sz w:val="24"/>
              </w:rPr>
              <w:t>të</w:t>
            </w:r>
            <w:r>
              <w:rPr>
                <w:spacing w:val="-5"/>
                <w:sz w:val="24"/>
              </w:rPr>
              <w:t> </w:t>
            </w:r>
            <w:r>
              <w:rPr>
                <w:sz w:val="24"/>
              </w:rPr>
              <w:t>kufizuar</w:t>
            </w:r>
            <w:r>
              <w:rPr>
                <w:spacing w:val="-2"/>
                <w:sz w:val="24"/>
              </w:rPr>
              <w:t> </w:t>
            </w:r>
            <w:r>
              <w:rPr>
                <w:sz w:val="24"/>
              </w:rPr>
              <w:t>është</w:t>
            </w:r>
            <w:r>
              <w:rPr>
                <w:spacing w:val="-3"/>
                <w:sz w:val="24"/>
              </w:rPr>
              <w:t> </w:t>
            </w:r>
            <w:r>
              <w:rPr>
                <w:sz w:val="24"/>
              </w:rPr>
              <w:t>72.711 në periudhën Mars-Prill 24.</w:t>
            </w:r>
          </w:p>
        </w:tc>
        <w:tc>
          <w:tcPr>
            <w:tcW w:w="1530" w:type="dxa"/>
          </w:tcPr>
          <w:p>
            <w:pPr>
              <w:pStyle w:val="TableParagraph"/>
              <w:spacing w:line="268" w:lineRule="exact"/>
              <w:ind w:left="12"/>
              <w:jc w:val="center"/>
              <w:rPr>
                <w:sz w:val="24"/>
              </w:rPr>
            </w:pPr>
            <w:r>
              <w:rPr>
                <w:sz w:val="24"/>
              </w:rPr>
              <w:t>E </w:t>
            </w:r>
            <w:r>
              <w:rPr>
                <w:spacing w:val="-2"/>
                <w:sz w:val="24"/>
              </w:rPr>
              <w:t>plotë</w:t>
            </w:r>
          </w:p>
        </w:tc>
        <w:tc>
          <w:tcPr>
            <w:tcW w:w="947" w:type="dxa"/>
          </w:tcPr>
          <w:p>
            <w:pPr>
              <w:pStyle w:val="TableParagraph"/>
              <w:spacing w:line="268" w:lineRule="exact"/>
              <w:ind w:left="25" w:right="15"/>
              <w:jc w:val="center"/>
              <w:rPr>
                <w:sz w:val="24"/>
              </w:rPr>
            </w:pPr>
            <w:r>
              <w:rPr>
                <w:sz w:val="24"/>
              </w:rPr>
              <w:t>Nuk </w:t>
            </w:r>
            <w:r>
              <w:rPr>
                <w:spacing w:val="-5"/>
                <w:sz w:val="24"/>
              </w:rPr>
              <w:t>ka</w:t>
            </w:r>
          </w:p>
        </w:tc>
      </w:tr>
      <w:tr>
        <w:trPr>
          <w:trHeight w:val="7453" w:hRule="atLeast"/>
        </w:trPr>
        <w:tc>
          <w:tcPr>
            <w:tcW w:w="648" w:type="dxa"/>
          </w:tcPr>
          <w:p>
            <w:pPr>
              <w:pStyle w:val="TableParagraph"/>
              <w:spacing w:line="268" w:lineRule="exact"/>
              <w:rPr>
                <w:sz w:val="24"/>
              </w:rPr>
            </w:pPr>
            <w:r>
              <w:rPr>
                <w:spacing w:val="-5"/>
                <w:sz w:val="24"/>
              </w:rPr>
              <w:t>7.</w:t>
            </w:r>
          </w:p>
        </w:tc>
        <w:tc>
          <w:tcPr>
            <w:tcW w:w="1171" w:type="dxa"/>
          </w:tcPr>
          <w:p>
            <w:pPr>
              <w:pStyle w:val="TableParagraph"/>
              <w:spacing w:line="268" w:lineRule="exact"/>
              <w:ind w:left="108"/>
              <w:rPr>
                <w:sz w:val="24"/>
              </w:rPr>
            </w:pPr>
            <w:r>
              <w:rPr>
                <w:spacing w:val="-2"/>
                <w:sz w:val="24"/>
              </w:rPr>
              <w:t>2.7.24</w:t>
            </w:r>
          </w:p>
        </w:tc>
        <w:tc>
          <w:tcPr>
            <w:tcW w:w="2700" w:type="dxa"/>
          </w:tcPr>
          <w:p>
            <w:pPr>
              <w:pStyle w:val="TableParagraph"/>
              <w:ind w:left="106" w:right="184"/>
              <w:jc w:val="both"/>
              <w:rPr>
                <w:sz w:val="24"/>
              </w:rPr>
            </w:pPr>
            <w:r>
              <w:rPr>
                <w:sz w:val="24"/>
              </w:rPr>
              <w:t>Kërkesë</w:t>
            </w:r>
            <w:r>
              <w:rPr>
                <w:spacing w:val="-14"/>
                <w:sz w:val="24"/>
              </w:rPr>
              <w:t> </w:t>
            </w:r>
            <w:r>
              <w:rPr>
                <w:sz w:val="24"/>
              </w:rPr>
              <w:t>për</w:t>
            </w:r>
            <w:r>
              <w:rPr>
                <w:spacing w:val="-13"/>
                <w:sz w:val="24"/>
              </w:rPr>
              <w:t> </w:t>
            </w:r>
            <w:r>
              <w:rPr>
                <w:sz w:val="24"/>
              </w:rPr>
              <w:t>informacion lidhur me disa çështje të ndryshme</w:t>
            </w:r>
            <w:r>
              <w:rPr>
                <w:spacing w:val="-15"/>
                <w:sz w:val="24"/>
              </w:rPr>
              <w:t> </w:t>
            </w:r>
            <w:r>
              <w:rPr>
                <w:sz w:val="24"/>
              </w:rPr>
              <w:t>të</w:t>
            </w:r>
            <w:r>
              <w:rPr>
                <w:spacing w:val="-15"/>
                <w:sz w:val="24"/>
              </w:rPr>
              <w:t> </w:t>
            </w:r>
            <w:r>
              <w:rPr>
                <w:sz w:val="24"/>
              </w:rPr>
              <w:t>Programeve të Mbrojtjes Sociale.</w:t>
            </w:r>
          </w:p>
        </w:tc>
        <w:tc>
          <w:tcPr>
            <w:tcW w:w="1259" w:type="dxa"/>
          </w:tcPr>
          <w:p>
            <w:pPr>
              <w:pStyle w:val="TableParagraph"/>
              <w:spacing w:line="268" w:lineRule="exact"/>
              <w:ind w:left="106"/>
              <w:rPr>
                <w:sz w:val="24"/>
              </w:rPr>
            </w:pPr>
            <w:r>
              <w:rPr>
                <w:spacing w:val="-2"/>
                <w:sz w:val="24"/>
              </w:rPr>
              <w:t>16.7.24</w:t>
            </w:r>
          </w:p>
        </w:tc>
        <w:tc>
          <w:tcPr>
            <w:tcW w:w="5309" w:type="dxa"/>
          </w:tcPr>
          <w:p>
            <w:pPr>
              <w:pStyle w:val="TableParagraph"/>
              <w:ind w:right="99"/>
              <w:jc w:val="both"/>
              <w:rPr>
                <w:i/>
                <w:sz w:val="24"/>
              </w:rPr>
            </w:pPr>
            <w:r>
              <w:rPr>
                <w:i/>
                <w:sz w:val="24"/>
              </w:rPr>
              <w:t>Sa është numri total i përfituesve nga skema e ndihmës</w:t>
            </w:r>
            <w:r>
              <w:rPr>
                <w:i/>
                <w:spacing w:val="-2"/>
                <w:sz w:val="24"/>
              </w:rPr>
              <w:t> </w:t>
            </w:r>
            <w:r>
              <w:rPr>
                <w:i/>
                <w:sz w:val="24"/>
              </w:rPr>
              <w:t>ekonomike</w:t>
            </w:r>
            <w:r>
              <w:rPr>
                <w:i/>
                <w:spacing w:val="-1"/>
                <w:sz w:val="24"/>
              </w:rPr>
              <w:t> </w:t>
            </w:r>
            <w:r>
              <w:rPr>
                <w:i/>
                <w:sz w:val="24"/>
              </w:rPr>
              <w:t>për vitin</w:t>
            </w:r>
            <w:r>
              <w:rPr>
                <w:i/>
                <w:spacing w:val="-2"/>
                <w:sz w:val="24"/>
              </w:rPr>
              <w:t> </w:t>
            </w:r>
            <w:r>
              <w:rPr>
                <w:i/>
                <w:sz w:val="24"/>
              </w:rPr>
              <w:t>2023?</w:t>
            </w:r>
            <w:r>
              <w:rPr>
                <w:i/>
                <w:spacing w:val="-2"/>
                <w:sz w:val="24"/>
              </w:rPr>
              <w:t> </w:t>
            </w:r>
            <w:r>
              <w:rPr>
                <w:i/>
                <w:sz w:val="24"/>
              </w:rPr>
              <w:t>Sa</w:t>
            </w:r>
            <w:r>
              <w:rPr>
                <w:i/>
                <w:spacing w:val="-2"/>
                <w:sz w:val="24"/>
              </w:rPr>
              <w:t> </w:t>
            </w:r>
            <w:r>
              <w:rPr>
                <w:i/>
                <w:sz w:val="24"/>
              </w:rPr>
              <w:t>prej</w:t>
            </w:r>
            <w:r>
              <w:rPr>
                <w:i/>
                <w:spacing w:val="-2"/>
                <w:sz w:val="24"/>
              </w:rPr>
              <w:t> </w:t>
            </w:r>
            <w:r>
              <w:rPr>
                <w:i/>
                <w:sz w:val="24"/>
              </w:rPr>
              <w:t>tyre</w:t>
            </w:r>
            <w:r>
              <w:rPr>
                <w:i/>
                <w:spacing w:val="-3"/>
                <w:sz w:val="24"/>
              </w:rPr>
              <w:t> </w:t>
            </w:r>
            <w:r>
              <w:rPr>
                <w:i/>
                <w:sz w:val="24"/>
              </w:rPr>
              <w:t>janë meshkuj dhe femra?</w:t>
            </w:r>
          </w:p>
          <w:p>
            <w:pPr>
              <w:pStyle w:val="TableParagraph"/>
              <w:ind w:right="95"/>
              <w:jc w:val="both"/>
              <w:rPr>
                <w:sz w:val="24"/>
              </w:rPr>
            </w:pPr>
            <w:r>
              <w:rPr>
                <w:sz w:val="24"/>
              </w:rPr>
              <w:t>Referuar mesatares vjetore ka 62,399 përfitues të skemës NE (familje NE dhe përfitues të kategorive</w:t>
            </w:r>
            <w:r>
              <w:rPr>
                <w:spacing w:val="40"/>
                <w:sz w:val="24"/>
              </w:rPr>
              <w:t> </w:t>
            </w:r>
            <w:r>
              <w:rPr>
                <w:sz w:val="24"/>
              </w:rPr>
              <w:t>të veçanta). Ndarjen e përfituesve në meshkuj dhe femra nuk e disponojmë si të dhënë.</w:t>
            </w:r>
          </w:p>
          <w:p>
            <w:pPr>
              <w:pStyle w:val="TableParagraph"/>
              <w:ind w:right="95"/>
              <w:jc w:val="both"/>
              <w:rPr>
                <w:i/>
                <w:sz w:val="24"/>
              </w:rPr>
            </w:pPr>
            <w:r>
              <w:rPr>
                <w:i/>
                <w:sz w:val="24"/>
              </w:rPr>
              <w:t>Sa është numri i të rinjve (15-29 vjeç) përfitues nga Skema e Ndihmës Ekonomike për vitin 2023? Sa</w:t>
            </w:r>
            <w:r>
              <w:rPr>
                <w:i/>
                <w:spacing w:val="40"/>
                <w:sz w:val="24"/>
              </w:rPr>
              <w:t> </w:t>
            </w:r>
            <w:r>
              <w:rPr>
                <w:i/>
                <w:sz w:val="24"/>
              </w:rPr>
              <w:t>janë femra dhe meshkuj?</w:t>
            </w:r>
          </w:p>
          <w:p>
            <w:pPr>
              <w:pStyle w:val="TableParagraph"/>
              <w:jc w:val="both"/>
              <w:rPr>
                <w:sz w:val="24"/>
              </w:rPr>
            </w:pPr>
            <w:r>
              <w:rPr>
                <w:sz w:val="24"/>
              </w:rPr>
              <w:t>Nuk</w:t>
            </w:r>
            <w:r>
              <w:rPr>
                <w:spacing w:val="-1"/>
                <w:sz w:val="24"/>
              </w:rPr>
              <w:t> </w:t>
            </w:r>
            <w:r>
              <w:rPr>
                <w:sz w:val="24"/>
              </w:rPr>
              <w:t>e</w:t>
            </w:r>
            <w:r>
              <w:rPr>
                <w:spacing w:val="-2"/>
                <w:sz w:val="24"/>
              </w:rPr>
              <w:t> </w:t>
            </w:r>
            <w:r>
              <w:rPr>
                <w:sz w:val="24"/>
              </w:rPr>
              <w:t>zotërojmë si të</w:t>
            </w:r>
            <w:r>
              <w:rPr>
                <w:spacing w:val="-1"/>
                <w:sz w:val="24"/>
              </w:rPr>
              <w:t> </w:t>
            </w:r>
            <w:r>
              <w:rPr>
                <w:spacing w:val="-2"/>
                <w:sz w:val="24"/>
              </w:rPr>
              <w:t>dhënë.</w:t>
            </w:r>
          </w:p>
          <w:p>
            <w:pPr>
              <w:pStyle w:val="TableParagraph"/>
              <w:ind w:right="96"/>
              <w:jc w:val="both"/>
              <w:rPr>
                <w:i/>
                <w:sz w:val="24"/>
              </w:rPr>
            </w:pPr>
            <w:r>
              <w:rPr>
                <w:i/>
                <w:sz w:val="24"/>
              </w:rPr>
              <w:t>Sa është numri total i përfituesve të pagesës </w:t>
            </w:r>
            <w:r>
              <w:rPr>
                <w:i/>
                <w:sz w:val="24"/>
              </w:rPr>
              <w:t>së aftësisë së kufizuar për vitin 2023? Sa prej tyre janë meshkuj dhe femra?</w:t>
            </w:r>
          </w:p>
          <w:p>
            <w:pPr>
              <w:pStyle w:val="TableParagraph"/>
              <w:ind w:right="97"/>
              <w:jc w:val="both"/>
              <w:rPr>
                <w:sz w:val="24"/>
              </w:rPr>
            </w:pPr>
            <w:r>
              <w:rPr>
                <w:sz w:val="24"/>
              </w:rPr>
              <w:t>Numri mesatar i përfituesve të PAK për vitin </w:t>
            </w:r>
            <w:r>
              <w:rPr>
                <w:sz w:val="24"/>
              </w:rPr>
              <w:t>2023 është 72,474 persona. Nuk e disponojmë sa prej tyre jane femra dhe sa meshkuj.</w:t>
            </w:r>
          </w:p>
          <w:p>
            <w:pPr>
              <w:pStyle w:val="TableParagraph"/>
              <w:ind w:right="97"/>
              <w:jc w:val="both"/>
              <w:rPr>
                <w:i/>
                <w:sz w:val="24"/>
              </w:rPr>
            </w:pPr>
            <w:r>
              <w:rPr>
                <w:i/>
                <w:sz w:val="24"/>
              </w:rPr>
              <w:t>Sa është numri i të rinjve (15-29 vjeç) përfitues të pagesës së aftësisë së kufizuar për vitin 2023? Sa prej tyre janë meshkuj dhe femra?</w:t>
            </w:r>
          </w:p>
          <w:p>
            <w:pPr>
              <w:pStyle w:val="TableParagraph"/>
              <w:jc w:val="both"/>
              <w:rPr>
                <w:sz w:val="24"/>
              </w:rPr>
            </w:pPr>
            <w:r>
              <w:rPr>
                <w:sz w:val="24"/>
              </w:rPr>
              <w:t>Nuk</w:t>
            </w:r>
            <w:r>
              <w:rPr>
                <w:spacing w:val="-1"/>
                <w:sz w:val="24"/>
              </w:rPr>
              <w:t> </w:t>
            </w:r>
            <w:r>
              <w:rPr>
                <w:sz w:val="24"/>
              </w:rPr>
              <w:t>e</w:t>
            </w:r>
            <w:r>
              <w:rPr>
                <w:spacing w:val="-2"/>
                <w:sz w:val="24"/>
              </w:rPr>
              <w:t> </w:t>
            </w:r>
            <w:r>
              <w:rPr>
                <w:sz w:val="24"/>
              </w:rPr>
              <w:t>disponojmë</w:t>
            </w:r>
            <w:r>
              <w:rPr>
                <w:spacing w:val="-1"/>
                <w:sz w:val="24"/>
              </w:rPr>
              <w:t> </w:t>
            </w:r>
            <w:r>
              <w:rPr>
                <w:sz w:val="24"/>
              </w:rPr>
              <w:t>këtë të</w:t>
            </w:r>
            <w:r>
              <w:rPr>
                <w:spacing w:val="1"/>
                <w:sz w:val="24"/>
              </w:rPr>
              <w:t> </w:t>
            </w:r>
            <w:r>
              <w:rPr>
                <w:spacing w:val="-2"/>
                <w:sz w:val="24"/>
              </w:rPr>
              <w:t>dhënë.</w:t>
            </w:r>
          </w:p>
          <w:p>
            <w:pPr>
              <w:pStyle w:val="TableParagraph"/>
              <w:ind w:right="95"/>
              <w:jc w:val="both"/>
              <w:rPr>
                <w:i/>
                <w:sz w:val="24"/>
              </w:rPr>
            </w:pPr>
            <w:r>
              <w:rPr>
                <w:i/>
                <w:sz w:val="24"/>
              </w:rPr>
              <w:t>Sa është numri total i përfituesve që janë pjesë e institucioneve të përkujdesit shoqëror për </w:t>
            </w:r>
            <w:r>
              <w:rPr>
                <w:i/>
                <w:sz w:val="24"/>
              </w:rPr>
              <w:t>vitin 2023? Sa prej tyre janë meshkuj dhe femra?</w:t>
            </w:r>
          </w:p>
          <w:p>
            <w:pPr>
              <w:pStyle w:val="TableParagraph"/>
              <w:spacing w:line="270" w:lineRule="atLeast"/>
              <w:ind w:right="96"/>
              <w:jc w:val="both"/>
              <w:rPr>
                <w:sz w:val="24"/>
              </w:rPr>
            </w:pPr>
            <w:r>
              <w:rPr>
                <w:sz w:val="24"/>
              </w:rPr>
              <w:t>Numri total i përfituesve të shërbimeve sociale janë 14,840 (përfshihen përfitues të të gjitha </w:t>
            </w:r>
            <w:r>
              <w:rPr>
                <w:sz w:val="24"/>
              </w:rPr>
              <w:t>shërbimeve ditore,</w:t>
            </w:r>
            <w:r>
              <w:rPr>
                <w:spacing w:val="5"/>
                <w:sz w:val="24"/>
              </w:rPr>
              <w:t> </w:t>
            </w:r>
            <w:r>
              <w:rPr>
                <w:sz w:val="24"/>
              </w:rPr>
              <w:t>rezidenciale,</w:t>
            </w:r>
            <w:r>
              <w:rPr>
                <w:spacing w:val="6"/>
                <w:sz w:val="24"/>
              </w:rPr>
              <w:t> </w:t>
            </w:r>
            <w:r>
              <w:rPr>
                <w:sz w:val="24"/>
              </w:rPr>
              <w:t>publike</w:t>
            </w:r>
            <w:r>
              <w:rPr>
                <w:spacing w:val="6"/>
                <w:sz w:val="24"/>
              </w:rPr>
              <w:t> </w:t>
            </w:r>
            <w:r>
              <w:rPr>
                <w:sz w:val="24"/>
              </w:rPr>
              <w:t>&amp;</w:t>
            </w:r>
            <w:r>
              <w:rPr>
                <w:spacing w:val="7"/>
                <w:sz w:val="24"/>
              </w:rPr>
              <w:t> </w:t>
            </w:r>
            <w:r>
              <w:rPr>
                <w:sz w:val="24"/>
              </w:rPr>
              <w:t>jopublike.</w:t>
            </w:r>
            <w:r>
              <w:rPr>
                <w:spacing w:val="6"/>
                <w:sz w:val="24"/>
              </w:rPr>
              <w:t> </w:t>
            </w:r>
            <w:r>
              <w:rPr>
                <w:sz w:val="24"/>
              </w:rPr>
              <w:t>Nga</w:t>
            </w:r>
            <w:r>
              <w:rPr>
                <w:spacing w:val="6"/>
                <w:sz w:val="24"/>
              </w:rPr>
              <w:t> </w:t>
            </w:r>
            <w:r>
              <w:rPr>
                <w:spacing w:val="-4"/>
                <w:sz w:val="24"/>
              </w:rPr>
              <w:t>numri</w:t>
            </w:r>
          </w:p>
        </w:tc>
        <w:tc>
          <w:tcPr>
            <w:tcW w:w="1530" w:type="dxa"/>
          </w:tcPr>
          <w:p>
            <w:pPr>
              <w:pStyle w:val="TableParagraph"/>
              <w:spacing w:line="268" w:lineRule="exact"/>
              <w:ind w:left="12"/>
              <w:jc w:val="center"/>
              <w:rPr>
                <w:sz w:val="24"/>
              </w:rPr>
            </w:pPr>
            <w:r>
              <w:rPr>
                <w:sz w:val="24"/>
              </w:rPr>
              <w:t>E </w:t>
            </w:r>
            <w:r>
              <w:rPr>
                <w:spacing w:val="-2"/>
                <w:sz w:val="24"/>
              </w:rPr>
              <w:t>plotë</w:t>
            </w:r>
          </w:p>
        </w:tc>
        <w:tc>
          <w:tcPr>
            <w:tcW w:w="947" w:type="dxa"/>
          </w:tcPr>
          <w:p>
            <w:pPr>
              <w:pStyle w:val="TableParagraph"/>
              <w:spacing w:line="268" w:lineRule="exact"/>
              <w:ind w:left="25" w:right="15"/>
              <w:jc w:val="center"/>
              <w:rPr>
                <w:sz w:val="24"/>
              </w:rPr>
            </w:pPr>
            <w:r>
              <w:rPr>
                <w:sz w:val="24"/>
              </w:rPr>
              <w:t>Nuk </w:t>
            </w:r>
            <w:r>
              <w:rPr>
                <w:spacing w:val="-5"/>
                <w:sz w:val="24"/>
              </w:rPr>
              <w:t>ka</w:t>
            </w:r>
          </w:p>
        </w:tc>
      </w:tr>
    </w:tbl>
    <w:p>
      <w:pPr>
        <w:pStyle w:val="TableParagraph"/>
        <w:spacing w:after="0" w:line="268" w:lineRule="exact"/>
        <w:jc w:val="center"/>
        <w:rPr>
          <w:sz w:val="24"/>
        </w:rPr>
        <w:sectPr>
          <w:type w:val="continuous"/>
          <w:pgSz w:w="15840" w:h="12240" w:orient="landscape"/>
          <w:pgMar w:header="734" w:footer="0" w:top="1780" w:bottom="280" w:left="1080" w:right="72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171"/>
        <w:gridCol w:w="2700"/>
        <w:gridCol w:w="1259"/>
        <w:gridCol w:w="5309"/>
        <w:gridCol w:w="1530"/>
        <w:gridCol w:w="947"/>
      </w:tblGrid>
      <w:tr>
        <w:trPr>
          <w:trHeight w:val="8835" w:hRule="atLeast"/>
        </w:trPr>
        <w:tc>
          <w:tcPr>
            <w:tcW w:w="648" w:type="dxa"/>
          </w:tcPr>
          <w:p>
            <w:pPr>
              <w:pStyle w:val="TableParagraph"/>
              <w:ind w:left="0"/>
              <w:rPr>
                <w:sz w:val="24"/>
              </w:rPr>
            </w:pPr>
          </w:p>
        </w:tc>
        <w:tc>
          <w:tcPr>
            <w:tcW w:w="1171" w:type="dxa"/>
          </w:tcPr>
          <w:p>
            <w:pPr>
              <w:pStyle w:val="TableParagraph"/>
              <w:ind w:left="0"/>
              <w:rPr>
                <w:sz w:val="24"/>
              </w:rPr>
            </w:pPr>
          </w:p>
        </w:tc>
        <w:tc>
          <w:tcPr>
            <w:tcW w:w="2700" w:type="dxa"/>
          </w:tcPr>
          <w:p>
            <w:pPr>
              <w:pStyle w:val="TableParagraph"/>
              <w:ind w:left="0"/>
              <w:rPr>
                <w:sz w:val="24"/>
              </w:rPr>
            </w:pPr>
          </w:p>
        </w:tc>
        <w:tc>
          <w:tcPr>
            <w:tcW w:w="1259" w:type="dxa"/>
          </w:tcPr>
          <w:p>
            <w:pPr>
              <w:pStyle w:val="TableParagraph"/>
              <w:ind w:left="0"/>
              <w:rPr>
                <w:sz w:val="24"/>
              </w:rPr>
            </w:pPr>
          </w:p>
        </w:tc>
        <w:tc>
          <w:tcPr>
            <w:tcW w:w="5309" w:type="dxa"/>
          </w:tcPr>
          <w:p>
            <w:pPr>
              <w:pStyle w:val="TableParagraph"/>
              <w:ind w:right="96"/>
              <w:jc w:val="both"/>
              <w:rPr>
                <w:sz w:val="24"/>
              </w:rPr>
            </w:pPr>
            <w:r>
              <w:rPr>
                <w:sz w:val="24"/>
              </w:rPr>
              <w:t>total i përfituesve të shërbimeve sociale</w:t>
            </w:r>
            <w:r>
              <w:rPr>
                <w:spacing w:val="40"/>
                <w:sz w:val="24"/>
              </w:rPr>
              <w:t> </w:t>
            </w:r>
            <w:r>
              <w:rPr>
                <w:sz w:val="24"/>
              </w:rPr>
              <w:t>8,427 janë </w:t>
            </w:r>
            <w:r>
              <w:rPr>
                <w:spacing w:val="-2"/>
                <w:sz w:val="24"/>
              </w:rPr>
              <w:t>femra.</w:t>
            </w:r>
          </w:p>
          <w:p>
            <w:pPr>
              <w:pStyle w:val="TableParagraph"/>
              <w:ind w:right="94"/>
              <w:jc w:val="both"/>
              <w:rPr>
                <w:i/>
                <w:sz w:val="24"/>
              </w:rPr>
            </w:pPr>
            <w:r>
              <w:rPr>
                <w:i/>
                <w:sz w:val="24"/>
              </w:rPr>
              <w:t>Sa është numri i të rinjve (15-29 vjeç) që janë përfitues të shërbimeve të përkujdesit shoqëror? Sa prej tyre janë meshkuj dhe femra?</w:t>
            </w:r>
          </w:p>
          <w:p>
            <w:pPr>
              <w:pStyle w:val="TableParagraph"/>
              <w:jc w:val="both"/>
              <w:rPr>
                <w:sz w:val="24"/>
              </w:rPr>
            </w:pPr>
            <w:r>
              <w:rPr>
                <w:sz w:val="24"/>
              </w:rPr>
              <w:t>Nuk</w:t>
            </w:r>
            <w:r>
              <w:rPr>
                <w:spacing w:val="-1"/>
                <w:sz w:val="24"/>
              </w:rPr>
              <w:t> </w:t>
            </w:r>
            <w:r>
              <w:rPr>
                <w:sz w:val="24"/>
              </w:rPr>
              <w:t>e</w:t>
            </w:r>
            <w:r>
              <w:rPr>
                <w:spacing w:val="-2"/>
                <w:sz w:val="24"/>
              </w:rPr>
              <w:t> </w:t>
            </w:r>
            <w:r>
              <w:rPr>
                <w:sz w:val="24"/>
              </w:rPr>
              <w:t>disponojmë</w:t>
            </w:r>
            <w:r>
              <w:rPr>
                <w:spacing w:val="-1"/>
                <w:sz w:val="24"/>
              </w:rPr>
              <w:t> </w:t>
            </w:r>
            <w:r>
              <w:rPr>
                <w:sz w:val="24"/>
              </w:rPr>
              <w:t>këtë të</w:t>
            </w:r>
            <w:r>
              <w:rPr>
                <w:spacing w:val="1"/>
                <w:sz w:val="24"/>
              </w:rPr>
              <w:t> </w:t>
            </w:r>
            <w:r>
              <w:rPr>
                <w:spacing w:val="-2"/>
                <w:sz w:val="24"/>
              </w:rPr>
              <w:t>dhënë.</w:t>
            </w:r>
          </w:p>
          <w:p>
            <w:pPr>
              <w:pStyle w:val="TableParagraph"/>
              <w:ind w:right="97"/>
              <w:jc w:val="both"/>
              <w:rPr>
                <w:i/>
                <w:sz w:val="24"/>
              </w:rPr>
            </w:pPr>
            <w:r>
              <w:rPr>
                <w:i/>
                <w:sz w:val="24"/>
              </w:rPr>
              <w:t>Sa është numri i të rinjve (15-29 vjeç) që janë pjesë</w:t>
            </w:r>
            <w:r>
              <w:rPr>
                <w:i/>
                <w:spacing w:val="40"/>
                <w:sz w:val="24"/>
              </w:rPr>
              <w:t> </w:t>
            </w:r>
            <w:r>
              <w:rPr>
                <w:i/>
                <w:sz w:val="24"/>
              </w:rPr>
              <w:t>e skemave të mbrojtjes sociale për vitin 2023?</w:t>
            </w:r>
          </w:p>
          <w:p>
            <w:pPr>
              <w:pStyle w:val="TableParagraph"/>
              <w:jc w:val="both"/>
              <w:rPr>
                <w:sz w:val="24"/>
              </w:rPr>
            </w:pPr>
            <w:r>
              <w:rPr>
                <w:sz w:val="24"/>
              </w:rPr>
              <w:t>Nuk</w:t>
            </w:r>
            <w:r>
              <w:rPr>
                <w:spacing w:val="-2"/>
                <w:sz w:val="24"/>
              </w:rPr>
              <w:t> </w:t>
            </w:r>
            <w:r>
              <w:rPr>
                <w:sz w:val="24"/>
              </w:rPr>
              <w:t>kemi</w:t>
            </w:r>
            <w:r>
              <w:rPr>
                <w:spacing w:val="-1"/>
                <w:sz w:val="24"/>
              </w:rPr>
              <w:t> </w:t>
            </w:r>
            <w:r>
              <w:rPr>
                <w:sz w:val="24"/>
              </w:rPr>
              <w:t>informacion</w:t>
            </w:r>
            <w:r>
              <w:rPr>
                <w:spacing w:val="-1"/>
                <w:sz w:val="24"/>
              </w:rPr>
              <w:t> </w:t>
            </w:r>
            <w:r>
              <w:rPr>
                <w:sz w:val="24"/>
              </w:rPr>
              <w:t>zyrtar</w:t>
            </w:r>
            <w:r>
              <w:rPr>
                <w:spacing w:val="-1"/>
                <w:sz w:val="24"/>
              </w:rPr>
              <w:t> </w:t>
            </w:r>
            <w:r>
              <w:rPr>
                <w:sz w:val="24"/>
              </w:rPr>
              <w:t>mbi</w:t>
            </w:r>
            <w:r>
              <w:rPr>
                <w:spacing w:val="-1"/>
                <w:sz w:val="24"/>
              </w:rPr>
              <w:t> </w:t>
            </w:r>
            <w:r>
              <w:rPr>
                <w:sz w:val="24"/>
              </w:rPr>
              <w:t>këtë</w:t>
            </w:r>
            <w:r>
              <w:rPr>
                <w:spacing w:val="-3"/>
                <w:sz w:val="24"/>
              </w:rPr>
              <w:t> </w:t>
            </w:r>
            <w:r>
              <w:rPr>
                <w:spacing w:val="-2"/>
                <w:sz w:val="24"/>
              </w:rPr>
              <w:t>pikë.</w:t>
            </w:r>
          </w:p>
          <w:p>
            <w:pPr>
              <w:pStyle w:val="TableParagraph"/>
              <w:ind w:right="96"/>
              <w:jc w:val="both"/>
              <w:rPr>
                <w:i/>
                <w:sz w:val="24"/>
              </w:rPr>
            </w:pPr>
            <w:r>
              <w:rPr>
                <w:i/>
                <w:sz w:val="24"/>
              </w:rPr>
              <w:t>Sa është numri total i personave me aftësi </w:t>
            </w:r>
            <w:r>
              <w:rPr>
                <w:i/>
                <w:sz w:val="24"/>
              </w:rPr>
              <w:t>të</w:t>
            </w:r>
            <w:r>
              <w:rPr>
                <w:i/>
                <w:spacing w:val="40"/>
                <w:sz w:val="24"/>
              </w:rPr>
              <w:t> </w:t>
            </w:r>
            <w:r>
              <w:rPr>
                <w:i/>
                <w:sz w:val="24"/>
              </w:rPr>
              <w:t>kufizuar në Shqipëri në vitin 2023 (duke përfshirë PAK mendor/Fizik, paraplegji dhe verbëri)?</w:t>
            </w:r>
          </w:p>
          <w:p>
            <w:pPr>
              <w:pStyle w:val="TableParagraph"/>
              <w:ind w:right="97"/>
              <w:jc w:val="both"/>
              <w:rPr>
                <w:sz w:val="24"/>
              </w:rPr>
            </w:pPr>
            <w:r>
              <w:rPr>
                <w:sz w:val="24"/>
              </w:rPr>
              <w:t>Numri mesatar i përfituesve të aftësisë së kufizuar për vitin 2023 është 72,474 persona.</w:t>
            </w:r>
          </w:p>
          <w:p>
            <w:pPr>
              <w:pStyle w:val="TableParagraph"/>
              <w:ind w:right="96"/>
              <w:jc w:val="both"/>
              <w:rPr>
                <w:i/>
                <w:sz w:val="24"/>
              </w:rPr>
            </w:pPr>
            <w:r>
              <w:rPr>
                <w:i/>
                <w:sz w:val="24"/>
              </w:rPr>
              <w:t>Sa është numri i të rinjve (15-29 vjeç) (duke përfshirë</w:t>
            </w:r>
            <w:r>
              <w:rPr>
                <w:i/>
                <w:spacing w:val="-6"/>
                <w:sz w:val="24"/>
              </w:rPr>
              <w:t> </w:t>
            </w:r>
            <w:r>
              <w:rPr>
                <w:i/>
                <w:sz w:val="24"/>
              </w:rPr>
              <w:t>PAK</w:t>
            </w:r>
            <w:r>
              <w:rPr>
                <w:i/>
                <w:spacing w:val="-5"/>
                <w:sz w:val="24"/>
              </w:rPr>
              <w:t> </w:t>
            </w:r>
            <w:r>
              <w:rPr>
                <w:i/>
                <w:sz w:val="24"/>
              </w:rPr>
              <w:t>mendor/Fizik,</w:t>
            </w:r>
            <w:r>
              <w:rPr>
                <w:i/>
                <w:spacing w:val="-5"/>
                <w:sz w:val="24"/>
              </w:rPr>
              <w:t> </w:t>
            </w:r>
            <w:r>
              <w:rPr>
                <w:i/>
                <w:sz w:val="24"/>
              </w:rPr>
              <w:t>paraplegji</w:t>
            </w:r>
            <w:r>
              <w:rPr>
                <w:i/>
                <w:spacing w:val="-5"/>
                <w:sz w:val="24"/>
              </w:rPr>
              <w:t> </w:t>
            </w:r>
            <w:r>
              <w:rPr>
                <w:i/>
                <w:sz w:val="24"/>
              </w:rPr>
              <w:t>dhe</w:t>
            </w:r>
            <w:r>
              <w:rPr>
                <w:i/>
                <w:spacing w:val="-6"/>
                <w:sz w:val="24"/>
              </w:rPr>
              <w:t> </w:t>
            </w:r>
            <w:r>
              <w:rPr>
                <w:i/>
                <w:sz w:val="24"/>
              </w:rPr>
              <w:t>verbëri) për vitin 2023?</w:t>
            </w:r>
          </w:p>
          <w:p>
            <w:pPr>
              <w:pStyle w:val="TableParagraph"/>
              <w:spacing w:line="275" w:lineRule="exact"/>
              <w:jc w:val="both"/>
              <w:rPr>
                <w:sz w:val="24"/>
              </w:rPr>
            </w:pPr>
            <w:r>
              <w:rPr>
                <w:sz w:val="24"/>
              </w:rPr>
              <w:t>Nuk</w:t>
            </w:r>
            <w:r>
              <w:rPr>
                <w:spacing w:val="-2"/>
                <w:sz w:val="24"/>
              </w:rPr>
              <w:t> </w:t>
            </w:r>
            <w:r>
              <w:rPr>
                <w:sz w:val="24"/>
              </w:rPr>
              <w:t>kemi</w:t>
            </w:r>
            <w:r>
              <w:rPr>
                <w:spacing w:val="-1"/>
                <w:sz w:val="24"/>
              </w:rPr>
              <w:t> </w:t>
            </w:r>
            <w:r>
              <w:rPr>
                <w:sz w:val="24"/>
              </w:rPr>
              <w:t>të</w:t>
            </w:r>
            <w:r>
              <w:rPr>
                <w:spacing w:val="-1"/>
                <w:sz w:val="24"/>
              </w:rPr>
              <w:t> </w:t>
            </w:r>
            <w:r>
              <w:rPr>
                <w:sz w:val="24"/>
              </w:rPr>
              <w:t>dhëna</w:t>
            </w:r>
            <w:r>
              <w:rPr>
                <w:spacing w:val="-2"/>
                <w:sz w:val="24"/>
              </w:rPr>
              <w:t> </w:t>
            </w:r>
            <w:r>
              <w:rPr>
                <w:sz w:val="24"/>
              </w:rPr>
              <w:t>sipas</w:t>
            </w:r>
            <w:r>
              <w:rPr>
                <w:spacing w:val="1"/>
                <w:sz w:val="24"/>
              </w:rPr>
              <w:t> </w:t>
            </w:r>
            <w:r>
              <w:rPr>
                <w:sz w:val="24"/>
              </w:rPr>
              <w:t>grup-</w:t>
            </w:r>
            <w:r>
              <w:rPr>
                <w:spacing w:val="-2"/>
                <w:sz w:val="24"/>
              </w:rPr>
              <w:t>moshave.</w:t>
            </w:r>
          </w:p>
          <w:p>
            <w:pPr>
              <w:pStyle w:val="TableParagraph"/>
              <w:ind w:right="98"/>
              <w:jc w:val="both"/>
              <w:rPr>
                <w:i/>
                <w:sz w:val="24"/>
              </w:rPr>
            </w:pPr>
            <w:r>
              <w:rPr>
                <w:i/>
                <w:sz w:val="24"/>
              </w:rPr>
              <w:t>Sa është numri i të rinjve vulnerabël (15-29 vjeç) të punësuar me anë të programeve të nxitjes </w:t>
            </w:r>
            <w:r>
              <w:rPr>
                <w:i/>
                <w:sz w:val="24"/>
              </w:rPr>
              <w:t>së punësimit gjatë vitit 2023? Sa janë meshkuj dhe </w:t>
            </w:r>
            <w:r>
              <w:rPr>
                <w:i/>
                <w:spacing w:val="-2"/>
                <w:sz w:val="24"/>
              </w:rPr>
              <w:t>femra?</w:t>
            </w:r>
          </w:p>
          <w:p>
            <w:pPr>
              <w:pStyle w:val="TableParagraph"/>
              <w:jc w:val="both"/>
              <w:rPr>
                <w:sz w:val="24"/>
              </w:rPr>
            </w:pPr>
            <w:r>
              <w:rPr>
                <w:sz w:val="24"/>
              </w:rPr>
              <w:t>Nuk</w:t>
            </w:r>
            <w:r>
              <w:rPr>
                <w:spacing w:val="-1"/>
                <w:sz w:val="24"/>
              </w:rPr>
              <w:t> </w:t>
            </w:r>
            <w:r>
              <w:rPr>
                <w:sz w:val="24"/>
              </w:rPr>
              <w:t>është</w:t>
            </w:r>
            <w:r>
              <w:rPr>
                <w:spacing w:val="-1"/>
                <w:sz w:val="24"/>
              </w:rPr>
              <w:t> </w:t>
            </w:r>
            <w:r>
              <w:rPr>
                <w:sz w:val="24"/>
              </w:rPr>
              <w:t>e</w:t>
            </w:r>
            <w:r>
              <w:rPr>
                <w:spacing w:val="-2"/>
                <w:sz w:val="24"/>
              </w:rPr>
              <w:t> </w:t>
            </w:r>
            <w:r>
              <w:rPr>
                <w:sz w:val="24"/>
              </w:rPr>
              <w:t>dhënë</w:t>
            </w:r>
            <w:r>
              <w:rPr>
                <w:spacing w:val="-2"/>
                <w:sz w:val="24"/>
              </w:rPr>
              <w:t> </w:t>
            </w:r>
            <w:r>
              <w:rPr>
                <w:sz w:val="24"/>
              </w:rPr>
              <w:t>që</w:t>
            </w:r>
            <w:r>
              <w:rPr>
                <w:spacing w:val="1"/>
                <w:sz w:val="24"/>
              </w:rPr>
              <w:t> </w:t>
            </w:r>
            <w:r>
              <w:rPr>
                <w:sz w:val="24"/>
              </w:rPr>
              <w:t>administrohet</w:t>
            </w:r>
            <w:r>
              <w:rPr>
                <w:spacing w:val="-1"/>
                <w:sz w:val="24"/>
              </w:rPr>
              <w:t> </w:t>
            </w:r>
            <w:r>
              <w:rPr>
                <w:sz w:val="24"/>
              </w:rPr>
              <w:t>nga</w:t>
            </w:r>
            <w:r>
              <w:rPr>
                <w:spacing w:val="-1"/>
                <w:sz w:val="24"/>
              </w:rPr>
              <w:t> </w:t>
            </w:r>
            <w:r>
              <w:rPr>
                <w:spacing w:val="-2"/>
                <w:sz w:val="24"/>
              </w:rPr>
              <w:t>SHSSH.</w:t>
            </w:r>
          </w:p>
          <w:p>
            <w:pPr>
              <w:pStyle w:val="TableParagraph"/>
              <w:ind w:right="98"/>
              <w:jc w:val="both"/>
              <w:rPr>
                <w:i/>
                <w:sz w:val="24"/>
              </w:rPr>
            </w:pPr>
            <w:r>
              <w:rPr>
                <w:i/>
                <w:sz w:val="24"/>
              </w:rPr>
              <w:t>Sa</w:t>
            </w:r>
            <w:r>
              <w:rPr>
                <w:i/>
                <w:spacing w:val="-2"/>
                <w:sz w:val="24"/>
              </w:rPr>
              <w:t> </w:t>
            </w:r>
            <w:r>
              <w:rPr>
                <w:i/>
                <w:sz w:val="24"/>
              </w:rPr>
              <w:t>është</w:t>
            </w:r>
            <w:r>
              <w:rPr>
                <w:i/>
                <w:spacing w:val="-3"/>
                <w:sz w:val="24"/>
              </w:rPr>
              <w:t> </w:t>
            </w:r>
            <w:r>
              <w:rPr>
                <w:i/>
                <w:sz w:val="24"/>
              </w:rPr>
              <w:t>numri</w:t>
            </w:r>
            <w:r>
              <w:rPr>
                <w:i/>
                <w:spacing w:val="-2"/>
                <w:sz w:val="24"/>
              </w:rPr>
              <w:t> </w:t>
            </w:r>
            <w:r>
              <w:rPr>
                <w:i/>
                <w:sz w:val="24"/>
              </w:rPr>
              <w:t>i</w:t>
            </w:r>
            <w:r>
              <w:rPr>
                <w:i/>
                <w:spacing w:val="-2"/>
                <w:sz w:val="24"/>
              </w:rPr>
              <w:t> </w:t>
            </w:r>
            <w:r>
              <w:rPr>
                <w:i/>
                <w:sz w:val="24"/>
              </w:rPr>
              <w:t>të</w:t>
            </w:r>
            <w:r>
              <w:rPr>
                <w:i/>
                <w:spacing w:val="-3"/>
                <w:sz w:val="24"/>
              </w:rPr>
              <w:t> </w:t>
            </w:r>
            <w:r>
              <w:rPr>
                <w:i/>
                <w:sz w:val="24"/>
              </w:rPr>
              <w:t>rinjve</w:t>
            </w:r>
            <w:r>
              <w:rPr>
                <w:i/>
                <w:spacing w:val="-3"/>
                <w:sz w:val="24"/>
              </w:rPr>
              <w:t> </w:t>
            </w:r>
            <w:r>
              <w:rPr>
                <w:i/>
                <w:sz w:val="24"/>
              </w:rPr>
              <w:t>vulnerabël</w:t>
            </w:r>
            <w:r>
              <w:rPr>
                <w:i/>
                <w:spacing w:val="-2"/>
                <w:sz w:val="24"/>
              </w:rPr>
              <w:t> </w:t>
            </w:r>
            <w:r>
              <w:rPr>
                <w:i/>
                <w:sz w:val="24"/>
              </w:rPr>
              <w:t>në</w:t>
            </w:r>
            <w:r>
              <w:rPr>
                <w:i/>
                <w:spacing w:val="-3"/>
                <w:sz w:val="24"/>
              </w:rPr>
              <w:t> </w:t>
            </w:r>
            <w:r>
              <w:rPr>
                <w:i/>
                <w:sz w:val="24"/>
              </w:rPr>
              <w:t>punë</w:t>
            </w:r>
            <w:r>
              <w:rPr>
                <w:i/>
                <w:spacing w:val="-3"/>
                <w:sz w:val="24"/>
              </w:rPr>
              <w:t> </w:t>
            </w:r>
            <w:r>
              <w:rPr>
                <w:i/>
                <w:sz w:val="24"/>
              </w:rPr>
              <w:t>në</w:t>
            </w:r>
            <w:r>
              <w:rPr>
                <w:i/>
                <w:spacing w:val="-3"/>
                <w:sz w:val="24"/>
              </w:rPr>
              <w:t> </w:t>
            </w:r>
            <w:r>
              <w:rPr>
                <w:i/>
                <w:sz w:val="24"/>
              </w:rPr>
              <w:t>vitin 2023? Sa janë meshkuj dhe femra?</w:t>
            </w:r>
          </w:p>
          <w:p>
            <w:pPr>
              <w:pStyle w:val="TableParagraph"/>
              <w:jc w:val="both"/>
              <w:rPr>
                <w:sz w:val="24"/>
              </w:rPr>
            </w:pPr>
            <w:r>
              <w:rPr>
                <w:sz w:val="24"/>
              </w:rPr>
              <w:t>Nuk</w:t>
            </w:r>
            <w:r>
              <w:rPr>
                <w:spacing w:val="-1"/>
                <w:sz w:val="24"/>
              </w:rPr>
              <w:t> </w:t>
            </w:r>
            <w:r>
              <w:rPr>
                <w:sz w:val="24"/>
              </w:rPr>
              <w:t>është</w:t>
            </w:r>
            <w:r>
              <w:rPr>
                <w:spacing w:val="-1"/>
                <w:sz w:val="24"/>
              </w:rPr>
              <w:t> </w:t>
            </w:r>
            <w:r>
              <w:rPr>
                <w:sz w:val="24"/>
              </w:rPr>
              <w:t>e</w:t>
            </w:r>
            <w:r>
              <w:rPr>
                <w:spacing w:val="-2"/>
                <w:sz w:val="24"/>
              </w:rPr>
              <w:t> </w:t>
            </w:r>
            <w:r>
              <w:rPr>
                <w:sz w:val="24"/>
              </w:rPr>
              <w:t>dhënë</w:t>
            </w:r>
            <w:r>
              <w:rPr>
                <w:spacing w:val="-2"/>
                <w:sz w:val="24"/>
              </w:rPr>
              <w:t> </w:t>
            </w:r>
            <w:r>
              <w:rPr>
                <w:sz w:val="24"/>
              </w:rPr>
              <w:t>që</w:t>
            </w:r>
            <w:r>
              <w:rPr>
                <w:spacing w:val="1"/>
                <w:sz w:val="24"/>
              </w:rPr>
              <w:t> </w:t>
            </w:r>
            <w:r>
              <w:rPr>
                <w:sz w:val="24"/>
              </w:rPr>
              <w:t>administrohet</w:t>
            </w:r>
            <w:r>
              <w:rPr>
                <w:spacing w:val="-1"/>
                <w:sz w:val="24"/>
              </w:rPr>
              <w:t> </w:t>
            </w:r>
            <w:r>
              <w:rPr>
                <w:sz w:val="24"/>
              </w:rPr>
              <w:t>nga</w:t>
            </w:r>
            <w:r>
              <w:rPr>
                <w:spacing w:val="-1"/>
                <w:sz w:val="24"/>
              </w:rPr>
              <w:t> </w:t>
            </w:r>
            <w:r>
              <w:rPr>
                <w:spacing w:val="-2"/>
                <w:sz w:val="24"/>
              </w:rPr>
              <w:t>SHSSH.</w:t>
            </w:r>
          </w:p>
          <w:p>
            <w:pPr>
              <w:pStyle w:val="TableParagraph"/>
              <w:ind w:right="97"/>
              <w:jc w:val="both"/>
              <w:rPr>
                <w:i/>
                <w:sz w:val="24"/>
              </w:rPr>
            </w:pPr>
            <w:r>
              <w:rPr>
                <w:i/>
                <w:sz w:val="24"/>
              </w:rPr>
              <w:t>Sa është buxheti i shtetit në dispozicion </w:t>
            </w:r>
            <w:r>
              <w:rPr>
                <w:i/>
                <w:sz w:val="24"/>
              </w:rPr>
              <w:t>për programet e mbrojtjes sociale në vitin 2023?</w:t>
            </w:r>
          </w:p>
          <w:p>
            <w:pPr>
              <w:pStyle w:val="TableParagraph"/>
              <w:ind w:right="98"/>
              <w:jc w:val="both"/>
              <w:rPr>
                <w:sz w:val="24"/>
              </w:rPr>
            </w:pPr>
            <w:r>
              <w:rPr>
                <w:sz w:val="24"/>
              </w:rPr>
              <w:t>Buxheti i shtetit ne dispozicion për programet e mbrojtjes sociale për vitin 2023 ka </w:t>
            </w:r>
            <w:r>
              <w:rPr>
                <w:sz w:val="24"/>
              </w:rPr>
              <w:t>qenë 30,597,119,000 lekë.</w:t>
            </w:r>
          </w:p>
          <w:p>
            <w:pPr>
              <w:pStyle w:val="TableParagraph"/>
              <w:spacing w:line="266" w:lineRule="exact"/>
              <w:jc w:val="both"/>
              <w:rPr>
                <w:i/>
                <w:sz w:val="24"/>
              </w:rPr>
            </w:pPr>
            <w:r>
              <w:rPr>
                <w:i/>
                <w:sz w:val="24"/>
              </w:rPr>
              <w:t>Sa</w:t>
            </w:r>
            <w:r>
              <w:rPr>
                <w:i/>
                <w:spacing w:val="6"/>
                <w:sz w:val="24"/>
              </w:rPr>
              <w:t> </w:t>
            </w:r>
            <w:r>
              <w:rPr>
                <w:i/>
                <w:sz w:val="24"/>
              </w:rPr>
              <w:t>janë</w:t>
            </w:r>
            <w:r>
              <w:rPr>
                <w:i/>
                <w:spacing w:val="7"/>
                <w:sz w:val="24"/>
              </w:rPr>
              <w:t> </w:t>
            </w:r>
            <w:r>
              <w:rPr>
                <w:i/>
                <w:sz w:val="24"/>
              </w:rPr>
              <w:t>shpenzimet</w:t>
            </w:r>
            <w:r>
              <w:rPr>
                <w:i/>
                <w:spacing w:val="8"/>
                <w:sz w:val="24"/>
              </w:rPr>
              <w:t> </w:t>
            </w:r>
            <w:r>
              <w:rPr>
                <w:i/>
                <w:sz w:val="24"/>
              </w:rPr>
              <w:t>totale</w:t>
            </w:r>
            <w:r>
              <w:rPr>
                <w:i/>
                <w:spacing w:val="7"/>
                <w:sz w:val="24"/>
              </w:rPr>
              <w:t> </w:t>
            </w:r>
            <w:r>
              <w:rPr>
                <w:i/>
                <w:sz w:val="24"/>
              </w:rPr>
              <w:t>për</w:t>
            </w:r>
            <w:r>
              <w:rPr>
                <w:i/>
                <w:spacing w:val="8"/>
                <w:sz w:val="24"/>
              </w:rPr>
              <w:t> </w:t>
            </w:r>
            <w:r>
              <w:rPr>
                <w:i/>
                <w:sz w:val="24"/>
              </w:rPr>
              <w:t>programet</w:t>
            </w:r>
            <w:r>
              <w:rPr>
                <w:i/>
                <w:spacing w:val="8"/>
                <w:sz w:val="24"/>
              </w:rPr>
              <w:t> </w:t>
            </w:r>
            <w:r>
              <w:rPr>
                <w:i/>
                <w:sz w:val="24"/>
              </w:rPr>
              <w:t>e</w:t>
            </w:r>
            <w:r>
              <w:rPr>
                <w:i/>
                <w:spacing w:val="8"/>
                <w:sz w:val="24"/>
              </w:rPr>
              <w:t> </w:t>
            </w:r>
            <w:r>
              <w:rPr>
                <w:i/>
                <w:spacing w:val="-2"/>
                <w:sz w:val="24"/>
              </w:rPr>
              <w:t>mbrojtjes</w:t>
            </w:r>
          </w:p>
        </w:tc>
        <w:tc>
          <w:tcPr>
            <w:tcW w:w="1530" w:type="dxa"/>
          </w:tcPr>
          <w:p>
            <w:pPr>
              <w:pStyle w:val="TableParagraph"/>
              <w:ind w:left="0"/>
              <w:rPr>
                <w:sz w:val="24"/>
              </w:rPr>
            </w:pPr>
          </w:p>
        </w:tc>
        <w:tc>
          <w:tcPr>
            <w:tcW w:w="947" w:type="dxa"/>
          </w:tcPr>
          <w:p>
            <w:pPr>
              <w:pStyle w:val="TableParagraph"/>
              <w:ind w:left="0"/>
              <w:rPr>
                <w:sz w:val="24"/>
              </w:rPr>
            </w:pPr>
          </w:p>
        </w:tc>
      </w:tr>
    </w:tbl>
    <w:p>
      <w:pPr>
        <w:pStyle w:val="TableParagraph"/>
        <w:spacing w:after="0"/>
        <w:rPr>
          <w:sz w:val="24"/>
        </w:rPr>
        <w:sectPr>
          <w:type w:val="continuous"/>
          <w:pgSz w:w="15840" w:h="12240" w:orient="landscape"/>
          <w:pgMar w:header="734" w:footer="0" w:top="1780" w:bottom="1051" w:left="1080" w:right="72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171"/>
        <w:gridCol w:w="2700"/>
        <w:gridCol w:w="1259"/>
        <w:gridCol w:w="5309"/>
        <w:gridCol w:w="1530"/>
        <w:gridCol w:w="947"/>
      </w:tblGrid>
      <w:tr>
        <w:trPr>
          <w:trHeight w:val="1106" w:hRule="atLeast"/>
        </w:trPr>
        <w:tc>
          <w:tcPr>
            <w:tcW w:w="648" w:type="dxa"/>
          </w:tcPr>
          <w:p>
            <w:pPr>
              <w:pStyle w:val="TableParagraph"/>
              <w:ind w:left="0"/>
              <w:rPr>
                <w:sz w:val="24"/>
              </w:rPr>
            </w:pPr>
          </w:p>
        </w:tc>
        <w:tc>
          <w:tcPr>
            <w:tcW w:w="1171" w:type="dxa"/>
          </w:tcPr>
          <w:p>
            <w:pPr>
              <w:pStyle w:val="TableParagraph"/>
              <w:ind w:left="0"/>
              <w:rPr>
                <w:sz w:val="24"/>
              </w:rPr>
            </w:pPr>
          </w:p>
        </w:tc>
        <w:tc>
          <w:tcPr>
            <w:tcW w:w="2700" w:type="dxa"/>
          </w:tcPr>
          <w:p>
            <w:pPr>
              <w:pStyle w:val="TableParagraph"/>
              <w:ind w:left="0"/>
              <w:rPr>
                <w:sz w:val="24"/>
              </w:rPr>
            </w:pPr>
          </w:p>
        </w:tc>
        <w:tc>
          <w:tcPr>
            <w:tcW w:w="1259" w:type="dxa"/>
          </w:tcPr>
          <w:p>
            <w:pPr>
              <w:pStyle w:val="TableParagraph"/>
              <w:ind w:left="0"/>
              <w:rPr>
                <w:sz w:val="24"/>
              </w:rPr>
            </w:pPr>
          </w:p>
        </w:tc>
        <w:tc>
          <w:tcPr>
            <w:tcW w:w="5309" w:type="dxa"/>
          </w:tcPr>
          <w:p>
            <w:pPr>
              <w:pStyle w:val="TableParagraph"/>
              <w:spacing w:line="270" w:lineRule="exact"/>
              <w:rPr>
                <w:i/>
                <w:sz w:val="24"/>
              </w:rPr>
            </w:pPr>
            <w:r>
              <w:rPr>
                <w:i/>
                <w:sz w:val="24"/>
              </w:rPr>
              <w:t>sociale</w:t>
            </w:r>
            <w:r>
              <w:rPr>
                <w:i/>
                <w:spacing w:val="-2"/>
                <w:sz w:val="24"/>
              </w:rPr>
              <w:t> </w:t>
            </w:r>
            <w:r>
              <w:rPr>
                <w:i/>
                <w:sz w:val="24"/>
              </w:rPr>
              <w:t>për</w:t>
            </w:r>
            <w:r>
              <w:rPr>
                <w:i/>
                <w:spacing w:val="-1"/>
                <w:sz w:val="24"/>
              </w:rPr>
              <w:t> </w:t>
            </w:r>
            <w:r>
              <w:rPr>
                <w:i/>
                <w:sz w:val="24"/>
              </w:rPr>
              <w:t>vitin</w:t>
            </w:r>
            <w:r>
              <w:rPr>
                <w:i/>
                <w:spacing w:val="-1"/>
                <w:sz w:val="24"/>
              </w:rPr>
              <w:t> </w:t>
            </w:r>
            <w:r>
              <w:rPr>
                <w:i/>
                <w:spacing w:val="-2"/>
                <w:sz w:val="24"/>
              </w:rPr>
              <w:t>2023?</w:t>
            </w:r>
          </w:p>
          <w:p>
            <w:pPr>
              <w:pStyle w:val="TableParagraph"/>
              <w:tabs>
                <w:tab w:pos="1457" w:val="left" w:leader="none"/>
                <w:tab w:pos="2205" w:val="left" w:leader="none"/>
                <w:tab w:pos="2726" w:val="left" w:leader="none"/>
                <w:tab w:pos="3383" w:val="left" w:leader="none"/>
                <w:tab w:pos="4078" w:val="left" w:leader="none"/>
                <w:tab w:pos="4745" w:val="left" w:leader="none"/>
              </w:tabs>
              <w:ind w:right="98"/>
              <w:rPr>
                <w:sz w:val="24"/>
              </w:rPr>
            </w:pPr>
            <w:r>
              <w:rPr>
                <w:spacing w:val="-2"/>
                <w:sz w:val="24"/>
              </w:rPr>
              <w:t>Shpenzimet</w:t>
            </w:r>
            <w:r>
              <w:rPr>
                <w:sz w:val="24"/>
              </w:rPr>
              <w:tab/>
            </w:r>
            <w:r>
              <w:rPr>
                <w:spacing w:val="-2"/>
                <w:sz w:val="24"/>
              </w:rPr>
              <w:t>totale</w:t>
            </w:r>
            <w:r>
              <w:rPr>
                <w:sz w:val="24"/>
              </w:rPr>
              <w:tab/>
            </w:r>
            <w:r>
              <w:rPr>
                <w:spacing w:val="-4"/>
                <w:sz w:val="24"/>
              </w:rPr>
              <w:t>per</w:t>
            </w:r>
            <w:r>
              <w:rPr>
                <w:sz w:val="24"/>
              </w:rPr>
              <w:tab/>
            </w:r>
            <w:r>
              <w:rPr>
                <w:spacing w:val="-2"/>
                <w:sz w:val="24"/>
              </w:rPr>
              <w:t>vitin</w:t>
            </w:r>
            <w:r>
              <w:rPr>
                <w:sz w:val="24"/>
              </w:rPr>
              <w:tab/>
            </w:r>
            <w:r>
              <w:rPr>
                <w:spacing w:val="-4"/>
                <w:sz w:val="24"/>
              </w:rPr>
              <w:t>2023</w:t>
            </w:r>
            <w:r>
              <w:rPr>
                <w:sz w:val="24"/>
              </w:rPr>
              <w:tab/>
            </w:r>
            <w:r>
              <w:rPr>
                <w:spacing w:val="-4"/>
                <w:sz w:val="24"/>
              </w:rPr>
              <w:t>kane</w:t>
            </w:r>
            <w:r>
              <w:rPr>
                <w:sz w:val="24"/>
              </w:rPr>
              <w:tab/>
            </w:r>
            <w:r>
              <w:rPr>
                <w:spacing w:val="-4"/>
                <w:sz w:val="24"/>
              </w:rPr>
              <w:t>qene </w:t>
            </w:r>
            <w:r>
              <w:rPr>
                <w:sz w:val="24"/>
              </w:rPr>
              <w:t>30,095,419,629</w:t>
            </w:r>
            <w:r>
              <w:rPr>
                <w:spacing w:val="40"/>
                <w:sz w:val="24"/>
              </w:rPr>
              <w:t> </w:t>
            </w:r>
            <w:r>
              <w:rPr>
                <w:sz w:val="24"/>
              </w:rPr>
              <w:t>leke (Fakt).</w:t>
            </w:r>
          </w:p>
        </w:tc>
        <w:tc>
          <w:tcPr>
            <w:tcW w:w="1530" w:type="dxa"/>
          </w:tcPr>
          <w:p>
            <w:pPr>
              <w:pStyle w:val="TableParagraph"/>
              <w:ind w:left="0"/>
              <w:rPr>
                <w:sz w:val="24"/>
              </w:rPr>
            </w:pPr>
          </w:p>
        </w:tc>
        <w:tc>
          <w:tcPr>
            <w:tcW w:w="947" w:type="dxa"/>
          </w:tcPr>
          <w:p>
            <w:pPr>
              <w:pStyle w:val="TableParagraph"/>
              <w:ind w:left="0"/>
              <w:rPr>
                <w:sz w:val="24"/>
              </w:rPr>
            </w:pPr>
          </w:p>
        </w:tc>
      </w:tr>
      <w:tr>
        <w:trPr>
          <w:trHeight w:val="7729" w:hRule="atLeast"/>
        </w:trPr>
        <w:tc>
          <w:tcPr>
            <w:tcW w:w="648" w:type="dxa"/>
          </w:tcPr>
          <w:p>
            <w:pPr>
              <w:pStyle w:val="TableParagraph"/>
              <w:spacing w:line="268" w:lineRule="exact"/>
              <w:rPr>
                <w:sz w:val="24"/>
              </w:rPr>
            </w:pPr>
            <w:r>
              <w:rPr>
                <w:spacing w:val="-5"/>
                <w:sz w:val="24"/>
              </w:rPr>
              <w:t>8.</w:t>
            </w:r>
          </w:p>
        </w:tc>
        <w:tc>
          <w:tcPr>
            <w:tcW w:w="1171" w:type="dxa"/>
          </w:tcPr>
          <w:p>
            <w:pPr>
              <w:pStyle w:val="TableParagraph"/>
              <w:spacing w:line="268" w:lineRule="exact"/>
              <w:ind w:left="108"/>
              <w:rPr>
                <w:sz w:val="24"/>
              </w:rPr>
            </w:pPr>
            <w:r>
              <w:rPr>
                <w:spacing w:val="-2"/>
                <w:sz w:val="24"/>
              </w:rPr>
              <w:t>9.07.24</w:t>
            </w:r>
          </w:p>
        </w:tc>
        <w:tc>
          <w:tcPr>
            <w:tcW w:w="2700" w:type="dxa"/>
          </w:tcPr>
          <w:p>
            <w:pPr>
              <w:pStyle w:val="TableParagraph"/>
              <w:ind w:left="106" w:right="200"/>
              <w:jc w:val="both"/>
              <w:rPr>
                <w:sz w:val="24"/>
              </w:rPr>
            </w:pPr>
            <w:r>
              <w:rPr>
                <w:sz w:val="24"/>
              </w:rPr>
              <w:t>Kërkesë</w:t>
            </w:r>
            <w:r>
              <w:rPr>
                <w:spacing w:val="-15"/>
                <w:sz w:val="24"/>
              </w:rPr>
              <w:t> </w:t>
            </w:r>
            <w:r>
              <w:rPr>
                <w:sz w:val="24"/>
              </w:rPr>
              <w:t>për</w:t>
            </w:r>
            <w:r>
              <w:rPr>
                <w:spacing w:val="-15"/>
                <w:sz w:val="24"/>
              </w:rPr>
              <w:t> </w:t>
            </w:r>
            <w:r>
              <w:rPr>
                <w:sz w:val="24"/>
              </w:rPr>
              <w:t>informacion lidhur me disa çështje të </w:t>
            </w:r>
            <w:r>
              <w:rPr>
                <w:spacing w:val="-6"/>
                <w:sz w:val="24"/>
              </w:rPr>
              <w:t>AK</w:t>
            </w:r>
          </w:p>
        </w:tc>
        <w:tc>
          <w:tcPr>
            <w:tcW w:w="1259" w:type="dxa"/>
          </w:tcPr>
          <w:p>
            <w:pPr>
              <w:pStyle w:val="TableParagraph"/>
              <w:spacing w:line="268" w:lineRule="exact"/>
              <w:ind w:left="106"/>
              <w:rPr>
                <w:sz w:val="24"/>
              </w:rPr>
            </w:pPr>
            <w:r>
              <w:rPr>
                <w:spacing w:val="-2"/>
                <w:sz w:val="24"/>
              </w:rPr>
              <w:t>21.7.24</w:t>
            </w:r>
          </w:p>
        </w:tc>
        <w:tc>
          <w:tcPr>
            <w:tcW w:w="5309" w:type="dxa"/>
          </w:tcPr>
          <w:p>
            <w:pPr>
              <w:pStyle w:val="TableParagraph"/>
              <w:spacing w:line="276" w:lineRule="auto"/>
              <w:ind w:right="138"/>
              <w:jc w:val="both"/>
              <w:rPr>
                <w:b/>
                <w:i/>
                <w:sz w:val="24"/>
              </w:rPr>
            </w:pPr>
            <w:r>
              <w:rPr>
                <w:b/>
                <w:i/>
                <w:sz w:val="24"/>
              </w:rPr>
              <w:t>- Vlerësimi i shërbimeve sociale të ofruara nga Fondi Social dhe IPSH-te</w:t>
            </w:r>
          </w:p>
          <w:p>
            <w:pPr>
              <w:pStyle w:val="TableParagraph"/>
              <w:spacing w:line="276" w:lineRule="auto"/>
              <w:ind w:right="133"/>
              <w:jc w:val="both"/>
              <w:rPr>
                <w:sz w:val="24"/>
              </w:rPr>
            </w:pPr>
            <w:r>
              <w:rPr>
                <w:sz w:val="24"/>
              </w:rPr>
              <w:t>Lidhur me këtë pikë ju sqarojmë se Shërbimi Social Shtetëror nuk ka asnjë IPSH për personat me aftësi të kufizuar në Bashkinë e Tiranës. Nga ana tjetër, deri në përfundim të vitit 2023 nuk ka pasur shërbime për PAK të financuara me anë të Mekanizmit të Fondit Social. Në vitin 2024 është financuar me Fond Social shërbimi “Asistencë shtëpiake</w:t>
            </w:r>
            <w:r>
              <w:rPr>
                <w:spacing w:val="-3"/>
                <w:sz w:val="24"/>
              </w:rPr>
              <w:t> </w:t>
            </w:r>
            <w:r>
              <w:rPr>
                <w:sz w:val="24"/>
              </w:rPr>
              <w:t>për</w:t>
            </w:r>
            <w:r>
              <w:rPr>
                <w:spacing w:val="-3"/>
                <w:sz w:val="24"/>
              </w:rPr>
              <w:t> </w:t>
            </w:r>
            <w:r>
              <w:rPr>
                <w:sz w:val="24"/>
              </w:rPr>
              <w:t>personat</w:t>
            </w:r>
            <w:r>
              <w:rPr>
                <w:spacing w:val="-2"/>
                <w:sz w:val="24"/>
              </w:rPr>
              <w:t> </w:t>
            </w:r>
            <w:r>
              <w:rPr>
                <w:sz w:val="24"/>
              </w:rPr>
              <w:t>me</w:t>
            </w:r>
            <w:r>
              <w:rPr>
                <w:spacing w:val="-3"/>
                <w:sz w:val="24"/>
              </w:rPr>
              <w:t> </w:t>
            </w:r>
            <w:r>
              <w:rPr>
                <w:sz w:val="24"/>
              </w:rPr>
              <w:t>aftësi</w:t>
            </w:r>
            <w:r>
              <w:rPr>
                <w:spacing w:val="-2"/>
                <w:sz w:val="24"/>
              </w:rPr>
              <w:t> </w:t>
            </w:r>
            <w:r>
              <w:rPr>
                <w:sz w:val="24"/>
              </w:rPr>
              <w:t>të</w:t>
            </w:r>
            <w:r>
              <w:rPr>
                <w:spacing w:val="-3"/>
                <w:sz w:val="24"/>
              </w:rPr>
              <w:t> </w:t>
            </w:r>
            <w:r>
              <w:rPr>
                <w:sz w:val="24"/>
              </w:rPr>
              <w:t>kufizuar</w:t>
            </w:r>
            <w:r>
              <w:rPr>
                <w:spacing w:val="-3"/>
                <w:sz w:val="24"/>
              </w:rPr>
              <w:t> </w:t>
            </w:r>
            <w:r>
              <w:rPr>
                <w:sz w:val="24"/>
              </w:rPr>
              <w:t>në</w:t>
            </w:r>
            <w:r>
              <w:rPr>
                <w:spacing w:val="-3"/>
                <w:sz w:val="24"/>
              </w:rPr>
              <w:t> </w:t>
            </w:r>
            <w:r>
              <w:rPr>
                <w:sz w:val="24"/>
              </w:rPr>
              <w:t>zonat rurale të Bashkisë Tiranë”, shërbim i cili nuk është monitoruar ende nga ana e Shërbimit Social </w:t>
            </w:r>
            <w:r>
              <w:rPr>
                <w:spacing w:val="-2"/>
                <w:sz w:val="24"/>
              </w:rPr>
              <w:t>Shtetëror.</w:t>
            </w:r>
          </w:p>
          <w:p>
            <w:pPr>
              <w:pStyle w:val="TableParagraph"/>
              <w:numPr>
                <w:ilvl w:val="0"/>
                <w:numId w:val="6"/>
              </w:numPr>
              <w:tabs>
                <w:tab w:pos="507" w:val="left" w:leader="none"/>
              </w:tabs>
              <w:spacing w:line="276" w:lineRule="auto" w:before="0" w:after="0"/>
              <w:ind w:left="107" w:right="138" w:firstLine="0"/>
              <w:jc w:val="both"/>
              <w:rPr>
                <w:b/>
                <w:sz w:val="24"/>
              </w:rPr>
            </w:pPr>
            <w:r>
              <w:rPr>
                <w:b/>
                <w:sz w:val="24"/>
              </w:rPr>
              <w:t>Informacion në lidhje me kontrollin e shërbimeve</w:t>
            </w:r>
            <w:r>
              <w:rPr>
                <w:b/>
                <w:spacing w:val="40"/>
                <w:sz w:val="24"/>
              </w:rPr>
              <w:t> </w:t>
            </w:r>
            <w:r>
              <w:rPr>
                <w:b/>
                <w:sz w:val="24"/>
              </w:rPr>
              <w:t>në Bashkine Tiranë (11 shërbime)</w:t>
            </w:r>
          </w:p>
          <w:p>
            <w:pPr>
              <w:pStyle w:val="TableParagraph"/>
              <w:numPr>
                <w:ilvl w:val="1"/>
                <w:numId w:val="6"/>
              </w:numPr>
              <w:tabs>
                <w:tab w:pos="425" w:val="left" w:leader="none"/>
                <w:tab w:pos="959" w:val="left" w:leader="none"/>
                <w:tab w:pos="1371" w:val="left" w:leader="none"/>
                <w:tab w:pos="2479" w:val="left" w:leader="none"/>
                <w:tab w:pos="2760" w:val="left" w:leader="none"/>
                <w:tab w:pos="3678" w:val="left" w:leader="none"/>
                <w:tab w:pos="4091" w:val="left" w:leader="none"/>
              </w:tabs>
              <w:spacing w:line="249" w:lineRule="auto" w:before="0" w:after="0"/>
              <w:ind w:left="107" w:right="98" w:firstLine="120"/>
              <w:jc w:val="left"/>
              <w:rPr>
                <w:sz w:val="24"/>
              </w:rPr>
            </w:pPr>
            <w:r>
              <w:rPr>
                <w:b/>
                <w:i/>
                <w:sz w:val="24"/>
              </w:rPr>
              <w:t>Sigurimi i Cilësisë së Shërbimeve Shoqërore </w:t>
            </w:r>
            <w:r>
              <w:rPr>
                <w:sz w:val="24"/>
              </w:rPr>
              <w:t>Shërbimi</w:t>
            </w:r>
            <w:r>
              <w:rPr>
                <w:spacing w:val="40"/>
                <w:sz w:val="24"/>
              </w:rPr>
              <w:t> </w:t>
            </w:r>
            <w:r>
              <w:rPr>
                <w:sz w:val="24"/>
              </w:rPr>
              <w:t>Social</w:t>
            </w:r>
            <w:r>
              <w:rPr>
                <w:spacing w:val="40"/>
                <w:sz w:val="24"/>
              </w:rPr>
              <w:t> </w:t>
            </w:r>
            <w:r>
              <w:rPr>
                <w:sz w:val="24"/>
              </w:rPr>
              <w:t>Shtetëror,</w:t>
            </w:r>
            <w:r>
              <w:rPr>
                <w:spacing w:val="40"/>
                <w:sz w:val="24"/>
              </w:rPr>
              <w:t> </w:t>
            </w:r>
            <w:r>
              <w:rPr>
                <w:sz w:val="24"/>
              </w:rPr>
              <w:t>lidhur</w:t>
            </w:r>
            <w:r>
              <w:rPr>
                <w:spacing w:val="40"/>
                <w:sz w:val="24"/>
              </w:rPr>
              <w:t> </w:t>
            </w:r>
            <w:r>
              <w:rPr>
                <w:sz w:val="24"/>
              </w:rPr>
              <w:t>me</w:t>
            </w:r>
            <w:r>
              <w:rPr>
                <w:spacing w:val="40"/>
                <w:sz w:val="24"/>
              </w:rPr>
              <w:t> </w:t>
            </w:r>
            <w:r>
              <w:rPr>
                <w:sz w:val="24"/>
              </w:rPr>
              <w:t>këtë</w:t>
            </w:r>
            <w:r>
              <w:rPr>
                <w:spacing w:val="40"/>
                <w:sz w:val="24"/>
              </w:rPr>
              <w:t> </w:t>
            </w:r>
            <w:r>
              <w:rPr>
                <w:sz w:val="24"/>
              </w:rPr>
              <w:t>pikë</w:t>
            </w:r>
            <w:r>
              <w:rPr>
                <w:spacing w:val="40"/>
                <w:sz w:val="24"/>
              </w:rPr>
              <w:t> </w:t>
            </w:r>
            <w:r>
              <w:rPr>
                <w:sz w:val="24"/>
              </w:rPr>
              <w:t>ju </w:t>
            </w:r>
            <w:r>
              <w:rPr>
                <w:spacing w:val="-2"/>
                <w:sz w:val="24"/>
              </w:rPr>
              <w:t>sqaron</w:t>
            </w:r>
            <w:r>
              <w:rPr>
                <w:sz w:val="24"/>
              </w:rPr>
              <w:tab/>
            </w:r>
            <w:r>
              <w:rPr>
                <w:spacing w:val="-6"/>
                <w:sz w:val="24"/>
              </w:rPr>
              <w:t>se</w:t>
            </w:r>
            <w:r>
              <w:rPr>
                <w:sz w:val="24"/>
              </w:rPr>
              <w:tab/>
            </w:r>
            <w:r>
              <w:rPr>
                <w:spacing w:val="-2"/>
                <w:sz w:val="24"/>
              </w:rPr>
              <w:t>vlerësimi</w:t>
            </w:r>
            <w:r>
              <w:rPr>
                <w:sz w:val="24"/>
              </w:rPr>
              <w:tab/>
            </w:r>
            <w:r>
              <w:rPr>
                <w:spacing w:val="-10"/>
                <w:sz w:val="24"/>
              </w:rPr>
              <w:t>i</w:t>
            </w:r>
            <w:r>
              <w:rPr>
                <w:sz w:val="24"/>
              </w:rPr>
              <w:tab/>
            </w:r>
            <w:r>
              <w:rPr>
                <w:spacing w:val="-2"/>
                <w:sz w:val="24"/>
              </w:rPr>
              <w:t>cilësisë</w:t>
            </w:r>
            <w:r>
              <w:rPr>
                <w:sz w:val="24"/>
              </w:rPr>
              <w:tab/>
            </w:r>
            <w:r>
              <w:rPr>
                <w:spacing w:val="-6"/>
                <w:sz w:val="24"/>
              </w:rPr>
              <w:t>së</w:t>
            </w:r>
            <w:r>
              <w:rPr>
                <w:sz w:val="24"/>
              </w:rPr>
              <w:tab/>
            </w:r>
            <w:r>
              <w:rPr>
                <w:spacing w:val="-2"/>
                <w:sz w:val="24"/>
              </w:rPr>
              <w:t>shërbimeve </w:t>
            </w:r>
            <w:r>
              <w:rPr>
                <w:sz w:val="24"/>
              </w:rPr>
              <w:t>shoqërore</w:t>
            </w:r>
            <w:r>
              <w:rPr>
                <w:spacing w:val="27"/>
                <w:sz w:val="24"/>
              </w:rPr>
              <w:t>  </w:t>
            </w:r>
            <w:r>
              <w:rPr>
                <w:sz w:val="24"/>
              </w:rPr>
              <w:t>për</w:t>
            </w:r>
            <w:r>
              <w:rPr>
                <w:spacing w:val="27"/>
                <w:sz w:val="24"/>
              </w:rPr>
              <w:t>  </w:t>
            </w:r>
            <w:r>
              <w:rPr>
                <w:sz w:val="24"/>
              </w:rPr>
              <w:t>të</w:t>
            </w:r>
            <w:r>
              <w:rPr>
                <w:spacing w:val="28"/>
                <w:sz w:val="24"/>
              </w:rPr>
              <w:t>  </w:t>
            </w:r>
            <w:r>
              <w:rPr>
                <w:sz w:val="24"/>
              </w:rPr>
              <w:t>gjitha</w:t>
            </w:r>
            <w:r>
              <w:rPr>
                <w:spacing w:val="26"/>
                <w:sz w:val="24"/>
              </w:rPr>
              <w:t>  </w:t>
            </w:r>
            <w:r>
              <w:rPr>
                <w:sz w:val="24"/>
              </w:rPr>
              <w:t>shërbimet</w:t>
            </w:r>
            <w:r>
              <w:rPr>
                <w:spacing w:val="27"/>
                <w:sz w:val="24"/>
              </w:rPr>
              <w:t>  </w:t>
            </w:r>
            <w:r>
              <w:rPr>
                <w:sz w:val="24"/>
              </w:rPr>
              <w:t>shoqërore</w:t>
            </w:r>
            <w:r>
              <w:rPr>
                <w:spacing w:val="27"/>
                <w:sz w:val="24"/>
              </w:rPr>
              <w:t>  </w:t>
            </w:r>
            <w:r>
              <w:rPr>
                <w:spacing w:val="-5"/>
                <w:sz w:val="24"/>
              </w:rPr>
              <w:t>të</w:t>
            </w:r>
          </w:p>
          <w:p>
            <w:pPr>
              <w:pStyle w:val="TableParagraph"/>
              <w:ind w:right="140"/>
              <w:rPr>
                <w:sz w:val="24"/>
              </w:rPr>
            </w:pPr>
            <w:r>
              <w:rPr>
                <w:sz w:val="24"/>
              </w:rPr>
              <w:t>ngritura në Bashkinë Tiranë kryhet nga Inspektorati</w:t>
            </w:r>
            <w:r>
              <w:rPr>
                <w:spacing w:val="40"/>
                <w:sz w:val="24"/>
              </w:rPr>
              <w:t> </w:t>
            </w:r>
            <w:r>
              <w:rPr>
                <w:sz w:val="24"/>
              </w:rPr>
              <w:t>I punës dhe Shërbimeve Shoqërore.</w:t>
            </w:r>
          </w:p>
          <w:p>
            <w:pPr>
              <w:pStyle w:val="TableParagraph"/>
              <w:numPr>
                <w:ilvl w:val="1"/>
                <w:numId w:val="6"/>
              </w:numPr>
              <w:tabs>
                <w:tab w:pos="533" w:val="left" w:leader="none"/>
              </w:tabs>
              <w:spacing w:line="276" w:lineRule="auto" w:before="0" w:after="0"/>
              <w:ind w:left="107" w:right="137" w:firstLine="120"/>
              <w:jc w:val="both"/>
              <w:rPr>
                <w:b/>
                <w:i/>
                <w:sz w:val="24"/>
              </w:rPr>
            </w:pPr>
            <w:r>
              <w:rPr>
                <w:b/>
                <w:i/>
                <w:sz w:val="24"/>
              </w:rPr>
              <w:t>Informacion në lidhje me rishikimin e standardeve të shërbimeve rezidenciale dhe ditore për PAK dhe kostimi i shërbimit</w:t>
            </w:r>
          </w:p>
          <w:p>
            <w:pPr>
              <w:pStyle w:val="TableParagraph"/>
              <w:spacing w:line="269" w:lineRule="exact"/>
              <w:jc w:val="both"/>
              <w:rPr>
                <w:sz w:val="24"/>
              </w:rPr>
            </w:pPr>
            <w:r>
              <w:rPr>
                <w:sz w:val="24"/>
              </w:rPr>
              <w:t>MSHMS,</w:t>
            </w:r>
            <w:r>
              <w:rPr>
                <w:spacing w:val="75"/>
                <w:w w:val="150"/>
                <w:sz w:val="24"/>
              </w:rPr>
              <w:t>  </w:t>
            </w:r>
            <w:r>
              <w:rPr>
                <w:sz w:val="24"/>
              </w:rPr>
              <w:t>në</w:t>
            </w:r>
            <w:r>
              <w:rPr>
                <w:spacing w:val="75"/>
                <w:w w:val="150"/>
                <w:sz w:val="24"/>
              </w:rPr>
              <w:t>  </w:t>
            </w:r>
            <w:r>
              <w:rPr>
                <w:sz w:val="24"/>
              </w:rPr>
              <w:t>bashkëpunim</w:t>
            </w:r>
            <w:r>
              <w:rPr>
                <w:spacing w:val="76"/>
                <w:w w:val="150"/>
                <w:sz w:val="24"/>
              </w:rPr>
              <w:t>  </w:t>
            </w:r>
            <w:r>
              <w:rPr>
                <w:sz w:val="24"/>
              </w:rPr>
              <w:t>me</w:t>
            </w:r>
            <w:r>
              <w:rPr>
                <w:spacing w:val="75"/>
                <w:w w:val="150"/>
                <w:sz w:val="24"/>
              </w:rPr>
              <w:t>  </w:t>
            </w:r>
            <w:r>
              <w:rPr>
                <w:spacing w:val="-2"/>
                <w:sz w:val="24"/>
              </w:rPr>
              <w:t>Programet</w:t>
            </w:r>
          </w:p>
        </w:tc>
        <w:tc>
          <w:tcPr>
            <w:tcW w:w="1530" w:type="dxa"/>
          </w:tcPr>
          <w:p>
            <w:pPr>
              <w:pStyle w:val="TableParagraph"/>
              <w:spacing w:line="268" w:lineRule="exact"/>
              <w:ind w:left="209"/>
              <w:rPr>
                <w:sz w:val="24"/>
              </w:rPr>
            </w:pPr>
            <w:r>
              <w:rPr>
                <w:sz w:val="24"/>
              </w:rPr>
              <w:t>E </w:t>
            </w:r>
            <w:r>
              <w:rPr>
                <w:spacing w:val="-2"/>
                <w:sz w:val="24"/>
              </w:rPr>
              <w:t>Pjesshme</w:t>
            </w:r>
          </w:p>
        </w:tc>
        <w:tc>
          <w:tcPr>
            <w:tcW w:w="947" w:type="dxa"/>
          </w:tcPr>
          <w:p>
            <w:pPr>
              <w:pStyle w:val="TableParagraph"/>
              <w:spacing w:line="268" w:lineRule="exact"/>
              <w:ind w:left="26" w:right="15"/>
              <w:jc w:val="center"/>
              <w:rPr>
                <w:sz w:val="24"/>
              </w:rPr>
            </w:pPr>
            <w:r>
              <w:rPr>
                <w:spacing w:val="-10"/>
                <w:sz w:val="24"/>
              </w:rPr>
              <w:t>0</w:t>
            </w:r>
          </w:p>
        </w:tc>
      </w:tr>
    </w:tbl>
    <w:p>
      <w:pPr>
        <w:pStyle w:val="TableParagraph"/>
        <w:spacing w:after="0" w:line="268" w:lineRule="exact"/>
        <w:jc w:val="center"/>
        <w:rPr>
          <w:sz w:val="24"/>
        </w:rPr>
        <w:sectPr>
          <w:type w:val="continuous"/>
          <w:pgSz w:w="15840" w:h="12240" w:orient="landscape"/>
          <w:pgMar w:header="734" w:footer="0" w:top="1780" w:bottom="280" w:left="1080" w:right="72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171"/>
        <w:gridCol w:w="2700"/>
        <w:gridCol w:w="1259"/>
        <w:gridCol w:w="5309"/>
        <w:gridCol w:w="1530"/>
        <w:gridCol w:w="947"/>
      </w:tblGrid>
      <w:tr>
        <w:trPr>
          <w:trHeight w:val="8890" w:hRule="atLeast"/>
        </w:trPr>
        <w:tc>
          <w:tcPr>
            <w:tcW w:w="648" w:type="dxa"/>
          </w:tcPr>
          <w:p>
            <w:pPr>
              <w:pStyle w:val="TableParagraph"/>
              <w:ind w:left="0"/>
              <w:rPr>
                <w:sz w:val="24"/>
              </w:rPr>
            </w:pPr>
          </w:p>
        </w:tc>
        <w:tc>
          <w:tcPr>
            <w:tcW w:w="1171" w:type="dxa"/>
          </w:tcPr>
          <w:p>
            <w:pPr>
              <w:pStyle w:val="TableParagraph"/>
              <w:ind w:left="0"/>
              <w:rPr>
                <w:sz w:val="24"/>
              </w:rPr>
            </w:pPr>
          </w:p>
        </w:tc>
        <w:tc>
          <w:tcPr>
            <w:tcW w:w="2700" w:type="dxa"/>
          </w:tcPr>
          <w:p>
            <w:pPr>
              <w:pStyle w:val="TableParagraph"/>
              <w:ind w:left="0"/>
              <w:rPr>
                <w:sz w:val="24"/>
              </w:rPr>
            </w:pPr>
          </w:p>
        </w:tc>
        <w:tc>
          <w:tcPr>
            <w:tcW w:w="1259" w:type="dxa"/>
          </w:tcPr>
          <w:p>
            <w:pPr>
              <w:pStyle w:val="TableParagraph"/>
              <w:ind w:left="0"/>
              <w:rPr>
                <w:sz w:val="24"/>
              </w:rPr>
            </w:pPr>
          </w:p>
        </w:tc>
        <w:tc>
          <w:tcPr>
            <w:tcW w:w="5309" w:type="dxa"/>
          </w:tcPr>
          <w:p>
            <w:pPr>
              <w:pStyle w:val="TableParagraph"/>
              <w:spacing w:line="276" w:lineRule="auto"/>
              <w:ind w:right="137"/>
              <w:jc w:val="both"/>
              <w:rPr>
                <w:sz w:val="24"/>
              </w:rPr>
            </w:pPr>
            <w:r>
              <w:rPr>
                <w:sz w:val="24"/>
              </w:rPr>
              <w:t>mbështetëse të BE, GOPA, prej vitit 2023 ka nisur procesin e rishikimit të standardeve të </w:t>
            </w:r>
            <w:r>
              <w:rPr>
                <w:sz w:val="24"/>
              </w:rPr>
              <w:t>shërbimeve sociale për të</w:t>
            </w:r>
            <w:r>
              <w:rPr>
                <w:spacing w:val="40"/>
                <w:sz w:val="24"/>
              </w:rPr>
              <w:t> </w:t>
            </w:r>
            <w:r>
              <w:rPr>
                <w:sz w:val="24"/>
              </w:rPr>
              <w:t>gjitha target grupet, përfshirë edhe personat me aftësi të kufizuar, proces i cili është në </w:t>
            </w:r>
            <w:r>
              <w:rPr>
                <w:spacing w:val="-2"/>
                <w:sz w:val="24"/>
              </w:rPr>
              <w:t>vazhdimësi.</w:t>
            </w:r>
          </w:p>
          <w:p>
            <w:pPr>
              <w:pStyle w:val="TableParagraph"/>
              <w:spacing w:line="276" w:lineRule="auto" w:before="1"/>
              <w:ind w:right="135" w:firstLine="120"/>
              <w:jc w:val="both"/>
              <w:rPr>
                <w:b/>
                <w:i/>
                <w:sz w:val="24"/>
              </w:rPr>
            </w:pPr>
            <w:r>
              <w:rPr>
                <w:b/>
                <w:i/>
                <w:sz w:val="24"/>
              </w:rPr>
              <w:t>-</w:t>
            </w:r>
            <w:r>
              <w:rPr>
                <w:b/>
                <w:i/>
                <w:spacing w:val="36"/>
                <w:sz w:val="24"/>
              </w:rPr>
              <w:t> </w:t>
            </w:r>
            <w:r>
              <w:rPr>
                <w:b/>
                <w:i/>
                <w:sz w:val="24"/>
              </w:rPr>
              <w:t>Informacion në lidhje me kontrollin</w:t>
            </w:r>
            <w:r>
              <w:rPr>
                <w:b/>
                <w:i/>
                <w:spacing w:val="37"/>
                <w:sz w:val="24"/>
              </w:rPr>
              <w:t> </w:t>
            </w:r>
            <w:r>
              <w:rPr>
                <w:b/>
                <w:i/>
                <w:sz w:val="24"/>
              </w:rPr>
              <w:t>e skemës</w:t>
            </w:r>
            <w:r>
              <w:rPr>
                <w:b/>
                <w:i/>
                <w:spacing w:val="40"/>
                <w:sz w:val="24"/>
              </w:rPr>
              <w:t> </w:t>
            </w:r>
            <w:r>
              <w:rPr>
                <w:b/>
                <w:i/>
                <w:sz w:val="24"/>
              </w:rPr>
              <w:t>të vlerësimit të ri bio-psiko-social të aftësisë së kufizuar në Bashkinë Tiranë, metodologjia e kontrollit të vlerësimit Bio-Psiko-Social</w:t>
            </w:r>
          </w:p>
          <w:p>
            <w:pPr>
              <w:pStyle w:val="TableParagraph"/>
              <w:tabs>
                <w:tab w:pos="1050" w:val="left" w:leader="none"/>
                <w:tab w:pos="1582" w:val="left" w:leader="none"/>
                <w:tab w:pos="3054" w:val="left" w:leader="none"/>
                <w:tab w:pos="3812" w:val="left" w:leader="none"/>
                <w:tab w:pos="4988" w:val="left" w:leader="none"/>
              </w:tabs>
              <w:spacing w:line="276" w:lineRule="auto"/>
              <w:ind w:right="134"/>
              <w:rPr>
                <w:sz w:val="24"/>
              </w:rPr>
            </w:pPr>
            <w:r>
              <w:rPr>
                <w:sz w:val="24"/>
              </w:rPr>
              <w:t>Drejtoria</w:t>
            </w:r>
            <w:r>
              <w:rPr>
                <w:spacing w:val="80"/>
                <w:sz w:val="24"/>
              </w:rPr>
              <w:t> </w:t>
            </w:r>
            <w:r>
              <w:rPr>
                <w:sz w:val="24"/>
              </w:rPr>
              <w:t>Rajonale</w:t>
            </w:r>
            <w:r>
              <w:rPr>
                <w:spacing w:val="80"/>
                <w:sz w:val="24"/>
              </w:rPr>
              <w:t> </w:t>
            </w:r>
            <w:r>
              <w:rPr>
                <w:sz w:val="24"/>
              </w:rPr>
              <w:t>e</w:t>
            </w:r>
            <w:r>
              <w:rPr>
                <w:spacing w:val="80"/>
                <w:sz w:val="24"/>
              </w:rPr>
              <w:t> </w:t>
            </w:r>
            <w:r>
              <w:rPr>
                <w:sz w:val="24"/>
              </w:rPr>
              <w:t>Shërbimit</w:t>
            </w:r>
            <w:r>
              <w:rPr>
                <w:spacing w:val="80"/>
                <w:sz w:val="24"/>
              </w:rPr>
              <w:t> </w:t>
            </w:r>
            <w:r>
              <w:rPr>
                <w:sz w:val="24"/>
              </w:rPr>
              <w:t>Social</w:t>
            </w:r>
            <w:r>
              <w:rPr>
                <w:spacing w:val="80"/>
                <w:sz w:val="24"/>
              </w:rPr>
              <w:t> </w:t>
            </w:r>
            <w:r>
              <w:rPr>
                <w:sz w:val="24"/>
              </w:rPr>
              <w:t>Shtetëror kryen</w:t>
            </w:r>
            <w:r>
              <w:rPr>
                <w:spacing w:val="40"/>
                <w:sz w:val="24"/>
              </w:rPr>
              <w:t> </w:t>
            </w:r>
            <w:r>
              <w:rPr>
                <w:sz w:val="24"/>
              </w:rPr>
              <w:t>dy</w:t>
            </w:r>
            <w:r>
              <w:rPr>
                <w:spacing w:val="40"/>
                <w:sz w:val="24"/>
              </w:rPr>
              <w:t> </w:t>
            </w:r>
            <w:r>
              <w:rPr>
                <w:sz w:val="24"/>
              </w:rPr>
              <w:t>kontrolle</w:t>
            </w:r>
            <w:r>
              <w:rPr>
                <w:spacing w:val="40"/>
                <w:sz w:val="24"/>
              </w:rPr>
              <w:t> </w:t>
            </w:r>
            <w:r>
              <w:rPr>
                <w:sz w:val="24"/>
              </w:rPr>
              <w:t>të</w:t>
            </w:r>
            <w:r>
              <w:rPr>
                <w:spacing w:val="40"/>
                <w:sz w:val="24"/>
              </w:rPr>
              <w:t> </w:t>
            </w:r>
            <w:r>
              <w:rPr>
                <w:sz w:val="24"/>
              </w:rPr>
              <w:t>plota</w:t>
            </w:r>
            <w:r>
              <w:rPr>
                <w:spacing w:val="40"/>
                <w:sz w:val="24"/>
              </w:rPr>
              <w:t> </w:t>
            </w:r>
            <w:r>
              <w:rPr>
                <w:sz w:val="24"/>
              </w:rPr>
              <w:t>në</w:t>
            </w:r>
            <w:r>
              <w:rPr>
                <w:spacing w:val="40"/>
                <w:sz w:val="24"/>
              </w:rPr>
              <w:t> </w:t>
            </w:r>
            <w:r>
              <w:rPr>
                <w:sz w:val="24"/>
              </w:rPr>
              <w:t>muaj</w:t>
            </w:r>
            <w:r>
              <w:rPr>
                <w:spacing w:val="40"/>
                <w:sz w:val="24"/>
              </w:rPr>
              <w:t> </w:t>
            </w:r>
            <w:r>
              <w:rPr>
                <w:sz w:val="24"/>
              </w:rPr>
              <w:t>sa</w:t>
            </w:r>
            <w:r>
              <w:rPr>
                <w:spacing w:val="40"/>
                <w:sz w:val="24"/>
              </w:rPr>
              <w:t> </w:t>
            </w:r>
            <w:r>
              <w:rPr>
                <w:sz w:val="24"/>
              </w:rPr>
              <w:t>i</w:t>
            </w:r>
            <w:r>
              <w:rPr>
                <w:spacing w:val="40"/>
                <w:sz w:val="24"/>
              </w:rPr>
              <w:t> </w:t>
            </w:r>
            <w:r>
              <w:rPr>
                <w:sz w:val="24"/>
              </w:rPr>
              <w:t>përket</w:t>
            </w:r>
            <w:r>
              <w:rPr>
                <w:spacing w:val="80"/>
                <w:sz w:val="24"/>
              </w:rPr>
              <w:t> </w:t>
            </w:r>
            <w:r>
              <w:rPr>
                <w:sz w:val="24"/>
              </w:rPr>
              <w:t>Aftësisë</w:t>
            </w:r>
            <w:r>
              <w:rPr>
                <w:spacing w:val="38"/>
                <w:sz w:val="24"/>
              </w:rPr>
              <w:t> </w:t>
            </w:r>
            <w:r>
              <w:rPr>
                <w:sz w:val="24"/>
              </w:rPr>
              <w:t>së</w:t>
            </w:r>
            <w:r>
              <w:rPr>
                <w:spacing w:val="38"/>
                <w:sz w:val="24"/>
              </w:rPr>
              <w:t> </w:t>
            </w:r>
            <w:r>
              <w:rPr>
                <w:sz w:val="24"/>
              </w:rPr>
              <w:t>Kufizuar,</w:t>
            </w:r>
            <w:r>
              <w:rPr>
                <w:spacing w:val="38"/>
                <w:sz w:val="24"/>
              </w:rPr>
              <w:t> </w:t>
            </w:r>
            <w:r>
              <w:rPr>
                <w:sz w:val="24"/>
              </w:rPr>
              <w:t>pranë</w:t>
            </w:r>
            <w:r>
              <w:rPr>
                <w:spacing w:val="38"/>
                <w:sz w:val="24"/>
              </w:rPr>
              <w:t> </w:t>
            </w:r>
            <w:r>
              <w:rPr>
                <w:sz w:val="24"/>
              </w:rPr>
              <w:t>njësisë</w:t>
            </w:r>
            <w:r>
              <w:rPr>
                <w:spacing w:val="38"/>
                <w:sz w:val="24"/>
              </w:rPr>
              <w:t> </w:t>
            </w:r>
            <w:r>
              <w:rPr>
                <w:sz w:val="24"/>
              </w:rPr>
              <w:t>Administrative apo</w:t>
            </w:r>
            <w:r>
              <w:rPr>
                <w:spacing w:val="40"/>
                <w:sz w:val="24"/>
              </w:rPr>
              <w:t> </w:t>
            </w:r>
            <w:r>
              <w:rPr>
                <w:sz w:val="24"/>
              </w:rPr>
              <w:t>bashkive,</w:t>
            </w:r>
            <w:r>
              <w:rPr>
                <w:spacing w:val="40"/>
                <w:sz w:val="24"/>
              </w:rPr>
              <w:t> </w:t>
            </w:r>
            <w:r>
              <w:rPr>
                <w:sz w:val="24"/>
              </w:rPr>
              <w:t>sipas</w:t>
            </w:r>
            <w:r>
              <w:rPr>
                <w:spacing w:val="40"/>
                <w:sz w:val="24"/>
              </w:rPr>
              <w:t> </w:t>
            </w:r>
            <w:r>
              <w:rPr>
                <w:sz w:val="24"/>
              </w:rPr>
              <w:t>planit</w:t>
            </w:r>
            <w:r>
              <w:rPr>
                <w:spacing w:val="40"/>
                <w:sz w:val="24"/>
              </w:rPr>
              <w:t> </w:t>
            </w:r>
            <w:r>
              <w:rPr>
                <w:sz w:val="24"/>
              </w:rPr>
              <w:t>vjetor</w:t>
            </w:r>
            <w:r>
              <w:rPr>
                <w:spacing w:val="40"/>
                <w:sz w:val="24"/>
              </w:rPr>
              <w:t> </w:t>
            </w:r>
            <w:r>
              <w:rPr>
                <w:sz w:val="24"/>
              </w:rPr>
              <w:t>të</w:t>
            </w:r>
            <w:r>
              <w:rPr>
                <w:spacing w:val="40"/>
                <w:sz w:val="24"/>
              </w:rPr>
              <w:t> </w:t>
            </w:r>
            <w:r>
              <w:rPr>
                <w:sz w:val="24"/>
              </w:rPr>
              <w:t>kontrolleve,</w:t>
            </w:r>
            <w:r>
              <w:rPr>
                <w:spacing w:val="80"/>
                <w:sz w:val="24"/>
              </w:rPr>
              <w:t> </w:t>
            </w:r>
            <w:r>
              <w:rPr>
                <w:spacing w:val="-2"/>
                <w:sz w:val="24"/>
              </w:rPr>
              <w:t>bazuar</w:t>
            </w:r>
            <w:r>
              <w:rPr>
                <w:sz w:val="24"/>
              </w:rPr>
              <w:tab/>
            </w:r>
            <w:r>
              <w:rPr>
                <w:spacing w:val="-6"/>
                <w:sz w:val="24"/>
              </w:rPr>
              <w:t>në</w:t>
            </w:r>
            <w:r>
              <w:rPr>
                <w:sz w:val="24"/>
              </w:rPr>
              <w:tab/>
            </w:r>
            <w:r>
              <w:rPr>
                <w:spacing w:val="-2"/>
                <w:sz w:val="24"/>
              </w:rPr>
              <w:t>legjislacion,</w:t>
            </w:r>
            <w:r>
              <w:rPr>
                <w:sz w:val="24"/>
              </w:rPr>
              <w:tab/>
            </w:r>
            <w:r>
              <w:rPr>
                <w:spacing w:val="-4"/>
                <w:sz w:val="24"/>
              </w:rPr>
              <w:t>edhe</w:t>
            </w:r>
            <w:r>
              <w:rPr>
                <w:sz w:val="24"/>
              </w:rPr>
              <w:tab/>
            </w:r>
            <w:r>
              <w:rPr>
                <w:spacing w:val="-2"/>
                <w:sz w:val="24"/>
              </w:rPr>
              <w:t>kontrolle</w:t>
            </w:r>
            <w:r>
              <w:rPr>
                <w:sz w:val="24"/>
              </w:rPr>
              <w:tab/>
            </w:r>
            <w:r>
              <w:rPr>
                <w:spacing w:val="-6"/>
                <w:sz w:val="24"/>
              </w:rPr>
              <w:t>të </w:t>
            </w:r>
            <w:r>
              <w:rPr>
                <w:sz w:val="24"/>
              </w:rPr>
              <w:t>paprogramuara</w:t>
            </w:r>
            <w:r>
              <w:rPr>
                <w:spacing w:val="80"/>
                <w:sz w:val="24"/>
              </w:rPr>
              <w:t> </w:t>
            </w:r>
            <w:r>
              <w:rPr>
                <w:sz w:val="24"/>
              </w:rPr>
              <w:t>bazuar</w:t>
            </w:r>
            <w:r>
              <w:rPr>
                <w:spacing w:val="80"/>
                <w:sz w:val="24"/>
              </w:rPr>
              <w:t> </w:t>
            </w:r>
            <w:r>
              <w:rPr>
                <w:sz w:val="24"/>
              </w:rPr>
              <w:t>vlerësimit</w:t>
            </w:r>
            <w:r>
              <w:rPr>
                <w:spacing w:val="80"/>
                <w:sz w:val="24"/>
              </w:rPr>
              <w:t> </w:t>
            </w:r>
            <w:r>
              <w:rPr>
                <w:sz w:val="24"/>
              </w:rPr>
              <w:t>të</w:t>
            </w:r>
            <w:r>
              <w:rPr>
                <w:spacing w:val="80"/>
                <w:sz w:val="24"/>
              </w:rPr>
              <w:t> </w:t>
            </w:r>
            <w:r>
              <w:rPr>
                <w:sz w:val="24"/>
              </w:rPr>
              <w:t>riskut</w:t>
            </w:r>
            <w:r>
              <w:rPr>
                <w:spacing w:val="80"/>
                <w:sz w:val="24"/>
              </w:rPr>
              <w:t> </w:t>
            </w:r>
            <w:r>
              <w:rPr>
                <w:sz w:val="24"/>
              </w:rPr>
              <w:t>apo</w:t>
            </w:r>
            <w:r>
              <w:rPr>
                <w:spacing w:val="40"/>
                <w:sz w:val="24"/>
              </w:rPr>
              <w:t> </w:t>
            </w:r>
            <w:r>
              <w:rPr>
                <w:sz w:val="24"/>
              </w:rPr>
              <w:t>ankesave</w:t>
            </w:r>
            <w:r>
              <w:rPr>
                <w:spacing w:val="40"/>
                <w:sz w:val="24"/>
              </w:rPr>
              <w:t> </w:t>
            </w:r>
            <w:r>
              <w:rPr>
                <w:sz w:val="24"/>
              </w:rPr>
              <w:t>të</w:t>
            </w:r>
            <w:r>
              <w:rPr>
                <w:spacing w:val="40"/>
                <w:sz w:val="24"/>
              </w:rPr>
              <w:t> </w:t>
            </w:r>
            <w:r>
              <w:rPr>
                <w:sz w:val="24"/>
              </w:rPr>
              <w:t>ndryshme.</w:t>
            </w:r>
            <w:r>
              <w:rPr>
                <w:spacing w:val="40"/>
                <w:sz w:val="24"/>
              </w:rPr>
              <w:t> </w:t>
            </w:r>
            <w:r>
              <w:rPr>
                <w:sz w:val="24"/>
              </w:rPr>
              <w:t>Në</w:t>
            </w:r>
            <w:r>
              <w:rPr>
                <w:spacing w:val="40"/>
                <w:sz w:val="24"/>
              </w:rPr>
              <w:t> </w:t>
            </w:r>
            <w:r>
              <w:rPr>
                <w:sz w:val="24"/>
              </w:rPr>
              <w:t>linkun</w:t>
            </w:r>
            <w:r>
              <w:rPr>
                <w:spacing w:val="40"/>
                <w:sz w:val="24"/>
              </w:rPr>
              <w:t> </w:t>
            </w:r>
            <w:r>
              <w:rPr>
                <w:sz w:val="24"/>
              </w:rPr>
              <w:t>e</w:t>
            </w:r>
            <w:r>
              <w:rPr>
                <w:spacing w:val="40"/>
                <w:sz w:val="24"/>
              </w:rPr>
              <w:t> </w:t>
            </w:r>
            <w:r>
              <w:rPr>
                <w:sz w:val="24"/>
              </w:rPr>
              <w:t>mëposhtëm</w:t>
            </w:r>
            <w:r>
              <w:rPr>
                <w:spacing w:val="80"/>
                <w:sz w:val="24"/>
              </w:rPr>
              <w:t> </w:t>
            </w:r>
            <w:r>
              <w:rPr>
                <w:sz w:val="24"/>
              </w:rPr>
              <w:t>gjeni</w:t>
            </w:r>
            <w:r>
              <w:rPr>
                <w:spacing w:val="40"/>
                <w:sz w:val="24"/>
              </w:rPr>
              <w:t> </w:t>
            </w:r>
            <w:r>
              <w:rPr>
                <w:sz w:val="24"/>
              </w:rPr>
              <w:t>Metodologjinë</w:t>
            </w:r>
            <w:r>
              <w:rPr>
                <w:spacing w:val="40"/>
                <w:sz w:val="24"/>
              </w:rPr>
              <w:t> </w:t>
            </w:r>
            <w:r>
              <w:rPr>
                <w:sz w:val="24"/>
              </w:rPr>
              <w:t>e</w:t>
            </w:r>
            <w:r>
              <w:rPr>
                <w:spacing w:val="80"/>
                <w:sz w:val="24"/>
              </w:rPr>
              <w:t> </w:t>
            </w:r>
            <w:r>
              <w:rPr>
                <w:sz w:val="24"/>
              </w:rPr>
              <w:t>Vlerësimit</w:t>
            </w:r>
            <w:r>
              <w:rPr>
                <w:spacing w:val="80"/>
                <w:sz w:val="24"/>
              </w:rPr>
              <w:t> </w:t>
            </w:r>
            <w:r>
              <w:rPr>
                <w:sz w:val="24"/>
              </w:rPr>
              <w:t>të</w:t>
            </w:r>
            <w:r>
              <w:rPr>
                <w:spacing w:val="40"/>
                <w:sz w:val="24"/>
              </w:rPr>
              <w:t> </w:t>
            </w:r>
            <w:r>
              <w:rPr>
                <w:sz w:val="24"/>
              </w:rPr>
              <w:t>Skemës</w:t>
            </w:r>
            <w:r>
              <w:rPr>
                <w:spacing w:val="40"/>
                <w:sz w:val="24"/>
              </w:rPr>
              <w:t> </w:t>
            </w:r>
            <w:r>
              <w:rPr>
                <w:sz w:val="24"/>
              </w:rPr>
              <w:t>së</w:t>
            </w:r>
            <w:r>
              <w:rPr>
                <w:spacing w:val="40"/>
                <w:sz w:val="24"/>
              </w:rPr>
              <w:t> </w:t>
            </w:r>
            <w:r>
              <w:rPr>
                <w:sz w:val="24"/>
              </w:rPr>
              <w:t>Vlerësimit Bio-Psiko-Social të AK: </w:t>
            </w:r>
            <w:r>
              <w:rPr>
                <w:spacing w:val="-2"/>
                <w:sz w:val="24"/>
              </w:rPr>
              <w:t>https://ëëë.sherbimisocial.gov.al/ëp- content/uploads/2021/05/metodologjia-e-kontrollit- te-vleresimit-biopsikosocial-te-aftesise-se- kufizuar.pdf</w:t>
            </w:r>
          </w:p>
          <w:p>
            <w:pPr>
              <w:pStyle w:val="TableParagraph"/>
              <w:spacing w:line="276" w:lineRule="auto"/>
              <w:ind w:right="236"/>
              <w:jc w:val="both"/>
              <w:rPr>
                <w:b/>
                <w:i/>
                <w:sz w:val="24"/>
              </w:rPr>
            </w:pPr>
            <w:r>
              <w:rPr>
                <w:b/>
                <w:i/>
                <w:sz w:val="24"/>
              </w:rPr>
              <w:t>-</w:t>
            </w:r>
            <w:r>
              <w:rPr>
                <w:b/>
                <w:i/>
                <w:spacing w:val="-5"/>
                <w:sz w:val="24"/>
              </w:rPr>
              <w:t> </w:t>
            </w:r>
            <w:r>
              <w:rPr>
                <w:b/>
                <w:i/>
                <w:sz w:val="24"/>
              </w:rPr>
              <w:t>Informacion</w:t>
            </w:r>
            <w:r>
              <w:rPr>
                <w:b/>
                <w:i/>
                <w:spacing w:val="-6"/>
                <w:sz w:val="24"/>
              </w:rPr>
              <w:t> </w:t>
            </w:r>
            <w:r>
              <w:rPr>
                <w:b/>
                <w:i/>
                <w:sz w:val="24"/>
              </w:rPr>
              <w:t>në</w:t>
            </w:r>
            <w:r>
              <w:rPr>
                <w:b/>
                <w:i/>
                <w:spacing w:val="-5"/>
                <w:sz w:val="24"/>
              </w:rPr>
              <w:t> </w:t>
            </w:r>
            <w:r>
              <w:rPr>
                <w:b/>
                <w:i/>
                <w:sz w:val="24"/>
              </w:rPr>
              <w:t>lidhje</w:t>
            </w:r>
            <w:r>
              <w:rPr>
                <w:b/>
                <w:i/>
                <w:spacing w:val="-7"/>
                <w:sz w:val="24"/>
              </w:rPr>
              <w:t> </w:t>
            </w:r>
            <w:r>
              <w:rPr>
                <w:b/>
                <w:i/>
                <w:sz w:val="24"/>
              </w:rPr>
              <w:t>me</w:t>
            </w:r>
            <w:r>
              <w:rPr>
                <w:b/>
                <w:i/>
                <w:spacing w:val="-5"/>
                <w:sz w:val="24"/>
              </w:rPr>
              <w:t> </w:t>
            </w:r>
            <w:r>
              <w:rPr>
                <w:b/>
                <w:i/>
                <w:sz w:val="24"/>
              </w:rPr>
              <w:t>shqyrtimin/</w:t>
            </w:r>
            <w:r>
              <w:rPr>
                <w:b/>
                <w:i/>
                <w:spacing w:val="-4"/>
                <w:sz w:val="24"/>
              </w:rPr>
              <w:t> </w:t>
            </w:r>
            <w:r>
              <w:rPr>
                <w:b/>
                <w:i/>
                <w:sz w:val="24"/>
              </w:rPr>
              <w:t>vlerësimin e</w:t>
            </w:r>
            <w:r>
              <w:rPr>
                <w:b/>
                <w:i/>
                <w:spacing w:val="-6"/>
                <w:sz w:val="24"/>
              </w:rPr>
              <w:t> </w:t>
            </w:r>
            <w:r>
              <w:rPr>
                <w:b/>
                <w:i/>
                <w:sz w:val="24"/>
              </w:rPr>
              <w:t>ankesave</w:t>
            </w:r>
            <w:r>
              <w:rPr>
                <w:b/>
                <w:i/>
                <w:spacing w:val="-6"/>
                <w:sz w:val="24"/>
              </w:rPr>
              <w:t> </w:t>
            </w:r>
            <w:r>
              <w:rPr>
                <w:b/>
                <w:i/>
                <w:sz w:val="24"/>
              </w:rPr>
              <w:t>të</w:t>
            </w:r>
            <w:r>
              <w:rPr>
                <w:b/>
                <w:i/>
                <w:spacing w:val="-5"/>
                <w:sz w:val="24"/>
              </w:rPr>
              <w:t> </w:t>
            </w:r>
            <w:r>
              <w:rPr>
                <w:b/>
                <w:i/>
                <w:sz w:val="24"/>
              </w:rPr>
              <w:t>ardhura</w:t>
            </w:r>
            <w:r>
              <w:rPr>
                <w:b/>
                <w:i/>
                <w:spacing w:val="-5"/>
                <w:sz w:val="24"/>
              </w:rPr>
              <w:t> </w:t>
            </w:r>
            <w:r>
              <w:rPr>
                <w:b/>
                <w:i/>
                <w:sz w:val="24"/>
              </w:rPr>
              <w:t>në</w:t>
            </w:r>
            <w:r>
              <w:rPr>
                <w:b/>
                <w:i/>
                <w:spacing w:val="-6"/>
                <w:sz w:val="24"/>
              </w:rPr>
              <w:t> </w:t>
            </w:r>
            <w:r>
              <w:rPr>
                <w:b/>
                <w:i/>
                <w:sz w:val="24"/>
              </w:rPr>
              <w:t>Komisionin</w:t>
            </w:r>
            <w:r>
              <w:rPr>
                <w:b/>
                <w:i/>
                <w:spacing w:val="-5"/>
                <w:sz w:val="24"/>
              </w:rPr>
              <w:t> </w:t>
            </w:r>
            <w:r>
              <w:rPr>
                <w:b/>
                <w:i/>
                <w:sz w:val="24"/>
              </w:rPr>
              <w:t>e</w:t>
            </w:r>
            <w:r>
              <w:rPr>
                <w:b/>
                <w:i/>
                <w:spacing w:val="-6"/>
                <w:sz w:val="24"/>
              </w:rPr>
              <w:t> </w:t>
            </w:r>
            <w:r>
              <w:rPr>
                <w:b/>
                <w:i/>
                <w:sz w:val="24"/>
              </w:rPr>
              <w:t>Shqyrtimit të Ankesave, për bashkinë Tiranë</w:t>
            </w:r>
          </w:p>
          <w:p>
            <w:pPr>
              <w:pStyle w:val="TableParagraph"/>
              <w:spacing w:line="276" w:lineRule="auto"/>
              <w:ind w:right="217"/>
              <w:jc w:val="both"/>
              <w:rPr>
                <w:sz w:val="24"/>
              </w:rPr>
            </w:pPr>
            <w:r>
              <w:rPr>
                <w:sz w:val="24"/>
              </w:rPr>
              <w:t>Pranë Shërbimit Social Shtetëror funksionojnë 3 Komisione</w:t>
            </w:r>
            <w:r>
              <w:rPr>
                <w:spacing w:val="-4"/>
                <w:sz w:val="24"/>
              </w:rPr>
              <w:t> </w:t>
            </w:r>
            <w:r>
              <w:rPr>
                <w:sz w:val="24"/>
              </w:rPr>
              <w:t>për Shqyrtimin</w:t>
            </w:r>
            <w:r>
              <w:rPr>
                <w:spacing w:val="-1"/>
                <w:sz w:val="24"/>
              </w:rPr>
              <w:t> </w:t>
            </w:r>
            <w:r>
              <w:rPr>
                <w:sz w:val="24"/>
              </w:rPr>
              <w:t>e</w:t>
            </w:r>
            <w:r>
              <w:rPr>
                <w:spacing w:val="-1"/>
                <w:sz w:val="24"/>
              </w:rPr>
              <w:t> </w:t>
            </w:r>
            <w:r>
              <w:rPr>
                <w:sz w:val="24"/>
              </w:rPr>
              <w:t>Ankesave.</w:t>
            </w:r>
            <w:r>
              <w:rPr>
                <w:spacing w:val="-1"/>
                <w:sz w:val="24"/>
              </w:rPr>
              <w:t> </w:t>
            </w:r>
            <w:r>
              <w:rPr>
                <w:sz w:val="24"/>
              </w:rPr>
              <w:t>Të</w:t>
            </w:r>
            <w:r>
              <w:rPr>
                <w:spacing w:val="-2"/>
                <w:sz w:val="24"/>
              </w:rPr>
              <w:t> </w:t>
            </w:r>
            <w:r>
              <w:rPr>
                <w:sz w:val="24"/>
              </w:rPr>
              <w:t>dhënat</w:t>
            </w:r>
            <w:r>
              <w:rPr>
                <w:spacing w:val="2"/>
                <w:sz w:val="24"/>
              </w:rPr>
              <w:t> </w:t>
            </w:r>
            <w:r>
              <w:rPr>
                <w:spacing w:val="-10"/>
                <w:sz w:val="24"/>
              </w:rPr>
              <w:t>e</w:t>
            </w:r>
          </w:p>
          <w:p>
            <w:pPr>
              <w:pStyle w:val="TableParagraph"/>
              <w:spacing w:line="275" w:lineRule="exact"/>
              <w:jc w:val="both"/>
              <w:rPr>
                <w:sz w:val="24"/>
              </w:rPr>
            </w:pPr>
            <w:r>
              <w:rPr>
                <w:sz w:val="24"/>
              </w:rPr>
              <w:t>disponuara</w:t>
            </w:r>
            <w:r>
              <w:rPr>
                <w:spacing w:val="-3"/>
                <w:sz w:val="24"/>
              </w:rPr>
              <w:t> </w:t>
            </w:r>
            <w:r>
              <w:rPr>
                <w:sz w:val="24"/>
              </w:rPr>
              <w:t>nga</w:t>
            </w:r>
            <w:r>
              <w:rPr>
                <w:spacing w:val="-1"/>
                <w:sz w:val="24"/>
              </w:rPr>
              <w:t> </w:t>
            </w:r>
            <w:r>
              <w:rPr>
                <w:sz w:val="24"/>
              </w:rPr>
              <w:t>KSHA janë</w:t>
            </w:r>
            <w:r>
              <w:rPr>
                <w:spacing w:val="-1"/>
                <w:sz w:val="24"/>
              </w:rPr>
              <w:t> </w:t>
            </w:r>
            <w:r>
              <w:rPr>
                <w:sz w:val="24"/>
              </w:rPr>
              <w:t>për Qarkun</w:t>
            </w:r>
            <w:r>
              <w:rPr>
                <w:spacing w:val="-1"/>
                <w:sz w:val="24"/>
              </w:rPr>
              <w:t> </w:t>
            </w:r>
            <w:r>
              <w:rPr>
                <w:sz w:val="24"/>
              </w:rPr>
              <w:t>e</w:t>
            </w:r>
            <w:r>
              <w:rPr>
                <w:spacing w:val="-1"/>
                <w:sz w:val="24"/>
              </w:rPr>
              <w:t> </w:t>
            </w:r>
            <w:r>
              <w:rPr>
                <w:spacing w:val="-2"/>
                <w:sz w:val="24"/>
              </w:rPr>
              <w:t>Tiranës.</w:t>
            </w:r>
          </w:p>
        </w:tc>
        <w:tc>
          <w:tcPr>
            <w:tcW w:w="1530" w:type="dxa"/>
          </w:tcPr>
          <w:p>
            <w:pPr>
              <w:pStyle w:val="TableParagraph"/>
              <w:ind w:left="0"/>
              <w:rPr>
                <w:sz w:val="24"/>
              </w:rPr>
            </w:pPr>
          </w:p>
        </w:tc>
        <w:tc>
          <w:tcPr>
            <w:tcW w:w="947" w:type="dxa"/>
          </w:tcPr>
          <w:p>
            <w:pPr>
              <w:pStyle w:val="TableParagraph"/>
              <w:ind w:left="0"/>
              <w:rPr>
                <w:sz w:val="24"/>
              </w:rPr>
            </w:pPr>
          </w:p>
        </w:tc>
      </w:tr>
    </w:tbl>
    <w:p>
      <w:pPr>
        <w:pStyle w:val="TableParagraph"/>
        <w:spacing w:after="0"/>
        <w:rPr>
          <w:sz w:val="24"/>
        </w:rPr>
        <w:sectPr>
          <w:type w:val="continuous"/>
          <w:pgSz w:w="15840" w:h="12240" w:orient="landscape"/>
          <w:pgMar w:header="734" w:footer="0" w:top="1780" w:bottom="280" w:left="1080" w:right="72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171"/>
        <w:gridCol w:w="2700"/>
        <w:gridCol w:w="1259"/>
        <w:gridCol w:w="5309"/>
        <w:gridCol w:w="1530"/>
        <w:gridCol w:w="947"/>
      </w:tblGrid>
      <w:tr>
        <w:trPr>
          <w:trHeight w:val="8806" w:hRule="atLeast"/>
        </w:trPr>
        <w:tc>
          <w:tcPr>
            <w:tcW w:w="648" w:type="dxa"/>
          </w:tcPr>
          <w:p>
            <w:pPr>
              <w:pStyle w:val="TableParagraph"/>
              <w:ind w:left="0"/>
              <w:rPr>
                <w:sz w:val="24"/>
              </w:rPr>
            </w:pPr>
          </w:p>
        </w:tc>
        <w:tc>
          <w:tcPr>
            <w:tcW w:w="1171" w:type="dxa"/>
          </w:tcPr>
          <w:p>
            <w:pPr>
              <w:pStyle w:val="TableParagraph"/>
              <w:ind w:left="0"/>
              <w:rPr>
                <w:sz w:val="24"/>
              </w:rPr>
            </w:pPr>
          </w:p>
        </w:tc>
        <w:tc>
          <w:tcPr>
            <w:tcW w:w="2700" w:type="dxa"/>
          </w:tcPr>
          <w:p>
            <w:pPr>
              <w:pStyle w:val="TableParagraph"/>
              <w:ind w:left="0"/>
              <w:rPr>
                <w:sz w:val="24"/>
              </w:rPr>
            </w:pPr>
          </w:p>
        </w:tc>
        <w:tc>
          <w:tcPr>
            <w:tcW w:w="1259" w:type="dxa"/>
          </w:tcPr>
          <w:p>
            <w:pPr>
              <w:pStyle w:val="TableParagraph"/>
              <w:ind w:left="0"/>
              <w:rPr>
                <w:sz w:val="24"/>
              </w:rPr>
            </w:pPr>
          </w:p>
        </w:tc>
        <w:tc>
          <w:tcPr>
            <w:tcW w:w="5309" w:type="dxa"/>
          </w:tcPr>
          <w:p>
            <w:pPr>
              <w:pStyle w:val="TableParagraph"/>
              <w:spacing w:line="273" w:lineRule="exact"/>
              <w:rPr>
                <w:sz w:val="24"/>
              </w:rPr>
            </w:pPr>
            <w:r>
              <w:rPr>
                <w:spacing w:val="-2"/>
                <w:sz w:val="24"/>
              </w:rPr>
              <w:t>Konkretisht:</w:t>
            </w:r>
          </w:p>
          <w:p>
            <w:pPr>
              <w:pStyle w:val="TableParagraph"/>
              <w:spacing w:line="276" w:lineRule="auto" w:before="41"/>
              <w:rPr>
                <w:sz w:val="24"/>
              </w:rPr>
            </w:pPr>
            <w:r>
              <w:rPr>
                <w:sz w:val="24"/>
              </w:rPr>
              <w:t>Gjatë</w:t>
            </w:r>
            <w:r>
              <w:rPr>
                <w:spacing w:val="-5"/>
                <w:sz w:val="24"/>
              </w:rPr>
              <w:t> </w:t>
            </w:r>
            <w:r>
              <w:rPr>
                <w:sz w:val="24"/>
              </w:rPr>
              <w:t>vitit</w:t>
            </w:r>
            <w:r>
              <w:rPr>
                <w:spacing w:val="-5"/>
                <w:sz w:val="24"/>
              </w:rPr>
              <w:t> </w:t>
            </w:r>
            <w:r>
              <w:rPr>
                <w:sz w:val="24"/>
              </w:rPr>
              <w:t>2023</w:t>
            </w:r>
            <w:r>
              <w:rPr>
                <w:spacing w:val="-4"/>
                <w:sz w:val="24"/>
              </w:rPr>
              <w:t> </w:t>
            </w:r>
            <w:r>
              <w:rPr>
                <w:sz w:val="24"/>
              </w:rPr>
              <w:t>–</w:t>
            </w:r>
            <w:r>
              <w:rPr>
                <w:spacing w:val="-5"/>
                <w:sz w:val="24"/>
              </w:rPr>
              <w:t> </w:t>
            </w:r>
            <w:r>
              <w:rPr>
                <w:sz w:val="24"/>
              </w:rPr>
              <w:t>718</w:t>
            </w:r>
            <w:r>
              <w:rPr>
                <w:spacing w:val="-5"/>
                <w:sz w:val="24"/>
              </w:rPr>
              <w:t> </w:t>
            </w:r>
            <w:r>
              <w:rPr>
                <w:sz w:val="24"/>
              </w:rPr>
              <w:t>ankesa,</w:t>
            </w:r>
            <w:r>
              <w:rPr>
                <w:spacing w:val="-5"/>
                <w:sz w:val="24"/>
              </w:rPr>
              <w:t> </w:t>
            </w:r>
            <w:r>
              <w:rPr>
                <w:sz w:val="24"/>
              </w:rPr>
              <w:t>të</w:t>
            </w:r>
            <w:r>
              <w:rPr>
                <w:spacing w:val="-4"/>
                <w:sz w:val="24"/>
              </w:rPr>
              <w:t> </w:t>
            </w:r>
            <w:r>
              <w:rPr>
                <w:sz w:val="24"/>
              </w:rPr>
              <w:t>gjitha</w:t>
            </w:r>
            <w:r>
              <w:rPr>
                <w:spacing w:val="-5"/>
                <w:sz w:val="24"/>
              </w:rPr>
              <w:t> </w:t>
            </w:r>
            <w:r>
              <w:rPr>
                <w:sz w:val="24"/>
              </w:rPr>
              <w:t>të</w:t>
            </w:r>
            <w:r>
              <w:rPr>
                <w:spacing w:val="-6"/>
                <w:sz w:val="24"/>
              </w:rPr>
              <w:t> </w:t>
            </w:r>
            <w:r>
              <w:rPr>
                <w:sz w:val="24"/>
              </w:rPr>
              <w:t>shqyrtuara Për vitin 2024 deri më muajin Korrik 2024 – 401 ankesa nga të cilat janë shqyrtuar 250 ankesa.</w:t>
            </w:r>
          </w:p>
          <w:p>
            <w:pPr>
              <w:pStyle w:val="TableParagraph"/>
              <w:spacing w:before="5"/>
              <w:ind w:left="467"/>
              <w:jc w:val="both"/>
              <w:rPr>
                <w:b/>
                <w:sz w:val="24"/>
              </w:rPr>
            </w:pPr>
            <w:r>
              <w:rPr>
                <w:b/>
                <w:sz w:val="24"/>
              </w:rPr>
              <w:t>3.</w:t>
            </w:r>
            <w:r>
              <w:rPr>
                <w:b/>
                <w:spacing w:val="28"/>
                <w:sz w:val="24"/>
              </w:rPr>
              <w:t>  </w:t>
            </w:r>
            <w:r>
              <w:rPr>
                <w:b/>
                <w:sz w:val="24"/>
              </w:rPr>
              <w:t>Regjistri Elektronik i</w:t>
            </w:r>
            <w:r>
              <w:rPr>
                <w:b/>
                <w:spacing w:val="-1"/>
                <w:sz w:val="24"/>
              </w:rPr>
              <w:t> </w:t>
            </w:r>
            <w:r>
              <w:rPr>
                <w:b/>
                <w:sz w:val="24"/>
              </w:rPr>
              <w:t>Aftësisë</w:t>
            </w:r>
            <w:r>
              <w:rPr>
                <w:b/>
                <w:spacing w:val="-2"/>
                <w:sz w:val="24"/>
              </w:rPr>
              <w:t> </w:t>
            </w:r>
            <w:r>
              <w:rPr>
                <w:b/>
                <w:sz w:val="24"/>
              </w:rPr>
              <w:t>së</w:t>
            </w:r>
            <w:r>
              <w:rPr>
                <w:b/>
                <w:spacing w:val="-1"/>
                <w:sz w:val="24"/>
              </w:rPr>
              <w:t> </w:t>
            </w:r>
            <w:r>
              <w:rPr>
                <w:b/>
                <w:spacing w:val="-2"/>
                <w:sz w:val="24"/>
              </w:rPr>
              <w:t>Kufizuar</w:t>
            </w:r>
          </w:p>
          <w:p>
            <w:pPr>
              <w:pStyle w:val="TableParagraph"/>
              <w:spacing w:line="276" w:lineRule="auto" w:before="36"/>
              <w:ind w:right="137" w:firstLine="120"/>
              <w:jc w:val="both"/>
              <w:rPr>
                <w:sz w:val="24"/>
              </w:rPr>
            </w:pPr>
            <w:r>
              <w:rPr>
                <w:sz w:val="24"/>
              </w:rPr>
              <w:t>- Informacion në lidhje me përditësimin e arkivës elektronike midis Bashkisë Tiranë dhe Drejtorisë Rajonale SHSSH, Tiranë</w:t>
            </w:r>
          </w:p>
          <w:p>
            <w:pPr>
              <w:pStyle w:val="TableParagraph"/>
              <w:spacing w:line="276" w:lineRule="auto" w:before="1"/>
              <w:ind w:right="133"/>
              <w:jc w:val="both"/>
              <w:rPr>
                <w:sz w:val="24"/>
              </w:rPr>
            </w:pPr>
            <w:r>
              <w:rPr>
                <w:sz w:val="24"/>
              </w:rPr>
              <w:t>Arkiva Elektronike e PAK përditësohet në mënyrë</w:t>
            </w:r>
            <w:r>
              <w:rPr>
                <w:spacing w:val="40"/>
                <w:sz w:val="24"/>
              </w:rPr>
              <w:t> </w:t>
            </w:r>
            <w:r>
              <w:rPr>
                <w:sz w:val="24"/>
              </w:rPr>
              <w:t>të vazhdueshme. Drejtoria Rajonale e Shërbimit Social Shtetëror përditëson rregullisht në sistem vendimmarrjen e KMCAP-eve të Para-Tetraplegjisë dhe Verbërisë të cilat janë rikomisionime dhe raste të reja.</w:t>
            </w:r>
          </w:p>
          <w:p>
            <w:pPr>
              <w:pStyle w:val="TableParagraph"/>
              <w:spacing w:before="4"/>
              <w:ind w:left="227"/>
              <w:jc w:val="both"/>
              <w:rPr>
                <w:b/>
                <w:sz w:val="24"/>
              </w:rPr>
            </w:pPr>
            <w:r>
              <w:rPr>
                <w:b/>
                <w:sz w:val="24"/>
              </w:rPr>
              <w:t>4.</w:t>
            </w:r>
            <w:r>
              <w:rPr>
                <w:b/>
                <w:spacing w:val="-3"/>
                <w:sz w:val="24"/>
              </w:rPr>
              <w:t> </w:t>
            </w:r>
            <w:r>
              <w:rPr>
                <w:b/>
                <w:sz w:val="24"/>
              </w:rPr>
              <w:t>Marrëveshje</w:t>
            </w:r>
            <w:r>
              <w:rPr>
                <w:b/>
                <w:spacing w:val="-4"/>
                <w:sz w:val="24"/>
              </w:rPr>
              <w:t> </w:t>
            </w:r>
            <w:r>
              <w:rPr>
                <w:b/>
                <w:sz w:val="24"/>
              </w:rPr>
              <w:t>bashkëpunimi</w:t>
            </w:r>
            <w:r>
              <w:rPr>
                <w:b/>
                <w:spacing w:val="-3"/>
                <w:sz w:val="24"/>
              </w:rPr>
              <w:t> </w:t>
            </w:r>
            <w:r>
              <w:rPr>
                <w:b/>
                <w:sz w:val="24"/>
              </w:rPr>
              <w:t>me</w:t>
            </w:r>
            <w:r>
              <w:rPr>
                <w:b/>
                <w:spacing w:val="-3"/>
                <w:sz w:val="24"/>
              </w:rPr>
              <w:t> </w:t>
            </w:r>
            <w:r>
              <w:rPr>
                <w:b/>
                <w:spacing w:val="-2"/>
                <w:sz w:val="24"/>
              </w:rPr>
              <w:t>institucionet</w:t>
            </w:r>
          </w:p>
          <w:p>
            <w:pPr>
              <w:pStyle w:val="TableParagraph"/>
              <w:spacing w:line="276" w:lineRule="auto" w:before="41"/>
              <w:ind w:right="136" w:firstLine="120"/>
              <w:jc w:val="both"/>
              <w:rPr>
                <w:b/>
                <w:i/>
                <w:sz w:val="24"/>
              </w:rPr>
            </w:pPr>
            <w:r>
              <w:rPr>
                <w:b/>
                <w:i/>
                <w:sz w:val="24"/>
              </w:rPr>
              <w:t>- A është nënshkruar marrëveshja e bashkëpunimit midis Bashkisë së Tiranës dhe Drejtorisë Rajonale të Shërbimit Social Shtetëror, </w:t>
            </w:r>
            <w:r>
              <w:rPr>
                <w:b/>
                <w:i/>
                <w:spacing w:val="-2"/>
                <w:sz w:val="24"/>
              </w:rPr>
              <w:t>Tiranë?</w:t>
            </w:r>
          </w:p>
          <w:p>
            <w:pPr>
              <w:pStyle w:val="TableParagraph"/>
              <w:spacing w:line="276" w:lineRule="auto"/>
              <w:ind w:right="136"/>
              <w:jc w:val="both"/>
              <w:rPr>
                <w:sz w:val="24"/>
              </w:rPr>
            </w:pPr>
            <w:r>
              <w:rPr>
                <w:sz w:val="24"/>
              </w:rPr>
              <w:t>Shërbimi Social Shtetëror ka nënshkruar Marrëveshje Bashkëpunimi me Bashkinë Tiranë lidhur me ofrimin e shërbimeve sociale në kuadër të zbatimit të reformës së aftësisë së kufizuar. 6 KVSHAK rekomandojnë shërbime sociale për PAK që</w:t>
            </w:r>
            <w:r>
              <w:rPr>
                <w:spacing w:val="-2"/>
                <w:sz w:val="24"/>
              </w:rPr>
              <w:t> </w:t>
            </w:r>
            <w:r>
              <w:rPr>
                <w:sz w:val="24"/>
              </w:rPr>
              <w:t>vlerësojnë</w:t>
            </w:r>
            <w:r>
              <w:rPr>
                <w:spacing w:val="-1"/>
                <w:sz w:val="24"/>
              </w:rPr>
              <w:t> </w:t>
            </w:r>
            <w:r>
              <w:rPr>
                <w:sz w:val="24"/>
              </w:rPr>
              <w:t>dhe</w:t>
            </w:r>
            <w:r>
              <w:rPr>
                <w:spacing w:val="-2"/>
                <w:sz w:val="24"/>
              </w:rPr>
              <w:t> </w:t>
            </w:r>
            <w:r>
              <w:rPr>
                <w:sz w:val="24"/>
              </w:rPr>
              <w:t>këto të fundit</w:t>
            </w:r>
            <w:r>
              <w:rPr>
                <w:spacing w:val="-1"/>
                <w:sz w:val="24"/>
              </w:rPr>
              <w:t> </w:t>
            </w:r>
            <w:r>
              <w:rPr>
                <w:sz w:val="24"/>
              </w:rPr>
              <w:t>ndiqet</w:t>
            </w:r>
            <w:r>
              <w:rPr>
                <w:spacing w:val="-1"/>
                <w:sz w:val="24"/>
              </w:rPr>
              <w:t> </w:t>
            </w:r>
            <w:r>
              <w:rPr>
                <w:sz w:val="24"/>
              </w:rPr>
              <w:t>për</w:t>
            </w:r>
            <w:r>
              <w:rPr>
                <w:spacing w:val="-2"/>
                <w:sz w:val="24"/>
              </w:rPr>
              <w:t> </w:t>
            </w:r>
            <w:r>
              <w:rPr>
                <w:sz w:val="24"/>
              </w:rPr>
              <w:t>marrjen</w:t>
            </w:r>
            <w:r>
              <w:rPr>
                <w:spacing w:val="-1"/>
                <w:sz w:val="24"/>
              </w:rPr>
              <w:t> </w:t>
            </w:r>
            <w:r>
              <w:rPr>
                <w:sz w:val="24"/>
              </w:rPr>
              <w:t>e shërbimeve nga pushteti vendor.</w:t>
            </w:r>
          </w:p>
          <w:p>
            <w:pPr>
              <w:pStyle w:val="TableParagraph"/>
              <w:spacing w:line="270" w:lineRule="atLeast"/>
              <w:ind w:right="97"/>
              <w:jc w:val="both"/>
              <w:rPr>
                <w:b/>
                <w:i/>
                <w:sz w:val="24"/>
              </w:rPr>
            </w:pPr>
            <w:r>
              <w:rPr>
                <w:b/>
                <w:i/>
                <w:sz w:val="24"/>
              </w:rPr>
              <w:t>- Informacion në lidhje me koordinimin e procesit të</w:t>
            </w:r>
            <w:r>
              <w:rPr>
                <w:b/>
                <w:i/>
                <w:spacing w:val="34"/>
                <w:sz w:val="24"/>
              </w:rPr>
              <w:t> </w:t>
            </w:r>
            <w:r>
              <w:rPr>
                <w:b/>
                <w:i/>
                <w:sz w:val="24"/>
              </w:rPr>
              <w:t>integrimit</w:t>
            </w:r>
            <w:r>
              <w:rPr>
                <w:b/>
                <w:i/>
                <w:spacing w:val="36"/>
                <w:sz w:val="24"/>
              </w:rPr>
              <w:t>  </w:t>
            </w:r>
            <w:r>
              <w:rPr>
                <w:b/>
                <w:i/>
                <w:sz w:val="24"/>
              </w:rPr>
              <w:t>social</w:t>
            </w:r>
            <w:r>
              <w:rPr>
                <w:b/>
                <w:i/>
                <w:spacing w:val="36"/>
                <w:sz w:val="24"/>
              </w:rPr>
              <w:t> </w:t>
            </w:r>
            <w:r>
              <w:rPr>
                <w:b/>
                <w:i/>
                <w:sz w:val="24"/>
              </w:rPr>
              <w:t>të</w:t>
            </w:r>
            <w:r>
              <w:rPr>
                <w:b/>
                <w:i/>
                <w:spacing w:val="36"/>
                <w:sz w:val="24"/>
              </w:rPr>
              <w:t> </w:t>
            </w:r>
            <w:r>
              <w:rPr>
                <w:b/>
                <w:i/>
                <w:sz w:val="24"/>
              </w:rPr>
              <w:t>përfituesve</w:t>
            </w:r>
            <w:r>
              <w:rPr>
                <w:b/>
                <w:i/>
                <w:spacing w:val="34"/>
                <w:sz w:val="24"/>
              </w:rPr>
              <w:t> </w:t>
            </w:r>
            <w:r>
              <w:rPr>
                <w:b/>
                <w:i/>
                <w:sz w:val="24"/>
              </w:rPr>
              <w:t>PAK</w:t>
            </w:r>
            <w:r>
              <w:rPr>
                <w:b/>
                <w:i/>
                <w:spacing w:val="36"/>
                <w:sz w:val="24"/>
              </w:rPr>
              <w:t> </w:t>
            </w:r>
            <w:r>
              <w:rPr>
                <w:b/>
                <w:i/>
                <w:sz w:val="24"/>
              </w:rPr>
              <w:t>në</w:t>
            </w:r>
            <w:r>
              <w:rPr>
                <w:b/>
                <w:i/>
                <w:spacing w:val="34"/>
                <w:sz w:val="24"/>
              </w:rPr>
              <w:t> </w:t>
            </w:r>
            <w:r>
              <w:rPr>
                <w:b/>
                <w:i/>
                <w:spacing w:val="-2"/>
                <w:sz w:val="24"/>
              </w:rPr>
              <w:t>moshë</w:t>
            </w:r>
          </w:p>
        </w:tc>
        <w:tc>
          <w:tcPr>
            <w:tcW w:w="1530" w:type="dxa"/>
          </w:tcPr>
          <w:p>
            <w:pPr>
              <w:pStyle w:val="TableParagraph"/>
              <w:ind w:left="0"/>
              <w:rPr>
                <w:sz w:val="24"/>
              </w:rPr>
            </w:pPr>
          </w:p>
        </w:tc>
        <w:tc>
          <w:tcPr>
            <w:tcW w:w="947" w:type="dxa"/>
          </w:tcPr>
          <w:p>
            <w:pPr>
              <w:pStyle w:val="TableParagraph"/>
              <w:ind w:left="0"/>
              <w:rPr>
                <w:sz w:val="24"/>
              </w:rPr>
            </w:pPr>
          </w:p>
        </w:tc>
      </w:tr>
    </w:tbl>
    <w:p>
      <w:pPr>
        <w:pStyle w:val="TableParagraph"/>
        <w:spacing w:after="0"/>
        <w:rPr>
          <w:sz w:val="24"/>
        </w:rPr>
        <w:sectPr>
          <w:type w:val="continuous"/>
          <w:pgSz w:w="15840" w:h="12240" w:orient="landscape"/>
          <w:pgMar w:header="734" w:footer="0" w:top="1780" w:bottom="280" w:left="1080" w:right="72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171"/>
        <w:gridCol w:w="2700"/>
        <w:gridCol w:w="1259"/>
        <w:gridCol w:w="5309"/>
        <w:gridCol w:w="1530"/>
        <w:gridCol w:w="947"/>
      </w:tblGrid>
      <w:tr>
        <w:trPr>
          <w:trHeight w:val="5520" w:hRule="atLeast"/>
        </w:trPr>
        <w:tc>
          <w:tcPr>
            <w:tcW w:w="648" w:type="dxa"/>
          </w:tcPr>
          <w:p>
            <w:pPr>
              <w:pStyle w:val="TableParagraph"/>
              <w:ind w:left="0"/>
              <w:rPr>
                <w:sz w:val="24"/>
              </w:rPr>
            </w:pPr>
          </w:p>
        </w:tc>
        <w:tc>
          <w:tcPr>
            <w:tcW w:w="1171" w:type="dxa"/>
          </w:tcPr>
          <w:p>
            <w:pPr>
              <w:pStyle w:val="TableParagraph"/>
              <w:ind w:left="0"/>
              <w:rPr>
                <w:sz w:val="24"/>
              </w:rPr>
            </w:pPr>
          </w:p>
        </w:tc>
        <w:tc>
          <w:tcPr>
            <w:tcW w:w="2700" w:type="dxa"/>
          </w:tcPr>
          <w:p>
            <w:pPr>
              <w:pStyle w:val="TableParagraph"/>
              <w:ind w:left="0"/>
              <w:rPr>
                <w:sz w:val="24"/>
              </w:rPr>
            </w:pPr>
          </w:p>
        </w:tc>
        <w:tc>
          <w:tcPr>
            <w:tcW w:w="1259" w:type="dxa"/>
          </w:tcPr>
          <w:p>
            <w:pPr>
              <w:pStyle w:val="TableParagraph"/>
              <w:ind w:left="0"/>
              <w:rPr>
                <w:sz w:val="24"/>
              </w:rPr>
            </w:pPr>
          </w:p>
        </w:tc>
        <w:tc>
          <w:tcPr>
            <w:tcW w:w="5309" w:type="dxa"/>
          </w:tcPr>
          <w:p>
            <w:pPr>
              <w:pStyle w:val="TableParagraph"/>
              <w:ind w:right="98"/>
              <w:jc w:val="both"/>
              <w:rPr>
                <w:b/>
                <w:i/>
                <w:sz w:val="24"/>
              </w:rPr>
            </w:pPr>
            <w:r>
              <w:rPr>
                <w:b/>
                <w:i/>
                <w:sz w:val="24"/>
              </w:rPr>
              <w:t>aktive pune, nëpërmjet referimit drejt skemave të punësimit dhe formimit profesional, Bashkia </w:t>
            </w:r>
            <w:r>
              <w:rPr>
                <w:b/>
                <w:i/>
                <w:spacing w:val="-2"/>
                <w:sz w:val="24"/>
              </w:rPr>
              <w:t>Tiranë.</w:t>
            </w:r>
          </w:p>
          <w:p>
            <w:pPr>
              <w:pStyle w:val="TableParagraph"/>
              <w:ind w:right="94"/>
              <w:jc w:val="both"/>
              <w:rPr>
                <w:sz w:val="24"/>
              </w:rPr>
            </w:pPr>
            <w:r>
              <w:rPr>
                <w:sz w:val="24"/>
              </w:rPr>
              <w:t>Shërbimi Social Shtetëror ka nënshkruar Marrëveshje Bashkëpunimi me AKPA-n për integrimin e PAK nëpërmjet punësimit ose programeve të formimit professional. Në këtë kuadër, Drejtoria Rajonale e Shërbimit Social Shtetëror përcjell pranë Drejtorisë Rajonale të në mënyrë periodike rekomandimet e KVSHAK </w:t>
            </w:r>
            <w:r>
              <w:rPr>
                <w:sz w:val="24"/>
              </w:rPr>
              <w:t>për shërbime punësimi ose formimi professional. Skedat plotësohen nga administratorët shoqërore pranë njësive administrative sipas profilit social- ekononomik si edhe mundësive të personave.</w:t>
            </w:r>
          </w:p>
          <w:p>
            <w:pPr>
              <w:pStyle w:val="TableParagraph"/>
              <w:ind w:right="95"/>
              <w:jc w:val="both"/>
              <w:rPr>
                <w:sz w:val="24"/>
              </w:rPr>
            </w:pPr>
            <w:r>
              <w:rPr>
                <w:sz w:val="24"/>
              </w:rPr>
              <w:t>Të dhënat e disponueshme janë për Qarkun Tiranë, ku gjatë vitit 2023 janë punësuar 127 persona me</w:t>
            </w:r>
            <w:r>
              <w:rPr>
                <w:spacing w:val="40"/>
                <w:sz w:val="24"/>
              </w:rPr>
              <w:t> </w:t>
            </w:r>
            <w:r>
              <w:rPr>
                <w:sz w:val="24"/>
              </w:rPr>
              <w:t>AK</w:t>
            </w:r>
            <w:r>
              <w:rPr>
                <w:spacing w:val="-5"/>
                <w:sz w:val="24"/>
              </w:rPr>
              <w:t> </w:t>
            </w:r>
            <w:r>
              <w:rPr>
                <w:sz w:val="24"/>
              </w:rPr>
              <w:t>dhe</w:t>
            </w:r>
            <w:r>
              <w:rPr>
                <w:spacing w:val="-5"/>
                <w:sz w:val="24"/>
              </w:rPr>
              <w:t> </w:t>
            </w:r>
            <w:r>
              <w:rPr>
                <w:sz w:val="24"/>
              </w:rPr>
              <w:t>kanë</w:t>
            </w:r>
            <w:r>
              <w:rPr>
                <w:spacing w:val="-5"/>
                <w:sz w:val="24"/>
              </w:rPr>
              <w:t> </w:t>
            </w:r>
            <w:r>
              <w:rPr>
                <w:sz w:val="24"/>
              </w:rPr>
              <w:t>ndjekur</w:t>
            </w:r>
            <w:r>
              <w:rPr>
                <w:spacing w:val="-6"/>
                <w:sz w:val="24"/>
              </w:rPr>
              <w:t> </w:t>
            </w:r>
            <w:r>
              <w:rPr>
                <w:sz w:val="24"/>
              </w:rPr>
              <w:t>formim</w:t>
            </w:r>
            <w:r>
              <w:rPr>
                <w:spacing w:val="-4"/>
                <w:sz w:val="24"/>
              </w:rPr>
              <w:t> </w:t>
            </w:r>
            <w:r>
              <w:rPr>
                <w:sz w:val="24"/>
              </w:rPr>
              <w:t>profesional</w:t>
            </w:r>
            <w:r>
              <w:rPr>
                <w:spacing w:val="-4"/>
                <w:sz w:val="24"/>
              </w:rPr>
              <w:t> </w:t>
            </w:r>
            <w:r>
              <w:rPr>
                <w:sz w:val="24"/>
              </w:rPr>
              <w:t>20</w:t>
            </w:r>
            <w:r>
              <w:rPr>
                <w:spacing w:val="-4"/>
                <w:sz w:val="24"/>
              </w:rPr>
              <w:t> </w:t>
            </w:r>
            <w:r>
              <w:rPr>
                <w:sz w:val="24"/>
              </w:rPr>
              <w:t>persona me AK. Për vitin 2024 deri më Qershor 2024 janë punësuar 152 persona.</w:t>
            </w:r>
          </w:p>
        </w:tc>
        <w:tc>
          <w:tcPr>
            <w:tcW w:w="1530" w:type="dxa"/>
          </w:tcPr>
          <w:p>
            <w:pPr>
              <w:pStyle w:val="TableParagraph"/>
              <w:ind w:left="0"/>
              <w:rPr>
                <w:sz w:val="24"/>
              </w:rPr>
            </w:pPr>
          </w:p>
        </w:tc>
        <w:tc>
          <w:tcPr>
            <w:tcW w:w="947" w:type="dxa"/>
          </w:tcPr>
          <w:p>
            <w:pPr>
              <w:pStyle w:val="TableParagraph"/>
              <w:ind w:left="0"/>
              <w:rPr>
                <w:sz w:val="24"/>
              </w:rPr>
            </w:pPr>
          </w:p>
        </w:tc>
      </w:tr>
      <w:tr>
        <w:trPr>
          <w:trHeight w:val="301" w:hRule="atLeast"/>
        </w:trPr>
        <w:tc>
          <w:tcPr>
            <w:tcW w:w="13564" w:type="dxa"/>
            <w:gridSpan w:val="7"/>
          </w:tcPr>
          <w:p>
            <w:pPr>
              <w:pStyle w:val="TableParagraph"/>
              <w:spacing w:line="275" w:lineRule="exact"/>
              <w:ind w:left="11" w:right="5"/>
              <w:jc w:val="center"/>
              <w:rPr>
                <w:b/>
                <w:sz w:val="24"/>
              </w:rPr>
            </w:pPr>
            <w:r>
              <w:rPr>
                <w:b/>
                <w:sz w:val="24"/>
              </w:rPr>
              <w:t>Gjatë</w:t>
            </w:r>
            <w:r>
              <w:rPr>
                <w:b/>
                <w:spacing w:val="-2"/>
                <w:sz w:val="24"/>
              </w:rPr>
              <w:t> </w:t>
            </w:r>
            <w:r>
              <w:rPr>
                <w:b/>
                <w:sz w:val="24"/>
              </w:rPr>
              <w:t>muajit Gusht</w:t>
            </w:r>
            <w:r>
              <w:rPr>
                <w:b/>
                <w:spacing w:val="-2"/>
                <w:sz w:val="24"/>
              </w:rPr>
              <w:t> </w:t>
            </w:r>
            <w:r>
              <w:rPr>
                <w:b/>
                <w:sz w:val="24"/>
              </w:rPr>
              <w:t>2024</w:t>
            </w:r>
            <w:r>
              <w:rPr>
                <w:b/>
                <w:spacing w:val="-1"/>
                <w:sz w:val="24"/>
              </w:rPr>
              <w:t> </w:t>
            </w:r>
            <w:r>
              <w:rPr>
                <w:b/>
                <w:sz w:val="24"/>
              </w:rPr>
              <w:t>nuk</w:t>
            </w:r>
            <w:r>
              <w:rPr>
                <w:b/>
                <w:spacing w:val="-3"/>
                <w:sz w:val="24"/>
              </w:rPr>
              <w:t> </w:t>
            </w:r>
            <w:r>
              <w:rPr>
                <w:b/>
                <w:sz w:val="24"/>
              </w:rPr>
              <w:t>ka</w:t>
            </w:r>
            <w:r>
              <w:rPr>
                <w:b/>
                <w:spacing w:val="-2"/>
                <w:sz w:val="24"/>
              </w:rPr>
              <w:t> </w:t>
            </w:r>
            <w:r>
              <w:rPr>
                <w:b/>
                <w:sz w:val="24"/>
              </w:rPr>
              <w:t>pasur</w:t>
            </w:r>
            <w:r>
              <w:rPr>
                <w:b/>
                <w:spacing w:val="-2"/>
                <w:sz w:val="24"/>
              </w:rPr>
              <w:t> </w:t>
            </w:r>
            <w:r>
              <w:rPr>
                <w:b/>
                <w:sz w:val="24"/>
              </w:rPr>
              <w:t>kërkesa</w:t>
            </w:r>
            <w:r>
              <w:rPr>
                <w:b/>
                <w:spacing w:val="-4"/>
                <w:sz w:val="24"/>
              </w:rPr>
              <w:t> </w:t>
            </w:r>
            <w:r>
              <w:rPr>
                <w:b/>
                <w:sz w:val="24"/>
              </w:rPr>
              <w:t>për</w:t>
            </w:r>
            <w:r>
              <w:rPr>
                <w:b/>
                <w:spacing w:val="-2"/>
                <w:sz w:val="24"/>
              </w:rPr>
              <w:t> informacion.</w:t>
            </w:r>
          </w:p>
        </w:tc>
      </w:tr>
      <w:tr>
        <w:trPr>
          <w:trHeight w:val="299" w:hRule="atLeast"/>
        </w:trPr>
        <w:tc>
          <w:tcPr>
            <w:tcW w:w="13564" w:type="dxa"/>
            <w:gridSpan w:val="7"/>
          </w:tcPr>
          <w:p>
            <w:pPr>
              <w:pStyle w:val="TableParagraph"/>
              <w:spacing w:line="273" w:lineRule="exact"/>
              <w:ind w:left="11" w:right="3"/>
              <w:jc w:val="center"/>
              <w:rPr>
                <w:b/>
                <w:sz w:val="24"/>
              </w:rPr>
            </w:pPr>
            <w:r>
              <w:rPr>
                <w:b/>
                <w:sz w:val="24"/>
              </w:rPr>
              <w:t>Gjatë</w:t>
            </w:r>
            <w:r>
              <w:rPr>
                <w:b/>
                <w:spacing w:val="-2"/>
                <w:sz w:val="24"/>
              </w:rPr>
              <w:t> </w:t>
            </w:r>
            <w:r>
              <w:rPr>
                <w:b/>
                <w:sz w:val="24"/>
              </w:rPr>
              <w:t>muajit</w:t>
            </w:r>
            <w:r>
              <w:rPr>
                <w:b/>
                <w:spacing w:val="-2"/>
                <w:sz w:val="24"/>
              </w:rPr>
              <w:t> </w:t>
            </w:r>
            <w:r>
              <w:rPr>
                <w:b/>
                <w:sz w:val="24"/>
              </w:rPr>
              <w:t>Shtator</w:t>
            </w:r>
            <w:r>
              <w:rPr>
                <w:b/>
                <w:spacing w:val="-3"/>
                <w:sz w:val="24"/>
              </w:rPr>
              <w:t> </w:t>
            </w:r>
            <w:r>
              <w:rPr>
                <w:b/>
                <w:sz w:val="24"/>
              </w:rPr>
              <w:t>2024</w:t>
            </w:r>
            <w:r>
              <w:rPr>
                <w:b/>
                <w:spacing w:val="-1"/>
                <w:sz w:val="24"/>
              </w:rPr>
              <w:t> </w:t>
            </w:r>
            <w:r>
              <w:rPr>
                <w:b/>
                <w:sz w:val="24"/>
              </w:rPr>
              <w:t>nuk</w:t>
            </w:r>
            <w:r>
              <w:rPr>
                <w:b/>
                <w:spacing w:val="-4"/>
                <w:sz w:val="24"/>
              </w:rPr>
              <w:t> </w:t>
            </w:r>
            <w:r>
              <w:rPr>
                <w:b/>
                <w:sz w:val="24"/>
              </w:rPr>
              <w:t>ka</w:t>
            </w:r>
            <w:r>
              <w:rPr>
                <w:b/>
                <w:spacing w:val="-1"/>
                <w:sz w:val="24"/>
              </w:rPr>
              <w:t> </w:t>
            </w:r>
            <w:r>
              <w:rPr>
                <w:b/>
                <w:sz w:val="24"/>
              </w:rPr>
              <w:t>pasur</w:t>
            </w:r>
            <w:r>
              <w:rPr>
                <w:b/>
                <w:spacing w:val="-3"/>
                <w:sz w:val="24"/>
              </w:rPr>
              <w:t> </w:t>
            </w:r>
            <w:r>
              <w:rPr>
                <w:b/>
                <w:sz w:val="24"/>
              </w:rPr>
              <w:t>kërkesa</w:t>
            </w:r>
            <w:r>
              <w:rPr>
                <w:b/>
                <w:spacing w:val="-1"/>
                <w:sz w:val="24"/>
              </w:rPr>
              <w:t> </w:t>
            </w:r>
            <w:r>
              <w:rPr>
                <w:b/>
                <w:sz w:val="24"/>
              </w:rPr>
              <w:t>për</w:t>
            </w:r>
            <w:r>
              <w:rPr>
                <w:b/>
                <w:spacing w:val="-2"/>
                <w:sz w:val="24"/>
              </w:rPr>
              <w:t> informacion.</w:t>
            </w:r>
          </w:p>
        </w:tc>
      </w:tr>
      <w:tr>
        <w:trPr>
          <w:trHeight w:val="2760" w:hRule="atLeast"/>
        </w:trPr>
        <w:tc>
          <w:tcPr>
            <w:tcW w:w="648" w:type="dxa"/>
          </w:tcPr>
          <w:p>
            <w:pPr>
              <w:pStyle w:val="TableParagraph"/>
              <w:spacing w:line="268" w:lineRule="exact"/>
              <w:rPr>
                <w:sz w:val="24"/>
              </w:rPr>
            </w:pPr>
            <w:r>
              <w:rPr>
                <w:spacing w:val="-5"/>
                <w:sz w:val="24"/>
              </w:rPr>
              <w:t>9.</w:t>
            </w:r>
          </w:p>
        </w:tc>
        <w:tc>
          <w:tcPr>
            <w:tcW w:w="1171" w:type="dxa"/>
          </w:tcPr>
          <w:p>
            <w:pPr>
              <w:pStyle w:val="TableParagraph"/>
              <w:spacing w:line="268" w:lineRule="exact"/>
              <w:ind w:left="108"/>
              <w:rPr>
                <w:sz w:val="24"/>
              </w:rPr>
            </w:pPr>
            <w:r>
              <w:rPr>
                <w:spacing w:val="-2"/>
                <w:sz w:val="24"/>
              </w:rPr>
              <w:t>28.10.24</w:t>
            </w:r>
          </w:p>
        </w:tc>
        <w:tc>
          <w:tcPr>
            <w:tcW w:w="2700" w:type="dxa"/>
          </w:tcPr>
          <w:p>
            <w:pPr>
              <w:pStyle w:val="TableParagraph"/>
              <w:ind w:left="106" w:right="98"/>
              <w:rPr>
                <w:sz w:val="24"/>
              </w:rPr>
            </w:pPr>
            <w:r>
              <w:rPr>
                <w:sz w:val="24"/>
              </w:rPr>
              <w:t>Kërkesë për informacion lidhur</w:t>
            </w:r>
            <w:r>
              <w:rPr>
                <w:spacing w:val="-14"/>
                <w:sz w:val="24"/>
              </w:rPr>
              <w:t> </w:t>
            </w:r>
            <w:r>
              <w:rPr>
                <w:sz w:val="24"/>
              </w:rPr>
              <w:t>me</w:t>
            </w:r>
            <w:r>
              <w:rPr>
                <w:spacing w:val="-14"/>
                <w:sz w:val="24"/>
              </w:rPr>
              <w:t> </w:t>
            </w:r>
            <w:r>
              <w:rPr>
                <w:sz w:val="24"/>
              </w:rPr>
              <w:t>QKTE,</w:t>
            </w:r>
            <w:r>
              <w:rPr>
                <w:spacing w:val="-13"/>
                <w:sz w:val="24"/>
              </w:rPr>
              <w:t> </w:t>
            </w:r>
            <w:r>
              <w:rPr>
                <w:sz w:val="24"/>
              </w:rPr>
              <w:t>numrin e përfituesve, kohëzgjatjen e qëndrimit në qendër, etj.</w:t>
            </w:r>
          </w:p>
        </w:tc>
        <w:tc>
          <w:tcPr>
            <w:tcW w:w="1259" w:type="dxa"/>
          </w:tcPr>
          <w:p>
            <w:pPr>
              <w:pStyle w:val="TableParagraph"/>
              <w:spacing w:line="268" w:lineRule="exact"/>
              <w:ind w:left="106"/>
              <w:rPr>
                <w:sz w:val="24"/>
              </w:rPr>
            </w:pPr>
            <w:r>
              <w:rPr>
                <w:spacing w:val="-2"/>
                <w:sz w:val="24"/>
              </w:rPr>
              <w:t>01.11.24</w:t>
            </w:r>
          </w:p>
        </w:tc>
        <w:tc>
          <w:tcPr>
            <w:tcW w:w="5309" w:type="dxa"/>
          </w:tcPr>
          <w:p>
            <w:pPr>
              <w:pStyle w:val="TableParagraph"/>
              <w:ind w:right="93"/>
              <w:jc w:val="both"/>
              <w:rPr>
                <w:sz w:val="24"/>
              </w:rPr>
            </w:pPr>
            <w:r>
              <w:rPr>
                <w:sz w:val="24"/>
              </w:rPr>
              <w:t>Në qendër janë të strehuar 33 </w:t>
            </w:r>
            <w:r>
              <w:rPr>
                <w:b/>
                <w:sz w:val="24"/>
              </w:rPr>
              <w:t>– </w:t>
            </w:r>
            <w:r>
              <w:rPr>
                <w:sz w:val="24"/>
              </w:rPr>
              <w:t>familje Rome/Egjiptiane në total (prej tyre 18 familje të komunitetit Rom dhe 15 familje të komunitetit </w:t>
            </w:r>
            <w:r>
              <w:rPr>
                <w:spacing w:val="-2"/>
                <w:sz w:val="24"/>
              </w:rPr>
              <w:t>Egjiptian).</w:t>
            </w:r>
          </w:p>
          <w:p>
            <w:pPr>
              <w:pStyle w:val="TableParagraph"/>
              <w:spacing w:line="270" w:lineRule="atLeast"/>
              <w:ind w:right="95"/>
              <w:jc w:val="both"/>
              <w:rPr>
                <w:sz w:val="24"/>
              </w:rPr>
            </w:pPr>
            <w:r>
              <w:rPr>
                <w:sz w:val="24"/>
              </w:rPr>
              <w:t>Qëllimi i kësaj qendre është t’ju vijë në ndihmë individëve dhe familjeve në situatë emergjence për shkak të fatkeqësive natyrore apo kushte të rënda social – ekonomike, dhe</w:t>
            </w:r>
            <w:r>
              <w:rPr>
                <w:spacing w:val="40"/>
                <w:sz w:val="24"/>
              </w:rPr>
              <w:t> </w:t>
            </w:r>
            <w:r>
              <w:rPr>
                <w:sz w:val="24"/>
              </w:rPr>
              <w:t>që vijnë nga grupe të ndryshme shoqërore pa dallim gjinie, seksi, race, gjuhe, feje etj.</w:t>
            </w:r>
          </w:p>
        </w:tc>
        <w:tc>
          <w:tcPr>
            <w:tcW w:w="1530" w:type="dxa"/>
          </w:tcPr>
          <w:p>
            <w:pPr>
              <w:pStyle w:val="TableParagraph"/>
              <w:spacing w:line="268" w:lineRule="exact"/>
              <w:ind w:left="422"/>
              <w:rPr>
                <w:sz w:val="24"/>
              </w:rPr>
            </w:pPr>
            <w:r>
              <w:rPr>
                <w:sz w:val="24"/>
              </w:rPr>
              <w:t>E </w:t>
            </w:r>
            <w:r>
              <w:rPr>
                <w:spacing w:val="-2"/>
                <w:sz w:val="24"/>
              </w:rPr>
              <w:t>plotë</w:t>
            </w:r>
          </w:p>
        </w:tc>
        <w:tc>
          <w:tcPr>
            <w:tcW w:w="947" w:type="dxa"/>
          </w:tcPr>
          <w:p>
            <w:pPr>
              <w:pStyle w:val="TableParagraph"/>
              <w:spacing w:line="268" w:lineRule="exact"/>
              <w:ind w:left="26" w:right="15"/>
              <w:jc w:val="center"/>
              <w:rPr>
                <w:sz w:val="24"/>
              </w:rPr>
            </w:pPr>
            <w:r>
              <w:rPr>
                <w:spacing w:val="-10"/>
                <w:sz w:val="24"/>
              </w:rPr>
              <w:t>0</w:t>
            </w:r>
          </w:p>
        </w:tc>
      </w:tr>
    </w:tbl>
    <w:p>
      <w:pPr>
        <w:pStyle w:val="TableParagraph"/>
        <w:spacing w:after="0" w:line="268" w:lineRule="exact"/>
        <w:jc w:val="center"/>
        <w:rPr>
          <w:sz w:val="24"/>
        </w:rPr>
        <w:sectPr>
          <w:type w:val="continuous"/>
          <w:pgSz w:w="15840" w:h="12240" w:orient="landscape"/>
          <w:pgMar w:header="734" w:footer="0" w:top="1780" w:bottom="280" w:left="1080" w:right="72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171"/>
        <w:gridCol w:w="2700"/>
        <w:gridCol w:w="1259"/>
        <w:gridCol w:w="5309"/>
        <w:gridCol w:w="1530"/>
        <w:gridCol w:w="947"/>
      </w:tblGrid>
      <w:tr>
        <w:trPr>
          <w:trHeight w:val="8835" w:hRule="atLeast"/>
        </w:trPr>
        <w:tc>
          <w:tcPr>
            <w:tcW w:w="648" w:type="dxa"/>
          </w:tcPr>
          <w:p>
            <w:pPr>
              <w:pStyle w:val="TableParagraph"/>
              <w:ind w:left="0"/>
              <w:rPr>
                <w:sz w:val="24"/>
              </w:rPr>
            </w:pPr>
          </w:p>
        </w:tc>
        <w:tc>
          <w:tcPr>
            <w:tcW w:w="1171" w:type="dxa"/>
          </w:tcPr>
          <w:p>
            <w:pPr>
              <w:pStyle w:val="TableParagraph"/>
              <w:ind w:left="0"/>
              <w:rPr>
                <w:sz w:val="24"/>
              </w:rPr>
            </w:pPr>
          </w:p>
        </w:tc>
        <w:tc>
          <w:tcPr>
            <w:tcW w:w="2700" w:type="dxa"/>
          </w:tcPr>
          <w:p>
            <w:pPr>
              <w:pStyle w:val="TableParagraph"/>
              <w:ind w:left="0"/>
              <w:rPr>
                <w:sz w:val="24"/>
              </w:rPr>
            </w:pPr>
          </w:p>
        </w:tc>
        <w:tc>
          <w:tcPr>
            <w:tcW w:w="1259" w:type="dxa"/>
          </w:tcPr>
          <w:p>
            <w:pPr>
              <w:pStyle w:val="TableParagraph"/>
              <w:ind w:left="0"/>
              <w:rPr>
                <w:sz w:val="24"/>
              </w:rPr>
            </w:pPr>
          </w:p>
        </w:tc>
        <w:tc>
          <w:tcPr>
            <w:tcW w:w="5309" w:type="dxa"/>
          </w:tcPr>
          <w:p>
            <w:pPr>
              <w:pStyle w:val="TableParagraph"/>
              <w:ind w:right="95"/>
              <w:jc w:val="both"/>
              <w:rPr>
                <w:sz w:val="24"/>
              </w:rPr>
            </w:pPr>
            <w:r>
              <w:rPr>
                <w:sz w:val="24"/>
              </w:rPr>
              <w:t>Kohëqëndrimi i këtyre familjeve sipas standardit nr.3.6 është 3-6 muaj dhe në</w:t>
            </w:r>
            <w:r>
              <w:rPr>
                <w:spacing w:val="40"/>
                <w:sz w:val="24"/>
              </w:rPr>
              <w:t> </w:t>
            </w:r>
            <w:r>
              <w:rPr>
                <w:sz w:val="24"/>
              </w:rPr>
              <w:t>një vit për raste specifike. Por ndryshe nga koha e përcaktuar në standardet e miratuara, qëndrimi i familjeve ka shkuar deri në disa vite. Kjo për arsye se familjet</w:t>
            </w:r>
            <w:r>
              <w:rPr>
                <w:spacing w:val="40"/>
                <w:sz w:val="24"/>
              </w:rPr>
              <w:t> </w:t>
            </w:r>
            <w:r>
              <w:rPr>
                <w:sz w:val="24"/>
              </w:rPr>
              <w:t>nuk dëshirojnë të largohen edhe pse ju është </w:t>
            </w:r>
            <w:r>
              <w:rPr>
                <w:sz w:val="24"/>
              </w:rPr>
              <w:t>ofruar gjithe ndihma dhe mbështetja e nevojshme nga punonjësit social të qendrës. Banorët hezitojnë të largohen nga qendra pasi shumica e tyre nuk kanë një punë stabël si dhe</w:t>
            </w:r>
            <w:r>
              <w:rPr>
                <w:spacing w:val="40"/>
                <w:sz w:val="24"/>
              </w:rPr>
              <w:t> </w:t>
            </w:r>
            <w:r>
              <w:rPr>
                <w:sz w:val="24"/>
              </w:rPr>
              <w:t>kanë vështirësi për të gjetur banesë me kontratë afatgjatë.</w:t>
            </w:r>
          </w:p>
          <w:p>
            <w:pPr>
              <w:pStyle w:val="TableParagraph"/>
              <w:ind w:right="94"/>
              <w:jc w:val="both"/>
              <w:rPr>
                <w:sz w:val="24"/>
              </w:rPr>
            </w:pPr>
            <w:r>
              <w:rPr>
                <w:sz w:val="24"/>
              </w:rPr>
              <w:t>Familjet pas daljes nga qendra</w:t>
            </w:r>
            <w:r>
              <w:rPr>
                <w:spacing w:val="-5"/>
                <w:sz w:val="24"/>
              </w:rPr>
              <w:t> </w:t>
            </w:r>
            <w:r>
              <w:rPr>
                <w:sz w:val="24"/>
              </w:rPr>
              <w:t>duhet të përfshihen</w:t>
            </w:r>
            <w:r>
              <w:rPr>
                <w:spacing w:val="40"/>
                <w:sz w:val="24"/>
              </w:rPr>
              <w:t> </w:t>
            </w:r>
            <w:r>
              <w:rPr>
                <w:sz w:val="24"/>
              </w:rPr>
              <w:t>në</w:t>
            </w:r>
            <w:r>
              <w:rPr>
                <w:spacing w:val="-2"/>
                <w:sz w:val="24"/>
              </w:rPr>
              <w:t> </w:t>
            </w:r>
            <w:r>
              <w:rPr>
                <w:sz w:val="24"/>
              </w:rPr>
              <w:t>Programet</w:t>
            </w:r>
            <w:r>
              <w:rPr>
                <w:spacing w:val="-1"/>
                <w:sz w:val="24"/>
              </w:rPr>
              <w:t> </w:t>
            </w:r>
            <w:r>
              <w:rPr>
                <w:sz w:val="24"/>
              </w:rPr>
              <w:t>e Strehimit</w:t>
            </w:r>
            <w:r>
              <w:rPr>
                <w:spacing w:val="-1"/>
                <w:sz w:val="24"/>
              </w:rPr>
              <w:t> </w:t>
            </w:r>
            <w:r>
              <w:rPr>
                <w:sz w:val="24"/>
              </w:rPr>
              <w:t>dhe</w:t>
            </w:r>
            <w:r>
              <w:rPr>
                <w:spacing w:val="-2"/>
                <w:sz w:val="24"/>
              </w:rPr>
              <w:t> </w:t>
            </w:r>
            <w:r>
              <w:rPr>
                <w:sz w:val="24"/>
              </w:rPr>
              <w:t>nxitjes</w:t>
            </w:r>
            <w:r>
              <w:rPr>
                <w:spacing w:val="-2"/>
                <w:sz w:val="24"/>
              </w:rPr>
              <w:t> </w:t>
            </w:r>
            <w:r>
              <w:rPr>
                <w:sz w:val="24"/>
              </w:rPr>
              <w:t>së</w:t>
            </w:r>
            <w:r>
              <w:rPr>
                <w:spacing w:val="-2"/>
                <w:sz w:val="24"/>
              </w:rPr>
              <w:t> </w:t>
            </w:r>
            <w:r>
              <w:rPr>
                <w:sz w:val="24"/>
              </w:rPr>
              <w:t>punësimit</w:t>
            </w:r>
            <w:r>
              <w:rPr>
                <w:spacing w:val="-1"/>
                <w:sz w:val="24"/>
              </w:rPr>
              <w:t> </w:t>
            </w:r>
            <w:r>
              <w:rPr>
                <w:sz w:val="24"/>
              </w:rPr>
              <w:t>që ofrohen nga Bashkitë siç janë; Bonus qeraje dhe Banese Sociale. Vlen të theksohet se është bërë përpjekje e vazhdueshme me banorët që </w:t>
            </w:r>
            <w:r>
              <w:rPr>
                <w:sz w:val="24"/>
              </w:rPr>
              <w:t>të mbështeten me Bonus Qeraje si dhe të informohen dhe regjistrohen në zyrat e punës.</w:t>
            </w:r>
          </w:p>
          <w:p>
            <w:pPr>
              <w:pStyle w:val="TableParagraph"/>
              <w:ind w:right="98"/>
              <w:jc w:val="both"/>
              <w:rPr>
                <w:sz w:val="24"/>
              </w:rPr>
            </w:pPr>
            <w:r>
              <w:rPr>
                <w:sz w:val="24"/>
              </w:rPr>
              <w:t>Janë bërë disa shërbime mirëmbajtje emergjente minimale</w:t>
            </w:r>
            <w:r>
              <w:rPr>
                <w:spacing w:val="-6"/>
                <w:sz w:val="24"/>
              </w:rPr>
              <w:t> </w:t>
            </w:r>
            <w:r>
              <w:rPr>
                <w:sz w:val="24"/>
              </w:rPr>
              <w:t>si:</w:t>
            </w:r>
            <w:r>
              <w:rPr>
                <w:spacing w:val="-7"/>
                <w:sz w:val="24"/>
              </w:rPr>
              <w:t> </w:t>
            </w:r>
            <w:r>
              <w:rPr>
                <w:sz w:val="24"/>
              </w:rPr>
              <w:t>elektrike,</w:t>
            </w:r>
            <w:r>
              <w:rPr>
                <w:spacing w:val="-5"/>
                <w:sz w:val="24"/>
              </w:rPr>
              <w:t> </w:t>
            </w:r>
            <w:r>
              <w:rPr>
                <w:sz w:val="24"/>
              </w:rPr>
              <w:t>hidraulike,</w:t>
            </w:r>
            <w:r>
              <w:rPr>
                <w:spacing w:val="-5"/>
                <w:sz w:val="24"/>
              </w:rPr>
              <w:t> </w:t>
            </w:r>
            <w:r>
              <w:rPr>
                <w:sz w:val="24"/>
              </w:rPr>
              <w:t>lyerje</w:t>
            </w:r>
            <w:r>
              <w:rPr>
                <w:spacing w:val="-7"/>
                <w:sz w:val="24"/>
              </w:rPr>
              <w:t> </w:t>
            </w:r>
            <w:r>
              <w:rPr>
                <w:sz w:val="24"/>
              </w:rPr>
              <w:t>të</w:t>
            </w:r>
            <w:r>
              <w:rPr>
                <w:spacing w:val="-6"/>
                <w:sz w:val="24"/>
              </w:rPr>
              <w:t> </w:t>
            </w:r>
            <w:r>
              <w:rPr>
                <w:sz w:val="24"/>
              </w:rPr>
              <w:t>godinave, riparim, duralumin.</w:t>
            </w:r>
          </w:p>
          <w:p>
            <w:pPr>
              <w:pStyle w:val="TableParagraph"/>
              <w:ind w:right="95"/>
              <w:jc w:val="both"/>
              <w:rPr>
                <w:sz w:val="24"/>
              </w:rPr>
            </w:pPr>
            <w:r>
              <w:rPr>
                <w:sz w:val="24"/>
              </w:rPr>
              <w:t>Nuk është bërë asnjë ndërhyrje në godinat e banimit edhe</w:t>
            </w:r>
            <w:r>
              <w:rPr>
                <w:spacing w:val="-5"/>
                <w:sz w:val="24"/>
              </w:rPr>
              <w:t> </w:t>
            </w:r>
            <w:r>
              <w:rPr>
                <w:sz w:val="24"/>
              </w:rPr>
              <w:t>pse</w:t>
            </w:r>
            <w:r>
              <w:rPr>
                <w:spacing w:val="-5"/>
                <w:sz w:val="24"/>
              </w:rPr>
              <w:t> </w:t>
            </w:r>
            <w:r>
              <w:rPr>
                <w:sz w:val="24"/>
              </w:rPr>
              <w:t>ato</w:t>
            </w:r>
            <w:r>
              <w:rPr>
                <w:spacing w:val="-2"/>
                <w:sz w:val="24"/>
              </w:rPr>
              <w:t> </w:t>
            </w:r>
            <w:r>
              <w:rPr>
                <w:sz w:val="24"/>
              </w:rPr>
              <w:t>kanë</w:t>
            </w:r>
            <w:r>
              <w:rPr>
                <w:spacing w:val="-3"/>
                <w:sz w:val="24"/>
              </w:rPr>
              <w:t> </w:t>
            </w:r>
            <w:r>
              <w:rPr>
                <w:sz w:val="24"/>
              </w:rPr>
              <w:t>patur</w:t>
            </w:r>
            <w:r>
              <w:rPr>
                <w:spacing w:val="-3"/>
                <w:sz w:val="24"/>
              </w:rPr>
              <w:t> </w:t>
            </w:r>
            <w:r>
              <w:rPr>
                <w:sz w:val="24"/>
              </w:rPr>
              <w:t>dëmtime</w:t>
            </w:r>
            <w:r>
              <w:rPr>
                <w:spacing w:val="-3"/>
                <w:sz w:val="24"/>
              </w:rPr>
              <w:t> </w:t>
            </w:r>
            <w:r>
              <w:rPr>
                <w:sz w:val="24"/>
              </w:rPr>
              <w:t>si</w:t>
            </w:r>
            <w:r>
              <w:rPr>
                <w:spacing w:val="-4"/>
                <w:sz w:val="24"/>
              </w:rPr>
              <w:t> </w:t>
            </w:r>
            <w:r>
              <w:rPr>
                <w:sz w:val="24"/>
              </w:rPr>
              <w:t>nga</w:t>
            </w:r>
            <w:r>
              <w:rPr>
                <w:spacing w:val="-4"/>
                <w:sz w:val="24"/>
              </w:rPr>
              <w:t> </w:t>
            </w:r>
            <w:r>
              <w:rPr>
                <w:sz w:val="24"/>
              </w:rPr>
              <w:t>tërmeti</w:t>
            </w:r>
            <w:r>
              <w:rPr>
                <w:spacing w:val="-4"/>
                <w:sz w:val="24"/>
              </w:rPr>
              <w:t> </w:t>
            </w:r>
            <w:r>
              <w:rPr>
                <w:sz w:val="24"/>
              </w:rPr>
              <w:t>ashtu edhe nga lagështira. Investimi i tyre ka qënë që në fillim</w:t>
            </w:r>
            <w:r>
              <w:rPr>
                <w:spacing w:val="-3"/>
                <w:sz w:val="24"/>
              </w:rPr>
              <w:t> </w:t>
            </w:r>
            <w:r>
              <w:rPr>
                <w:sz w:val="24"/>
              </w:rPr>
              <w:t>kur</w:t>
            </w:r>
            <w:r>
              <w:rPr>
                <w:spacing w:val="-3"/>
                <w:sz w:val="24"/>
              </w:rPr>
              <w:t> </w:t>
            </w:r>
            <w:r>
              <w:rPr>
                <w:sz w:val="24"/>
              </w:rPr>
              <w:t>janë</w:t>
            </w:r>
            <w:r>
              <w:rPr>
                <w:spacing w:val="-4"/>
                <w:sz w:val="24"/>
              </w:rPr>
              <w:t> </w:t>
            </w:r>
            <w:r>
              <w:rPr>
                <w:sz w:val="24"/>
              </w:rPr>
              <w:t>hapur</w:t>
            </w:r>
            <w:r>
              <w:rPr>
                <w:spacing w:val="-3"/>
                <w:sz w:val="24"/>
              </w:rPr>
              <w:t> </w:t>
            </w:r>
            <w:r>
              <w:rPr>
                <w:sz w:val="24"/>
              </w:rPr>
              <w:t>si</w:t>
            </w:r>
            <w:r>
              <w:rPr>
                <w:spacing w:val="-3"/>
                <w:sz w:val="24"/>
              </w:rPr>
              <w:t> </w:t>
            </w:r>
            <w:r>
              <w:rPr>
                <w:sz w:val="24"/>
              </w:rPr>
              <w:t>shërbim</w:t>
            </w:r>
            <w:r>
              <w:rPr>
                <w:spacing w:val="-3"/>
                <w:sz w:val="24"/>
              </w:rPr>
              <w:t> </w:t>
            </w:r>
            <w:r>
              <w:rPr>
                <w:sz w:val="24"/>
              </w:rPr>
              <w:t>i</w:t>
            </w:r>
            <w:r>
              <w:rPr>
                <w:spacing w:val="-3"/>
                <w:sz w:val="24"/>
              </w:rPr>
              <w:t> </w:t>
            </w:r>
            <w:r>
              <w:rPr>
                <w:sz w:val="24"/>
              </w:rPr>
              <w:t>ri,</w:t>
            </w:r>
            <w:r>
              <w:rPr>
                <w:spacing w:val="-3"/>
                <w:sz w:val="24"/>
              </w:rPr>
              <w:t> </w:t>
            </w:r>
            <w:r>
              <w:rPr>
                <w:sz w:val="24"/>
              </w:rPr>
              <w:t>dhe</w:t>
            </w:r>
            <w:r>
              <w:rPr>
                <w:spacing w:val="-5"/>
                <w:sz w:val="24"/>
              </w:rPr>
              <w:t> </w:t>
            </w:r>
            <w:r>
              <w:rPr>
                <w:sz w:val="24"/>
              </w:rPr>
              <w:t>nuk</w:t>
            </w:r>
            <w:r>
              <w:rPr>
                <w:spacing w:val="-3"/>
                <w:sz w:val="24"/>
              </w:rPr>
              <w:t> </w:t>
            </w:r>
            <w:r>
              <w:rPr>
                <w:sz w:val="24"/>
              </w:rPr>
              <w:t>ka</w:t>
            </w:r>
            <w:r>
              <w:rPr>
                <w:spacing w:val="-4"/>
                <w:sz w:val="24"/>
              </w:rPr>
              <w:t> </w:t>
            </w:r>
            <w:r>
              <w:rPr>
                <w:sz w:val="24"/>
              </w:rPr>
              <w:t>patur investim të ri. Vihet re amortizimi i tyre dhe mungesë e mirëmëbajtjes nga banorët.</w:t>
            </w:r>
          </w:p>
          <w:p>
            <w:pPr>
              <w:pStyle w:val="TableParagraph"/>
              <w:spacing w:line="270" w:lineRule="atLeast"/>
              <w:ind w:right="95"/>
              <w:jc w:val="both"/>
              <w:rPr>
                <w:sz w:val="24"/>
              </w:rPr>
            </w:pPr>
            <w:r>
              <w:rPr>
                <w:sz w:val="24"/>
              </w:rPr>
              <w:t>Kriteret për pranimin e familejve në QKTE </w:t>
            </w:r>
            <w:r>
              <w:rPr>
                <w:sz w:val="24"/>
              </w:rPr>
              <w:t>janë përcaktuar në VKM Nr. 518, datë 4.9.2018 “Për shërbimet e kujdesit shoqëror komunitar e rezidencial, kriteret, procedurat për përfitimin e</w:t>
            </w:r>
            <w:r>
              <w:rPr>
                <w:spacing w:val="80"/>
                <w:sz w:val="24"/>
              </w:rPr>
              <w:t> </w:t>
            </w:r>
            <w:r>
              <w:rPr>
                <w:spacing w:val="-2"/>
                <w:sz w:val="24"/>
              </w:rPr>
              <w:t>tyre”</w:t>
            </w:r>
          </w:p>
        </w:tc>
        <w:tc>
          <w:tcPr>
            <w:tcW w:w="1530" w:type="dxa"/>
          </w:tcPr>
          <w:p>
            <w:pPr>
              <w:pStyle w:val="TableParagraph"/>
              <w:ind w:left="0"/>
              <w:rPr>
                <w:sz w:val="24"/>
              </w:rPr>
            </w:pPr>
          </w:p>
        </w:tc>
        <w:tc>
          <w:tcPr>
            <w:tcW w:w="947" w:type="dxa"/>
          </w:tcPr>
          <w:p>
            <w:pPr>
              <w:pStyle w:val="TableParagraph"/>
              <w:ind w:left="0"/>
              <w:rPr>
                <w:sz w:val="24"/>
              </w:rPr>
            </w:pPr>
          </w:p>
        </w:tc>
      </w:tr>
    </w:tbl>
    <w:p>
      <w:pPr>
        <w:pStyle w:val="TableParagraph"/>
        <w:spacing w:after="0"/>
        <w:rPr>
          <w:sz w:val="24"/>
        </w:rPr>
        <w:sectPr>
          <w:type w:val="continuous"/>
          <w:pgSz w:w="15840" w:h="12240" w:orient="landscape"/>
          <w:pgMar w:header="734" w:footer="0" w:top="1780" w:bottom="280" w:left="1080" w:right="72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171"/>
        <w:gridCol w:w="2700"/>
        <w:gridCol w:w="1259"/>
        <w:gridCol w:w="5309"/>
        <w:gridCol w:w="1530"/>
        <w:gridCol w:w="947"/>
      </w:tblGrid>
      <w:tr>
        <w:trPr>
          <w:trHeight w:val="8835" w:hRule="atLeast"/>
        </w:trPr>
        <w:tc>
          <w:tcPr>
            <w:tcW w:w="648" w:type="dxa"/>
          </w:tcPr>
          <w:p>
            <w:pPr>
              <w:pStyle w:val="TableParagraph"/>
              <w:ind w:left="0"/>
              <w:rPr>
                <w:sz w:val="24"/>
              </w:rPr>
            </w:pPr>
          </w:p>
        </w:tc>
        <w:tc>
          <w:tcPr>
            <w:tcW w:w="1171" w:type="dxa"/>
          </w:tcPr>
          <w:p>
            <w:pPr>
              <w:pStyle w:val="TableParagraph"/>
              <w:ind w:left="0"/>
              <w:rPr>
                <w:sz w:val="24"/>
              </w:rPr>
            </w:pPr>
          </w:p>
        </w:tc>
        <w:tc>
          <w:tcPr>
            <w:tcW w:w="2700" w:type="dxa"/>
          </w:tcPr>
          <w:p>
            <w:pPr>
              <w:pStyle w:val="TableParagraph"/>
              <w:ind w:left="0"/>
              <w:rPr>
                <w:sz w:val="24"/>
              </w:rPr>
            </w:pPr>
          </w:p>
        </w:tc>
        <w:tc>
          <w:tcPr>
            <w:tcW w:w="1259" w:type="dxa"/>
          </w:tcPr>
          <w:p>
            <w:pPr>
              <w:pStyle w:val="TableParagraph"/>
              <w:ind w:left="0"/>
              <w:rPr>
                <w:sz w:val="24"/>
              </w:rPr>
            </w:pPr>
          </w:p>
        </w:tc>
        <w:tc>
          <w:tcPr>
            <w:tcW w:w="5309" w:type="dxa"/>
          </w:tcPr>
          <w:p>
            <w:pPr>
              <w:pStyle w:val="TableParagraph"/>
              <w:ind w:right="98"/>
              <w:jc w:val="both"/>
              <w:rPr>
                <w:sz w:val="24"/>
              </w:rPr>
            </w:pPr>
            <w:r>
              <w:rPr>
                <w:sz w:val="24"/>
              </w:rPr>
              <w:t>Shërbimi për të pastrehët, sipas përcaktimit të pikës 9, të kreut II, të këtij vendimi, përfitohet nga subjektet</w:t>
            </w:r>
            <w:r>
              <w:rPr>
                <w:spacing w:val="25"/>
                <w:sz w:val="24"/>
              </w:rPr>
              <w:t> </w:t>
            </w:r>
            <w:r>
              <w:rPr>
                <w:sz w:val="24"/>
              </w:rPr>
              <w:t>që</w:t>
            </w:r>
            <w:r>
              <w:rPr>
                <w:spacing w:val="24"/>
                <w:sz w:val="24"/>
              </w:rPr>
              <w:t> </w:t>
            </w:r>
            <w:r>
              <w:rPr>
                <w:sz w:val="24"/>
              </w:rPr>
              <w:t>plotësojnë</w:t>
            </w:r>
            <w:r>
              <w:rPr>
                <w:spacing w:val="27"/>
                <w:sz w:val="24"/>
              </w:rPr>
              <w:t> </w:t>
            </w:r>
            <w:r>
              <w:rPr>
                <w:sz w:val="24"/>
              </w:rPr>
              <w:t>këto</w:t>
            </w:r>
            <w:r>
              <w:rPr>
                <w:spacing w:val="26"/>
                <w:sz w:val="24"/>
              </w:rPr>
              <w:t> </w:t>
            </w:r>
            <w:r>
              <w:rPr>
                <w:sz w:val="24"/>
              </w:rPr>
              <w:t>kritere:</w:t>
            </w:r>
            <w:r>
              <w:rPr>
                <w:spacing w:val="28"/>
                <w:sz w:val="24"/>
              </w:rPr>
              <w:t> </w:t>
            </w:r>
            <w:r>
              <w:rPr>
                <w:sz w:val="24"/>
              </w:rPr>
              <w:t>a)</w:t>
            </w:r>
            <w:r>
              <w:rPr>
                <w:spacing w:val="24"/>
                <w:sz w:val="24"/>
              </w:rPr>
              <w:t> </w:t>
            </w:r>
            <w:r>
              <w:rPr>
                <w:sz w:val="24"/>
              </w:rPr>
              <w:t>Të</w:t>
            </w:r>
            <w:r>
              <w:rPr>
                <w:spacing w:val="24"/>
                <w:sz w:val="24"/>
              </w:rPr>
              <w:t> </w:t>
            </w:r>
            <w:r>
              <w:rPr>
                <w:sz w:val="24"/>
              </w:rPr>
              <w:t>jenë</w:t>
            </w:r>
            <w:r>
              <w:rPr>
                <w:spacing w:val="27"/>
                <w:sz w:val="24"/>
              </w:rPr>
              <w:t> </w:t>
            </w:r>
            <w:r>
              <w:rPr>
                <w:spacing w:val="-5"/>
                <w:sz w:val="24"/>
              </w:rPr>
              <w:t>mbi</w:t>
            </w:r>
          </w:p>
          <w:p>
            <w:pPr>
              <w:pStyle w:val="TableParagraph"/>
              <w:ind w:right="98"/>
              <w:jc w:val="both"/>
              <w:rPr>
                <w:sz w:val="24"/>
              </w:rPr>
            </w:pPr>
            <w:r>
              <w:rPr>
                <w:sz w:val="24"/>
              </w:rPr>
              <w:t>18 vjeç e të pastrehë;</w:t>
            </w:r>
            <w:r>
              <w:rPr>
                <w:spacing w:val="80"/>
                <w:sz w:val="24"/>
              </w:rPr>
              <w:t> </w:t>
            </w:r>
            <w:r>
              <w:rPr>
                <w:sz w:val="24"/>
              </w:rPr>
              <w:t>b) Të jenë përfitues </w:t>
            </w:r>
            <w:r>
              <w:rPr>
                <w:sz w:val="24"/>
              </w:rPr>
              <w:t>të ndihmës ekonomike ose në proces aplikimi </w:t>
            </w:r>
            <w:r>
              <w:rPr>
                <w:sz w:val="24"/>
              </w:rPr>
              <w:t>pë</w:t>
            </w:r>
            <w:r>
              <w:rPr>
                <w:sz w:val="24"/>
              </w:rPr>
              <w:t>r ndihmën ekonomike.</w:t>
            </w:r>
          </w:p>
          <w:p>
            <w:pPr>
              <w:pStyle w:val="TableParagraph"/>
              <w:ind w:right="94" w:firstLine="60"/>
              <w:jc w:val="both"/>
              <w:rPr>
                <w:sz w:val="24"/>
              </w:rPr>
            </w:pPr>
            <w:r>
              <w:rPr>
                <w:sz w:val="24"/>
              </w:rPr>
              <w:t>Pas depozitimit të kërkesës me shkrim nga të interesuarit, sipas përcaktimeve të bëra në pikën </w:t>
            </w:r>
            <w:r>
              <w:rPr>
                <w:sz w:val="24"/>
              </w:rPr>
              <w:t>13, të kreut III, të këtij vendimi, punonjësi social në njësinë e qeverisjes vendore për vlerësimin dhe referimin e rastit plotëson dosjen e individit me këto dokumente dhe të dhëna, si më poshtë vijon: a) Verifikimin mbi gjendjen social-ekonomike të familjes;</w:t>
            </w:r>
            <w:r>
              <w:rPr>
                <w:spacing w:val="40"/>
                <w:sz w:val="24"/>
              </w:rPr>
              <w:t> </w:t>
            </w:r>
            <w:r>
              <w:rPr>
                <w:sz w:val="24"/>
              </w:rPr>
              <w:t>b) Fotografinë e individit (2 copë); c) Raportin nga komisioni mjekoligjor, që përcakton gjendjen shëndetësore të personit; ç) Përbërjen familjare aktuale nga Regjistri Kombëtar i Gjendjes Civile;</w:t>
            </w:r>
            <w:r>
              <w:rPr>
                <w:spacing w:val="40"/>
                <w:sz w:val="24"/>
              </w:rPr>
              <w:t> </w:t>
            </w:r>
            <w:r>
              <w:rPr>
                <w:sz w:val="24"/>
              </w:rPr>
              <w:t>d) Të ardhurat e familjes nga sistemi i Drejtorisë së Përgjithshme të Tatimeve; dh) Verifikimi</w:t>
            </w:r>
            <w:r>
              <w:rPr>
                <w:spacing w:val="-3"/>
                <w:sz w:val="24"/>
              </w:rPr>
              <w:t> </w:t>
            </w:r>
            <w:r>
              <w:rPr>
                <w:sz w:val="24"/>
              </w:rPr>
              <w:t>i</w:t>
            </w:r>
            <w:r>
              <w:rPr>
                <w:spacing w:val="-3"/>
                <w:sz w:val="24"/>
              </w:rPr>
              <w:t> </w:t>
            </w:r>
            <w:r>
              <w:rPr>
                <w:sz w:val="24"/>
              </w:rPr>
              <w:t>aplikimit</w:t>
            </w:r>
            <w:r>
              <w:rPr>
                <w:spacing w:val="-3"/>
                <w:sz w:val="24"/>
              </w:rPr>
              <w:t> </w:t>
            </w:r>
            <w:r>
              <w:rPr>
                <w:sz w:val="24"/>
              </w:rPr>
              <w:t>për</w:t>
            </w:r>
            <w:r>
              <w:rPr>
                <w:spacing w:val="-6"/>
                <w:sz w:val="24"/>
              </w:rPr>
              <w:t> </w:t>
            </w:r>
            <w:r>
              <w:rPr>
                <w:sz w:val="24"/>
              </w:rPr>
              <w:t>ndihmë</w:t>
            </w:r>
            <w:r>
              <w:rPr>
                <w:spacing w:val="-4"/>
                <w:sz w:val="24"/>
              </w:rPr>
              <w:t> </w:t>
            </w:r>
            <w:r>
              <w:rPr>
                <w:sz w:val="24"/>
              </w:rPr>
              <w:t>ekonomike</w:t>
            </w:r>
            <w:r>
              <w:rPr>
                <w:spacing w:val="-4"/>
                <w:sz w:val="24"/>
              </w:rPr>
              <w:t> </w:t>
            </w:r>
            <w:r>
              <w:rPr>
                <w:sz w:val="24"/>
              </w:rPr>
              <w:t>ose</w:t>
            </w:r>
            <w:r>
              <w:rPr>
                <w:spacing w:val="-6"/>
                <w:sz w:val="24"/>
              </w:rPr>
              <w:t> </w:t>
            </w:r>
            <w:r>
              <w:rPr>
                <w:sz w:val="24"/>
              </w:rPr>
              <w:t>për përfitimin e ndihmës ekonomike; e) Informacion</w:t>
            </w:r>
            <w:r>
              <w:rPr>
                <w:spacing w:val="40"/>
                <w:sz w:val="24"/>
              </w:rPr>
              <w:t> </w:t>
            </w:r>
            <w:r>
              <w:rPr>
                <w:sz w:val="24"/>
              </w:rPr>
              <w:t>mbi pasuritë e paluajtshme nga regjistri i ZRPP-së.</w:t>
            </w:r>
          </w:p>
          <w:p>
            <w:pPr>
              <w:pStyle w:val="TableParagraph"/>
              <w:ind w:right="95"/>
              <w:jc w:val="both"/>
              <w:rPr>
                <w:sz w:val="24"/>
              </w:rPr>
            </w:pPr>
            <w:r>
              <w:rPr>
                <w:sz w:val="24"/>
              </w:rPr>
              <w:t>Familjet që referohen për akomodim pranë qendrës janë familje të cilat gjenden në situatë rruge</w:t>
            </w:r>
            <w:r>
              <w:rPr>
                <w:spacing w:val="40"/>
                <w:sz w:val="24"/>
              </w:rPr>
              <w:t> </w:t>
            </w:r>
            <w:r>
              <w:rPr>
                <w:sz w:val="24"/>
              </w:rPr>
              <w:t>dhe vështirësi të theksuara socio-ekonomike.</w:t>
            </w:r>
          </w:p>
          <w:p>
            <w:pPr>
              <w:pStyle w:val="TableParagraph"/>
              <w:ind w:right="95"/>
              <w:jc w:val="both"/>
              <w:rPr>
                <w:sz w:val="24"/>
              </w:rPr>
            </w:pPr>
            <w:r>
              <w:rPr>
                <w:sz w:val="24"/>
              </w:rPr>
              <w:t>Njësia përkatëse, Punonjësi Social në drejtoritë sociale të Bashkisë merr informacionin e nevojshëm për familjen/Individ, kryen vlerësimin për situatën emergjente në të cilën ndodhet familja më pas referohet për shqyrtim pranë Drejtorisë së Shërbimit Social Shtetëror,</w:t>
            </w:r>
            <w:r>
              <w:rPr>
                <w:spacing w:val="40"/>
                <w:sz w:val="24"/>
              </w:rPr>
              <w:t> </w:t>
            </w:r>
            <w:r>
              <w:rPr>
                <w:sz w:val="24"/>
              </w:rPr>
              <w:t>Tiranë.</w:t>
            </w:r>
          </w:p>
          <w:p>
            <w:pPr>
              <w:pStyle w:val="TableParagraph"/>
              <w:spacing w:line="266" w:lineRule="exact"/>
              <w:jc w:val="both"/>
              <w:rPr>
                <w:sz w:val="24"/>
              </w:rPr>
            </w:pPr>
            <w:r>
              <w:rPr>
                <w:sz w:val="24"/>
              </w:rPr>
              <w:t>SHSSH</w:t>
            </w:r>
            <w:r>
              <w:rPr>
                <w:spacing w:val="47"/>
                <w:sz w:val="24"/>
              </w:rPr>
              <w:t>  </w:t>
            </w:r>
            <w:r>
              <w:rPr>
                <w:sz w:val="24"/>
              </w:rPr>
              <w:t>shqyrton</w:t>
            </w:r>
            <w:r>
              <w:rPr>
                <w:spacing w:val="50"/>
                <w:sz w:val="24"/>
              </w:rPr>
              <w:t>  </w:t>
            </w:r>
            <w:r>
              <w:rPr>
                <w:sz w:val="24"/>
              </w:rPr>
              <w:t>kërkesën</w:t>
            </w:r>
            <w:r>
              <w:rPr>
                <w:spacing w:val="49"/>
                <w:sz w:val="24"/>
              </w:rPr>
              <w:t>  </w:t>
            </w:r>
            <w:r>
              <w:rPr>
                <w:sz w:val="24"/>
              </w:rPr>
              <w:t>dhe</w:t>
            </w:r>
            <w:r>
              <w:rPr>
                <w:spacing w:val="56"/>
                <w:w w:val="150"/>
                <w:sz w:val="24"/>
              </w:rPr>
              <w:t>   </w:t>
            </w:r>
            <w:r>
              <w:rPr>
                <w:sz w:val="24"/>
              </w:rPr>
              <w:t>vendos</w:t>
            </w:r>
            <w:r>
              <w:rPr>
                <w:spacing w:val="50"/>
                <w:sz w:val="24"/>
              </w:rPr>
              <w:t>  </w:t>
            </w:r>
            <w:r>
              <w:rPr>
                <w:spacing w:val="-5"/>
                <w:sz w:val="24"/>
              </w:rPr>
              <w:t>për</w:t>
            </w:r>
          </w:p>
        </w:tc>
        <w:tc>
          <w:tcPr>
            <w:tcW w:w="1530" w:type="dxa"/>
          </w:tcPr>
          <w:p>
            <w:pPr>
              <w:pStyle w:val="TableParagraph"/>
              <w:ind w:left="0"/>
              <w:rPr>
                <w:sz w:val="24"/>
              </w:rPr>
            </w:pPr>
          </w:p>
        </w:tc>
        <w:tc>
          <w:tcPr>
            <w:tcW w:w="947" w:type="dxa"/>
          </w:tcPr>
          <w:p>
            <w:pPr>
              <w:pStyle w:val="TableParagraph"/>
              <w:ind w:left="0"/>
              <w:rPr>
                <w:sz w:val="24"/>
              </w:rPr>
            </w:pPr>
          </w:p>
        </w:tc>
      </w:tr>
    </w:tbl>
    <w:p>
      <w:pPr>
        <w:pStyle w:val="TableParagraph"/>
        <w:spacing w:after="0"/>
        <w:rPr>
          <w:sz w:val="24"/>
        </w:rPr>
        <w:sectPr>
          <w:type w:val="continuous"/>
          <w:pgSz w:w="15840" w:h="12240" w:orient="landscape"/>
          <w:pgMar w:header="734" w:footer="0" w:top="1780" w:bottom="280" w:left="1080" w:right="72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171"/>
        <w:gridCol w:w="2700"/>
        <w:gridCol w:w="1259"/>
        <w:gridCol w:w="5309"/>
        <w:gridCol w:w="1530"/>
        <w:gridCol w:w="947"/>
      </w:tblGrid>
      <w:tr>
        <w:trPr>
          <w:trHeight w:val="1657" w:hRule="atLeast"/>
        </w:trPr>
        <w:tc>
          <w:tcPr>
            <w:tcW w:w="648" w:type="dxa"/>
          </w:tcPr>
          <w:p>
            <w:pPr>
              <w:pStyle w:val="TableParagraph"/>
              <w:ind w:left="0"/>
              <w:rPr>
                <w:sz w:val="24"/>
              </w:rPr>
            </w:pPr>
          </w:p>
        </w:tc>
        <w:tc>
          <w:tcPr>
            <w:tcW w:w="1171" w:type="dxa"/>
          </w:tcPr>
          <w:p>
            <w:pPr>
              <w:pStyle w:val="TableParagraph"/>
              <w:ind w:left="0"/>
              <w:rPr>
                <w:sz w:val="24"/>
              </w:rPr>
            </w:pPr>
          </w:p>
        </w:tc>
        <w:tc>
          <w:tcPr>
            <w:tcW w:w="2700" w:type="dxa"/>
          </w:tcPr>
          <w:p>
            <w:pPr>
              <w:pStyle w:val="TableParagraph"/>
              <w:ind w:left="0"/>
              <w:rPr>
                <w:sz w:val="24"/>
              </w:rPr>
            </w:pPr>
          </w:p>
        </w:tc>
        <w:tc>
          <w:tcPr>
            <w:tcW w:w="1259" w:type="dxa"/>
          </w:tcPr>
          <w:p>
            <w:pPr>
              <w:pStyle w:val="TableParagraph"/>
              <w:ind w:left="0"/>
              <w:rPr>
                <w:sz w:val="24"/>
              </w:rPr>
            </w:pPr>
          </w:p>
        </w:tc>
        <w:tc>
          <w:tcPr>
            <w:tcW w:w="5309" w:type="dxa"/>
          </w:tcPr>
          <w:p>
            <w:pPr>
              <w:pStyle w:val="TableParagraph"/>
              <w:ind w:right="98"/>
              <w:jc w:val="both"/>
              <w:rPr>
                <w:sz w:val="24"/>
              </w:rPr>
            </w:pPr>
            <w:r>
              <w:rPr>
                <w:sz w:val="24"/>
              </w:rPr>
              <w:t>pranimin. ose jo , në varësi të vlerësimit për sistemim në QKTE me shkresën përkatëse.</w:t>
            </w:r>
          </w:p>
          <w:p>
            <w:pPr>
              <w:pStyle w:val="TableParagraph"/>
              <w:ind w:right="95"/>
              <w:jc w:val="both"/>
              <w:rPr>
                <w:sz w:val="24"/>
              </w:rPr>
            </w:pPr>
            <w:r>
              <w:rPr>
                <w:sz w:val="24"/>
              </w:rPr>
              <w:t>Individi/ familjet që strehohen pranë qendrës duhet të jenë të aftë tu shërbejnë vetes dhe familjes me ushqim, gatim, higjenë.</w:t>
            </w:r>
          </w:p>
        </w:tc>
        <w:tc>
          <w:tcPr>
            <w:tcW w:w="1530" w:type="dxa"/>
          </w:tcPr>
          <w:p>
            <w:pPr>
              <w:pStyle w:val="TableParagraph"/>
              <w:ind w:left="0"/>
              <w:rPr>
                <w:sz w:val="24"/>
              </w:rPr>
            </w:pPr>
          </w:p>
        </w:tc>
        <w:tc>
          <w:tcPr>
            <w:tcW w:w="947" w:type="dxa"/>
          </w:tcPr>
          <w:p>
            <w:pPr>
              <w:pStyle w:val="TableParagraph"/>
              <w:ind w:left="0"/>
              <w:rPr>
                <w:sz w:val="24"/>
              </w:rPr>
            </w:pPr>
          </w:p>
        </w:tc>
      </w:tr>
      <w:tr>
        <w:trPr>
          <w:trHeight w:val="299" w:hRule="atLeast"/>
        </w:trPr>
        <w:tc>
          <w:tcPr>
            <w:tcW w:w="13564" w:type="dxa"/>
            <w:gridSpan w:val="7"/>
          </w:tcPr>
          <w:p>
            <w:pPr>
              <w:pStyle w:val="TableParagraph"/>
              <w:spacing w:line="273" w:lineRule="exact"/>
              <w:ind w:left="11" w:right="6"/>
              <w:jc w:val="center"/>
              <w:rPr>
                <w:b/>
                <w:sz w:val="24"/>
              </w:rPr>
            </w:pPr>
            <w:r>
              <w:rPr>
                <w:b/>
                <w:sz w:val="24"/>
              </w:rPr>
              <w:t>Gjatë</w:t>
            </w:r>
            <w:r>
              <w:rPr>
                <w:b/>
                <w:spacing w:val="-2"/>
                <w:sz w:val="24"/>
              </w:rPr>
              <w:t> </w:t>
            </w:r>
            <w:r>
              <w:rPr>
                <w:b/>
                <w:sz w:val="24"/>
              </w:rPr>
              <w:t>muajit</w:t>
            </w:r>
            <w:r>
              <w:rPr>
                <w:b/>
                <w:spacing w:val="-2"/>
                <w:sz w:val="24"/>
              </w:rPr>
              <w:t> </w:t>
            </w:r>
            <w:r>
              <w:rPr>
                <w:b/>
                <w:sz w:val="24"/>
              </w:rPr>
              <w:t>Nëntor</w:t>
            </w:r>
            <w:r>
              <w:rPr>
                <w:b/>
                <w:spacing w:val="-2"/>
                <w:sz w:val="24"/>
              </w:rPr>
              <w:t> </w:t>
            </w:r>
            <w:r>
              <w:rPr>
                <w:b/>
                <w:sz w:val="24"/>
              </w:rPr>
              <w:t>2024</w:t>
            </w:r>
            <w:r>
              <w:rPr>
                <w:b/>
                <w:spacing w:val="-1"/>
                <w:sz w:val="24"/>
              </w:rPr>
              <w:t> </w:t>
            </w:r>
            <w:r>
              <w:rPr>
                <w:b/>
                <w:sz w:val="24"/>
              </w:rPr>
              <w:t>nuk</w:t>
            </w:r>
            <w:r>
              <w:rPr>
                <w:b/>
                <w:spacing w:val="-4"/>
                <w:sz w:val="24"/>
              </w:rPr>
              <w:t> </w:t>
            </w:r>
            <w:r>
              <w:rPr>
                <w:b/>
                <w:sz w:val="24"/>
              </w:rPr>
              <w:t>ka</w:t>
            </w:r>
            <w:r>
              <w:rPr>
                <w:b/>
                <w:spacing w:val="-1"/>
                <w:sz w:val="24"/>
              </w:rPr>
              <w:t> </w:t>
            </w:r>
            <w:r>
              <w:rPr>
                <w:b/>
                <w:sz w:val="24"/>
              </w:rPr>
              <w:t>pasur</w:t>
            </w:r>
            <w:r>
              <w:rPr>
                <w:b/>
                <w:spacing w:val="-2"/>
                <w:sz w:val="24"/>
              </w:rPr>
              <w:t> </w:t>
            </w:r>
            <w:r>
              <w:rPr>
                <w:b/>
                <w:sz w:val="24"/>
              </w:rPr>
              <w:t>kërkesa</w:t>
            </w:r>
            <w:r>
              <w:rPr>
                <w:b/>
                <w:spacing w:val="-1"/>
                <w:sz w:val="24"/>
              </w:rPr>
              <w:t> </w:t>
            </w:r>
            <w:r>
              <w:rPr>
                <w:b/>
                <w:sz w:val="24"/>
              </w:rPr>
              <w:t>për</w:t>
            </w:r>
            <w:r>
              <w:rPr>
                <w:b/>
                <w:spacing w:val="-2"/>
                <w:sz w:val="24"/>
              </w:rPr>
              <w:t> informacion</w:t>
            </w:r>
          </w:p>
        </w:tc>
      </w:tr>
      <w:tr>
        <w:trPr>
          <w:trHeight w:val="6831" w:hRule="atLeast"/>
        </w:trPr>
        <w:tc>
          <w:tcPr>
            <w:tcW w:w="648" w:type="dxa"/>
          </w:tcPr>
          <w:p>
            <w:pPr>
              <w:pStyle w:val="TableParagraph"/>
              <w:spacing w:line="268" w:lineRule="exact"/>
              <w:rPr>
                <w:sz w:val="24"/>
              </w:rPr>
            </w:pPr>
            <w:r>
              <w:rPr>
                <w:spacing w:val="-5"/>
                <w:sz w:val="24"/>
              </w:rPr>
              <w:t>11.</w:t>
            </w:r>
          </w:p>
        </w:tc>
        <w:tc>
          <w:tcPr>
            <w:tcW w:w="1171" w:type="dxa"/>
          </w:tcPr>
          <w:p>
            <w:pPr>
              <w:pStyle w:val="TableParagraph"/>
              <w:spacing w:line="268" w:lineRule="exact"/>
              <w:ind w:left="108"/>
              <w:rPr>
                <w:sz w:val="24"/>
              </w:rPr>
            </w:pPr>
            <w:r>
              <w:rPr>
                <w:spacing w:val="-2"/>
                <w:sz w:val="24"/>
              </w:rPr>
              <w:t>12.12.24</w:t>
            </w:r>
          </w:p>
        </w:tc>
        <w:tc>
          <w:tcPr>
            <w:tcW w:w="2700" w:type="dxa"/>
          </w:tcPr>
          <w:p>
            <w:pPr>
              <w:pStyle w:val="TableParagraph"/>
              <w:ind w:left="106"/>
              <w:rPr>
                <w:sz w:val="24"/>
              </w:rPr>
            </w:pPr>
            <w:r>
              <w:rPr>
                <w:sz w:val="24"/>
              </w:rPr>
              <w:t>Kërkesë për informacion lidhur</w:t>
            </w:r>
            <w:r>
              <w:rPr>
                <w:spacing w:val="-11"/>
                <w:sz w:val="24"/>
              </w:rPr>
              <w:t> </w:t>
            </w:r>
            <w:r>
              <w:rPr>
                <w:sz w:val="24"/>
              </w:rPr>
              <w:t>me</w:t>
            </w:r>
            <w:r>
              <w:rPr>
                <w:spacing w:val="-10"/>
                <w:sz w:val="24"/>
              </w:rPr>
              <w:t> </w:t>
            </w:r>
            <w:r>
              <w:rPr>
                <w:sz w:val="24"/>
              </w:rPr>
              <w:t>nr.</w:t>
            </w:r>
            <w:r>
              <w:rPr>
                <w:spacing w:val="-10"/>
                <w:sz w:val="24"/>
              </w:rPr>
              <w:t> </w:t>
            </w:r>
            <w:r>
              <w:rPr>
                <w:sz w:val="24"/>
              </w:rPr>
              <w:t>e</w:t>
            </w:r>
            <w:r>
              <w:rPr>
                <w:spacing w:val="-11"/>
                <w:sz w:val="24"/>
              </w:rPr>
              <w:t> </w:t>
            </w:r>
            <w:r>
              <w:rPr>
                <w:sz w:val="24"/>
              </w:rPr>
              <w:t>personave me AK, pagesat e sigurimeve</w:t>
            </w:r>
            <w:r>
              <w:rPr>
                <w:spacing w:val="-15"/>
                <w:sz w:val="24"/>
              </w:rPr>
              <w:t> </w:t>
            </w:r>
            <w:r>
              <w:rPr>
                <w:sz w:val="24"/>
              </w:rPr>
              <w:t>për</w:t>
            </w:r>
            <w:r>
              <w:rPr>
                <w:spacing w:val="-15"/>
                <w:sz w:val="24"/>
              </w:rPr>
              <w:t> </w:t>
            </w:r>
            <w:r>
              <w:rPr>
                <w:sz w:val="24"/>
              </w:rPr>
              <w:t>ndihmësit personalë etj.</w:t>
            </w:r>
          </w:p>
        </w:tc>
        <w:tc>
          <w:tcPr>
            <w:tcW w:w="1259" w:type="dxa"/>
          </w:tcPr>
          <w:p>
            <w:pPr>
              <w:pStyle w:val="TableParagraph"/>
              <w:spacing w:line="268" w:lineRule="exact"/>
              <w:ind w:left="106"/>
              <w:rPr>
                <w:sz w:val="24"/>
              </w:rPr>
            </w:pPr>
            <w:r>
              <w:rPr>
                <w:spacing w:val="-2"/>
                <w:sz w:val="24"/>
              </w:rPr>
              <w:t>20.12.24</w:t>
            </w:r>
          </w:p>
        </w:tc>
        <w:tc>
          <w:tcPr>
            <w:tcW w:w="5309" w:type="dxa"/>
          </w:tcPr>
          <w:p>
            <w:pPr>
              <w:pStyle w:val="TableParagraph"/>
              <w:rPr>
                <w:sz w:val="24"/>
              </w:rPr>
            </w:pPr>
            <w:r>
              <w:rPr>
                <w:sz w:val="24"/>
              </w:rPr>
              <w:t>Personat me aftësi të kufizuar (73,278 total) janë të kategorizuar në:</w:t>
            </w:r>
          </w:p>
          <w:p>
            <w:pPr>
              <w:pStyle w:val="TableParagraph"/>
              <w:numPr>
                <w:ilvl w:val="0"/>
                <w:numId w:val="7"/>
              </w:numPr>
              <w:tabs>
                <w:tab w:pos="827" w:val="left" w:leader="none"/>
              </w:tabs>
              <w:spacing w:line="293" w:lineRule="exact" w:before="0" w:after="0"/>
              <w:ind w:left="827" w:right="0" w:hanging="360"/>
              <w:jc w:val="left"/>
              <w:rPr>
                <w:sz w:val="24"/>
              </w:rPr>
            </w:pPr>
            <w:r>
              <w:rPr>
                <w:sz w:val="24"/>
              </w:rPr>
              <w:t>PAK</w:t>
            </w:r>
            <w:r>
              <w:rPr>
                <w:spacing w:val="-1"/>
                <w:sz w:val="24"/>
              </w:rPr>
              <w:t> </w:t>
            </w:r>
            <w:r>
              <w:rPr>
                <w:sz w:val="24"/>
              </w:rPr>
              <w:t>fizik dhe mendor -53,857 </w:t>
            </w:r>
            <w:r>
              <w:rPr>
                <w:spacing w:val="-2"/>
                <w:sz w:val="24"/>
              </w:rPr>
              <w:t>persona</w:t>
            </w:r>
          </w:p>
          <w:p>
            <w:pPr>
              <w:pStyle w:val="TableParagraph"/>
              <w:numPr>
                <w:ilvl w:val="0"/>
                <w:numId w:val="7"/>
              </w:numPr>
              <w:tabs>
                <w:tab w:pos="827" w:val="left" w:leader="none"/>
              </w:tabs>
              <w:spacing w:line="293" w:lineRule="exact" w:before="0" w:after="0"/>
              <w:ind w:left="827" w:right="0" w:hanging="360"/>
              <w:jc w:val="left"/>
              <w:rPr>
                <w:sz w:val="24"/>
              </w:rPr>
            </w:pPr>
            <w:r>
              <w:rPr>
                <w:sz w:val="24"/>
              </w:rPr>
              <w:t>Para-Tetraplegji</w:t>
            </w:r>
            <w:r>
              <w:rPr>
                <w:spacing w:val="-3"/>
                <w:sz w:val="24"/>
              </w:rPr>
              <w:t> </w:t>
            </w:r>
            <w:r>
              <w:rPr>
                <w:sz w:val="24"/>
              </w:rPr>
              <w:t>-5,723</w:t>
            </w:r>
            <w:r>
              <w:rPr>
                <w:spacing w:val="-4"/>
                <w:sz w:val="24"/>
              </w:rPr>
              <w:t> </w:t>
            </w:r>
            <w:r>
              <w:rPr>
                <w:spacing w:val="-2"/>
                <w:sz w:val="24"/>
              </w:rPr>
              <w:t>persona</w:t>
            </w:r>
          </w:p>
          <w:p>
            <w:pPr>
              <w:pStyle w:val="TableParagraph"/>
              <w:numPr>
                <w:ilvl w:val="0"/>
                <w:numId w:val="7"/>
              </w:numPr>
              <w:tabs>
                <w:tab w:pos="827" w:val="left" w:leader="none"/>
              </w:tabs>
              <w:spacing w:line="237" w:lineRule="auto" w:before="0" w:after="0"/>
              <w:ind w:left="107" w:right="2070" w:firstLine="360"/>
              <w:jc w:val="left"/>
              <w:rPr>
                <w:sz w:val="24"/>
              </w:rPr>
            </w:pPr>
            <w:r>
              <w:rPr>
                <w:sz w:val="24"/>
              </w:rPr>
              <w:t>Verbëri</w:t>
            </w:r>
            <w:r>
              <w:rPr>
                <w:spacing w:val="-13"/>
                <w:sz w:val="24"/>
              </w:rPr>
              <w:t> </w:t>
            </w:r>
            <w:r>
              <w:rPr>
                <w:sz w:val="24"/>
              </w:rPr>
              <w:t>-</w:t>
            </w:r>
            <w:r>
              <w:rPr>
                <w:spacing w:val="-13"/>
                <w:sz w:val="24"/>
              </w:rPr>
              <w:t> </w:t>
            </w:r>
            <w:r>
              <w:rPr>
                <w:sz w:val="24"/>
              </w:rPr>
              <w:t>13,699</w:t>
            </w:r>
            <w:r>
              <w:rPr>
                <w:spacing w:val="-13"/>
                <w:sz w:val="24"/>
              </w:rPr>
              <w:t> </w:t>
            </w:r>
            <w:r>
              <w:rPr>
                <w:sz w:val="24"/>
              </w:rPr>
              <w:t>persona Ndihmës</w:t>
            </w:r>
            <w:r>
              <w:rPr>
                <w:spacing w:val="-2"/>
                <w:sz w:val="24"/>
              </w:rPr>
              <w:t> </w:t>
            </w:r>
            <w:r>
              <w:rPr>
                <w:sz w:val="24"/>
              </w:rPr>
              <w:t>personalë</w:t>
            </w:r>
            <w:r>
              <w:rPr>
                <w:spacing w:val="-1"/>
                <w:sz w:val="24"/>
              </w:rPr>
              <w:t> </w:t>
            </w:r>
            <w:r>
              <w:rPr>
                <w:sz w:val="24"/>
              </w:rPr>
              <w:t>gjatë</w:t>
            </w:r>
            <w:r>
              <w:rPr>
                <w:spacing w:val="-1"/>
                <w:sz w:val="24"/>
              </w:rPr>
              <w:t> </w:t>
            </w:r>
            <w:r>
              <w:rPr>
                <w:sz w:val="24"/>
              </w:rPr>
              <w:t>viteve:</w:t>
            </w:r>
          </w:p>
          <w:p>
            <w:pPr>
              <w:pStyle w:val="TableParagraph"/>
              <w:numPr>
                <w:ilvl w:val="0"/>
                <w:numId w:val="7"/>
              </w:numPr>
              <w:tabs>
                <w:tab w:pos="827" w:val="left" w:leader="none"/>
              </w:tabs>
              <w:spacing w:line="240" w:lineRule="auto" w:before="0" w:after="0"/>
              <w:ind w:left="827" w:right="0" w:hanging="360"/>
              <w:jc w:val="left"/>
              <w:rPr>
                <w:sz w:val="24"/>
              </w:rPr>
            </w:pPr>
            <w:r>
              <w:rPr>
                <w:sz w:val="24"/>
              </w:rPr>
              <w:t>Viti 2020 – 19600 </w:t>
            </w:r>
            <w:r>
              <w:rPr>
                <w:spacing w:val="-2"/>
                <w:sz w:val="24"/>
              </w:rPr>
              <w:t>persona</w:t>
            </w:r>
          </w:p>
          <w:p>
            <w:pPr>
              <w:pStyle w:val="TableParagraph"/>
              <w:numPr>
                <w:ilvl w:val="0"/>
                <w:numId w:val="7"/>
              </w:numPr>
              <w:tabs>
                <w:tab w:pos="827" w:val="left" w:leader="none"/>
              </w:tabs>
              <w:spacing w:line="293" w:lineRule="exact" w:before="0" w:after="0"/>
              <w:ind w:left="827" w:right="0" w:hanging="360"/>
              <w:jc w:val="left"/>
              <w:rPr>
                <w:sz w:val="24"/>
              </w:rPr>
            </w:pPr>
            <w:r>
              <w:rPr>
                <w:sz w:val="24"/>
              </w:rPr>
              <w:t>Viti 2021 – 18.725 </w:t>
            </w:r>
            <w:r>
              <w:rPr>
                <w:spacing w:val="-2"/>
                <w:sz w:val="24"/>
              </w:rPr>
              <w:t>persona</w:t>
            </w:r>
          </w:p>
          <w:p>
            <w:pPr>
              <w:pStyle w:val="TableParagraph"/>
              <w:numPr>
                <w:ilvl w:val="0"/>
                <w:numId w:val="7"/>
              </w:numPr>
              <w:tabs>
                <w:tab w:pos="827" w:val="left" w:leader="none"/>
              </w:tabs>
              <w:spacing w:line="293" w:lineRule="exact" w:before="0" w:after="0"/>
              <w:ind w:left="827" w:right="0" w:hanging="360"/>
              <w:jc w:val="left"/>
              <w:rPr>
                <w:sz w:val="24"/>
              </w:rPr>
            </w:pPr>
            <w:r>
              <w:rPr>
                <w:sz w:val="24"/>
              </w:rPr>
              <w:t>Viti 2022 – 18.119 </w:t>
            </w:r>
            <w:r>
              <w:rPr>
                <w:spacing w:val="-2"/>
                <w:sz w:val="24"/>
              </w:rPr>
              <w:t>persona</w:t>
            </w:r>
          </w:p>
          <w:p>
            <w:pPr>
              <w:pStyle w:val="TableParagraph"/>
              <w:numPr>
                <w:ilvl w:val="0"/>
                <w:numId w:val="7"/>
              </w:numPr>
              <w:tabs>
                <w:tab w:pos="827" w:val="left" w:leader="none"/>
              </w:tabs>
              <w:spacing w:line="293" w:lineRule="exact" w:before="0" w:after="0"/>
              <w:ind w:left="827" w:right="0" w:hanging="360"/>
              <w:jc w:val="left"/>
              <w:rPr>
                <w:sz w:val="24"/>
              </w:rPr>
            </w:pPr>
            <w:r>
              <w:rPr>
                <w:sz w:val="24"/>
              </w:rPr>
              <w:t>Viti 2023 – 18.340 </w:t>
            </w:r>
            <w:r>
              <w:rPr>
                <w:spacing w:val="-2"/>
                <w:sz w:val="24"/>
              </w:rPr>
              <w:t>persona</w:t>
            </w:r>
          </w:p>
          <w:p>
            <w:pPr>
              <w:pStyle w:val="TableParagraph"/>
              <w:numPr>
                <w:ilvl w:val="0"/>
                <w:numId w:val="7"/>
              </w:numPr>
              <w:tabs>
                <w:tab w:pos="827" w:val="left" w:leader="none"/>
              </w:tabs>
              <w:spacing w:line="293" w:lineRule="exact" w:before="0" w:after="0"/>
              <w:ind w:left="827" w:right="0" w:hanging="360"/>
              <w:jc w:val="left"/>
              <w:rPr>
                <w:sz w:val="24"/>
              </w:rPr>
            </w:pPr>
            <w:r>
              <w:rPr>
                <w:sz w:val="24"/>
              </w:rPr>
              <w:t>Viti 2024 – 18.540 </w:t>
            </w:r>
            <w:r>
              <w:rPr>
                <w:spacing w:val="-2"/>
                <w:sz w:val="24"/>
              </w:rPr>
              <w:t>persona</w:t>
            </w:r>
          </w:p>
          <w:p>
            <w:pPr>
              <w:pStyle w:val="TableParagraph"/>
              <w:spacing w:before="272"/>
              <w:jc w:val="both"/>
              <w:rPr>
                <w:sz w:val="24"/>
              </w:rPr>
            </w:pPr>
            <w:r>
              <w:rPr>
                <w:sz w:val="24"/>
              </w:rPr>
              <w:t>Pagesat</w:t>
            </w:r>
            <w:r>
              <w:rPr>
                <w:spacing w:val="-2"/>
                <w:sz w:val="24"/>
              </w:rPr>
              <w:t> </w:t>
            </w:r>
            <w:r>
              <w:rPr>
                <w:sz w:val="24"/>
              </w:rPr>
              <w:t>e</w:t>
            </w:r>
            <w:r>
              <w:rPr>
                <w:spacing w:val="-1"/>
                <w:sz w:val="24"/>
              </w:rPr>
              <w:t> </w:t>
            </w:r>
            <w:r>
              <w:rPr>
                <w:sz w:val="24"/>
              </w:rPr>
              <w:t>ndihmësave</w:t>
            </w:r>
            <w:r>
              <w:rPr>
                <w:spacing w:val="-2"/>
                <w:sz w:val="24"/>
              </w:rPr>
              <w:t> </w:t>
            </w:r>
            <w:r>
              <w:rPr>
                <w:sz w:val="24"/>
              </w:rPr>
              <w:t>personalë</w:t>
            </w:r>
            <w:r>
              <w:rPr>
                <w:spacing w:val="-1"/>
                <w:sz w:val="24"/>
              </w:rPr>
              <w:t> </w:t>
            </w:r>
            <w:r>
              <w:rPr>
                <w:spacing w:val="-4"/>
                <w:sz w:val="24"/>
              </w:rPr>
              <w:t>janë:</w:t>
            </w:r>
          </w:p>
          <w:p>
            <w:pPr>
              <w:pStyle w:val="TableParagraph"/>
              <w:numPr>
                <w:ilvl w:val="0"/>
                <w:numId w:val="7"/>
              </w:numPr>
              <w:tabs>
                <w:tab w:pos="827" w:val="left" w:leader="none"/>
              </w:tabs>
              <w:spacing w:line="237" w:lineRule="auto" w:before="4" w:after="0"/>
              <w:ind w:left="827" w:right="100" w:hanging="360"/>
              <w:jc w:val="both"/>
              <w:rPr>
                <w:sz w:val="24"/>
              </w:rPr>
            </w:pPr>
            <w:r>
              <w:rPr>
                <w:sz w:val="24"/>
              </w:rPr>
              <w:t>Ndihmësi personal për përfituesit me </w:t>
            </w:r>
            <w:r>
              <w:rPr>
                <w:sz w:val="24"/>
              </w:rPr>
              <w:t>status verbërie përfiton 14.388 lekë/muaj;</w:t>
            </w:r>
          </w:p>
          <w:p>
            <w:pPr>
              <w:pStyle w:val="TableParagraph"/>
              <w:numPr>
                <w:ilvl w:val="0"/>
                <w:numId w:val="7"/>
              </w:numPr>
              <w:tabs>
                <w:tab w:pos="827" w:val="left" w:leader="none"/>
              </w:tabs>
              <w:spacing w:line="240" w:lineRule="auto" w:before="2" w:after="0"/>
              <w:ind w:left="827" w:right="96" w:hanging="360"/>
              <w:jc w:val="both"/>
              <w:rPr>
                <w:sz w:val="24"/>
              </w:rPr>
            </w:pPr>
            <w:r>
              <w:rPr>
                <w:sz w:val="24"/>
              </w:rPr>
              <w:t>Ndihmësi personal për përfituesit e </w:t>
            </w:r>
            <w:r>
              <w:rPr>
                <w:sz w:val="24"/>
              </w:rPr>
              <w:t>para tetraplegjisë përfiton 13.315 lekë/muaj;</w:t>
            </w:r>
          </w:p>
          <w:p>
            <w:pPr>
              <w:pStyle w:val="TableParagraph"/>
              <w:numPr>
                <w:ilvl w:val="0"/>
                <w:numId w:val="7"/>
              </w:numPr>
              <w:tabs>
                <w:tab w:pos="827" w:val="left" w:leader="none"/>
              </w:tabs>
              <w:spacing w:line="240" w:lineRule="auto" w:before="2" w:after="0"/>
              <w:ind w:left="827" w:right="97" w:hanging="360"/>
              <w:jc w:val="both"/>
              <w:rPr>
                <w:sz w:val="24"/>
              </w:rPr>
            </w:pPr>
            <w:r>
              <w:rPr>
                <w:sz w:val="24"/>
              </w:rPr>
              <w:t>Ndihmësi personal i herëpashershëm </w:t>
            </w:r>
            <w:r>
              <w:rPr>
                <w:sz w:val="24"/>
              </w:rPr>
              <w:t>për personat me aftësi të kufizuar me Vlerësimin Bio Psiko social përfiton 11.652 lekë/muaj;</w:t>
            </w:r>
          </w:p>
          <w:p>
            <w:pPr>
              <w:pStyle w:val="TableParagraph"/>
              <w:numPr>
                <w:ilvl w:val="0"/>
                <w:numId w:val="7"/>
              </w:numPr>
              <w:tabs>
                <w:tab w:pos="827" w:val="left" w:leader="none"/>
              </w:tabs>
              <w:spacing w:line="237" w:lineRule="auto" w:before="1" w:after="0"/>
              <w:ind w:left="827" w:right="95" w:hanging="360"/>
              <w:jc w:val="both"/>
              <w:rPr>
                <w:sz w:val="24"/>
              </w:rPr>
            </w:pPr>
            <w:r>
              <w:rPr>
                <w:sz w:val="24"/>
              </w:rPr>
              <w:t>Ndihmësi personal gjithpërfshirës për personat me aftësi të kufizuar me Vlerësimin Bio</w:t>
            </w:r>
            <w:r>
              <w:rPr>
                <w:spacing w:val="80"/>
                <w:sz w:val="24"/>
              </w:rPr>
              <w:t> </w:t>
            </w:r>
            <w:r>
              <w:rPr>
                <w:sz w:val="24"/>
              </w:rPr>
              <w:t>Psiko</w:t>
            </w:r>
            <w:r>
              <w:rPr>
                <w:spacing w:val="80"/>
                <w:sz w:val="24"/>
              </w:rPr>
              <w:t> </w:t>
            </w:r>
            <w:r>
              <w:rPr>
                <w:sz w:val="24"/>
              </w:rPr>
              <w:t>social</w:t>
            </w:r>
            <w:r>
              <w:rPr>
                <w:spacing w:val="80"/>
                <w:sz w:val="24"/>
              </w:rPr>
              <w:t> </w:t>
            </w:r>
            <w:r>
              <w:rPr>
                <w:sz w:val="24"/>
              </w:rPr>
              <w:t>përfiton</w:t>
            </w:r>
            <w:r>
              <w:rPr>
                <w:spacing w:val="80"/>
                <w:sz w:val="24"/>
              </w:rPr>
              <w:t> </w:t>
            </w:r>
            <w:r>
              <w:rPr>
                <w:sz w:val="24"/>
              </w:rPr>
              <w:t>17.478</w:t>
            </w:r>
            <w:r>
              <w:rPr>
                <w:spacing w:val="80"/>
                <w:sz w:val="24"/>
              </w:rPr>
              <w:t> </w:t>
            </w:r>
            <w:r>
              <w:rPr>
                <w:sz w:val="24"/>
              </w:rPr>
              <w:t>lekë</w:t>
            </w:r>
            <w:r>
              <w:rPr>
                <w:spacing w:val="80"/>
                <w:sz w:val="24"/>
              </w:rPr>
              <w:t> </w:t>
            </w:r>
            <w:r>
              <w:rPr>
                <w:sz w:val="24"/>
              </w:rPr>
              <w:t>në</w:t>
            </w:r>
          </w:p>
          <w:p>
            <w:pPr>
              <w:pStyle w:val="TableParagraph"/>
              <w:spacing w:line="264" w:lineRule="exact" w:before="3"/>
              <w:ind w:left="827"/>
              <w:rPr>
                <w:sz w:val="24"/>
              </w:rPr>
            </w:pPr>
            <w:r>
              <w:rPr>
                <w:spacing w:val="-2"/>
                <w:sz w:val="24"/>
              </w:rPr>
              <w:t>muaj.</w:t>
            </w:r>
          </w:p>
        </w:tc>
        <w:tc>
          <w:tcPr>
            <w:tcW w:w="1530" w:type="dxa"/>
          </w:tcPr>
          <w:p>
            <w:pPr>
              <w:pStyle w:val="TableParagraph"/>
              <w:spacing w:line="268" w:lineRule="exact"/>
              <w:ind w:left="422"/>
              <w:rPr>
                <w:sz w:val="24"/>
              </w:rPr>
            </w:pPr>
            <w:r>
              <w:rPr>
                <w:sz w:val="24"/>
              </w:rPr>
              <w:t>E </w:t>
            </w:r>
            <w:r>
              <w:rPr>
                <w:spacing w:val="-2"/>
                <w:sz w:val="24"/>
              </w:rPr>
              <w:t>plotë</w:t>
            </w:r>
          </w:p>
        </w:tc>
        <w:tc>
          <w:tcPr>
            <w:tcW w:w="947" w:type="dxa"/>
          </w:tcPr>
          <w:p>
            <w:pPr>
              <w:pStyle w:val="TableParagraph"/>
              <w:spacing w:line="268" w:lineRule="exact"/>
              <w:ind w:left="26" w:right="15"/>
              <w:jc w:val="center"/>
              <w:rPr>
                <w:sz w:val="24"/>
              </w:rPr>
            </w:pPr>
            <w:r>
              <w:rPr>
                <w:spacing w:val="-10"/>
                <w:sz w:val="24"/>
              </w:rPr>
              <w:t>0</w:t>
            </w:r>
          </w:p>
        </w:tc>
      </w:tr>
    </w:tbl>
    <w:p>
      <w:pPr>
        <w:pStyle w:val="TableParagraph"/>
        <w:spacing w:after="0" w:line="268" w:lineRule="exact"/>
        <w:jc w:val="center"/>
        <w:rPr>
          <w:sz w:val="24"/>
        </w:rPr>
        <w:sectPr>
          <w:type w:val="continuous"/>
          <w:pgSz w:w="15840" w:h="12240" w:orient="landscape"/>
          <w:pgMar w:header="734" w:footer="0" w:top="1780" w:bottom="280" w:left="1080" w:right="720"/>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8"/>
        <w:gridCol w:w="1171"/>
        <w:gridCol w:w="2700"/>
        <w:gridCol w:w="1259"/>
        <w:gridCol w:w="5309"/>
        <w:gridCol w:w="1530"/>
        <w:gridCol w:w="947"/>
      </w:tblGrid>
      <w:tr>
        <w:trPr>
          <w:trHeight w:val="4694" w:hRule="atLeast"/>
        </w:trPr>
        <w:tc>
          <w:tcPr>
            <w:tcW w:w="648" w:type="dxa"/>
          </w:tcPr>
          <w:p>
            <w:pPr>
              <w:pStyle w:val="TableParagraph"/>
              <w:ind w:left="0"/>
              <w:rPr>
                <w:sz w:val="24"/>
              </w:rPr>
            </w:pPr>
          </w:p>
        </w:tc>
        <w:tc>
          <w:tcPr>
            <w:tcW w:w="1171" w:type="dxa"/>
          </w:tcPr>
          <w:p>
            <w:pPr>
              <w:pStyle w:val="TableParagraph"/>
              <w:ind w:left="0"/>
              <w:rPr>
                <w:sz w:val="24"/>
              </w:rPr>
            </w:pPr>
          </w:p>
        </w:tc>
        <w:tc>
          <w:tcPr>
            <w:tcW w:w="2700" w:type="dxa"/>
          </w:tcPr>
          <w:p>
            <w:pPr>
              <w:pStyle w:val="TableParagraph"/>
              <w:ind w:left="0"/>
              <w:rPr>
                <w:sz w:val="24"/>
              </w:rPr>
            </w:pPr>
          </w:p>
        </w:tc>
        <w:tc>
          <w:tcPr>
            <w:tcW w:w="1259" w:type="dxa"/>
          </w:tcPr>
          <w:p>
            <w:pPr>
              <w:pStyle w:val="TableParagraph"/>
              <w:ind w:left="0"/>
              <w:rPr>
                <w:sz w:val="24"/>
              </w:rPr>
            </w:pPr>
          </w:p>
        </w:tc>
        <w:tc>
          <w:tcPr>
            <w:tcW w:w="5309" w:type="dxa"/>
          </w:tcPr>
          <w:p>
            <w:pPr>
              <w:pStyle w:val="TableParagraph"/>
              <w:ind w:right="95"/>
              <w:jc w:val="both"/>
              <w:rPr>
                <w:i/>
                <w:sz w:val="24"/>
              </w:rPr>
            </w:pPr>
            <w:r>
              <w:rPr>
                <w:sz w:val="24"/>
              </w:rPr>
              <w:t>Bazuar në Vkm nr. 182, datë 26.02.2020 “Për përcaktimin e masës, të kritereve, procedurave të dokumentacionit për vlerësimin dhe përfitimin e pagesës për personat me aftësi të kufizuar si dhe ndihnmësit personal” e ndryshuar,</w:t>
            </w:r>
            <w:r>
              <w:rPr>
                <w:spacing w:val="40"/>
                <w:sz w:val="24"/>
              </w:rPr>
              <w:t> </w:t>
            </w:r>
            <w:r>
              <w:rPr>
                <w:sz w:val="24"/>
              </w:rPr>
              <w:t>Kreu III, pika 8 </w:t>
            </w:r>
            <w:r>
              <w:rPr>
                <w:i/>
                <w:sz w:val="24"/>
              </w:rPr>
              <w:t>“Periudha e shërbimit si ndihmës personal për personat paraplegjik dhe tetraplegjik, të</w:t>
            </w:r>
            <w:r>
              <w:rPr>
                <w:i/>
                <w:spacing w:val="40"/>
                <w:sz w:val="24"/>
              </w:rPr>
              <w:t> </w:t>
            </w:r>
            <w:r>
              <w:rPr>
                <w:i/>
                <w:sz w:val="24"/>
              </w:rPr>
              <w:t>cilët nuk janë ekonomisht aktiv, si dhe nuk përfitojnë </w:t>
            </w:r>
            <w:r>
              <w:rPr>
                <w:i/>
                <w:sz w:val="24"/>
              </w:rPr>
              <w:t>të ardhura nga skema e sigurimit të detyrueshëm shoqëror, vlerësohet si periudhë sigurimi, për efekt përfitimi pensioni , barrëlindje, aksidenti në punë dhe sëmundje profesionale dhe sigurimi</w:t>
            </w:r>
            <w:r>
              <w:rPr>
                <w:i/>
                <w:spacing w:val="40"/>
                <w:sz w:val="24"/>
              </w:rPr>
              <w:t> </w:t>
            </w:r>
            <w:r>
              <w:rPr>
                <w:i/>
                <w:sz w:val="24"/>
              </w:rPr>
              <w:t>shëndetësor. Kontributi paguhet në bazë të pagës minimale, për efekt të llogaritjes së kontributit të sigurimit të detyrueshëm shoqëror dhe përballohet nga buxheti i shtetit”</w:t>
            </w:r>
          </w:p>
        </w:tc>
        <w:tc>
          <w:tcPr>
            <w:tcW w:w="1530" w:type="dxa"/>
          </w:tcPr>
          <w:p>
            <w:pPr>
              <w:pStyle w:val="TableParagraph"/>
              <w:ind w:left="0"/>
              <w:rPr>
                <w:sz w:val="24"/>
              </w:rPr>
            </w:pPr>
          </w:p>
        </w:tc>
        <w:tc>
          <w:tcPr>
            <w:tcW w:w="947" w:type="dxa"/>
          </w:tcPr>
          <w:p>
            <w:pPr>
              <w:pStyle w:val="TableParagraph"/>
              <w:ind w:left="0"/>
              <w:rPr>
                <w:sz w:val="24"/>
              </w:rPr>
            </w:pPr>
          </w:p>
        </w:tc>
      </w:tr>
    </w:tbl>
    <w:sectPr>
      <w:type w:val="continuous"/>
      <w:pgSz w:w="15840" w:h="12240" w:orient="landscape"/>
      <w:pgMar w:header="734" w:footer="0" w:top="1760" w:bottom="28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Symbol">
    <w:altName w:val="Symbol"/>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w:drawing>
        <wp:anchor distT="0" distB="0" distL="0" distR="0" allowOverlap="1" layoutInCell="1" locked="0" behindDoc="1" simplePos="0" relativeHeight="487174656">
          <wp:simplePos x="0" y="0"/>
          <wp:positionH relativeFrom="page">
            <wp:posOffset>4514101</wp:posOffset>
          </wp:positionH>
          <wp:positionV relativeFrom="page">
            <wp:posOffset>466344</wp:posOffset>
          </wp:positionV>
          <wp:extent cx="1048485" cy="66293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048485" cy="66293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107" w:hanging="360"/>
      </w:pPr>
      <w:rPr>
        <w:rFonts w:hint="default" w:ascii="Symbol" w:hAnsi="Symbol" w:eastAsia="Symbol" w:cs="Symbol"/>
        <w:b w:val="0"/>
        <w:bCs w:val="0"/>
        <w:i w:val="0"/>
        <w:iCs w:val="0"/>
        <w:spacing w:val="0"/>
        <w:w w:val="100"/>
        <w:sz w:val="24"/>
        <w:szCs w:val="24"/>
        <w:lang w:val="sq-AL" w:eastAsia="en-US" w:bidi="ar-SA"/>
      </w:rPr>
    </w:lvl>
    <w:lvl w:ilvl="1">
      <w:start w:val="0"/>
      <w:numFmt w:val="bullet"/>
      <w:lvlText w:val="•"/>
      <w:lvlJc w:val="left"/>
      <w:pPr>
        <w:ind w:left="619" w:hanging="360"/>
      </w:pPr>
      <w:rPr>
        <w:rFonts w:hint="default"/>
        <w:lang w:val="sq-AL" w:eastAsia="en-US" w:bidi="ar-SA"/>
      </w:rPr>
    </w:lvl>
    <w:lvl w:ilvl="2">
      <w:start w:val="0"/>
      <w:numFmt w:val="bullet"/>
      <w:lvlText w:val="•"/>
      <w:lvlJc w:val="left"/>
      <w:pPr>
        <w:ind w:left="1139" w:hanging="360"/>
      </w:pPr>
      <w:rPr>
        <w:rFonts w:hint="default"/>
        <w:lang w:val="sq-AL" w:eastAsia="en-US" w:bidi="ar-SA"/>
      </w:rPr>
    </w:lvl>
    <w:lvl w:ilvl="3">
      <w:start w:val="0"/>
      <w:numFmt w:val="bullet"/>
      <w:lvlText w:val="•"/>
      <w:lvlJc w:val="left"/>
      <w:pPr>
        <w:ind w:left="1659" w:hanging="360"/>
      </w:pPr>
      <w:rPr>
        <w:rFonts w:hint="default"/>
        <w:lang w:val="sq-AL" w:eastAsia="en-US" w:bidi="ar-SA"/>
      </w:rPr>
    </w:lvl>
    <w:lvl w:ilvl="4">
      <w:start w:val="0"/>
      <w:numFmt w:val="bullet"/>
      <w:lvlText w:val="•"/>
      <w:lvlJc w:val="left"/>
      <w:pPr>
        <w:ind w:left="2179" w:hanging="360"/>
      </w:pPr>
      <w:rPr>
        <w:rFonts w:hint="default"/>
        <w:lang w:val="sq-AL" w:eastAsia="en-US" w:bidi="ar-SA"/>
      </w:rPr>
    </w:lvl>
    <w:lvl w:ilvl="5">
      <w:start w:val="0"/>
      <w:numFmt w:val="bullet"/>
      <w:lvlText w:val="•"/>
      <w:lvlJc w:val="left"/>
      <w:pPr>
        <w:ind w:left="2699" w:hanging="360"/>
      </w:pPr>
      <w:rPr>
        <w:rFonts w:hint="default"/>
        <w:lang w:val="sq-AL" w:eastAsia="en-US" w:bidi="ar-SA"/>
      </w:rPr>
    </w:lvl>
    <w:lvl w:ilvl="6">
      <w:start w:val="0"/>
      <w:numFmt w:val="bullet"/>
      <w:lvlText w:val="•"/>
      <w:lvlJc w:val="left"/>
      <w:pPr>
        <w:ind w:left="3219" w:hanging="360"/>
      </w:pPr>
      <w:rPr>
        <w:rFonts w:hint="default"/>
        <w:lang w:val="sq-AL" w:eastAsia="en-US" w:bidi="ar-SA"/>
      </w:rPr>
    </w:lvl>
    <w:lvl w:ilvl="7">
      <w:start w:val="0"/>
      <w:numFmt w:val="bullet"/>
      <w:lvlText w:val="•"/>
      <w:lvlJc w:val="left"/>
      <w:pPr>
        <w:ind w:left="3739" w:hanging="360"/>
      </w:pPr>
      <w:rPr>
        <w:rFonts w:hint="default"/>
        <w:lang w:val="sq-AL" w:eastAsia="en-US" w:bidi="ar-SA"/>
      </w:rPr>
    </w:lvl>
    <w:lvl w:ilvl="8">
      <w:start w:val="0"/>
      <w:numFmt w:val="bullet"/>
      <w:lvlText w:val="•"/>
      <w:lvlJc w:val="left"/>
      <w:pPr>
        <w:ind w:left="4259" w:hanging="360"/>
      </w:pPr>
      <w:rPr>
        <w:rFonts w:hint="default"/>
        <w:lang w:val="sq-AL" w:eastAsia="en-US" w:bidi="ar-SA"/>
      </w:rPr>
    </w:lvl>
  </w:abstractNum>
  <w:abstractNum w:abstractNumId="5">
    <w:multiLevelType w:val="hybridMultilevel"/>
    <w:lvl w:ilvl="0">
      <w:start w:val="2"/>
      <w:numFmt w:val="decimal"/>
      <w:lvlText w:val="%1."/>
      <w:lvlJc w:val="left"/>
      <w:pPr>
        <w:ind w:left="107" w:hanging="401"/>
        <w:jc w:val="left"/>
      </w:pPr>
      <w:rPr>
        <w:rFonts w:hint="default" w:ascii="Times New Roman" w:hAnsi="Times New Roman" w:eastAsia="Times New Roman" w:cs="Times New Roman"/>
        <w:b/>
        <w:bCs/>
        <w:i w:val="0"/>
        <w:iCs w:val="0"/>
        <w:spacing w:val="0"/>
        <w:w w:val="100"/>
        <w:sz w:val="24"/>
        <w:szCs w:val="24"/>
        <w:lang w:val="sq-AL" w:eastAsia="en-US" w:bidi="ar-SA"/>
      </w:rPr>
    </w:lvl>
    <w:lvl w:ilvl="1">
      <w:start w:val="0"/>
      <w:numFmt w:val="bullet"/>
      <w:lvlText w:val="-"/>
      <w:lvlJc w:val="left"/>
      <w:pPr>
        <w:ind w:left="107" w:hanging="200"/>
      </w:pPr>
      <w:rPr>
        <w:rFonts w:hint="default" w:ascii="Times New Roman" w:hAnsi="Times New Roman" w:eastAsia="Times New Roman" w:cs="Times New Roman"/>
        <w:b/>
        <w:bCs/>
        <w:i/>
        <w:iCs/>
        <w:spacing w:val="0"/>
        <w:w w:val="100"/>
        <w:sz w:val="24"/>
        <w:szCs w:val="24"/>
        <w:lang w:val="sq-AL" w:eastAsia="en-US" w:bidi="ar-SA"/>
      </w:rPr>
    </w:lvl>
    <w:lvl w:ilvl="2">
      <w:start w:val="0"/>
      <w:numFmt w:val="bullet"/>
      <w:lvlText w:val="•"/>
      <w:lvlJc w:val="left"/>
      <w:pPr>
        <w:ind w:left="1139" w:hanging="200"/>
      </w:pPr>
      <w:rPr>
        <w:rFonts w:hint="default"/>
        <w:lang w:val="sq-AL" w:eastAsia="en-US" w:bidi="ar-SA"/>
      </w:rPr>
    </w:lvl>
    <w:lvl w:ilvl="3">
      <w:start w:val="0"/>
      <w:numFmt w:val="bullet"/>
      <w:lvlText w:val="•"/>
      <w:lvlJc w:val="left"/>
      <w:pPr>
        <w:ind w:left="1659" w:hanging="200"/>
      </w:pPr>
      <w:rPr>
        <w:rFonts w:hint="default"/>
        <w:lang w:val="sq-AL" w:eastAsia="en-US" w:bidi="ar-SA"/>
      </w:rPr>
    </w:lvl>
    <w:lvl w:ilvl="4">
      <w:start w:val="0"/>
      <w:numFmt w:val="bullet"/>
      <w:lvlText w:val="•"/>
      <w:lvlJc w:val="left"/>
      <w:pPr>
        <w:ind w:left="2179" w:hanging="200"/>
      </w:pPr>
      <w:rPr>
        <w:rFonts w:hint="default"/>
        <w:lang w:val="sq-AL" w:eastAsia="en-US" w:bidi="ar-SA"/>
      </w:rPr>
    </w:lvl>
    <w:lvl w:ilvl="5">
      <w:start w:val="0"/>
      <w:numFmt w:val="bullet"/>
      <w:lvlText w:val="•"/>
      <w:lvlJc w:val="left"/>
      <w:pPr>
        <w:ind w:left="2699" w:hanging="200"/>
      </w:pPr>
      <w:rPr>
        <w:rFonts w:hint="default"/>
        <w:lang w:val="sq-AL" w:eastAsia="en-US" w:bidi="ar-SA"/>
      </w:rPr>
    </w:lvl>
    <w:lvl w:ilvl="6">
      <w:start w:val="0"/>
      <w:numFmt w:val="bullet"/>
      <w:lvlText w:val="•"/>
      <w:lvlJc w:val="left"/>
      <w:pPr>
        <w:ind w:left="3219" w:hanging="200"/>
      </w:pPr>
      <w:rPr>
        <w:rFonts w:hint="default"/>
        <w:lang w:val="sq-AL" w:eastAsia="en-US" w:bidi="ar-SA"/>
      </w:rPr>
    </w:lvl>
    <w:lvl w:ilvl="7">
      <w:start w:val="0"/>
      <w:numFmt w:val="bullet"/>
      <w:lvlText w:val="•"/>
      <w:lvlJc w:val="left"/>
      <w:pPr>
        <w:ind w:left="3739" w:hanging="200"/>
      </w:pPr>
      <w:rPr>
        <w:rFonts w:hint="default"/>
        <w:lang w:val="sq-AL" w:eastAsia="en-US" w:bidi="ar-SA"/>
      </w:rPr>
    </w:lvl>
    <w:lvl w:ilvl="8">
      <w:start w:val="0"/>
      <w:numFmt w:val="bullet"/>
      <w:lvlText w:val="•"/>
      <w:lvlJc w:val="left"/>
      <w:pPr>
        <w:ind w:left="4259" w:hanging="200"/>
      </w:pPr>
      <w:rPr>
        <w:rFonts w:hint="default"/>
        <w:lang w:val="sq-AL" w:eastAsia="en-US" w:bidi="ar-SA"/>
      </w:rPr>
    </w:lvl>
  </w:abstractNum>
  <w:abstractNum w:abstractNumId="4">
    <w:multiLevelType w:val="hybridMultilevel"/>
    <w:lvl w:ilvl="0">
      <w:start w:val="1"/>
      <w:numFmt w:val="lowerLetter"/>
      <w:lvlText w:val="%1)"/>
      <w:lvlJc w:val="left"/>
      <w:pPr>
        <w:ind w:left="107" w:hanging="353"/>
        <w:jc w:val="left"/>
      </w:pPr>
      <w:rPr>
        <w:rFonts w:hint="default" w:ascii="Times New Roman" w:hAnsi="Times New Roman" w:eastAsia="Times New Roman" w:cs="Times New Roman"/>
        <w:b w:val="0"/>
        <w:bCs w:val="0"/>
        <w:i w:val="0"/>
        <w:iCs w:val="0"/>
        <w:spacing w:val="-1"/>
        <w:w w:val="100"/>
        <w:sz w:val="24"/>
        <w:szCs w:val="24"/>
        <w:lang w:val="sq-AL" w:eastAsia="en-US" w:bidi="ar-SA"/>
      </w:rPr>
    </w:lvl>
    <w:lvl w:ilvl="1">
      <w:start w:val="0"/>
      <w:numFmt w:val="bullet"/>
      <w:lvlText w:val="•"/>
      <w:lvlJc w:val="left"/>
      <w:pPr>
        <w:ind w:left="619" w:hanging="353"/>
      </w:pPr>
      <w:rPr>
        <w:rFonts w:hint="default"/>
        <w:lang w:val="sq-AL" w:eastAsia="en-US" w:bidi="ar-SA"/>
      </w:rPr>
    </w:lvl>
    <w:lvl w:ilvl="2">
      <w:start w:val="0"/>
      <w:numFmt w:val="bullet"/>
      <w:lvlText w:val="•"/>
      <w:lvlJc w:val="left"/>
      <w:pPr>
        <w:ind w:left="1139" w:hanging="353"/>
      </w:pPr>
      <w:rPr>
        <w:rFonts w:hint="default"/>
        <w:lang w:val="sq-AL" w:eastAsia="en-US" w:bidi="ar-SA"/>
      </w:rPr>
    </w:lvl>
    <w:lvl w:ilvl="3">
      <w:start w:val="0"/>
      <w:numFmt w:val="bullet"/>
      <w:lvlText w:val="•"/>
      <w:lvlJc w:val="left"/>
      <w:pPr>
        <w:ind w:left="1659" w:hanging="353"/>
      </w:pPr>
      <w:rPr>
        <w:rFonts w:hint="default"/>
        <w:lang w:val="sq-AL" w:eastAsia="en-US" w:bidi="ar-SA"/>
      </w:rPr>
    </w:lvl>
    <w:lvl w:ilvl="4">
      <w:start w:val="0"/>
      <w:numFmt w:val="bullet"/>
      <w:lvlText w:val="•"/>
      <w:lvlJc w:val="left"/>
      <w:pPr>
        <w:ind w:left="2179" w:hanging="353"/>
      </w:pPr>
      <w:rPr>
        <w:rFonts w:hint="default"/>
        <w:lang w:val="sq-AL" w:eastAsia="en-US" w:bidi="ar-SA"/>
      </w:rPr>
    </w:lvl>
    <w:lvl w:ilvl="5">
      <w:start w:val="0"/>
      <w:numFmt w:val="bullet"/>
      <w:lvlText w:val="•"/>
      <w:lvlJc w:val="left"/>
      <w:pPr>
        <w:ind w:left="2699" w:hanging="353"/>
      </w:pPr>
      <w:rPr>
        <w:rFonts w:hint="default"/>
        <w:lang w:val="sq-AL" w:eastAsia="en-US" w:bidi="ar-SA"/>
      </w:rPr>
    </w:lvl>
    <w:lvl w:ilvl="6">
      <w:start w:val="0"/>
      <w:numFmt w:val="bullet"/>
      <w:lvlText w:val="•"/>
      <w:lvlJc w:val="left"/>
      <w:pPr>
        <w:ind w:left="3219" w:hanging="353"/>
      </w:pPr>
      <w:rPr>
        <w:rFonts w:hint="default"/>
        <w:lang w:val="sq-AL" w:eastAsia="en-US" w:bidi="ar-SA"/>
      </w:rPr>
    </w:lvl>
    <w:lvl w:ilvl="7">
      <w:start w:val="0"/>
      <w:numFmt w:val="bullet"/>
      <w:lvlText w:val="•"/>
      <w:lvlJc w:val="left"/>
      <w:pPr>
        <w:ind w:left="3739" w:hanging="353"/>
      </w:pPr>
      <w:rPr>
        <w:rFonts w:hint="default"/>
        <w:lang w:val="sq-AL" w:eastAsia="en-US" w:bidi="ar-SA"/>
      </w:rPr>
    </w:lvl>
    <w:lvl w:ilvl="8">
      <w:start w:val="0"/>
      <w:numFmt w:val="bullet"/>
      <w:lvlText w:val="•"/>
      <w:lvlJc w:val="left"/>
      <w:pPr>
        <w:ind w:left="4259" w:hanging="353"/>
      </w:pPr>
      <w:rPr>
        <w:rFonts w:hint="default"/>
        <w:lang w:val="sq-AL" w:eastAsia="en-US" w:bidi="ar-SA"/>
      </w:rPr>
    </w:lvl>
  </w:abstractNum>
  <w:abstractNum w:abstractNumId="3">
    <w:multiLevelType w:val="hybridMultilevel"/>
    <w:lvl w:ilvl="0">
      <w:start w:val="3"/>
      <w:numFmt w:val="decimal"/>
      <w:lvlText w:val="%1."/>
      <w:lvlJc w:val="left"/>
      <w:pPr>
        <w:ind w:left="107" w:hanging="183"/>
        <w:jc w:val="left"/>
      </w:pPr>
      <w:rPr>
        <w:rFonts w:hint="default" w:ascii="Times New Roman" w:hAnsi="Times New Roman" w:eastAsia="Times New Roman" w:cs="Times New Roman"/>
        <w:b w:val="0"/>
        <w:bCs w:val="0"/>
        <w:i w:val="0"/>
        <w:iCs w:val="0"/>
        <w:spacing w:val="0"/>
        <w:w w:val="98"/>
        <w:sz w:val="22"/>
        <w:szCs w:val="22"/>
        <w:lang w:val="sq-AL" w:eastAsia="en-US" w:bidi="ar-SA"/>
      </w:rPr>
    </w:lvl>
    <w:lvl w:ilvl="1">
      <w:start w:val="0"/>
      <w:numFmt w:val="bullet"/>
      <w:lvlText w:val="-"/>
      <w:lvlJc w:val="left"/>
      <w:pPr>
        <w:ind w:left="107" w:hanging="140"/>
      </w:pPr>
      <w:rPr>
        <w:rFonts w:hint="default" w:ascii="Times New Roman" w:hAnsi="Times New Roman" w:eastAsia="Times New Roman" w:cs="Times New Roman"/>
        <w:b w:val="0"/>
        <w:bCs w:val="0"/>
        <w:i w:val="0"/>
        <w:iCs w:val="0"/>
        <w:spacing w:val="0"/>
        <w:w w:val="100"/>
        <w:sz w:val="24"/>
        <w:szCs w:val="24"/>
        <w:lang w:val="sq-AL" w:eastAsia="en-US" w:bidi="ar-SA"/>
      </w:rPr>
    </w:lvl>
    <w:lvl w:ilvl="2">
      <w:start w:val="0"/>
      <w:numFmt w:val="bullet"/>
      <w:lvlText w:val="•"/>
      <w:lvlJc w:val="left"/>
      <w:pPr>
        <w:ind w:left="1139" w:hanging="140"/>
      </w:pPr>
      <w:rPr>
        <w:rFonts w:hint="default"/>
        <w:lang w:val="sq-AL" w:eastAsia="en-US" w:bidi="ar-SA"/>
      </w:rPr>
    </w:lvl>
    <w:lvl w:ilvl="3">
      <w:start w:val="0"/>
      <w:numFmt w:val="bullet"/>
      <w:lvlText w:val="•"/>
      <w:lvlJc w:val="left"/>
      <w:pPr>
        <w:ind w:left="1659" w:hanging="140"/>
      </w:pPr>
      <w:rPr>
        <w:rFonts w:hint="default"/>
        <w:lang w:val="sq-AL" w:eastAsia="en-US" w:bidi="ar-SA"/>
      </w:rPr>
    </w:lvl>
    <w:lvl w:ilvl="4">
      <w:start w:val="0"/>
      <w:numFmt w:val="bullet"/>
      <w:lvlText w:val="•"/>
      <w:lvlJc w:val="left"/>
      <w:pPr>
        <w:ind w:left="2179" w:hanging="140"/>
      </w:pPr>
      <w:rPr>
        <w:rFonts w:hint="default"/>
        <w:lang w:val="sq-AL" w:eastAsia="en-US" w:bidi="ar-SA"/>
      </w:rPr>
    </w:lvl>
    <w:lvl w:ilvl="5">
      <w:start w:val="0"/>
      <w:numFmt w:val="bullet"/>
      <w:lvlText w:val="•"/>
      <w:lvlJc w:val="left"/>
      <w:pPr>
        <w:ind w:left="2699" w:hanging="140"/>
      </w:pPr>
      <w:rPr>
        <w:rFonts w:hint="default"/>
        <w:lang w:val="sq-AL" w:eastAsia="en-US" w:bidi="ar-SA"/>
      </w:rPr>
    </w:lvl>
    <w:lvl w:ilvl="6">
      <w:start w:val="0"/>
      <w:numFmt w:val="bullet"/>
      <w:lvlText w:val="•"/>
      <w:lvlJc w:val="left"/>
      <w:pPr>
        <w:ind w:left="3219" w:hanging="140"/>
      </w:pPr>
      <w:rPr>
        <w:rFonts w:hint="default"/>
        <w:lang w:val="sq-AL" w:eastAsia="en-US" w:bidi="ar-SA"/>
      </w:rPr>
    </w:lvl>
    <w:lvl w:ilvl="7">
      <w:start w:val="0"/>
      <w:numFmt w:val="bullet"/>
      <w:lvlText w:val="•"/>
      <w:lvlJc w:val="left"/>
      <w:pPr>
        <w:ind w:left="3739" w:hanging="140"/>
      </w:pPr>
      <w:rPr>
        <w:rFonts w:hint="default"/>
        <w:lang w:val="sq-AL" w:eastAsia="en-US" w:bidi="ar-SA"/>
      </w:rPr>
    </w:lvl>
    <w:lvl w:ilvl="8">
      <w:start w:val="0"/>
      <w:numFmt w:val="bullet"/>
      <w:lvlText w:val="•"/>
      <w:lvlJc w:val="left"/>
      <w:pPr>
        <w:ind w:left="4259" w:hanging="140"/>
      </w:pPr>
      <w:rPr>
        <w:rFonts w:hint="default"/>
        <w:lang w:val="sq-AL" w:eastAsia="en-US" w:bidi="ar-SA"/>
      </w:rPr>
    </w:lvl>
  </w:abstractNum>
  <w:abstractNum w:abstractNumId="2">
    <w:multiLevelType w:val="hybridMultilevel"/>
    <w:lvl w:ilvl="0">
      <w:start w:val="6"/>
      <w:numFmt w:val="lowerLetter"/>
      <w:lvlText w:val="%1)"/>
      <w:lvlJc w:val="left"/>
      <w:pPr>
        <w:ind w:left="107" w:hanging="276"/>
        <w:jc w:val="left"/>
      </w:pPr>
      <w:rPr>
        <w:rFonts w:hint="default" w:ascii="Times New Roman" w:hAnsi="Times New Roman" w:eastAsia="Times New Roman" w:cs="Times New Roman"/>
        <w:b w:val="0"/>
        <w:bCs w:val="0"/>
        <w:i w:val="0"/>
        <w:iCs w:val="0"/>
        <w:spacing w:val="-1"/>
        <w:w w:val="100"/>
        <w:sz w:val="24"/>
        <w:szCs w:val="24"/>
        <w:lang w:val="sq-AL" w:eastAsia="en-US" w:bidi="ar-SA"/>
      </w:rPr>
    </w:lvl>
    <w:lvl w:ilvl="1">
      <w:start w:val="0"/>
      <w:numFmt w:val="bullet"/>
      <w:lvlText w:val="•"/>
      <w:lvlJc w:val="left"/>
      <w:pPr>
        <w:ind w:left="619" w:hanging="276"/>
      </w:pPr>
      <w:rPr>
        <w:rFonts w:hint="default"/>
        <w:lang w:val="sq-AL" w:eastAsia="en-US" w:bidi="ar-SA"/>
      </w:rPr>
    </w:lvl>
    <w:lvl w:ilvl="2">
      <w:start w:val="0"/>
      <w:numFmt w:val="bullet"/>
      <w:lvlText w:val="•"/>
      <w:lvlJc w:val="left"/>
      <w:pPr>
        <w:ind w:left="1139" w:hanging="276"/>
      </w:pPr>
      <w:rPr>
        <w:rFonts w:hint="default"/>
        <w:lang w:val="sq-AL" w:eastAsia="en-US" w:bidi="ar-SA"/>
      </w:rPr>
    </w:lvl>
    <w:lvl w:ilvl="3">
      <w:start w:val="0"/>
      <w:numFmt w:val="bullet"/>
      <w:lvlText w:val="•"/>
      <w:lvlJc w:val="left"/>
      <w:pPr>
        <w:ind w:left="1659" w:hanging="276"/>
      </w:pPr>
      <w:rPr>
        <w:rFonts w:hint="default"/>
        <w:lang w:val="sq-AL" w:eastAsia="en-US" w:bidi="ar-SA"/>
      </w:rPr>
    </w:lvl>
    <w:lvl w:ilvl="4">
      <w:start w:val="0"/>
      <w:numFmt w:val="bullet"/>
      <w:lvlText w:val="•"/>
      <w:lvlJc w:val="left"/>
      <w:pPr>
        <w:ind w:left="2179" w:hanging="276"/>
      </w:pPr>
      <w:rPr>
        <w:rFonts w:hint="default"/>
        <w:lang w:val="sq-AL" w:eastAsia="en-US" w:bidi="ar-SA"/>
      </w:rPr>
    </w:lvl>
    <w:lvl w:ilvl="5">
      <w:start w:val="0"/>
      <w:numFmt w:val="bullet"/>
      <w:lvlText w:val="•"/>
      <w:lvlJc w:val="left"/>
      <w:pPr>
        <w:ind w:left="2699" w:hanging="276"/>
      </w:pPr>
      <w:rPr>
        <w:rFonts w:hint="default"/>
        <w:lang w:val="sq-AL" w:eastAsia="en-US" w:bidi="ar-SA"/>
      </w:rPr>
    </w:lvl>
    <w:lvl w:ilvl="6">
      <w:start w:val="0"/>
      <w:numFmt w:val="bullet"/>
      <w:lvlText w:val="•"/>
      <w:lvlJc w:val="left"/>
      <w:pPr>
        <w:ind w:left="3219" w:hanging="276"/>
      </w:pPr>
      <w:rPr>
        <w:rFonts w:hint="default"/>
        <w:lang w:val="sq-AL" w:eastAsia="en-US" w:bidi="ar-SA"/>
      </w:rPr>
    </w:lvl>
    <w:lvl w:ilvl="7">
      <w:start w:val="0"/>
      <w:numFmt w:val="bullet"/>
      <w:lvlText w:val="•"/>
      <w:lvlJc w:val="left"/>
      <w:pPr>
        <w:ind w:left="3739" w:hanging="276"/>
      </w:pPr>
      <w:rPr>
        <w:rFonts w:hint="default"/>
        <w:lang w:val="sq-AL" w:eastAsia="en-US" w:bidi="ar-SA"/>
      </w:rPr>
    </w:lvl>
    <w:lvl w:ilvl="8">
      <w:start w:val="0"/>
      <w:numFmt w:val="bullet"/>
      <w:lvlText w:val="•"/>
      <w:lvlJc w:val="left"/>
      <w:pPr>
        <w:ind w:left="4259" w:hanging="276"/>
      </w:pPr>
      <w:rPr>
        <w:rFonts w:hint="default"/>
        <w:lang w:val="sq-AL" w:eastAsia="en-US" w:bidi="ar-SA"/>
      </w:rPr>
    </w:lvl>
  </w:abstractNum>
  <w:abstractNum w:abstractNumId="1">
    <w:multiLevelType w:val="hybridMultilevel"/>
    <w:lvl w:ilvl="0">
      <w:start w:val="1"/>
      <w:numFmt w:val="lowerLetter"/>
      <w:lvlText w:val="%1)"/>
      <w:lvlJc w:val="left"/>
      <w:pPr>
        <w:ind w:left="107" w:hanging="255"/>
        <w:jc w:val="left"/>
      </w:pPr>
      <w:rPr>
        <w:rFonts w:hint="default" w:ascii="Times New Roman" w:hAnsi="Times New Roman" w:eastAsia="Times New Roman" w:cs="Times New Roman"/>
        <w:b w:val="0"/>
        <w:bCs w:val="0"/>
        <w:i w:val="0"/>
        <w:iCs w:val="0"/>
        <w:spacing w:val="-1"/>
        <w:w w:val="100"/>
        <w:sz w:val="24"/>
        <w:szCs w:val="24"/>
        <w:lang w:val="sq-AL" w:eastAsia="en-US" w:bidi="ar-SA"/>
      </w:rPr>
    </w:lvl>
    <w:lvl w:ilvl="1">
      <w:start w:val="0"/>
      <w:numFmt w:val="bullet"/>
      <w:lvlText w:val="•"/>
      <w:lvlJc w:val="left"/>
      <w:pPr>
        <w:ind w:left="619" w:hanging="255"/>
      </w:pPr>
      <w:rPr>
        <w:rFonts w:hint="default"/>
        <w:lang w:val="sq-AL" w:eastAsia="en-US" w:bidi="ar-SA"/>
      </w:rPr>
    </w:lvl>
    <w:lvl w:ilvl="2">
      <w:start w:val="0"/>
      <w:numFmt w:val="bullet"/>
      <w:lvlText w:val="•"/>
      <w:lvlJc w:val="left"/>
      <w:pPr>
        <w:ind w:left="1139" w:hanging="255"/>
      </w:pPr>
      <w:rPr>
        <w:rFonts w:hint="default"/>
        <w:lang w:val="sq-AL" w:eastAsia="en-US" w:bidi="ar-SA"/>
      </w:rPr>
    </w:lvl>
    <w:lvl w:ilvl="3">
      <w:start w:val="0"/>
      <w:numFmt w:val="bullet"/>
      <w:lvlText w:val="•"/>
      <w:lvlJc w:val="left"/>
      <w:pPr>
        <w:ind w:left="1659" w:hanging="255"/>
      </w:pPr>
      <w:rPr>
        <w:rFonts w:hint="default"/>
        <w:lang w:val="sq-AL" w:eastAsia="en-US" w:bidi="ar-SA"/>
      </w:rPr>
    </w:lvl>
    <w:lvl w:ilvl="4">
      <w:start w:val="0"/>
      <w:numFmt w:val="bullet"/>
      <w:lvlText w:val="•"/>
      <w:lvlJc w:val="left"/>
      <w:pPr>
        <w:ind w:left="2179" w:hanging="255"/>
      </w:pPr>
      <w:rPr>
        <w:rFonts w:hint="default"/>
        <w:lang w:val="sq-AL" w:eastAsia="en-US" w:bidi="ar-SA"/>
      </w:rPr>
    </w:lvl>
    <w:lvl w:ilvl="5">
      <w:start w:val="0"/>
      <w:numFmt w:val="bullet"/>
      <w:lvlText w:val="•"/>
      <w:lvlJc w:val="left"/>
      <w:pPr>
        <w:ind w:left="2699" w:hanging="255"/>
      </w:pPr>
      <w:rPr>
        <w:rFonts w:hint="default"/>
        <w:lang w:val="sq-AL" w:eastAsia="en-US" w:bidi="ar-SA"/>
      </w:rPr>
    </w:lvl>
    <w:lvl w:ilvl="6">
      <w:start w:val="0"/>
      <w:numFmt w:val="bullet"/>
      <w:lvlText w:val="•"/>
      <w:lvlJc w:val="left"/>
      <w:pPr>
        <w:ind w:left="3219" w:hanging="255"/>
      </w:pPr>
      <w:rPr>
        <w:rFonts w:hint="default"/>
        <w:lang w:val="sq-AL" w:eastAsia="en-US" w:bidi="ar-SA"/>
      </w:rPr>
    </w:lvl>
    <w:lvl w:ilvl="7">
      <w:start w:val="0"/>
      <w:numFmt w:val="bullet"/>
      <w:lvlText w:val="•"/>
      <w:lvlJc w:val="left"/>
      <w:pPr>
        <w:ind w:left="3739" w:hanging="255"/>
      </w:pPr>
      <w:rPr>
        <w:rFonts w:hint="default"/>
        <w:lang w:val="sq-AL" w:eastAsia="en-US" w:bidi="ar-SA"/>
      </w:rPr>
    </w:lvl>
    <w:lvl w:ilvl="8">
      <w:start w:val="0"/>
      <w:numFmt w:val="bullet"/>
      <w:lvlText w:val="•"/>
      <w:lvlJc w:val="left"/>
      <w:pPr>
        <w:ind w:left="4259" w:hanging="255"/>
      </w:pPr>
      <w:rPr>
        <w:rFonts w:hint="default"/>
        <w:lang w:val="sq-AL" w:eastAsia="en-US" w:bidi="ar-SA"/>
      </w:rPr>
    </w:lvl>
  </w:abstractNum>
  <w:abstractNum w:abstractNumId="0">
    <w:multiLevelType w:val="hybridMultilevel"/>
    <w:lvl w:ilvl="0">
      <w:start w:val="0"/>
      <w:numFmt w:val="bullet"/>
      <w:lvlText w:val=""/>
      <w:lvlJc w:val="left"/>
      <w:pPr>
        <w:ind w:left="827" w:hanging="360"/>
      </w:pPr>
      <w:rPr>
        <w:rFonts w:hint="default" w:ascii="Symbol" w:hAnsi="Symbol" w:eastAsia="Symbol" w:cs="Symbol"/>
        <w:b w:val="0"/>
        <w:bCs w:val="0"/>
        <w:i w:val="0"/>
        <w:iCs w:val="0"/>
        <w:color w:val="232323"/>
        <w:spacing w:val="0"/>
        <w:w w:val="99"/>
        <w:sz w:val="20"/>
        <w:szCs w:val="20"/>
        <w:lang w:val="sq-AL" w:eastAsia="en-US" w:bidi="ar-SA"/>
      </w:rPr>
    </w:lvl>
    <w:lvl w:ilvl="1">
      <w:start w:val="0"/>
      <w:numFmt w:val="bullet"/>
      <w:lvlText w:val="•"/>
      <w:lvlJc w:val="left"/>
      <w:pPr>
        <w:ind w:left="1267" w:hanging="360"/>
      </w:pPr>
      <w:rPr>
        <w:rFonts w:hint="default"/>
        <w:lang w:val="sq-AL" w:eastAsia="en-US" w:bidi="ar-SA"/>
      </w:rPr>
    </w:lvl>
    <w:lvl w:ilvl="2">
      <w:start w:val="0"/>
      <w:numFmt w:val="bullet"/>
      <w:lvlText w:val="•"/>
      <w:lvlJc w:val="left"/>
      <w:pPr>
        <w:ind w:left="1715" w:hanging="360"/>
      </w:pPr>
      <w:rPr>
        <w:rFonts w:hint="default"/>
        <w:lang w:val="sq-AL" w:eastAsia="en-US" w:bidi="ar-SA"/>
      </w:rPr>
    </w:lvl>
    <w:lvl w:ilvl="3">
      <w:start w:val="0"/>
      <w:numFmt w:val="bullet"/>
      <w:lvlText w:val="•"/>
      <w:lvlJc w:val="left"/>
      <w:pPr>
        <w:ind w:left="2163" w:hanging="360"/>
      </w:pPr>
      <w:rPr>
        <w:rFonts w:hint="default"/>
        <w:lang w:val="sq-AL" w:eastAsia="en-US" w:bidi="ar-SA"/>
      </w:rPr>
    </w:lvl>
    <w:lvl w:ilvl="4">
      <w:start w:val="0"/>
      <w:numFmt w:val="bullet"/>
      <w:lvlText w:val="•"/>
      <w:lvlJc w:val="left"/>
      <w:pPr>
        <w:ind w:left="2611" w:hanging="360"/>
      </w:pPr>
      <w:rPr>
        <w:rFonts w:hint="default"/>
        <w:lang w:val="sq-AL" w:eastAsia="en-US" w:bidi="ar-SA"/>
      </w:rPr>
    </w:lvl>
    <w:lvl w:ilvl="5">
      <w:start w:val="0"/>
      <w:numFmt w:val="bullet"/>
      <w:lvlText w:val="•"/>
      <w:lvlJc w:val="left"/>
      <w:pPr>
        <w:ind w:left="3059" w:hanging="360"/>
      </w:pPr>
      <w:rPr>
        <w:rFonts w:hint="default"/>
        <w:lang w:val="sq-AL" w:eastAsia="en-US" w:bidi="ar-SA"/>
      </w:rPr>
    </w:lvl>
    <w:lvl w:ilvl="6">
      <w:start w:val="0"/>
      <w:numFmt w:val="bullet"/>
      <w:lvlText w:val="•"/>
      <w:lvlJc w:val="left"/>
      <w:pPr>
        <w:ind w:left="3507" w:hanging="360"/>
      </w:pPr>
      <w:rPr>
        <w:rFonts w:hint="default"/>
        <w:lang w:val="sq-AL" w:eastAsia="en-US" w:bidi="ar-SA"/>
      </w:rPr>
    </w:lvl>
    <w:lvl w:ilvl="7">
      <w:start w:val="0"/>
      <w:numFmt w:val="bullet"/>
      <w:lvlText w:val="•"/>
      <w:lvlJc w:val="left"/>
      <w:pPr>
        <w:ind w:left="3955" w:hanging="360"/>
      </w:pPr>
      <w:rPr>
        <w:rFonts w:hint="default"/>
        <w:lang w:val="sq-AL" w:eastAsia="en-US" w:bidi="ar-SA"/>
      </w:rPr>
    </w:lvl>
    <w:lvl w:ilvl="8">
      <w:start w:val="0"/>
      <w:numFmt w:val="bullet"/>
      <w:lvlText w:val="•"/>
      <w:lvlJc w:val="left"/>
      <w:pPr>
        <w:ind w:left="4403" w:hanging="360"/>
      </w:pPr>
      <w:rPr>
        <w:rFonts w:hint="default"/>
        <w:lang w:val="sq-AL"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sq-AL" w:eastAsia="en-US" w:bidi="ar-SA"/>
    </w:rPr>
  </w:style>
  <w:style w:styleId="BodyText" w:type="paragraph">
    <w:name w:val="Body Text"/>
    <w:basedOn w:val="Normal"/>
    <w:uiPriority w:val="1"/>
    <w:qFormat/>
    <w:pPr/>
    <w:rPr>
      <w:rFonts w:ascii="Times New Roman" w:hAnsi="Times New Roman" w:eastAsia="Times New Roman" w:cs="Times New Roman"/>
      <w:b/>
      <w:bCs/>
      <w:sz w:val="40"/>
      <w:szCs w:val="40"/>
      <w:lang w:val="sq-AL" w:eastAsia="en-US" w:bidi="ar-SA"/>
    </w:rPr>
  </w:style>
  <w:style w:styleId="ListParagraph" w:type="paragraph">
    <w:name w:val="List Paragraph"/>
    <w:basedOn w:val="Normal"/>
    <w:uiPriority w:val="1"/>
    <w:qFormat/>
    <w:pPr/>
    <w:rPr>
      <w:lang w:val="sq-AL"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sq-A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2025-09-15T12:04:09Z</dcterms:created>
  <dcterms:modified xsi:type="dcterms:W3CDTF">2025-09-15T12:04:09Z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2025-01-14T00:00:00Z</vt:filetime>
  </property>
  <property fmtid="{D5CDD505-2E9C-101B-9397-08002B2CF9AE}" pid="3" name="Creator">
    <vt:lpwstr>Microsoft® Word 2016</vt:lpwstr>
  </property>
  <property fmtid="{D5CDD505-2E9C-101B-9397-08002B2CF9AE}" pid="4" name="LastSaved">
    <vt:filetime>2025-09-15T00:00:00Z</vt:filetime>
  </property>
  <property fmtid="{D5CDD505-2E9C-101B-9397-08002B2CF9AE}" pid="5" name="Producer">
    <vt:lpwstr>Microsoft® Word 2016</vt:lpwstr>
  </property>
</Properties>
</file>