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56D" w:rsidRDefault="00735C2B">
      <w:pPr>
        <w:pStyle w:val="BodyText"/>
        <w:ind w:left="5043"/>
        <w:rPr>
          <w:sz w:val="20"/>
        </w:rPr>
      </w:pPr>
      <w:bookmarkStart w:id="0" w:name="_GoBack"/>
      <w:bookmarkEnd w:id="0"/>
      <w:r>
        <w:rPr>
          <w:noProof/>
          <w:sz w:val="20"/>
          <w:lang w:val="en-US"/>
        </w:rPr>
        <w:drawing>
          <wp:inline distT="0" distB="0" distL="0" distR="0">
            <wp:extent cx="1466723" cy="942784"/>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466723" cy="942784"/>
                    </a:xfrm>
                    <a:prstGeom prst="rect">
                      <a:avLst/>
                    </a:prstGeom>
                  </pic:spPr>
                </pic:pic>
              </a:graphicData>
            </a:graphic>
          </wp:inline>
        </w:drawing>
      </w:r>
    </w:p>
    <w:p w:rsidR="00E1356D" w:rsidRDefault="00E1356D">
      <w:pPr>
        <w:pStyle w:val="BodyText"/>
        <w:rPr>
          <w:sz w:val="96"/>
        </w:rPr>
      </w:pPr>
    </w:p>
    <w:p w:rsidR="00E1356D" w:rsidRDefault="00E1356D">
      <w:pPr>
        <w:pStyle w:val="BodyText"/>
        <w:rPr>
          <w:sz w:val="96"/>
        </w:rPr>
      </w:pPr>
    </w:p>
    <w:p w:rsidR="00E1356D" w:rsidRDefault="00E1356D">
      <w:pPr>
        <w:pStyle w:val="BodyText"/>
        <w:rPr>
          <w:sz w:val="96"/>
        </w:rPr>
      </w:pPr>
    </w:p>
    <w:p w:rsidR="00E1356D" w:rsidRDefault="00E1356D">
      <w:pPr>
        <w:pStyle w:val="BodyText"/>
        <w:spacing w:before="653"/>
        <w:rPr>
          <w:sz w:val="96"/>
        </w:rPr>
      </w:pPr>
    </w:p>
    <w:p w:rsidR="00E1356D" w:rsidRDefault="00735C2B">
      <w:pPr>
        <w:pStyle w:val="Title"/>
      </w:pPr>
      <w:r>
        <w:t>RAPORT</w:t>
      </w:r>
      <w:r>
        <w:rPr>
          <w:spacing w:val="63"/>
        </w:rPr>
        <w:t xml:space="preserve"> </w:t>
      </w:r>
      <w:r>
        <w:rPr>
          <w:spacing w:val="-4"/>
        </w:rPr>
        <w:t>2024</w:t>
      </w:r>
    </w:p>
    <w:p w:rsidR="00E1356D" w:rsidRDefault="00E1356D">
      <w:pPr>
        <w:pStyle w:val="BodyText"/>
        <w:rPr>
          <w:sz w:val="20"/>
        </w:rPr>
      </w:pPr>
    </w:p>
    <w:p w:rsidR="00E1356D" w:rsidRDefault="00E1356D">
      <w:pPr>
        <w:pStyle w:val="BodyText"/>
        <w:rPr>
          <w:sz w:val="20"/>
        </w:rPr>
      </w:pPr>
    </w:p>
    <w:p w:rsidR="00E1356D" w:rsidRDefault="00E1356D">
      <w:pPr>
        <w:pStyle w:val="BodyText"/>
        <w:rPr>
          <w:sz w:val="20"/>
        </w:rPr>
      </w:pPr>
    </w:p>
    <w:p w:rsidR="00E1356D" w:rsidRDefault="00E1356D">
      <w:pPr>
        <w:pStyle w:val="BodyText"/>
        <w:rPr>
          <w:sz w:val="20"/>
        </w:rPr>
      </w:pPr>
    </w:p>
    <w:p w:rsidR="00E1356D" w:rsidRDefault="00E1356D">
      <w:pPr>
        <w:pStyle w:val="BodyText"/>
        <w:rPr>
          <w:sz w:val="20"/>
        </w:rPr>
      </w:pPr>
    </w:p>
    <w:p w:rsidR="00E1356D" w:rsidRDefault="00E1356D">
      <w:pPr>
        <w:pStyle w:val="BodyText"/>
        <w:rPr>
          <w:sz w:val="20"/>
        </w:rPr>
      </w:pPr>
    </w:p>
    <w:p w:rsidR="00E1356D" w:rsidRDefault="00E1356D">
      <w:pPr>
        <w:pStyle w:val="BodyText"/>
        <w:rPr>
          <w:sz w:val="20"/>
        </w:rPr>
      </w:pPr>
    </w:p>
    <w:p w:rsidR="00E1356D" w:rsidRDefault="00E1356D">
      <w:pPr>
        <w:pStyle w:val="BodyText"/>
        <w:rPr>
          <w:sz w:val="20"/>
        </w:rPr>
      </w:pPr>
    </w:p>
    <w:p w:rsidR="00E1356D" w:rsidRDefault="00E1356D">
      <w:pPr>
        <w:pStyle w:val="BodyText"/>
        <w:rPr>
          <w:sz w:val="20"/>
        </w:rPr>
      </w:pPr>
    </w:p>
    <w:p w:rsidR="00E1356D" w:rsidRDefault="00735C2B">
      <w:pPr>
        <w:pStyle w:val="BodyText"/>
        <w:spacing w:before="63"/>
        <w:rPr>
          <w:sz w:val="20"/>
        </w:rPr>
      </w:pPr>
      <w:r>
        <w:rPr>
          <w:noProof/>
          <w:sz w:val="20"/>
          <w:lang w:val="en-US"/>
        </w:rPr>
        <mc:AlternateContent>
          <mc:Choice Requires="wpg">
            <w:drawing>
              <wp:anchor distT="0" distB="0" distL="0" distR="0" simplePos="0" relativeHeight="487587840" behindDoc="1" locked="0" layoutInCell="1" allowOverlap="1">
                <wp:simplePos x="0" y="0"/>
                <wp:positionH relativeFrom="page">
                  <wp:posOffset>0</wp:posOffset>
                </wp:positionH>
                <wp:positionV relativeFrom="paragraph">
                  <wp:posOffset>201282</wp:posOffset>
                </wp:positionV>
                <wp:extent cx="7470140" cy="323786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70140" cy="3237865"/>
                          <a:chOff x="0" y="0"/>
                          <a:chExt cx="7470140" cy="3237865"/>
                        </a:xfrm>
                      </wpg:grpSpPr>
                      <wps:wsp>
                        <wps:cNvPr id="3" name="Graphic 3"/>
                        <wps:cNvSpPr/>
                        <wps:spPr>
                          <a:xfrm>
                            <a:off x="0" y="525780"/>
                            <a:ext cx="4335780" cy="2174240"/>
                          </a:xfrm>
                          <a:custGeom>
                            <a:avLst/>
                            <a:gdLst/>
                            <a:ahLst/>
                            <a:cxnLst/>
                            <a:rect l="l" t="t" r="r" b="b"/>
                            <a:pathLst>
                              <a:path w="4335780" h="2174240">
                                <a:moveTo>
                                  <a:pt x="0" y="0"/>
                                </a:moveTo>
                                <a:lnTo>
                                  <a:pt x="0" y="2174176"/>
                                </a:lnTo>
                                <a:lnTo>
                                  <a:pt x="4335780" y="1960244"/>
                                </a:lnTo>
                                <a:lnTo>
                                  <a:pt x="4335780" y="149859"/>
                                </a:lnTo>
                                <a:lnTo>
                                  <a:pt x="0" y="0"/>
                                </a:lnTo>
                                <a:close/>
                              </a:path>
                            </a:pathLst>
                          </a:custGeom>
                          <a:solidFill>
                            <a:srgbClr val="DE9BAF">
                              <a:alpha val="50195"/>
                            </a:srgbClr>
                          </a:solidFill>
                        </wps:spPr>
                        <wps:bodyPr wrap="square" lIns="0" tIns="0" rIns="0" bIns="0" rtlCol="0">
                          <a:prstTxWarp prst="textNoShape">
                            <a:avLst/>
                          </a:prstTxWarp>
                          <a:noAutofit/>
                        </wps:bodyPr>
                      </wps:wsp>
                      <wps:wsp>
                        <wps:cNvPr id="4" name="Graphic 4"/>
                        <wps:cNvSpPr/>
                        <wps:spPr>
                          <a:xfrm>
                            <a:off x="4335779" y="241934"/>
                            <a:ext cx="2145030" cy="2702560"/>
                          </a:xfrm>
                          <a:custGeom>
                            <a:avLst/>
                            <a:gdLst/>
                            <a:ahLst/>
                            <a:cxnLst/>
                            <a:rect l="l" t="t" r="r" b="b"/>
                            <a:pathLst>
                              <a:path w="2145030" h="2702560">
                                <a:moveTo>
                                  <a:pt x="2145030" y="0"/>
                                </a:moveTo>
                                <a:lnTo>
                                  <a:pt x="0" y="433070"/>
                                </a:lnTo>
                                <a:lnTo>
                                  <a:pt x="0" y="2230755"/>
                                </a:lnTo>
                                <a:lnTo>
                                  <a:pt x="2145030" y="2702496"/>
                                </a:lnTo>
                                <a:lnTo>
                                  <a:pt x="2145030" y="0"/>
                                </a:lnTo>
                                <a:close/>
                              </a:path>
                            </a:pathLst>
                          </a:custGeom>
                          <a:solidFill>
                            <a:srgbClr val="EBCDD9">
                              <a:alpha val="50195"/>
                            </a:srgbClr>
                          </a:solidFill>
                        </wps:spPr>
                        <wps:bodyPr wrap="square" lIns="0" tIns="0" rIns="0" bIns="0" rtlCol="0">
                          <a:prstTxWarp prst="textNoShape">
                            <a:avLst/>
                          </a:prstTxWarp>
                          <a:noAutofit/>
                        </wps:bodyPr>
                      </wps:wsp>
                      <wps:wsp>
                        <wps:cNvPr id="5" name="Graphic 5"/>
                        <wps:cNvSpPr/>
                        <wps:spPr>
                          <a:xfrm>
                            <a:off x="6480809" y="241934"/>
                            <a:ext cx="984250" cy="2702560"/>
                          </a:xfrm>
                          <a:custGeom>
                            <a:avLst/>
                            <a:gdLst/>
                            <a:ahLst/>
                            <a:cxnLst/>
                            <a:rect l="l" t="t" r="r" b="b"/>
                            <a:pathLst>
                              <a:path w="984250" h="2702560">
                                <a:moveTo>
                                  <a:pt x="0" y="0"/>
                                </a:moveTo>
                                <a:lnTo>
                                  <a:pt x="0" y="2702496"/>
                                </a:lnTo>
                                <a:lnTo>
                                  <a:pt x="984249" y="2090420"/>
                                </a:lnTo>
                                <a:lnTo>
                                  <a:pt x="984249" y="561340"/>
                                </a:lnTo>
                                <a:lnTo>
                                  <a:pt x="0" y="0"/>
                                </a:lnTo>
                                <a:close/>
                              </a:path>
                            </a:pathLst>
                          </a:custGeom>
                          <a:solidFill>
                            <a:srgbClr val="DE9BAF">
                              <a:alpha val="50195"/>
                            </a:srgbClr>
                          </a:solidFill>
                        </wps:spPr>
                        <wps:bodyPr wrap="square" lIns="0" tIns="0" rIns="0" bIns="0" rtlCol="0">
                          <a:prstTxWarp prst="textNoShape">
                            <a:avLst/>
                          </a:prstTxWarp>
                          <a:noAutofit/>
                        </wps:bodyPr>
                      </wps:wsp>
                      <wps:wsp>
                        <wps:cNvPr id="6" name="Graphic 6"/>
                        <wps:cNvSpPr/>
                        <wps:spPr>
                          <a:xfrm>
                            <a:off x="4920615" y="509905"/>
                            <a:ext cx="2549525" cy="2218055"/>
                          </a:xfrm>
                          <a:custGeom>
                            <a:avLst/>
                            <a:gdLst/>
                            <a:ahLst/>
                            <a:cxnLst/>
                            <a:rect l="l" t="t" r="r" b="b"/>
                            <a:pathLst>
                              <a:path w="2549525" h="2218055">
                                <a:moveTo>
                                  <a:pt x="2549525" y="0"/>
                                </a:moveTo>
                                <a:lnTo>
                                  <a:pt x="635" y="191134"/>
                                </a:lnTo>
                                <a:lnTo>
                                  <a:pt x="0" y="2026919"/>
                                </a:lnTo>
                                <a:lnTo>
                                  <a:pt x="2549525" y="2217991"/>
                                </a:lnTo>
                                <a:lnTo>
                                  <a:pt x="2549525" y="0"/>
                                </a:lnTo>
                                <a:close/>
                              </a:path>
                            </a:pathLst>
                          </a:custGeom>
                          <a:solidFill>
                            <a:srgbClr val="D5D5D5"/>
                          </a:solidFill>
                        </wps:spPr>
                        <wps:bodyPr wrap="square" lIns="0" tIns="0" rIns="0" bIns="0" rtlCol="0">
                          <a:prstTxWarp prst="textNoShape">
                            <a:avLst/>
                          </a:prstTxWarp>
                          <a:noAutofit/>
                        </wps:bodyPr>
                      </wps:wsp>
                      <wps:wsp>
                        <wps:cNvPr id="7" name="Graphic 7"/>
                        <wps:cNvSpPr/>
                        <wps:spPr>
                          <a:xfrm>
                            <a:off x="2465704" y="0"/>
                            <a:ext cx="2466340" cy="3225165"/>
                          </a:xfrm>
                          <a:custGeom>
                            <a:avLst/>
                            <a:gdLst/>
                            <a:ahLst/>
                            <a:cxnLst/>
                            <a:rect l="l" t="t" r="r" b="b"/>
                            <a:pathLst>
                              <a:path w="2466340" h="3225165">
                                <a:moveTo>
                                  <a:pt x="0" y="0"/>
                                </a:moveTo>
                                <a:lnTo>
                                  <a:pt x="0" y="3225101"/>
                                </a:lnTo>
                                <a:lnTo>
                                  <a:pt x="2466340" y="2549525"/>
                                </a:lnTo>
                                <a:lnTo>
                                  <a:pt x="2466340" y="701040"/>
                                </a:lnTo>
                                <a:lnTo>
                                  <a:pt x="0" y="0"/>
                                </a:lnTo>
                                <a:close/>
                              </a:path>
                            </a:pathLst>
                          </a:custGeom>
                          <a:solidFill>
                            <a:srgbClr val="BCBCBC"/>
                          </a:solidFill>
                        </wps:spPr>
                        <wps:bodyPr wrap="square" lIns="0" tIns="0" rIns="0" bIns="0" rtlCol="0">
                          <a:prstTxWarp prst="textNoShape">
                            <a:avLst/>
                          </a:prstTxWarp>
                          <a:noAutofit/>
                        </wps:bodyPr>
                      </wps:wsp>
                      <wps:wsp>
                        <wps:cNvPr id="8" name="Graphic 8"/>
                        <wps:cNvSpPr/>
                        <wps:spPr>
                          <a:xfrm>
                            <a:off x="0" y="0"/>
                            <a:ext cx="2465705" cy="3237865"/>
                          </a:xfrm>
                          <a:custGeom>
                            <a:avLst/>
                            <a:gdLst/>
                            <a:ahLst/>
                            <a:cxnLst/>
                            <a:rect l="l" t="t" r="r" b="b"/>
                            <a:pathLst>
                              <a:path w="2465705" h="3237865">
                                <a:moveTo>
                                  <a:pt x="2465705" y="0"/>
                                </a:moveTo>
                                <a:lnTo>
                                  <a:pt x="0" y="795655"/>
                                </a:lnTo>
                                <a:lnTo>
                                  <a:pt x="0" y="2454910"/>
                                </a:lnTo>
                                <a:lnTo>
                                  <a:pt x="2464435" y="3237801"/>
                                </a:lnTo>
                                <a:lnTo>
                                  <a:pt x="2465705" y="0"/>
                                </a:lnTo>
                                <a:close/>
                              </a:path>
                            </a:pathLst>
                          </a:custGeom>
                          <a:solidFill>
                            <a:srgbClr val="D5D5D5"/>
                          </a:solidFill>
                        </wps:spPr>
                        <wps:bodyPr wrap="square" lIns="0" tIns="0" rIns="0" bIns="0" rtlCol="0">
                          <a:prstTxWarp prst="textNoShape">
                            <a:avLst/>
                          </a:prstTxWarp>
                          <a:noAutofit/>
                        </wps:bodyPr>
                      </wps:wsp>
                      <wps:wsp>
                        <wps:cNvPr id="9" name="Graphic 9"/>
                        <wps:cNvSpPr/>
                        <wps:spPr>
                          <a:xfrm>
                            <a:off x="0" y="165735"/>
                            <a:ext cx="1221105" cy="2931795"/>
                          </a:xfrm>
                          <a:custGeom>
                            <a:avLst/>
                            <a:gdLst/>
                            <a:ahLst/>
                            <a:cxnLst/>
                            <a:rect l="l" t="t" r="r" b="b"/>
                            <a:pathLst>
                              <a:path w="1221105" h="2931795">
                                <a:moveTo>
                                  <a:pt x="1210945" y="0"/>
                                </a:moveTo>
                                <a:lnTo>
                                  <a:pt x="0" y="666115"/>
                                </a:lnTo>
                                <a:lnTo>
                                  <a:pt x="0" y="2302510"/>
                                </a:lnTo>
                                <a:lnTo>
                                  <a:pt x="1221105" y="2931731"/>
                                </a:lnTo>
                                <a:lnTo>
                                  <a:pt x="1210945" y="0"/>
                                </a:lnTo>
                                <a:close/>
                              </a:path>
                            </a:pathLst>
                          </a:custGeom>
                          <a:solidFill>
                            <a:srgbClr val="EBCDD9">
                              <a:alpha val="69802"/>
                            </a:srgbClr>
                          </a:solidFill>
                        </wps:spPr>
                        <wps:bodyPr wrap="square" lIns="0" tIns="0" rIns="0" bIns="0" rtlCol="0">
                          <a:prstTxWarp prst="textNoShape">
                            <a:avLst/>
                          </a:prstTxWarp>
                          <a:noAutofit/>
                        </wps:bodyPr>
                      </wps:wsp>
                      <wps:wsp>
                        <wps:cNvPr id="10" name="Graphic 10"/>
                        <wps:cNvSpPr/>
                        <wps:spPr>
                          <a:xfrm>
                            <a:off x="1211580" y="165735"/>
                            <a:ext cx="3719829" cy="2919730"/>
                          </a:xfrm>
                          <a:custGeom>
                            <a:avLst/>
                            <a:gdLst/>
                            <a:ahLst/>
                            <a:cxnLst/>
                            <a:rect l="l" t="t" r="r" b="b"/>
                            <a:pathLst>
                              <a:path w="3719829" h="2919730">
                                <a:moveTo>
                                  <a:pt x="0" y="0"/>
                                </a:moveTo>
                                <a:lnTo>
                                  <a:pt x="10794" y="2919666"/>
                                </a:lnTo>
                                <a:lnTo>
                                  <a:pt x="3719829" y="2001520"/>
                                </a:lnTo>
                                <a:lnTo>
                                  <a:pt x="3719829" y="943610"/>
                                </a:lnTo>
                                <a:lnTo>
                                  <a:pt x="0" y="0"/>
                                </a:lnTo>
                                <a:close/>
                              </a:path>
                            </a:pathLst>
                          </a:custGeom>
                          <a:solidFill>
                            <a:srgbClr val="DE9BAF">
                              <a:alpha val="69802"/>
                            </a:srgbClr>
                          </a:solidFill>
                        </wps:spPr>
                        <wps:bodyPr wrap="square" lIns="0" tIns="0" rIns="0" bIns="0" rtlCol="0">
                          <a:prstTxWarp prst="textNoShape">
                            <a:avLst/>
                          </a:prstTxWarp>
                          <a:noAutofit/>
                        </wps:bodyPr>
                      </wps:wsp>
                      <wps:wsp>
                        <wps:cNvPr id="11" name="Graphic 11"/>
                        <wps:cNvSpPr/>
                        <wps:spPr>
                          <a:xfrm>
                            <a:off x="4931409" y="332104"/>
                            <a:ext cx="2538095" cy="2612390"/>
                          </a:xfrm>
                          <a:custGeom>
                            <a:avLst/>
                            <a:gdLst/>
                            <a:ahLst/>
                            <a:cxnLst/>
                            <a:rect l="l" t="t" r="r" b="b"/>
                            <a:pathLst>
                              <a:path w="2538095" h="2612390">
                                <a:moveTo>
                                  <a:pt x="2538094" y="0"/>
                                </a:moveTo>
                                <a:lnTo>
                                  <a:pt x="0" y="789939"/>
                                </a:lnTo>
                                <a:lnTo>
                                  <a:pt x="0" y="1835149"/>
                                </a:lnTo>
                                <a:lnTo>
                                  <a:pt x="2538094" y="2612326"/>
                                </a:lnTo>
                                <a:lnTo>
                                  <a:pt x="2538094" y="0"/>
                                </a:lnTo>
                                <a:close/>
                              </a:path>
                            </a:pathLst>
                          </a:custGeom>
                          <a:solidFill>
                            <a:srgbClr val="EBCDD9">
                              <a:alpha val="69802"/>
                            </a:srgbClr>
                          </a:solidFill>
                        </wps:spPr>
                        <wps:bodyPr wrap="square" lIns="0" tIns="0" rIns="0" bIns="0" rtlCol="0">
                          <a:prstTxWarp prst="textNoShape">
                            <a:avLst/>
                          </a:prstTxWarp>
                          <a:noAutofit/>
                        </wps:bodyPr>
                      </wps:wsp>
                      <wps:wsp>
                        <wps:cNvPr id="12" name="Textbox 12"/>
                        <wps:cNvSpPr txBox="1"/>
                        <wps:spPr>
                          <a:xfrm>
                            <a:off x="0" y="0"/>
                            <a:ext cx="7470140" cy="3237865"/>
                          </a:xfrm>
                          <a:prstGeom prst="rect">
                            <a:avLst/>
                          </a:prstGeom>
                        </wps:spPr>
                        <wps:txbx>
                          <w:txbxContent>
                            <w:p w:rsidR="00E1356D" w:rsidRDefault="00E1356D">
                              <w:pPr>
                                <w:rPr>
                                  <w:sz w:val="43"/>
                                </w:rPr>
                              </w:pPr>
                            </w:p>
                            <w:p w:rsidR="00E1356D" w:rsidRDefault="00E1356D">
                              <w:pPr>
                                <w:rPr>
                                  <w:sz w:val="43"/>
                                </w:rPr>
                              </w:pPr>
                            </w:p>
                            <w:p w:rsidR="00E1356D" w:rsidRDefault="00E1356D">
                              <w:pPr>
                                <w:spacing w:before="223"/>
                                <w:rPr>
                                  <w:sz w:val="43"/>
                                </w:rPr>
                              </w:pPr>
                            </w:p>
                            <w:p w:rsidR="00E1356D" w:rsidRDefault="00735C2B">
                              <w:pPr>
                                <w:ind w:left="6339"/>
                                <w:rPr>
                                  <w:i/>
                                  <w:sz w:val="43"/>
                                </w:rPr>
                              </w:pPr>
                              <w:r>
                                <w:rPr>
                                  <w:i/>
                                  <w:sz w:val="43"/>
                                </w:rPr>
                                <w:t>Shërbimi</w:t>
                              </w:r>
                              <w:r>
                                <w:rPr>
                                  <w:i/>
                                  <w:spacing w:val="8"/>
                                  <w:sz w:val="43"/>
                                </w:rPr>
                                <w:t xml:space="preserve"> </w:t>
                              </w:r>
                              <w:r>
                                <w:rPr>
                                  <w:i/>
                                  <w:sz w:val="43"/>
                                </w:rPr>
                                <w:t>Social</w:t>
                              </w:r>
                              <w:r>
                                <w:rPr>
                                  <w:i/>
                                  <w:spacing w:val="16"/>
                                  <w:sz w:val="43"/>
                                </w:rPr>
                                <w:t xml:space="preserve"> </w:t>
                              </w:r>
                              <w:r>
                                <w:rPr>
                                  <w:i/>
                                  <w:spacing w:val="-2"/>
                                  <w:sz w:val="43"/>
                                </w:rPr>
                                <w:t>Shtetëror</w:t>
                              </w:r>
                            </w:p>
                          </w:txbxContent>
                        </wps:txbx>
                        <wps:bodyPr wrap="square" lIns="0" tIns="0" rIns="0" bIns="0" rtlCol="0">
                          <a:noAutofit/>
                        </wps:bodyPr>
                      </wps:wsp>
                    </wpg:wgp>
                  </a:graphicData>
                </a:graphic>
              </wp:anchor>
            </w:drawing>
          </mc:Choice>
          <mc:Fallback>
            <w:pict>
              <v:group id="Group 2" o:spid="_x0000_s1026" style="position:absolute;margin-left:0;margin-top:15.85pt;width:588.2pt;height:254.95pt;z-index:-15728640;mso-wrap-distance-left:0;mso-wrap-distance-right:0;mso-position-horizontal-relative:page" coordsize="74701,3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">
                <v:shape id="Graphic 3" o:spid="_x0000_s1027" style="position:absolute;top:5257;width:43357;height:21743;visibility:visible;mso-wrap-style:square;v-text-anchor:top" coordsize="4335780,217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" path="m,l,2174176,4335780,1960244r,-1810385l,xe" fillcolor="#de9baf" stroked="f">
                  <v:fill opacity="32896f"/>
                  <v:path arrowok="t"/>
                </v:shape>
                <v:shape id="Graphic 4" o:spid="_x0000_s1028" style="position:absolute;left:43357;top:2419;width:21451;height:27025;visibility:visible;mso-wrap-style:square;v-text-anchor:top" coordsize="2145030,270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" path="m2145030,l,433070,,2230755r2145030,471741l2145030,xe" fillcolor="#ebcdd9" stroked="f">
                  <v:fill opacity="32896f"/>
                  <v:path arrowok="t"/>
                </v:shape>
                <v:shape id="Graphic 5" o:spid="_x0000_s1029" style="position:absolute;left:64808;top:2419;width:9842;height:27025;visibility:visible;mso-wrap-style:square;v-text-anchor:top" coordsize="984250,270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" path="m,l,2702496,984249,2090420r,-1529080l,xe" fillcolor="#de9baf" stroked="f">
                  <v:fill opacity="32896f"/>
                  <v:path arrowok="t"/>
                </v:shape>
                <v:shape id="Graphic 6" o:spid="_x0000_s1030" style="position:absolute;left:49206;top:5099;width:25495;height:22180;visibility:visible;mso-wrap-style:square;v-text-anchor:top" coordsize="2549525,221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" path="m2549525,l635,191134,,2026919r2549525,191072l2549525,xe" fillcolor="#d5d5d5" stroked="f">
                  <v:path arrowok="t"/>
                </v:shape>
                <v:shape id="Graphic 7" o:spid="_x0000_s1031" style="position:absolute;left:24657;width:24663;height:32251;visibility:visible;mso-wrap-style:square;v-text-anchor:top" coordsize="2466340,322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" path="m,l,3225101,2466340,2549525r,-1848485l,xe" fillcolor="#bcbcbc" stroked="f">
                  <v:path arrowok="t"/>
                </v:shape>
                <v:shape id="Graphic 8" o:spid="_x0000_s1032" style="position:absolute;width:24657;height:32378;visibility:visible;mso-wrap-style:square;v-text-anchor:top" coordsize="2465705,323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" path="m2465705,l,795655,,2454910r2464435,782891l2465705,xe" fillcolor="#d5d5d5" stroked="f">
                  <v:path arrowok="t"/>
                </v:shape>
                <v:shape id="Graphic 9" o:spid="_x0000_s1033" style="position:absolute;top:1657;width:12211;height:29318;visibility:visible;mso-wrap-style:square;v-text-anchor:top" coordsize="1221105,293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" path="m1210945,l,666115,,2302510r1221105,629221l1210945,xe" fillcolor="#ebcdd9" stroked="f">
                  <v:fill opacity="45746f"/>
                  <v:path arrowok="t"/>
                </v:shape>
                <v:shape id="Graphic 10" o:spid="_x0000_s1034" style="position:absolute;left:12115;top:1657;width:37199;height:29197;visibility:visible;mso-wrap-style:square;v-text-anchor:top" coordsize="3719829,291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" path="m,l10794,2919666,3719829,2001520r,-1057910l,xe" fillcolor="#de9baf" stroked="f">
                  <v:fill opacity="45746f"/>
                  <v:path arrowok="t"/>
                </v:shape>
                <v:shape id="Graphic 11" o:spid="_x0000_s1035" style="position:absolute;left:49314;top:3321;width:25381;height:26123;visibility:visible;mso-wrap-style:square;v-text-anchor:top" coordsize="2538095,261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" path="m2538094,l,789939,,1835149r2538094,777177l2538094,xe" fillcolor="#ebcdd9" stroked="f">
                  <v:fill opacity="45746f"/>
                  <v:path arrowok="t"/>
                </v:shape>
                <v:shapetype id="_x0000_t202" coordsize="21600,21600" o:spt="202" path="m,l,21600r21600,l21600,xe">
                  <v:stroke joinstyle="miter"/>
                  <v:path gradientshapeok="t" o:connecttype="rect"/>
                </v:shapetype>
                <v:shape id="Textbox 12" o:spid="_x0000_s1036" type="#_x0000_t202" style="position:absolute;width:74701;height:3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E1356D" w:rsidRDefault="00E1356D">
                        <w:pPr>
                          <w:rPr>
                            <w:sz w:val="43"/>
                          </w:rPr>
                        </w:pPr>
                      </w:p>
                      <w:p w:rsidR="00E1356D" w:rsidRDefault="00E1356D">
                        <w:pPr>
                          <w:rPr>
                            <w:sz w:val="43"/>
                          </w:rPr>
                        </w:pPr>
                      </w:p>
                      <w:p w:rsidR="00E1356D" w:rsidRDefault="00E1356D">
                        <w:pPr>
                          <w:spacing w:before="223"/>
                          <w:rPr>
                            <w:sz w:val="43"/>
                          </w:rPr>
                        </w:pPr>
                      </w:p>
                      <w:p w:rsidR="00E1356D" w:rsidRDefault="00735C2B">
                        <w:pPr>
                          <w:ind w:left="6339"/>
                          <w:rPr>
                            <w:i/>
                            <w:sz w:val="43"/>
                          </w:rPr>
                        </w:pPr>
                        <w:r>
                          <w:rPr>
                            <w:i/>
                            <w:sz w:val="43"/>
                          </w:rPr>
                          <w:t>Shërbimi</w:t>
                        </w:r>
                        <w:r>
                          <w:rPr>
                            <w:i/>
                            <w:spacing w:val="8"/>
                            <w:sz w:val="43"/>
                          </w:rPr>
                          <w:t xml:space="preserve"> </w:t>
                        </w:r>
                        <w:r>
                          <w:rPr>
                            <w:i/>
                            <w:sz w:val="43"/>
                          </w:rPr>
                          <w:t>Social</w:t>
                        </w:r>
                        <w:r>
                          <w:rPr>
                            <w:i/>
                            <w:spacing w:val="16"/>
                            <w:sz w:val="43"/>
                          </w:rPr>
                          <w:t xml:space="preserve"> </w:t>
                        </w:r>
                        <w:r>
                          <w:rPr>
                            <w:i/>
                            <w:spacing w:val="-2"/>
                            <w:sz w:val="43"/>
                          </w:rPr>
                          <w:t>Shtetëror</w:t>
                        </w:r>
                      </w:p>
                    </w:txbxContent>
                  </v:textbox>
                </v:shape>
                <w10:wrap type="topAndBottom" anchorx="page"/>
              </v:group>
            </w:pict>
          </mc:Fallback>
        </mc:AlternateContent>
      </w:r>
    </w:p>
    <w:p w:rsidR="00E1356D" w:rsidRDefault="00E1356D">
      <w:pPr>
        <w:pStyle w:val="BodyText"/>
        <w:rPr>
          <w:sz w:val="20"/>
        </w:rPr>
        <w:sectPr w:rsidR="00E1356D">
          <w:type w:val="continuous"/>
          <w:pgSz w:w="11930" w:h="16860"/>
          <w:pgMar w:top="700" w:right="0" w:bottom="280" w:left="0" w:header="720" w:footer="720" w:gutter="0"/>
          <w:cols w:space="720"/>
        </w:sectPr>
      </w:pPr>
    </w:p>
    <w:p w:rsidR="00E1356D" w:rsidRDefault="00735C2B">
      <w:pPr>
        <w:pStyle w:val="BodyText"/>
        <w:rPr>
          <w:sz w:val="40"/>
        </w:rPr>
      </w:pPr>
      <w:r>
        <w:rPr>
          <w:noProof/>
          <w:sz w:val="40"/>
          <w:lang w:val="en-US"/>
        </w:rPr>
        <w:lastRenderedPageBreak/>
        <mc:AlternateContent>
          <mc:Choice Requires="wpg">
            <w:drawing>
              <wp:anchor distT="0" distB="0" distL="0" distR="0" simplePos="0" relativeHeight="15729152" behindDoc="0" locked="0" layoutInCell="1" allowOverlap="1">
                <wp:simplePos x="0" y="0"/>
                <wp:positionH relativeFrom="page">
                  <wp:posOffset>0</wp:posOffset>
                </wp:positionH>
                <wp:positionV relativeFrom="page">
                  <wp:posOffset>3649345</wp:posOffset>
                </wp:positionV>
                <wp:extent cx="7562850" cy="260667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2606675"/>
                          <a:chOff x="0" y="0"/>
                          <a:chExt cx="7562850" cy="2606675"/>
                        </a:xfrm>
                      </wpg:grpSpPr>
                      <wps:wsp>
                        <wps:cNvPr id="14" name="Graphic 14"/>
                        <wps:cNvSpPr/>
                        <wps:spPr>
                          <a:xfrm>
                            <a:off x="0" y="0"/>
                            <a:ext cx="7562850" cy="2606675"/>
                          </a:xfrm>
                          <a:custGeom>
                            <a:avLst/>
                            <a:gdLst/>
                            <a:ahLst/>
                            <a:cxnLst/>
                            <a:rect l="l" t="t" r="r" b="b"/>
                            <a:pathLst>
                              <a:path w="7562850" h="2606675">
                                <a:moveTo>
                                  <a:pt x="7562850" y="0"/>
                                </a:moveTo>
                                <a:lnTo>
                                  <a:pt x="0" y="0"/>
                                </a:lnTo>
                                <a:lnTo>
                                  <a:pt x="0" y="2606675"/>
                                </a:lnTo>
                                <a:lnTo>
                                  <a:pt x="7562850" y="2606675"/>
                                </a:lnTo>
                                <a:lnTo>
                                  <a:pt x="7562850" y="0"/>
                                </a:lnTo>
                                <a:close/>
                              </a:path>
                            </a:pathLst>
                          </a:custGeom>
                          <a:solidFill>
                            <a:srgbClr val="EBDFEE"/>
                          </a:solidFill>
                        </wps:spPr>
                        <wps:bodyPr wrap="square" lIns="0" tIns="0" rIns="0" bIns="0" rtlCol="0">
                          <a:prstTxWarp prst="textNoShape">
                            <a:avLst/>
                          </a:prstTxWarp>
                          <a:noAutofit/>
                        </wps:bodyPr>
                      </wps:wsp>
                      <wps:wsp>
                        <wps:cNvPr id="15" name="Graphic 15"/>
                        <wps:cNvSpPr/>
                        <wps:spPr>
                          <a:xfrm>
                            <a:off x="1900047" y="193675"/>
                            <a:ext cx="3747135" cy="633095"/>
                          </a:xfrm>
                          <a:custGeom>
                            <a:avLst/>
                            <a:gdLst/>
                            <a:ahLst/>
                            <a:cxnLst/>
                            <a:rect l="l" t="t" r="r" b="b"/>
                            <a:pathLst>
                              <a:path w="3747135" h="633095">
                                <a:moveTo>
                                  <a:pt x="272414" y="602741"/>
                                </a:moveTo>
                                <a:lnTo>
                                  <a:pt x="0" y="602741"/>
                                </a:lnTo>
                                <a:lnTo>
                                  <a:pt x="0" y="619251"/>
                                </a:lnTo>
                                <a:lnTo>
                                  <a:pt x="272414" y="619251"/>
                                </a:lnTo>
                                <a:lnTo>
                                  <a:pt x="272414" y="602741"/>
                                </a:lnTo>
                                <a:close/>
                              </a:path>
                              <a:path w="3747135" h="633095">
                                <a:moveTo>
                                  <a:pt x="348204" y="336169"/>
                                </a:moveTo>
                                <a:lnTo>
                                  <a:pt x="247522" y="336169"/>
                                </a:lnTo>
                                <a:lnTo>
                                  <a:pt x="462788" y="619251"/>
                                </a:lnTo>
                                <a:lnTo>
                                  <a:pt x="631189" y="619251"/>
                                </a:lnTo>
                                <a:lnTo>
                                  <a:pt x="631189" y="602741"/>
                                </a:lnTo>
                                <a:lnTo>
                                  <a:pt x="632459" y="602741"/>
                                </a:lnTo>
                                <a:lnTo>
                                  <a:pt x="585327" y="593804"/>
                                </a:lnTo>
                                <a:lnTo>
                                  <a:pt x="548190" y="577818"/>
                                </a:lnTo>
                                <a:lnTo>
                                  <a:pt x="512571" y="548020"/>
                                </a:lnTo>
                                <a:lnTo>
                                  <a:pt x="470661" y="498220"/>
                                </a:lnTo>
                                <a:lnTo>
                                  <a:pt x="348204" y="336169"/>
                                </a:lnTo>
                                <a:close/>
                              </a:path>
                              <a:path w="3747135" h="633095">
                                <a:moveTo>
                                  <a:pt x="975740" y="0"/>
                                </a:moveTo>
                                <a:lnTo>
                                  <a:pt x="959357" y="0"/>
                                </a:lnTo>
                                <a:lnTo>
                                  <a:pt x="735710" y="498220"/>
                                </a:lnTo>
                                <a:lnTo>
                                  <a:pt x="721542" y="528300"/>
                                </a:lnTo>
                                <a:lnTo>
                                  <a:pt x="695063" y="571837"/>
                                </a:lnTo>
                                <a:lnTo>
                                  <a:pt x="664019" y="595042"/>
                                </a:lnTo>
                                <a:lnTo>
                                  <a:pt x="631189" y="602741"/>
                                </a:lnTo>
                                <a:lnTo>
                                  <a:pt x="631189" y="619251"/>
                                </a:lnTo>
                                <a:lnTo>
                                  <a:pt x="632459" y="619251"/>
                                </a:lnTo>
                                <a:lnTo>
                                  <a:pt x="632459" y="602741"/>
                                </a:lnTo>
                                <a:lnTo>
                                  <a:pt x="831341" y="602741"/>
                                </a:lnTo>
                                <a:lnTo>
                                  <a:pt x="793448" y="597804"/>
                                </a:lnTo>
                                <a:lnTo>
                                  <a:pt x="758668" y="571507"/>
                                </a:lnTo>
                                <a:lnTo>
                                  <a:pt x="757808" y="564768"/>
                                </a:lnTo>
                                <a:lnTo>
                                  <a:pt x="758807" y="554962"/>
                                </a:lnTo>
                                <a:lnTo>
                                  <a:pt x="761793" y="542893"/>
                                </a:lnTo>
                                <a:lnTo>
                                  <a:pt x="766756" y="528585"/>
                                </a:lnTo>
                                <a:lnTo>
                                  <a:pt x="773683" y="512063"/>
                                </a:lnTo>
                                <a:lnTo>
                                  <a:pt x="816863" y="416559"/>
                                </a:lnTo>
                                <a:lnTo>
                                  <a:pt x="1158859" y="416559"/>
                                </a:lnTo>
                                <a:lnTo>
                                  <a:pt x="1144343" y="383539"/>
                                </a:lnTo>
                                <a:lnTo>
                                  <a:pt x="831341" y="383539"/>
                                </a:lnTo>
                                <a:lnTo>
                                  <a:pt x="941958" y="138810"/>
                                </a:lnTo>
                                <a:lnTo>
                                  <a:pt x="1036761" y="138810"/>
                                </a:lnTo>
                                <a:lnTo>
                                  <a:pt x="975740" y="0"/>
                                </a:lnTo>
                                <a:close/>
                              </a:path>
                              <a:path w="3747135" h="633095">
                                <a:moveTo>
                                  <a:pt x="831341" y="602741"/>
                                </a:moveTo>
                                <a:lnTo>
                                  <a:pt x="632459" y="602741"/>
                                </a:lnTo>
                                <a:lnTo>
                                  <a:pt x="632459" y="619251"/>
                                </a:lnTo>
                                <a:lnTo>
                                  <a:pt x="831341" y="619251"/>
                                </a:lnTo>
                                <a:lnTo>
                                  <a:pt x="831341" y="602741"/>
                                </a:lnTo>
                                <a:close/>
                              </a:path>
                              <a:path w="3747135" h="633095">
                                <a:moveTo>
                                  <a:pt x="1158859" y="416559"/>
                                </a:moveTo>
                                <a:lnTo>
                                  <a:pt x="1062989" y="416559"/>
                                </a:lnTo>
                                <a:lnTo>
                                  <a:pt x="1101470" y="503554"/>
                                </a:lnTo>
                                <a:lnTo>
                                  <a:pt x="1109638" y="523366"/>
                                </a:lnTo>
                                <a:lnTo>
                                  <a:pt x="1115472" y="540321"/>
                                </a:lnTo>
                                <a:lnTo>
                                  <a:pt x="1118973" y="554418"/>
                                </a:lnTo>
                                <a:lnTo>
                                  <a:pt x="1120047" y="564768"/>
                                </a:lnTo>
                                <a:lnTo>
                                  <a:pt x="1120139" y="565657"/>
                                </a:lnTo>
                                <a:lnTo>
                                  <a:pt x="1119544" y="570706"/>
                                </a:lnTo>
                                <a:lnTo>
                                  <a:pt x="1119450" y="571507"/>
                                </a:lnTo>
                                <a:lnTo>
                                  <a:pt x="1119411" y="571837"/>
                                </a:lnTo>
                                <a:lnTo>
                                  <a:pt x="1087294" y="598852"/>
                                </a:lnTo>
                                <a:lnTo>
                                  <a:pt x="1055496" y="602741"/>
                                </a:lnTo>
                                <a:lnTo>
                                  <a:pt x="1055496" y="619251"/>
                                </a:lnTo>
                                <a:lnTo>
                                  <a:pt x="1306321" y="619251"/>
                                </a:lnTo>
                                <a:lnTo>
                                  <a:pt x="1306321" y="602741"/>
                                </a:lnTo>
                                <a:lnTo>
                                  <a:pt x="1288958" y="600743"/>
                                </a:lnTo>
                                <a:lnTo>
                                  <a:pt x="1288378" y="600743"/>
                                </a:lnTo>
                                <a:lnTo>
                                  <a:pt x="1271635" y="596534"/>
                                </a:lnTo>
                                <a:lnTo>
                                  <a:pt x="1234374" y="570706"/>
                                </a:lnTo>
                                <a:lnTo>
                                  <a:pt x="1210129" y="531272"/>
                                </a:lnTo>
                                <a:lnTo>
                                  <a:pt x="1197102" y="503554"/>
                                </a:lnTo>
                                <a:lnTo>
                                  <a:pt x="1158859" y="416559"/>
                                </a:lnTo>
                                <a:close/>
                              </a:path>
                              <a:path w="3747135" h="633095">
                                <a:moveTo>
                                  <a:pt x="231647" y="13843"/>
                                </a:moveTo>
                                <a:lnTo>
                                  <a:pt x="0" y="13843"/>
                                </a:lnTo>
                                <a:lnTo>
                                  <a:pt x="0" y="30352"/>
                                </a:lnTo>
                                <a:lnTo>
                                  <a:pt x="23875" y="30352"/>
                                </a:lnTo>
                                <a:lnTo>
                                  <a:pt x="40854" y="31571"/>
                                </a:lnTo>
                                <a:lnTo>
                                  <a:pt x="78358" y="50037"/>
                                </a:lnTo>
                                <a:lnTo>
                                  <a:pt x="90628" y="95150"/>
                                </a:lnTo>
                                <a:lnTo>
                                  <a:pt x="91439" y="121031"/>
                                </a:lnTo>
                                <a:lnTo>
                                  <a:pt x="91439" y="512063"/>
                                </a:lnTo>
                                <a:lnTo>
                                  <a:pt x="91143" y="523366"/>
                                </a:lnTo>
                                <a:lnTo>
                                  <a:pt x="91084" y="525627"/>
                                </a:lnTo>
                                <a:lnTo>
                                  <a:pt x="91014" y="528300"/>
                                </a:lnTo>
                                <a:lnTo>
                                  <a:pt x="90936" y="531272"/>
                                </a:lnTo>
                                <a:lnTo>
                                  <a:pt x="90822" y="535592"/>
                                </a:lnTo>
                                <a:lnTo>
                                  <a:pt x="83609" y="573464"/>
                                </a:lnTo>
                                <a:lnTo>
                                  <a:pt x="42620" y="601172"/>
                                </a:lnTo>
                                <a:lnTo>
                                  <a:pt x="23875" y="602741"/>
                                </a:lnTo>
                                <a:lnTo>
                                  <a:pt x="247522" y="602741"/>
                                </a:lnTo>
                                <a:lnTo>
                                  <a:pt x="204106" y="591651"/>
                                </a:lnTo>
                                <a:lnTo>
                                  <a:pt x="184276" y="558418"/>
                                </a:lnTo>
                                <a:lnTo>
                                  <a:pt x="180975" y="512063"/>
                                </a:lnTo>
                                <a:lnTo>
                                  <a:pt x="180975" y="336169"/>
                                </a:lnTo>
                                <a:lnTo>
                                  <a:pt x="348204" y="336169"/>
                                </a:lnTo>
                                <a:lnTo>
                                  <a:pt x="339470" y="324611"/>
                                </a:lnTo>
                                <a:lnTo>
                                  <a:pt x="376932" y="314614"/>
                                </a:lnTo>
                                <a:lnTo>
                                  <a:pt x="392094" y="308482"/>
                                </a:lnTo>
                                <a:lnTo>
                                  <a:pt x="200786" y="308482"/>
                                </a:lnTo>
                                <a:lnTo>
                                  <a:pt x="196469" y="308228"/>
                                </a:lnTo>
                                <a:lnTo>
                                  <a:pt x="180975" y="308228"/>
                                </a:lnTo>
                                <a:lnTo>
                                  <a:pt x="180975" y="56260"/>
                                </a:lnTo>
                                <a:lnTo>
                                  <a:pt x="203003" y="52520"/>
                                </a:lnTo>
                                <a:lnTo>
                                  <a:pt x="221326" y="50037"/>
                                </a:lnTo>
                                <a:lnTo>
                                  <a:pt x="220720" y="50037"/>
                                </a:lnTo>
                                <a:lnTo>
                                  <a:pt x="239821" y="48277"/>
                                </a:lnTo>
                                <a:lnTo>
                                  <a:pt x="252399" y="47831"/>
                                </a:lnTo>
                                <a:lnTo>
                                  <a:pt x="425370" y="47831"/>
                                </a:lnTo>
                                <a:lnTo>
                                  <a:pt x="404044" y="36391"/>
                                </a:lnTo>
                                <a:lnTo>
                                  <a:pt x="380872" y="27939"/>
                                </a:lnTo>
                                <a:lnTo>
                                  <a:pt x="353538" y="21772"/>
                                </a:lnTo>
                                <a:lnTo>
                                  <a:pt x="319547" y="17367"/>
                                </a:lnTo>
                                <a:lnTo>
                                  <a:pt x="278913" y="14724"/>
                                </a:lnTo>
                                <a:lnTo>
                                  <a:pt x="231647" y="13843"/>
                                </a:lnTo>
                                <a:close/>
                              </a:path>
                              <a:path w="3747135" h="633095">
                                <a:moveTo>
                                  <a:pt x="1036761" y="138810"/>
                                </a:moveTo>
                                <a:lnTo>
                                  <a:pt x="941958" y="138810"/>
                                </a:lnTo>
                                <a:lnTo>
                                  <a:pt x="1049782" y="383539"/>
                                </a:lnTo>
                                <a:lnTo>
                                  <a:pt x="1144343" y="383539"/>
                                </a:lnTo>
                                <a:lnTo>
                                  <a:pt x="1036761" y="138810"/>
                                </a:lnTo>
                                <a:close/>
                              </a:path>
                              <a:path w="3747135" h="633095">
                                <a:moveTo>
                                  <a:pt x="225901" y="336851"/>
                                </a:moveTo>
                                <a:lnTo>
                                  <a:pt x="196437" y="336851"/>
                                </a:lnTo>
                                <a:lnTo>
                                  <a:pt x="200151" y="337057"/>
                                </a:lnTo>
                                <a:lnTo>
                                  <a:pt x="213832" y="337057"/>
                                </a:lnTo>
                                <a:lnTo>
                                  <a:pt x="225901" y="336851"/>
                                </a:lnTo>
                                <a:close/>
                              </a:path>
                              <a:path w="3747135" h="633095">
                                <a:moveTo>
                                  <a:pt x="247522" y="336169"/>
                                </a:moveTo>
                                <a:lnTo>
                                  <a:pt x="180975" y="336169"/>
                                </a:lnTo>
                                <a:lnTo>
                                  <a:pt x="194286" y="336851"/>
                                </a:lnTo>
                                <a:lnTo>
                                  <a:pt x="228462" y="336851"/>
                                </a:lnTo>
                                <a:lnTo>
                                  <a:pt x="247522" y="336169"/>
                                </a:lnTo>
                                <a:close/>
                              </a:path>
                              <a:path w="3747135" h="633095">
                                <a:moveTo>
                                  <a:pt x="425370" y="47831"/>
                                </a:moveTo>
                                <a:lnTo>
                                  <a:pt x="255680" y="47831"/>
                                </a:lnTo>
                                <a:lnTo>
                                  <a:pt x="284746" y="50037"/>
                                </a:lnTo>
                                <a:lnTo>
                                  <a:pt x="284086" y="50037"/>
                                </a:lnTo>
                                <a:lnTo>
                                  <a:pt x="333144" y="67683"/>
                                </a:lnTo>
                                <a:lnTo>
                                  <a:pt x="369575" y="102306"/>
                                </a:lnTo>
                                <a:lnTo>
                                  <a:pt x="388193" y="148407"/>
                                </a:lnTo>
                                <a:lnTo>
                                  <a:pt x="390525" y="175386"/>
                                </a:lnTo>
                                <a:lnTo>
                                  <a:pt x="387643" y="203152"/>
                                </a:lnTo>
                                <a:lnTo>
                                  <a:pt x="364593" y="250967"/>
                                </a:lnTo>
                                <a:lnTo>
                                  <a:pt x="318492" y="287426"/>
                                </a:lnTo>
                                <a:lnTo>
                                  <a:pt x="249912" y="306147"/>
                                </a:lnTo>
                                <a:lnTo>
                                  <a:pt x="207263" y="308482"/>
                                </a:lnTo>
                                <a:lnTo>
                                  <a:pt x="392094" y="308482"/>
                                </a:lnTo>
                                <a:lnTo>
                                  <a:pt x="436090" y="285571"/>
                                </a:lnTo>
                                <a:lnTo>
                                  <a:pt x="474523" y="245092"/>
                                </a:lnTo>
                                <a:lnTo>
                                  <a:pt x="493660" y="196653"/>
                                </a:lnTo>
                                <a:lnTo>
                                  <a:pt x="496061" y="169672"/>
                                </a:lnTo>
                                <a:lnTo>
                                  <a:pt x="493966" y="144458"/>
                                </a:lnTo>
                                <a:lnTo>
                                  <a:pt x="487679" y="121031"/>
                                </a:lnTo>
                                <a:lnTo>
                                  <a:pt x="477202" y="99413"/>
                                </a:lnTo>
                                <a:lnTo>
                                  <a:pt x="462533" y="79628"/>
                                </a:lnTo>
                                <a:lnTo>
                                  <a:pt x="444863" y="62247"/>
                                </a:lnTo>
                                <a:lnTo>
                                  <a:pt x="425370" y="47831"/>
                                </a:lnTo>
                                <a:close/>
                              </a:path>
                              <a:path w="3747135" h="633095">
                                <a:moveTo>
                                  <a:pt x="1605406" y="602741"/>
                                </a:moveTo>
                                <a:lnTo>
                                  <a:pt x="1333119" y="602741"/>
                                </a:lnTo>
                                <a:lnTo>
                                  <a:pt x="1333119" y="619251"/>
                                </a:lnTo>
                                <a:lnTo>
                                  <a:pt x="1605406" y="619251"/>
                                </a:lnTo>
                                <a:lnTo>
                                  <a:pt x="1605406" y="602741"/>
                                </a:lnTo>
                                <a:close/>
                              </a:path>
                              <a:path w="3747135" h="633095">
                                <a:moveTo>
                                  <a:pt x="1566037" y="13843"/>
                                </a:moveTo>
                                <a:lnTo>
                                  <a:pt x="1333119" y="13843"/>
                                </a:lnTo>
                                <a:lnTo>
                                  <a:pt x="1333119" y="30352"/>
                                </a:lnTo>
                                <a:lnTo>
                                  <a:pt x="1356994" y="30352"/>
                                </a:lnTo>
                                <a:lnTo>
                                  <a:pt x="1373899" y="31571"/>
                                </a:lnTo>
                                <a:lnTo>
                                  <a:pt x="1411351" y="50037"/>
                                </a:lnTo>
                                <a:lnTo>
                                  <a:pt x="1423245" y="95150"/>
                                </a:lnTo>
                                <a:lnTo>
                                  <a:pt x="1424051" y="512063"/>
                                </a:lnTo>
                                <a:lnTo>
                                  <a:pt x="1423457" y="535592"/>
                                </a:lnTo>
                                <a:lnTo>
                                  <a:pt x="1414652" y="577722"/>
                                </a:lnTo>
                                <a:lnTo>
                                  <a:pt x="1375683" y="601172"/>
                                </a:lnTo>
                                <a:lnTo>
                                  <a:pt x="1356994" y="602741"/>
                                </a:lnTo>
                                <a:lnTo>
                                  <a:pt x="1581023" y="602741"/>
                                </a:lnTo>
                                <a:lnTo>
                                  <a:pt x="1537196" y="591651"/>
                                </a:lnTo>
                                <a:lnTo>
                                  <a:pt x="1517284" y="558418"/>
                                </a:lnTo>
                                <a:lnTo>
                                  <a:pt x="1513966" y="512063"/>
                                </a:lnTo>
                                <a:lnTo>
                                  <a:pt x="1513966" y="335787"/>
                                </a:lnTo>
                                <a:lnTo>
                                  <a:pt x="1705966" y="335787"/>
                                </a:lnTo>
                                <a:lnTo>
                                  <a:pt x="1737701" y="322087"/>
                                </a:lnTo>
                                <a:lnTo>
                                  <a:pt x="1741797" y="319150"/>
                                </a:lnTo>
                                <a:lnTo>
                                  <a:pt x="1586251" y="319150"/>
                                </a:lnTo>
                                <a:lnTo>
                                  <a:pt x="1575863" y="318643"/>
                                </a:lnTo>
                                <a:lnTo>
                                  <a:pt x="1537430" y="314198"/>
                                </a:lnTo>
                                <a:lnTo>
                                  <a:pt x="1513966" y="310260"/>
                                </a:lnTo>
                                <a:lnTo>
                                  <a:pt x="1513966" y="58420"/>
                                </a:lnTo>
                                <a:lnTo>
                                  <a:pt x="1531875" y="54752"/>
                                </a:lnTo>
                                <a:lnTo>
                                  <a:pt x="1548082" y="52133"/>
                                </a:lnTo>
                                <a:lnTo>
                                  <a:pt x="1562598" y="50561"/>
                                </a:lnTo>
                                <a:lnTo>
                                  <a:pt x="1575435" y="50037"/>
                                </a:lnTo>
                                <a:lnTo>
                                  <a:pt x="1740758" y="50037"/>
                                </a:lnTo>
                                <a:lnTo>
                                  <a:pt x="1724277" y="40417"/>
                                </a:lnTo>
                                <a:lnTo>
                                  <a:pt x="1700656" y="30606"/>
                                </a:lnTo>
                                <a:lnTo>
                                  <a:pt x="1673746" y="23272"/>
                                </a:lnTo>
                                <a:lnTo>
                                  <a:pt x="1642348" y="18033"/>
                                </a:lnTo>
                                <a:lnTo>
                                  <a:pt x="1606448" y="14890"/>
                                </a:lnTo>
                                <a:lnTo>
                                  <a:pt x="1566037" y="13843"/>
                                </a:lnTo>
                                <a:close/>
                              </a:path>
                              <a:path w="3747135" h="633095">
                                <a:moveTo>
                                  <a:pt x="1705966" y="335787"/>
                                </a:moveTo>
                                <a:lnTo>
                                  <a:pt x="1513966" y="335787"/>
                                </a:lnTo>
                                <a:lnTo>
                                  <a:pt x="1528970" y="338665"/>
                                </a:lnTo>
                                <a:lnTo>
                                  <a:pt x="1571243" y="345058"/>
                                </a:lnTo>
                                <a:lnTo>
                                  <a:pt x="1620901" y="348233"/>
                                </a:lnTo>
                                <a:lnTo>
                                  <a:pt x="1665120" y="345328"/>
                                </a:lnTo>
                                <a:lnTo>
                                  <a:pt x="1704054" y="336613"/>
                                </a:lnTo>
                                <a:lnTo>
                                  <a:pt x="1705966" y="335787"/>
                                </a:lnTo>
                                <a:close/>
                              </a:path>
                              <a:path w="3747135" h="633095">
                                <a:moveTo>
                                  <a:pt x="1740758" y="50037"/>
                                </a:moveTo>
                                <a:lnTo>
                                  <a:pt x="1575435" y="50037"/>
                                </a:lnTo>
                                <a:lnTo>
                                  <a:pt x="1594608" y="51083"/>
                                </a:lnTo>
                                <a:lnTo>
                                  <a:pt x="1612709" y="54213"/>
                                </a:lnTo>
                                <a:lnTo>
                                  <a:pt x="1660362" y="76126"/>
                                </a:lnTo>
                                <a:lnTo>
                                  <a:pt x="1693544" y="117221"/>
                                </a:lnTo>
                                <a:lnTo>
                                  <a:pt x="1709386" y="170852"/>
                                </a:lnTo>
                                <a:lnTo>
                                  <a:pt x="1710436" y="190119"/>
                                </a:lnTo>
                                <a:lnTo>
                                  <a:pt x="1708287" y="216562"/>
                                </a:lnTo>
                                <a:lnTo>
                                  <a:pt x="1690504" y="263949"/>
                                </a:lnTo>
                                <a:lnTo>
                                  <a:pt x="1656526" y="298952"/>
                                </a:lnTo>
                                <a:lnTo>
                                  <a:pt x="1614213" y="316991"/>
                                </a:lnTo>
                                <a:lnTo>
                                  <a:pt x="1613622" y="316991"/>
                                </a:lnTo>
                                <a:lnTo>
                                  <a:pt x="1590928" y="319150"/>
                                </a:lnTo>
                                <a:lnTo>
                                  <a:pt x="1741797" y="319150"/>
                                </a:lnTo>
                                <a:lnTo>
                                  <a:pt x="1766062" y="301751"/>
                                </a:lnTo>
                                <a:lnTo>
                                  <a:pt x="1788491" y="276848"/>
                                </a:lnTo>
                                <a:lnTo>
                                  <a:pt x="1804527" y="248443"/>
                                </a:lnTo>
                                <a:lnTo>
                                  <a:pt x="1814157" y="216562"/>
                                </a:lnTo>
                                <a:lnTo>
                                  <a:pt x="1817369" y="181228"/>
                                </a:lnTo>
                                <a:lnTo>
                                  <a:pt x="1815252" y="154914"/>
                                </a:lnTo>
                                <a:lnTo>
                                  <a:pt x="1798349" y="107809"/>
                                </a:lnTo>
                                <a:lnTo>
                                  <a:pt x="1765754" y="68611"/>
                                </a:lnTo>
                                <a:lnTo>
                                  <a:pt x="1745980" y="53086"/>
                                </a:lnTo>
                                <a:lnTo>
                                  <a:pt x="1740758" y="50037"/>
                                </a:lnTo>
                                <a:close/>
                              </a:path>
                              <a:path w="3747135" h="633095">
                                <a:moveTo>
                                  <a:pt x="2203195" y="0"/>
                                </a:moveTo>
                                <a:lnTo>
                                  <a:pt x="2154701" y="3155"/>
                                </a:lnTo>
                                <a:lnTo>
                                  <a:pt x="2109035" y="12626"/>
                                </a:lnTo>
                                <a:lnTo>
                                  <a:pt x="2066191" y="28419"/>
                                </a:lnTo>
                                <a:lnTo>
                                  <a:pt x="2026164" y="50539"/>
                                </a:lnTo>
                                <a:lnTo>
                                  <a:pt x="1988947" y="78994"/>
                                </a:lnTo>
                                <a:lnTo>
                                  <a:pt x="1951789" y="117550"/>
                                </a:lnTo>
                                <a:lnTo>
                                  <a:pt x="1922911" y="160367"/>
                                </a:lnTo>
                                <a:lnTo>
                                  <a:pt x="1902298" y="207439"/>
                                </a:lnTo>
                                <a:lnTo>
                                  <a:pt x="1889939" y="258760"/>
                                </a:lnTo>
                                <a:lnTo>
                                  <a:pt x="1885954" y="312547"/>
                                </a:lnTo>
                                <a:lnTo>
                                  <a:pt x="1885926" y="312927"/>
                                </a:lnTo>
                                <a:lnTo>
                                  <a:pt x="1889390" y="368638"/>
                                </a:lnTo>
                                <a:lnTo>
                                  <a:pt x="1900095" y="418794"/>
                                </a:lnTo>
                                <a:lnTo>
                                  <a:pt x="1917945" y="464780"/>
                                </a:lnTo>
                                <a:lnTo>
                                  <a:pt x="1942946" y="506584"/>
                                </a:lnTo>
                                <a:lnTo>
                                  <a:pt x="1975103" y="544194"/>
                                </a:lnTo>
                                <a:lnTo>
                                  <a:pt x="2012518" y="576215"/>
                                </a:lnTo>
                                <a:lnTo>
                                  <a:pt x="2053285" y="601109"/>
                                </a:lnTo>
                                <a:lnTo>
                                  <a:pt x="2097404" y="618883"/>
                                </a:lnTo>
                                <a:lnTo>
                                  <a:pt x="2144877" y="629543"/>
                                </a:lnTo>
                                <a:lnTo>
                                  <a:pt x="2195703" y="633094"/>
                                </a:lnTo>
                                <a:lnTo>
                                  <a:pt x="2244819" y="629543"/>
                                </a:lnTo>
                                <a:lnTo>
                                  <a:pt x="2245678" y="629543"/>
                                </a:lnTo>
                                <a:lnTo>
                                  <a:pt x="2293383" y="618525"/>
                                </a:lnTo>
                                <a:lnTo>
                                  <a:pt x="2335130" y="601344"/>
                                </a:lnTo>
                                <a:lnTo>
                                  <a:pt x="2194687" y="601344"/>
                                </a:lnTo>
                                <a:lnTo>
                                  <a:pt x="2154822" y="597556"/>
                                </a:lnTo>
                                <a:lnTo>
                                  <a:pt x="2087334" y="567215"/>
                                </a:lnTo>
                                <a:lnTo>
                                  <a:pt x="2059686" y="540638"/>
                                </a:lnTo>
                                <a:lnTo>
                                  <a:pt x="2035744" y="505969"/>
                                </a:lnTo>
                                <a:lnTo>
                                  <a:pt x="2017113" y="465818"/>
                                </a:lnTo>
                                <a:lnTo>
                                  <a:pt x="2003797" y="420194"/>
                                </a:lnTo>
                                <a:lnTo>
                                  <a:pt x="1995803" y="369101"/>
                                </a:lnTo>
                                <a:lnTo>
                                  <a:pt x="1993221" y="314325"/>
                                </a:lnTo>
                                <a:lnTo>
                                  <a:pt x="1993138" y="312547"/>
                                </a:lnTo>
                                <a:lnTo>
                                  <a:pt x="1995539" y="261141"/>
                                </a:lnTo>
                                <a:lnTo>
                                  <a:pt x="1995650" y="258760"/>
                                </a:lnTo>
                                <a:lnTo>
                                  <a:pt x="1995712" y="257437"/>
                                </a:lnTo>
                                <a:lnTo>
                                  <a:pt x="2003432" y="207923"/>
                                </a:lnTo>
                                <a:lnTo>
                                  <a:pt x="2016290" y="163993"/>
                                </a:lnTo>
                                <a:lnTo>
                                  <a:pt x="2034281" y="125635"/>
                                </a:lnTo>
                                <a:lnTo>
                                  <a:pt x="2057400" y="92836"/>
                                </a:lnTo>
                                <a:lnTo>
                                  <a:pt x="2085310" y="66480"/>
                                </a:lnTo>
                                <a:lnTo>
                                  <a:pt x="2117234" y="47736"/>
                                </a:lnTo>
                                <a:lnTo>
                                  <a:pt x="2117067" y="47736"/>
                                </a:lnTo>
                                <a:lnTo>
                                  <a:pt x="2153668" y="36320"/>
                                </a:lnTo>
                                <a:lnTo>
                                  <a:pt x="2153474" y="36320"/>
                                </a:lnTo>
                                <a:lnTo>
                                  <a:pt x="2194305" y="32511"/>
                                </a:lnTo>
                                <a:lnTo>
                                  <a:pt x="2340246" y="32511"/>
                                </a:lnTo>
                                <a:lnTo>
                                  <a:pt x="2339798" y="32232"/>
                                </a:lnTo>
                                <a:lnTo>
                                  <a:pt x="2296915" y="14325"/>
                                </a:lnTo>
                                <a:lnTo>
                                  <a:pt x="2251387" y="3581"/>
                                </a:lnTo>
                                <a:lnTo>
                                  <a:pt x="2203195" y="0"/>
                                </a:lnTo>
                                <a:close/>
                              </a:path>
                              <a:path w="3747135" h="633095">
                                <a:moveTo>
                                  <a:pt x="2340246" y="32511"/>
                                </a:moveTo>
                                <a:lnTo>
                                  <a:pt x="2194305" y="32511"/>
                                </a:lnTo>
                                <a:lnTo>
                                  <a:pt x="2237287" y="36320"/>
                                </a:lnTo>
                                <a:lnTo>
                                  <a:pt x="2275363" y="47736"/>
                                </a:lnTo>
                                <a:lnTo>
                                  <a:pt x="2308534" y="66748"/>
                                </a:lnTo>
                                <a:lnTo>
                                  <a:pt x="2336800" y="93345"/>
                                </a:lnTo>
                                <a:lnTo>
                                  <a:pt x="2358976" y="125635"/>
                                </a:lnTo>
                                <a:lnTo>
                                  <a:pt x="2377909" y="167021"/>
                                </a:lnTo>
                                <a:lnTo>
                                  <a:pt x="2390641" y="212914"/>
                                </a:lnTo>
                                <a:lnTo>
                                  <a:pt x="2390767" y="213369"/>
                                </a:lnTo>
                                <a:lnTo>
                                  <a:pt x="2398487" y="266032"/>
                                </a:lnTo>
                                <a:lnTo>
                                  <a:pt x="2401062" y="324993"/>
                                </a:lnTo>
                                <a:lnTo>
                                  <a:pt x="2397398" y="391888"/>
                                </a:lnTo>
                                <a:lnTo>
                                  <a:pt x="2386425" y="449151"/>
                                </a:lnTo>
                                <a:lnTo>
                                  <a:pt x="2368165" y="496818"/>
                                </a:lnTo>
                                <a:lnTo>
                                  <a:pt x="2342641" y="534924"/>
                                </a:lnTo>
                                <a:lnTo>
                                  <a:pt x="2311523" y="564001"/>
                                </a:lnTo>
                                <a:lnTo>
                                  <a:pt x="2276475" y="584755"/>
                                </a:lnTo>
                                <a:lnTo>
                                  <a:pt x="2237521" y="597199"/>
                                </a:lnTo>
                                <a:lnTo>
                                  <a:pt x="2194687" y="601344"/>
                                </a:lnTo>
                                <a:lnTo>
                                  <a:pt x="2335130" y="601344"/>
                                </a:lnTo>
                                <a:lnTo>
                                  <a:pt x="2378822" y="574817"/>
                                </a:lnTo>
                                <a:lnTo>
                                  <a:pt x="2416937" y="542035"/>
                                </a:lnTo>
                                <a:lnTo>
                                  <a:pt x="2449855" y="503724"/>
                                </a:lnTo>
                                <a:lnTo>
                                  <a:pt x="2475458" y="461646"/>
                                </a:lnTo>
                                <a:lnTo>
                                  <a:pt x="2493746" y="415812"/>
                                </a:lnTo>
                                <a:lnTo>
                                  <a:pt x="2504719" y="366235"/>
                                </a:lnTo>
                                <a:lnTo>
                                  <a:pt x="2508281" y="314325"/>
                                </a:lnTo>
                                <a:lnTo>
                                  <a:pt x="2508350" y="312547"/>
                                </a:lnTo>
                                <a:lnTo>
                                  <a:pt x="2504749" y="261141"/>
                                </a:lnTo>
                                <a:lnTo>
                                  <a:pt x="2493970" y="213369"/>
                                </a:lnTo>
                                <a:lnTo>
                                  <a:pt x="2475732" y="168242"/>
                                </a:lnTo>
                                <a:lnTo>
                                  <a:pt x="2450343" y="127117"/>
                                </a:lnTo>
                                <a:lnTo>
                                  <a:pt x="2417699" y="89534"/>
                                </a:lnTo>
                                <a:lnTo>
                                  <a:pt x="2380053" y="57302"/>
                                </a:lnTo>
                                <a:lnTo>
                                  <a:pt x="2340246" y="32511"/>
                                </a:lnTo>
                                <a:close/>
                              </a:path>
                              <a:path w="3747135" h="633095">
                                <a:moveTo>
                                  <a:pt x="2832735" y="602741"/>
                                </a:moveTo>
                                <a:lnTo>
                                  <a:pt x="2560319" y="602741"/>
                                </a:lnTo>
                                <a:lnTo>
                                  <a:pt x="2560319" y="619251"/>
                                </a:lnTo>
                                <a:lnTo>
                                  <a:pt x="2832735" y="619251"/>
                                </a:lnTo>
                                <a:lnTo>
                                  <a:pt x="2832735" y="602741"/>
                                </a:lnTo>
                                <a:close/>
                              </a:path>
                              <a:path w="3747135" h="633095">
                                <a:moveTo>
                                  <a:pt x="2908524" y="336169"/>
                                </a:moveTo>
                                <a:lnTo>
                                  <a:pt x="2807842" y="336169"/>
                                </a:lnTo>
                                <a:lnTo>
                                  <a:pt x="3023107" y="619251"/>
                                </a:lnTo>
                                <a:lnTo>
                                  <a:pt x="3192779" y="619251"/>
                                </a:lnTo>
                                <a:lnTo>
                                  <a:pt x="3192779" y="602741"/>
                                </a:lnTo>
                                <a:lnTo>
                                  <a:pt x="3167993" y="599172"/>
                                </a:lnTo>
                                <a:lnTo>
                                  <a:pt x="3145647" y="593804"/>
                                </a:lnTo>
                                <a:lnTo>
                                  <a:pt x="3108325" y="577722"/>
                                </a:lnTo>
                                <a:lnTo>
                                  <a:pt x="3072891" y="548020"/>
                                </a:lnTo>
                                <a:lnTo>
                                  <a:pt x="3030981" y="498220"/>
                                </a:lnTo>
                                <a:lnTo>
                                  <a:pt x="2908524" y="336169"/>
                                </a:lnTo>
                                <a:close/>
                              </a:path>
                              <a:path w="3747135" h="633095">
                                <a:moveTo>
                                  <a:pt x="2791967" y="13843"/>
                                </a:moveTo>
                                <a:lnTo>
                                  <a:pt x="2560319" y="13843"/>
                                </a:lnTo>
                                <a:lnTo>
                                  <a:pt x="2560319" y="30352"/>
                                </a:lnTo>
                                <a:lnTo>
                                  <a:pt x="2584195" y="30352"/>
                                </a:lnTo>
                                <a:lnTo>
                                  <a:pt x="2601174" y="31571"/>
                                </a:lnTo>
                                <a:lnTo>
                                  <a:pt x="2638679" y="50037"/>
                                </a:lnTo>
                                <a:lnTo>
                                  <a:pt x="2650948" y="95150"/>
                                </a:lnTo>
                                <a:lnTo>
                                  <a:pt x="2651760" y="121031"/>
                                </a:lnTo>
                                <a:lnTo>
                                  <a:pt x="2651760" y="512063"/>
                                </a:lnTo>
                                <a:lnTo>
                                  <a:pt x="2649299" y="554370"/>
                                </a:lnTo>
                                <a:lnTo>
                                  <a:pt x="2631809" y="588650"/>
                                </a:lnTo>
                                <a:lnTo>
                                  <a:pt x="2584195" y="602741"/>
                                </a:lnTo>
                                <a:lnTo>
                                  <a:pt x="2807842" y="602741"/>
                                </a:lnTo>
                                <a:lnTo>
                                  <a:pt x="2764426" y="591651"/>
                                </a:lnTo>
                                <a:lnTo>
                                  <a:pt x="2744596" y="558418"/>
                                </a:lnTo>
                                <a:lnTo>
                                  <a:pt x="2741294" y="512063"/>
                                </a:lnTo>
                                <a:lnTo>
                                  <a:pt x="2741294" y="336169"/>
                                </a:lnTo>
                                <a:lnTo>
                                  <a:pt x="2908524" y="336169"/>
                                </a:lnTo>
                                <a:lnTo>
                                  <a:pt x="2899791" y="324611"/>
                                </a:lnTo>
                                <a:lnTo>
                                  <a:pt x="2937252" y="314614"/>
                                </a:lnTo>
                                <a:lnTo>
                                  <a:pt x="2952414" y="308482"/>
                                </a:lnTo>
                                <a:lnTo>
                                  <a:pt x="2761106" y="308482"/>
                                </a:lnTo>
                                <a:lnTo>
                                  <a:pt x="2756789" y="308228"/>
                                </a:lnTo>
                                <a:lnTo>
                                  <a:pt x="2741294" y="308228"/>
                                </a:lnTo>
                                <a:lnTo>
                                  <a:pt x="2741294" y="56260"/>
                                </a:lnTo>
                                <a:lnTo>
                                  <a:pt x="2763323" y="52520"/>
                                </a:lnTo>
                                <a:lnTo>
                                  <a:pt x="2781646" y="50037"/>
                                </a:lnTo>
                                <a:lnTo>
                                  <a:pt x="2781040" y="50037"/>
                                </a:lnTo>
                                <a:lnTo>
                                  <a:pt x="2800141" y="48277"/>
                                </a:lnTo>
                                <a:lnTo>
                                  <a:pt x="2812719" y="47831"/>
                                </a:lnTo>
                                <a:lnTo>
                                  <a:pt x="2985690" y="47831"/>
                                </a:lnTo>
                                <a:lnTo>
                                  <a:pt x="2964364" y="36391"/>
                                </a:lnTo>
                                <a:lnTo>
                                  <a:pt x="2941192" y="27939"/>
                                </a:lnTo>
                                <a:lnTo>
                                  <a:pt x="2913858" y="21772"/>
                                </a:lnTo>
                                <a:lnTo>
                                  <a:pt x="2879867" y="17367"/>
                                </a:lnTo>
                                <a:lnTo>
                                  <a:pt x="2839233" y="14724"/>
                                </a:lnTo>
                                <a:lnTo>
                                  <a:pt x="2791967" y="13843"/>
                                </a:lnTo>
                                <a:close/>
                              </a:path>
                              <a:path w="3747135" h="633095">
                                <a:moveTo>
                                  <a:pt x="2786221" y="336851"/>
                                </a:moveTo>
                                <a:lnTo>
                                  <a:pt x="2756757" y="336851"/>
                                </a:lnTo>
                                <a:lnTo>
                                  <a:pt x="2760472" y="337057"/>
                                </a:lnTo>
                                <a:lnTo>
                                  <a:pt x="2774152" y="337057"/>
                                </a:lnTo>
                                <a:lnTo>
                                  <a:pt x="2786221" y="336851"/>
                                </a:lnTo>
                                <a:close/>
                              </a:path>
                              <a:path w="3747135" h="633095">
                                <a:moveTo>
                                  <a:pt x="2807842" y="336169"/>
                                </a:moveTo>
                                <a:lnTo>
                                  <a:pt x="2741294" y="336169"/>
                                </a:lnTo>
                                <a:lnTo>
                                  <a:pt x="2754606" y="336851"/>
                                </a:lnTo>
                                <a:lnTo>
                                  <a:pt x="2788782" y="336851"/>
                                </a:lnTo>
                                <a:lnTo>
                                  <a:pt x="2807842" y="336169"/>
                                </a:lnTo>
                                <a:close/>
                              </a:path>
                              <a:path w="3747135" h="633095">
                                <a:moveTo>
                                  <a:pt x="2985690" y="47831"/>
                                </a:moveTo>
                                <a:lnTo>
                                  <a:pt x="2816000" y="47831"/>
                                </a:lnTo>
                                <a:lnTo>
                                  <a:pt x="2845066" y="50037"/>
                                </a:lnTo>
                                <a:lnTo>
                                  <a:pt x="2844406" y="50037"/>
                                </a:lnTo>
                                <a:lnTo>
                                  <a:pt x="2893464" y="67683"/>
                                </a:lnTo>
                                <a:lnTo>
                                  <a:pt x="2929895" y="102306"/>
                                </a:lnTo>
                                <a:lnTo>
                                  <a:pt x="2948513" y="148407"/>
                                </a:lnTo>
                                <a:lnTo>
                                  <a:pt x="2950844" y="175386"/>
                                </a:lnTo>
                                <a:lnTo>
                                  <a:pt x="2947963" y="203152"/>
                                </a:lnTo>
                                <a:lnTo>
                                  <a:pt x="2924913" y="250967"/>
                                </a:lnTo>
                                <a:lnTo>
                                  <a:pt x="2878812" y="287426"/>
                                </a:lnTo>
                                <a:lnTo>
                                  <a:pt x="2810232" y="306147"/>
                                </a:lnTo>
                                <a:lnTo>
                                  <a:pt x="2767583" y="308482"/>
                                </a:lnTo>
                                <a:lnTo>
                                  <a:pt x="2952414" y="308482"/>
                                </a:lnTo>
                                <a:lnTo>
                                  <a:pt x="2996410" y="285571"/>
                                </a:lnTo>
                                <a:lnTo>
                                  <a:pt x="3034843" y="245092"/>
                                </a:lnTo>
                                <a:lnTo>
                                  <a:pt x="3053980" y="196653"/>
                                </a:lnTo>
                                <a:lnTo>
                                  <a:pt x="3056381" y="169672"/>
                                </a:lnTo>
                                <a:lnTo>
                                  <a:pt x="3054286" y="144458"/>
                                </a:lnTo>
                                <a:lnTo>
                                  <a:pt x="3047999" y="121031"/>
                                </a:lnTo>
                                <a:lnTo>
                                  <a:pt x="3037522" y="99413"/>
                                </a:lnTo>
                                <a:lnTo>
                                  <a:pt x="3022854" y="79628"/>
                                </a:lnTo>
                                <a:lnTo>
                                  <a:pt x="3005183" y="62247"/>
                                </a:lnTo>
                                <a:lnTo>
                                  <a:pt x="2985690" y="47831"/>
                                </a:lnTo>
                                <a:close/>
                              </a:path>
                              <a:path w="3747135" h="633095">
                                <a:moveTo>
                                  <a:pt x="3612515" y="602741"/>
                                </a:moveTo>
                                <a:lnTo>
                                  <a:pt x="3342893" y="602741"/>
                                </a:lnTo>
                                <a:lnTo>
                                  <a:pt x="3342893" y="619251"/>
                                </a:lnTo>
                                <a:lnTo>
                                  <a:pt x="3612515" y="619251"/>
                                </a:lnTo>
                                <a:lnTo>
                                  <a:pt x="3612515" y="602741"/>
                                </a:lnTo>
                                <a:close/>
                              </a:path>
                              <a:path w="3747135" h="633095">
                                <a:moveTo>
                                  <a:pt x="3522979" y="51815"/>
                                </a:moveTo>
                                <a:lnTo>
                                  <a:pt x="3432937" y="51815"/>
                                </a:lnTo>
                                <a:lnTo>
                                  <a:pt x="3432937" y="514350"/>
                                </a:lnTo>
                                <a:lnTo>
                                  <a:pt x="3432294" y="537495"/>
                                </a:lnTo>
                                <a:lnTo>
                                  <a:pt x="3422650" y="579501"/>
                                </a:lnTo>
                                <a:lnTo>
                                  <a:pt x="3384145" y="601289"/>
                                </a:lnTo>
                                <a:lnTo>
                                  <a:pt x="3365500" y="602741"/>
                                </a:lnTo>
                                <a:lnTo>
                                  <a:pt x="3590416" y="602741"/>
                                </a:lnTo>
                                <a:lnTo>
                                  <a:pt x="3545750" y="592187"/>
                                </a:lnTo>
                                <a:lnTo>
                                  <a:pt x="3523767" y="539636"/>
                                </a:lnTo>
                                <a:lnTo>
                                  <a:pt x="3522979" y="514350"/>
                                </a:lnTo>
                                <a:lnTo>
                                  <a:pt x="3522979" y="51815"/>
                                </a:lnTo>
                                <a:close/>
                              </a:path>
                              <a:path w="3747135" h="633095">
                                <a:moveTo>
                                  <a:pt x="3739515" y="13843"/>
                                </a:moveTo>
                                <a:lnTo>
                                  <a:pt x="3220592" y="13843"/>
                                </a:lnTo>
                                <a:lnTo>
                                  <a:pt x="3213100" y="155828"/>
                                </a:lnTo>
                                <a:lnTo>
                                  <a:pt x="3230879" y="155828"/>
                                </a:lnTo>
                                <a:lnTo>
                                  <a:pt x="3233400" y="136324"/>
                                </a:lnTo>
                                <a:lnTo>
                                  <a:pt x="3237706" y="118951"/>
                                </a:lnTo>
                                <a:lnTo>
                                  <a:pt x="3260679" y="79505"/>
                                </a:lnTo>
                                <a:lnTo>
                                  <a:pt x="3293237" y="58038"/>
                                </a:lnTo>
                                <a:lnTo>
                                  <a:pt x="3335885" y="52198"/>
                                </a:lnTo>
                                <a:lnTo>
                                  <a:pt x="3356482" y="51815"/>
                                </a:lnTo>
                                <a:lnTo>
                                  <a:pt x="3741417" y="51815"/>
                                </a:lnTo>
                                <a:lnTo>
                                  <a:pt x="3739515" y="13843"/>
                                </a:lnTo>
                                <a:close/>
                              </a:path>
                              <a:path w="3747135" h="633095">
                                <a:moveTo>
                                  <a:pt x="3741417" y="51815"/>
                                </a:moveTo>
                                <a:lnTo>
                                  <a:pt x="3612515" y="51815"/>
                                </a:lnTo>
                                <a:lnTo>
                                  <a:pt x="3631259" y="52577"/>
                                </a:lnTo>
                                <a:lnTo>
                                  <a:pt x="3648075" y="54863"/>
                                </a:lnTo>
                                <a:lnTo>
                                  <a:pt x="3687496" y="71034"/>
                                </a:lnTo>
                                <a:lnTo>
                                  <a:pt x="3714750" y="102234"/>
                                </a:lnTo>
                                <a:lnTo>
                                  <a:pt x="3728719" y="155828"/>
                                </a:lnTo>
                                <a:lnTo>
                                  <a:pt x="3746627" y="155828"/>
                                </a:lnTo>
                                <a:lnTo>
                                  <a:pt x="3741591" y="55298"/>
                                </a:lnTo>
                                <a:lnTo>
                                  <a:pt x="3741494" y="53355"/>
                                </a:lnTo>
                                <a:lnTo>
                                  <a:pt x="3741417" y="51815"/>
                                </a:lnTo>
                                <a:close/>
                              </a:path>
                            </a:pathLst>
                          </a:custGeom>
                          <a:solidFill>
                            <a:srgbClr val="000000"/>
                          </a:solidFill>
                        </wps:spPr>
                        <wps:bodyPr wrap="square" lIns="0" tIns="0" rIns="0" bIns="0" rtlCol="0">
                          <a:prstTxWarp prst="textNoShape">
                            <a:avLst/>
                          </a:prstTxWarp>
                          <a:noAutofit/>
                        </wps:bodyPr>
                      </wps:wsp>
                      <wps:wsp>
                        <wps:cNvPr id="16" name="Textbox 16"/>
                        <wps:cNvSpPr txBox="1"/>
                        <wps:spPr>
                          <a:xfrm>
                            <a:off x="0" y="0"/>
                            <a:ext cx="7562850" cy="2606675"/>
                          </a:xfrm>
                          <a:prstGeom prst="rect">
                            <a:avLst/>
                          </a:prstGeom>
                        </wps:spPr>
                        <wps:txbx>
                          <w:txbxContent>
                            <w:p w:rsidR="00E1356D" w:rsidRDefault="00E1356D">
                              <w:pPr>
                                <w:spacing w:before="335"/>
                                <w:rPr>
                                  <w:sz w:val="144"/>
                                </w:rPr>
                              </w:pPr>
                            </w:p>
                            <w:p w:rsidR="00E1356D" w:rsidRDefault="00735C2B">
                              <w:pPr>
                                <w:ind w:right="6"/>
                                <w:jc w:val="center"/>
                                <w:rPr>
                                  <w:sz w:val="144"/>
                                </w:rPr>
                              </w:pPr>
                              <w:r>
                                <w:rPr>
                                  <w:spacing w:val="-4"/>
                                  <w:sz w:val="144"/>
                                </w:rPr>
                                <w:t>2024</w:t>
                              </w:r>
                            </w:p>
                          </w:txbxContent>
                        </wps:txbx>
                        <wps:bodyPr wrap="square" lIns="0" tIns="0" rIns="0" bIns="0" rtlCol="0">
                          <a:noAutofit/>
                        </wps:bodyPr>
                      </wps:wsp>
                    </wpg:wgp>
                  </a:graphicData>
                </a:graphic>
              </wp:anchor>
            </w:drawing>
          </mc:Choice>
          <mc:Fallback>
            <w:pict>
              <v:group id="Group 13" o:spid="_x0000_s1037" style="position:absolute;margin-left:0;margin-top:287.35pt;width:595.5pt;height:205.25pt;z-index:15729152;mso-wrap-distance-left:0;mso-wrap-distance-right:0;mso-position-horizontal-relative:page;mso-position-vertical-relative:page" coordsize="75628,26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">
                <v:shape id="Graphic 14" o:spid="_x0000_s1038" style="position:absolute;width:75628;height:26066;visibility:visible;mso-wrap-style:square;v-text-anchor:top" coordsize="7562850,260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" path="m7562850,l,,,2606675r7562850,l7562850,xe" fillcolor="#ebdfee" stroked="f">
                  <v:path arrowok="t"/>
                </v:shape>
                <v:shape id="Graphic 15" o:spid="_x0000_s1039" style="position:absolute;left:19000;top:1936;width:37471;height:6331;visibility:visible;mso-wrap-style:square;v-text-anchor:top" coordsize="3747135,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" path="m272414,602741l,602741r,16510l272414,619251r,-16510xem348204,336169r-100682,l462788,619251r168401,l631189,602741r1270,l585327,593804,548190,577818,512571,548020,470661,498220,348204,336169xem975740,l959357,,735710,498220r-14168,30080l695063,571837r-31044,23205l631189,602741r,16510l632459,619251r,-16510l831341,602741r-37893,-4937l758668,571507r-860,-6739l758807,554962r2986,-12069l766756,528585r6927,-16522l816863,416559r341996,l1144343,383539r-313002,l941958,138810r94803,l975740,xem831341,602741r-198882,l632459,619251r198882,l831341,602741xem1158859,416559r-95870,l1101470,503554r8168,19812l1115472,540321r3501,14097l1120047,564768r92,889l1119544,570706r-94,801l1119411,571837r-32117,27015l1055496,602741r,16510l1306321,619251r,-16510l1288958,600743r-580,l1271635,596534r-37261,-25828l1210129,531272r-13027,-27718l1158859,416559xem231647,13843l,13843,,30352r23875,l40854,31571,78358,50037,90628,95150r811,25881l91439,512063r-296,11303l91084,525627r-70,2673l90936,531272r-114,4320l83609,573464,42620,601172r-18745,1569l247522,602741,204106,591651,184276,558418r-3301,-46355l180975,336169r167229,l339470,324611r37462,-9997l392094,308482r-191308,l196469,308228r-15494,l180975,56260r22028,-3740l221326,50037r-606,l239821,48277r12578,-446l425370,47831,404044,36391,380872,27939,353538,21772,319547,17367,278913,14724r-47266,-881xem1036761,138810r-94803,l1049782,383539r94561,l1036761,138810xem225901,336851r-29464,l200151,337057r13681,l225901,336851xem247522,336169r-66547,l194286,336851r34176,l247522,336169xem425370,47831r-169690,l284746,50037r-660,l333144,67683r36431,34623l388193,148407r2332,26979l387643,203152r-23050,47815l318492,287426r-68580,18721l207263,308482r184831,l436090,285571r38433,-40479l493660,196653r2401,-26981l493966,144458r-6287,-23427l477202,99413,462533,79628,444863,62247,425370,47831xem1605406,602741r-272287,l1333119,619251r272287,l1605406,602741xem1566037,13843r-232918,l1333119,30352r23875,l1373899,31571r37452,18466l1423245,95150r806,416913l1423457,535592r-8805,42130l1375683,601172r-18689,1569l1581023,602741r-43827,-11090l1517284,558418r-3318,-46355l1513966,335787r192000,l1737701,322087r4096,-2937l1586251,319150r-10388,-507l1537430,314198r-23464,-3938l1513966,58420r17909,-3668l1548082,52133r14516,-1572l1575435,50037r165323,l1724277,40417r-23621,-9811l1673746,23272r-31398,-5239l1606448,14890r-40411,-1047xem1705966,335787r-192000,l1528970,338665r42273,6393l1620901,348233r44219,-2905l1704054,336613r1912,-826xem1740758,50037r-165323,l1594608,51083r18101,3130l1660362,76126r33182,41095l1709386,170852r1050,19267l1708287,216562r-17783,47387l1656526,298952r-42313,18039l1613622,316991r-22694,2159l1741797,319150r24265,-17399l1788491,276848r16036,-28405l1814157,216562r3212,-35334l1815252,154914r-16903,-47105l1765754,68611,1745980,53086r-5222,-3049xem2203195,r-48494,3155l2109035,12626r-42844,15793l2026164,50539r-37217,28455l1951789,117550r-28878,42817l1902298,207439r-12359,51321l1885954,312547r-28,380l1889390,368638r10705,50156l1917945,464780r25001,41804l1975103,544194r37415,32021l2053285,601109r44119,17774l2144877,629543r50826,3551l2244819,629543r859,l2293383,618525r41747,-17181l2194687,601344r-39865,-3788l2087334,567215r-27648,-26577l2035744,505969r-18631,-40151l2003797,420194r-7994,-51093l1993221,314325r-83,-1778l1995539,261141r111,-2381l1995712,257437r7720,-49514l2016290,163993r17991,-38358l2057400,92836r27910,-26356l2117234,47736r-167,l2153668,36320r-194,l2194305,32511r145941,l2339798,32232,2296915,14325,2251387,3581,2203195,xem2340246,32511r-145941,l2237287,36320r38076,11416l2308534,66748r28266,26597l2358976,125635r18933,41386l2390641,212914r126,455l2398487,266032r2575,58961l2397398,391888r-10973,57263l2368165,496818r-25524,38106l2311523,564001r-35048,20754l2237521,597199r-42834,4145l2335130,601344r43692,-26527l2416937,542035r32918,-38311l2475458,461646r18288,-45834l2504719,366235r3562,-51910l2508350,312547r-3601,-51406l2493970,213369r-18238,-45127l2450343,127117,2417699,89534,2380053,57302,2340246,32511xem2832735,602741r-272416,l2560319,619251r272416,l2832735,602741xem2908524,336169r-100682,l3023107,619251r169672,l3192779,602741r-24786,-3569l3145647,593804r-37322,-16082l3072891,548020r-41910,-49800l2908524,336169xem2791967,13843r-231648,l2560319,30352r23876,l2601174,31571r37505,18466l2650948,95150r812,25881l2651760,512063r-2461,42307l2631809,588650r-47614,14091l2807842,602741r-43416,-11090l2744596,558418r-3302,-46355l2741294,336169r167230,l2899791,324611r37461,-9997l2952414,308482r-191308,l2756789,308228r-15495,l2741294,56260r22029,-3740l2781646,50037r-606,l2800141,48277r12578,-446l2985690,47831,2964364,36391r-23172,-8452l2913858,21772r-33991,-4405l2839233,14724r-47266,-881xem2786221,336851r-29464,l2760472,337057r13680,l2786221,336851xem2807842,336169r-66548,l2754606,336851r34176,l2807842,336169xem2985690,47831r-169690,l2845066,50037r-660,l2893464,67683r36431,34623l2948513,148407r2331,26979l2947963,203152r-23050,47815l2878812,287426r-68580,18721l2767583,308482r184831,l2996410,285571r38433,-40479l3053980,196653r2401,-26981l3054286,144458r-6287,-23427l3037522,99413,3022854,79628,3005183,62247,2985690,47831xem3612515,602741r-269622,l3342893,619251r269622,l3612515,602741xem3522979,51815r-90042,l3432937,514350r-643,23145l3422650,579501r-38505,21788l3365500,602741r224916,l3545750,592187r-21983,-52551l3522979,514350r,-462535xem3739515,13843r-518923,l3213100,155828r17779,l3233400,136324r4306,-17373l3260679,79505r32558,-21467l3335885,52198r20597,-383l3741417,51815r-1902,-37972xem3741417,51815r-128902,l3631259,52577r16816,2286l3687496,71034r27254,31200l3728719,155828r17908,l3741591,55298r-97,-1943l3741417,51815xe" fillcolor="black" stroked="f">
                  <v:path arrowok="t"/>
                </v:shape>
                <v:shape id="Textbox 16" o:spid="_x0000_s1040" type="#_x0000_t202" style="position:absolute;width:75628;height:26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E1356D" w:rsidRDefault="00E1356D">
                        <w:pPr>
                          <w:spacing w:before="335"/>
                          <w:rPr>
                            <w:sz w:val="144"/>
                          </w:rPr>
                        </w:pPr>
                      </w:p>
                      <w:p w:rsidR="00E1356D" w:rsidRDefault="00735C2B">
                        <w:pPr>
                          <w:ind w:right="6"/>
                          <w:jc w:val="center"/>
                          <w:rPr>
                            <w:sz w:val="144"/>
                          </w:rPr>
                        </w:pPr>
                        <w:r>
                          <w:rPr>
                            <w:spacing w:val="-4"/>
                            <w:sz w:val="144"/>
                          </w:rPr>
                          <w:t>2024</w:t>
                        </w:r>
                      </w:p>
                    </w:txbxContent>
                  </v:textbox>
                </v:shape>
                <w10:wrap anchorx="page" anchory="page"/>
              </v:group>
            </w:pict>
          </mc:Fallback>
        </mc:AlternateContent>
      </w:r>
    </w:p>
    <w:p w:rsidR="00E1356D" w:rsidRDefault="00E1356D">
      <w:pPr>
        <w:pStyle w:val="BodyText"/>
        <w:rPr>
          <w:sz w:val="40"/>
        </w:rPr>
      </w:pPr>
    </w:p>
    <w:p w:rsidR="00E1356D" w:rsidRDefault="00E1356D">
      <w:pPr>
        <w:pStyle w:val="BodyText"/>
        <w:rPr>
          <w:sz w:val="40"/>
        </w:rPr>
      </w:pPr>
    </w:p>
    <w:p w:rsidR="00E1356D" w:rsidRDefault="00E1356D">
      <w:pPr>
        <w:pStyle w:val="BodyText"/>
        <w:rPr>
          <w:sz w:val="40"/>
        </w:rPr>
      </w:pPr>
    </w:p>
    <w:p w:rsidR="00E1356D" w:rsidRDefault="00E1356D">
      <w:pPr>
        <w:pStyle w:val="BodyText"/>
        <w:rPr>
          <w:sz w:val="40"/>
        </w:rPr>
      </w:pPr>
    </w:p>
    <w:p w:rsidR="00E1356D" w:rsidRDefault="00E1356D">
      <w:pPr>
        <w:pStyle w:val="BodyText"/>
        <w:rPr>
          <w:sz w:val="40"/>
        </w:rPr>
      </w:pPr>
    </w:p>
    <w:p w:rsidR="00E1356D" w:rsidRDefault="00E1356D">
      <w:pPr>
        <w:pStyle w:val="BodyText"/>
        <w:rPr>
          <w:sz w:val="40"/>
        </w:rPr>
      </w:pPr>
    </w:p>
    <w:p w:rsidR="00E1356D" w:rsidRDefault="00E1356D">
      <w:pPr>
        <w:pStyle w:val="BodyText"/>
        <w:rPr>
          <w:sz w:val="40"/>
        </w:rPr>
      </w:pPr>
    </w:p>
    <w:p w:rsidR="00E1356D" w:rsidRDefault="00E1356D">
      <w:pPr>
        <w:pStyle w:val="BodyText"/>
        <w:rPr>
          <w:sz w:val="40"/>
        </w:rPr>
      </w:pPr>
    </w:p>
    <w:p w:rsidR="00E1356D" w:rsidRDefault="00E1356D">
      <w:pPr>
        <w:pStyle w:val="BodyText"/>
        <w:rPr>
          <w:sz w:val="40"/>
        </w:rPr>
      </w:pPr>
    </w:p>
    <w:p w:rsidR="00E1356D" w:rsidRDefault="00E1356D">
      <w:pPr>
        <w:pStyle w:val="BodyText"/>
        <w:rPr>
          <w:sz w:val="40"/>
        </w:rPr>
      </w:pPr>
    </w:p>
    <w:p w:rsidR="00E1356D" w:rsidRDefault="00E1356D">
      <w:pPr>
        <w:pStyle w:val="BodyText"/>
        <w:rPr>
          <w:sz w:val="40"/>
        </w:rPr>
      </w:pPr>
    </w:p>
    <w:p w:rsidR="00E1356D" w:rsidRDefault="00E1356D">
      <w:pPr>
        <w:pStyle w:val="BodyText"/>
        <w:rPr>
          <w:sz w:val="40"/>
        </w:rPr>
      </w:pPr>
    </w:p>
    <w:p w:rsidR="00E1356D" w:rsidRDefault="00E1356D">
      <w:pPr>
        <w:pStyle w:val="BodyText"/>
        <w:rPr>
          <w:sz w:val="40"/>
        </w:rPr>
      </w:pPr>
    </w:p>
    <w:p w:rsidR="00E1356D" w:rsidRDefault="00E1356D">
      <w:pPr>
        <w:pStyle w:val="BodyText"/>
        <w:rPr>
          <w:sz w:val="40"/>
        </w:rPr>
      </w:pPr>
    </w:p>
    <w:p w:rsidR="00E1356D" w:rsidRDefault="00E1356D">
      <w:pPr>
        <w:pStyle w:val="BodyText"/>
        <w:rPr>
          <w:sz w:val="40"/>
        </w:rPr>
      </w:pPr>
    </w:p>
    <w:p w:rsidR="00E1356D" w:rsidRDefault="00E1356D">
      <w:pPr>
        <w:pStyle w:val="BodyText"/>
        <w:rPr>
          <w:sz w:val="40"/>
        </w:rPr>
      </w:pPr>
    </w:p>
    <w:p w:rsidR="00E1356D" w:rsidRDefault="00E1356D">
      <w:pPr>
        <w:pStyle w:val="BodyText"/>
        <w:rPr>
          <w:sz w:val="40"/>
        </w:rPr>
      </w:pPr>
    </w:p>
    <w:p w:rsidR="00E1356D" w:rsidRDefault="00E1356D">
      <w:pPr>
        <w:pStyle w:val="BodyText"/>
        <w:rPr>
          <w:sz w:val="40"/>
        </w:rPr>
      </w:pPr>
    </w:p>
    <w:p w:rsidR="00E1356D" w:rsidRDefault="00E1356D">
      <w:pPr>
        <w:pStyle w:val="BodyText"/>
        <w:rPr>
          <w:sz w:val="40"/>
        </w:rPr>
      </w:pPr>
    </w:p>
    <w:p w:rsidR="00E1356D" w:rsidRDefault="00E1356D">
      <w:pPr>
        <w:pStyle w:val="BodyText"/>
        <w:rPr>
          <w:sz w:val="40"/>
        </w:rPr>
      </w:pPr>
    </w:p>
    <w:p w:rsidR="00E1356D" w:rsidRDefault="00E1356D">
      <w:pPr>
        <w:pStyle w:val="BodyText"/>
        <w:rPr>
          <w:sz w:val="40"/>
        </w:rPr>
      </w:pPr>
    </w:p>
    <w:p w:rsidR="00E1356D" w:rsidRDefault="00E1356D">
      <w:pPr>
        <w:pStyle w:val="BodyText"/>
        <w:rPr>
          <w:sz w:val="40"/>
        </w:rPr>
      </w:pPr>
    </w:p>
    <w:p w:rsidR="00E1356D" w:rsidRDefault="00E1356D">
      <w:pPr>
        <w:pStyle w:val="BodyText"/>
        <w:spacing w:before="216"/>
        <w:rPr>
          <w:sz w:val="40"/>
        </w:rPr>
      </w:pPr>
    </w:p>
    <w:p w:rsidR="00E1356D" w:rsidRDefault="00735C2B">
      <w:pPr>
        <w:ind w:left="1044" w:right="1102"/>
        <w:jc w:val="center"/>
        <w:rPr>
          <w:sz w:val="40"/>
        </w:rPr>
      </w:pPr>
      <w:r>
        <w:rPr>
          <w:sz w:val="40"/>
        </w:rPr>
        <w:t>Tiranë</w:t>
      </w:r>
      <w:r>
        <w:rPr>
          <w:spacing w:val="-2"/>
          <w:sz w:val="40"/>
        </w:rPr>
        <w:t xml:space="preserve"> </w:t>
      </w:r>
      <w:r>
        <w:rPr>
          <w:spacing w:val="-4"/>
          <w:sz w:val="40"/>
        </w:rPr>
        <w:t>2025</w:t>
      </w:r>
    </w:p>
    <w:p w:rsidR="00E1356D" w:rsidRDefault="00E1356D">
      <w:pPr>
        <w:jc w:val="center"/>
        <w:rPr>
          <w:sz w:val="40"/>
        </w:rPr>
        <w:sectPr w:rsidR="00E1356D">
          <w:pgSz w:w="11930" w:h="16860"/>
          <w:pgMar w:top="1940" w:right="0" w:bottom="280" w:left="0" w:header="720" w:footer="720" w:gutter="0"/>
          <w:cols w:space="720"/>
        </w:sectPr>
      </w:pPr>
    </w:p>
    <w:p w:rsidR="00E1356D" w:rsidRDefault="00735C2B">
      <w:pPr>
        <w:pStyle w:val="Heading1"/>
        <w:spacing w:before="73"/>
      </w:pPr>
      <w:r>
        <w:lastRenderedPageBreak/>
        <w:t>TABELA</w:t>
      </w:r>
      <w:r>
        <w:rPr>
          <w:spacing w:val="-8"/>
        </w:rPr>
        <w:t xml:space="preserve"> </w:t>
      </w:r>
      <w:r>
        <w:t>E</w:t>
      </w:r>
      <w:r>
        <w:rPr>
          <w:spacing w:val="-9"/>
        </w:rPr>
        <w:t xml:space="preserve"> </w:t>
      </w:r>
      <w:r>
        <w:rPr>
          <w:spacing w:val="-2"/>
        </w:rPr>
        <w:t>PËRMBAJTJES</w:t>
      </w:r>
    </w:p>
    <w:sdt>
      <w:sdtPr>
        <w:id w:val="-1529402593"/>
        <w:docPartObj>
          <w:docPartGallery w:val="Table of Contents"/>
          <w:docPartUnique/>
        </w:docPartObj>
      </w:sdtPr>
      <w:sdtEndPr/>
      <w:sdtContent>
        <w:p w:rsidR="00E1356D" w:rsidRDefault="00735C2B">
          <w:pPr>
            <w:pStyle w:val="TOC2"/>
            <w:tabs>
              <w:tab w:val="right" w:leader="dot" w:pos="10365"/>
            </w:tabs>
          </w:pPr>
          <w:hyperlink w:anchor="_TOC_250005" w:history="1">
            <w:r>
              <w:rPr>
                <w:spacing w:val="-2"/>
              </w:rPr>
              <w:t>HYRJE</w:t>
            </w:r>
            <w:r>
              <w:tab/>
            </w:r>
            <w:r>
              <w:rPr>
                <w:spacing w:val="-10"/>
              </w:rPr>
              <w:t>4</w:t>
            </w:r>
          </w:hyperlink>
        </w:p>
        <w:p w:rsidR="00E1356D" w:rsidRDefault="00735C2B">
          <w:pPr>
            <w:pStyle w:val="TOC1"/>
            <w:numPr>
              <w:ilvl w:val="0"/>
              <w:numId w:val="56"/>
            </w:numPr>
            <w:tabs>
              <w:tab w:val="left" w:pos="1817"/>
              <w:tab w:val="right" w:leader="dot" w:pos="10360"/>
            </w:tabs>
            <w:spacing w:before="281"/>
          </w:pPr>
          <w:hyperlink w:anchor="_TOC_250004" w:history="1">
            <w:r>
              <w:t>DREJTORIA</w:t>
            </w:r>
            <w:r>
              <w:rPr>
                <w:spacing w:val="2"/>
              </w:rPr>
              <w:t xml:space="preserve"> </w:t>
            </w:r>
            <w:r>
              <w:t>E</w:t>
            </w:r>
            <w:r>
              <w:rPr>
                <w:spacing w:val="-13"/>
              </w:rPr>
              <w:t xml:space="preserve"> </w:t>
            </w:r>
            <w:r>
              <w:t>KONTROLLIT TË</w:t>
            </w:r>
            <w:r>
              <w:rPr>
                <w:spacing w:val="-11"/>
              </w:rPr>
              <w:t xml:space="preserve"> </w:t>
            </w:r>
            <w:r>
              <w:t>PAGESËS</w:t>
            </w:r>
            <w:r>
              <w:rPr>
                <w:spacing w:val="-1"/>
              </w:rPr>
              <w:t xml:space="preserve"> </w:t>
            </w:r>
            <w:r>
              <w:t>SË</w:t>
            </w:r>
            <w:r>
              <w:rPr>
                <w:spacing w:val="-14"/>
              </w:rPr>
              <w:t xml:space="preserve"> </w:t>
            </w:r>
            <w:r>
              <w:t>NE</w:t>
            </w:r>
            <w:r>
              <w:rPr>
                <w:spacing w:val="1"/>
              </w:rPr>
              <w:t xml:space="preserve"> </w:t>
            </w:r>
            <w:r>
              <w:t>DHE</w:t>
            </w:r>
            <w:r>
              <w:rPr>
                <w:spacing w:val="-15"/>
              </w:rPr>
              <w:t xml:space="preserve"> </w:t>
            </w:r>
            <w:r>
              <w:rPr>
                <w:spacing w:val="-5"/>
              </w:rPr>
              <w:t>PAK</w:t>
            </w:r>
            <w:r>
              <w:tab/>
            </w:r>
            <w:r>
              <w:rPr>
                <w:spacing w:val="-10"/>
              </w:rPr>
              <w:t>5</w:t>
            </w:r>
          </w:hyperlink>
        </w:p>
        <w:p w:rsidR="00E1356D" w:rsidRDefault="00735C2B">
          <w:pPr>
            <w:pStyle w:val="TOC1"/>
            <w:numPr>
              <w:ilvl w:val="0"/>
              <w:numId w:val="56"/>
            </w:numPr>
            <w:tabs>
              <w:tab w:val="left" w:pos="1817"/>
              <w:tab w:val="right" w:leader="dot" w:pos="10422"/>
            </w:tabs>
            <w:spacing w:before="279"/>
          </w:pPr>
          <w:hyperlink w:anchor="_TOC_250003" w:history="1">
            <w:r>
              <w:t>DREJTORIA E</w:t>
            </w:r>
            <w:r>
              <w:rPr>
                <w:spacing w:val="-15"/>
              </w:rPr>
              <w:t xml:space="preserve"> </w:t>
            </w:r>
            <w:r>
              <w:t>SHËRBIMEVE</w:t>
            </w:r>
            <w:r>
              <w:rPr>
                <w:spacing w:val="-8"/>
              </w:rPr>
              <w:t xml:space="preserve"> </w:t>
            </w:r>
            <w:r>
              <w:rPr>
                <w:spacing w:val="-2"/>
              </w:rPr>
              <w:t>SOCIALE</w:t>
            </w:r>
            <w:r>
              <w:tab/>
            </w:r>
            <w:r>
              <w:rPr>
                <w:spacing w:val="-5"/>
              </w:rPr>
              <w:t>47</w:t>
            </w:r>
          </w:hyperlink>
        </w:p>
        <w:p w:rsidR="00E1356D" w:rsidRDefault="00735C2B">
          <w:pPr>
            <w:pStyle w:val="TOC1"/>
            <w:numPr>
              <w:ilvl w:val="0"/>
              <w:numId w:val="56"/>
            </w:numPr>
            <w:tabs>
              <w:tab w:val="left" w:pos="1817"/>
              <w:tab w:val="right" w:leader="dot" w:pos="10384"/>
            </w:tabs>
          </w:pPr>
          <w:hyperlink w:anchor="_TOC_250002" w:history="1">
            <w:r>
              <w:t>DREJTORIA</w:t>
            </w:r>
            <w:r>
              <w:rPr>
                <w:spacing w:val="-2"/>
              </w:rPr>
              <w:t xml:space="preserve"> </w:t>
            </w:r>
            <w:r>
              <w:t>E</w:t>
            </w:r>
            <w:r>
              <w:rPr>
                <w:spacing w:val="-3"/>
              </w:rPr>
              <w:t xml:space="preserve"> </w:t>
            </w:r>
            <w:r>
              <w:t>KOMISIONIMIT</w:t>
            </w:r>
            <w:r>
              <w:rPr>
                <w:spacing w:val="-3"/>
              </w:rPr>
              <w:t xml:space="preserve"> </w:t>
            </w:r>
            <w:r>
              <w:t>TË</w:t>
            </w:r>
            <w:r>
              <w:rPr>
                <w:spacing w:val="-3"/>
              </w:rPr>
              <w:t xml:space="preserve"> </w:t>
            </w:r>
            <w:r>
              <w:rPr>
                <w:spacing w:val="-5"/>
              </w:rPr>
              <w:t>PAK</w:t>
            </w:r>
            <w:r>
              <w:tab/>
            </w:r>
            <w:r>
              <w:rPr>
                <w:spacing w:val="-5"/>
              </w:rPr>
              <w:t>59</w:t>
            </w:r>
          </w:hyperlink>
        </w:p>
        <w:p w:rsidR="00E1356D" w:rsidRDefault="00735C2B">
          <w:pPr>
            <w:pStyle w:val="TOC1"/>
            <w:numPr>
              <w:ilvl w:val="0"/>
              <w:numId w:val="56"/>
            </w:numPr>
            <w:tabs>
              <w:tab w:val="left" w:pos="1817"/>
              <w:tab w:val="right" w:leader="dot" w:pos="10413"/>
            </w:tabs>
          </w:pPr>
          <w:hyperlink w:anchor="_TOC_250001" w:history="1">
            <w:r>
              <w:t>DREJTORIA</w:t>
            </w:r>
            <w:r>
              <w:rPr>
                <w:spacing w:val="-12"/>
              </w:rPr>
              <w:t xml:space="preserve"> </w:t>
            </w:r>
            <w:r>
              <w:t>E</w:t>
            </w:r>
            <w:r>
              <w:rPr>
                <w:spacing w:val="-15"/>
              </w:rPr>
              <w:t xml:space="preserve"> </w:t>
            </w:r>
            <w:r>
              <w:t>FINANCËS</w:t>
            </w:r>
            <w:r>
              <w:rPr>
                <w:spacing w:val="9"/>
              </w:rPr>
              <w:t xml:space="preserve"> </w:t>
            </w:r>
            <w:r>
              <w:t>DHE</w:t>
            </w:r>
            <w:r>
              <w:rPr>
                <w:spacing w:val="-15"/>
              </w:rPr>
              <w:t xml:space="preserve"> </w:t>
            </w:r>
            <w:r>
              <w:rPr>
                <w:spacing w:val="-2"/>
              </w:rPr>
              <w:t>STATISTIKËS</w:t>
            </w:r>
            <w:r>
              <w:tab/>
            </w:r>
            <w:r>
              <w:rPr>
                <w:spacing w:val="-5"/>
              </w:rPr>
              <w:t>65</w:t>
            </w:r>
          </w:hyperlink>
        </w:p>
        <w:p w:rsidR="00E1356D" w:rsidRDefault="00735C2B">
          <w:pPr>
            <w:pStyle w:val="TOC1"/>
            <w:numPr>
              <w:ilvl w:val="0"/>
              <w:numId w:val="56"/>
            </w:numPr>
            <w:tabs>
              <w:tab w:val="left" w:pos="1817"/>
              <w:tab w:val="right" w:leader="dot" w:pos="10389"/>
            </w:tabs>
          </w:pPr>
          <w:hyperlink w:anchor="_TOC_250000" w:history="1">
            <w:r>
              <w:t>DREJTORIA</w:t>
            </w:r>
            <w:r>
              <w:rPr>
                <w:spacing w:val="-6"/>
              </w:rPr>
              <w:t xml:space="preserve"> </w:t>
            </w:r>
            <w:r>
              <w:t>E</w:t>
            </w:r>
            <w:r>
              <w:rPr>
                <w:spacing w:val="-8"/>
              </w:rPr>
              <w:t xml:space="preserve"> </w:t>
            </w:r>
            <w:r>
              <w:t>SHËRBIMEVE</w:t>
            </w:r>
            <w:r>
              <w:rPr>
                <w:spacing w:val="-9"/>
              </w:rPr>
              <w:t xml:space="preserve"> </w:t>
            </w:r>
            <w:r>
              <w:t>TË</w:t>
            </w:r>
            <w:r>
              <w:rPr>
                <w:spacing w:val="-10"/>
              </w:rPr>
              <w:t xml:space="preserve"> </w:t>
            </w:r>
            <w:r>
              <w:rPr>
                <w:spacing w:val="-2"/>
              </w:rPr>
              <w:t>BRENDSHME</w:t>
            </w:r>
            <w:r>
              <w:tab/>
            </w:r>
            <w:r>
              <w:rPr>
                <w:spacing w:val="-5"/>
              </w:rPr>
              <w:t>79</w:t>
            </w:r>
          </w:hyperlink>
        </w:p>
      </w:sdtContent>
    </w:sdt>
    <w:p w:rsidR="00E1356D" w:rsidRDefault="00E1356D">
      <w:pPr>
        <w:pStyle w:val="TOC1"/>
        <w:sectPr w:rsidR="00E1356D">
          <w:pgSz w:w="11930" w:h="16860"/>
          <w:pgMar w:top="1840" w:right="0" w:bottom="280" w:left="0" w:header="720" w:footer="720" w:gutter="0"/>
          <w:cols w:space="720"/>
        </w:sectPr>
      </w:pPr>
    </w:p>
    <w:p w:rsidR="00E1356D" w:rsidRDefault="00735C2B">
      <w:pPr>
        <w:pStyle w:val="Heading1"/>
        <w:spacing w:before="62"/>
        <w:ind w:left="1111"/>
      </w:pPr>
      <w:bookmarkStart w:id="1" w:name="_TOC_250005"/>
      <w:bookmarkEnd w:id="1"/>
      <w:r>
        <w:rPr>
          <w:spacing w:val="-2"/>
        </w:rPr>
        <w:lastRenderedPageBreak/>
        <w:t>HYRJE</w:t>
      </w:r>
    </w:p>
    <w:p w:rsidR="00E1356D" w:rsidRDefault="00E1356D">
      <w:pPr>
        <w:pStyle w:val="BodyText"/>
        <w:spacing w:before="168"/>
        <w:rPr>
          <w:b/>
          <w:sz w:val="28"/>
        </w:rPr>
      </w:pPr>
    </w:p>
    <w:p w:rsidR="00E1356D" w:rsidRDefault="00735C2B">
      <w:pPr>
        <w:pStyle w:val="BodyText"/>
        <w:spacing w:line="362" w:lineRule="auto"/>
        <w:ind w:left="1442" w:right="1413"/>
        <w:jc w:val="both"/>
      </w:pPr>
      <w:r>
        <w:t>Ky</w:t>
      </w:r>
      <w:r>
        <w:rPr>
          <w:spacing w:val="-10"/>
        </w:rPr>
        <w:t xml:space="preserve"> </w:t>
      </w:r>
      <w:r>
        <w:t>raport</w:t>
      </w:r>
      <w:r>
        <w:rPr>
          <w:spacing w:val="-10"/>
        </w:rPr>
        <w:t xml:space="preserve"> </w:t>
      </w:r>
      <w:r>
        <w:t>pasqyron</w:t>
      </w:r>
      <w:r>
        <w:rPr>
          <w:spacing w:val="-10"/>
        </w:rPr>
        <w:t xml:space="preserve"> </w:t>
      </w:r>
      <w:r>
        <w:t>aktivitetin</w:t>
      </w:r>
      <w:r>
        <w:rPr>
          <w:spacing w:val="-9"/>
        </w:rPr>
        <w:t xml:space="preserve"> </w:t>
      </w:r>
      <w:r>
        <w:t>e</w:t>
      </w:r>
      <w:r>
        <w:rPr>
          <w:spacing w:val="40"/>
        </w:rPr>
        <w:t xml:space="preserve"> </w:t>
      </w:r>
      <w:r>
        <w:t>Drejtorisë</w:t>
      </w:r>
      <w:r>
        <w:rPr>
          <w:spacing w:val="-11"/>
        </w:rPr>
        <w:t xml:space="preserve"> </w:t>
      </w:r>
      <w:r>
        <w:t>së</w:t>
      </w:r>
      <w:r>
        <w:rPr>
          <w:spacing w:val="-11"/>
        </w:rPr>
        <w:t xml:space="preserve"> </w:t>
      </w:r>
      <w:r>
        <w:t>Përgjithshme</w:t>
      </w:r>
      <w:r>
        <w:rPr>
          <w:spacing w:val="40"/>
        </w:rPr>
        <w:t xml:space="preserve"> </w:t>
      </w:r>
      <w:r>
        <w:t>të</w:t>
      </w:r>
      <w:r>
        <w:rPr>
          <w:spacing w:val="-10"/>
        </w:rPr>
        <w:t xml:space="preserve"> </w:t>
      </w:r>
      <w:r>
        <w:t>Shërbimit</w:t>
      </w:r>
      <w:r>
        <w:rPr>
          <w:spacing w:val="-9"/>
        </w:rPr>
        <w:t xml:space="preserve"> </w:t>
      </w:r>
      <w:r>
        <w:t>Social</w:t>
      </w:r>
      <w:r>
        <w:rPr>
          <w:spacing w:val="-10"/>
        </w:rPr>
        <w:t xml:space="preserve"> </w:t>
      </w:r>
      <w:r>
        <w:t>Shtetëror</w:t>
      </w:r>
      <w:r>
        <w:rPr>
          <w:spacing w:val="-9"/>
        </w:rPr>
        <w:t xml:space="preserve"> </w:t>
      </w:r>
      <w:r>
        <w:t>duke përmbledhur edhe aktivitetin e institucioneve të varësisë gjatë vitit 2024. Raporti është i organizuar në formën e një raportimi të detajuar të aktivitetit të çdo Drejtorie në Drejtorinë e Përgjithshme të SHSSH në zbatim të objektivave të institucioni</w:t>
      </w:r>
      <w:r>
        <w:t>t</w:t>
      </w:r>
      <w:r>
        <w:rPr>
          <w:spacing w:val="40"/>
        </w:rPr>
        <w:t xml:space="preserve"> </w:t>
      </w:r>
      <w:r>
        <w:t>për vitin 2024.</w:t>
      </w:r>
    </w:p>
    <w:p w:rsidR="00E1356D" w:rsidRDefault="00735C2B">
      <w:pPr>
        <w:pStyle w:val="BodyText"/>
        <w:spacing w:before="105" w:line="360" w:lineRule="auto"/>
        <w:ind w:left="1442" w:right="1438"/>
        <w:jc w:val="both"/>
      </w:pPr>
      <w:r>
        <w:t>Raportimet për çdo drejtori paraqesin në mënyrë krahasimore veprimtarinë dhe arritjet ndër vite duke evidentuar përmirësimin e dukshëm të performancës së institucionit në të gjithë komponentët e punës së tij:</w:t>
      </w:r>
    </w:p>
    <w:p w:rsidR="00E1356D" w:rsidRDefault="00735C2B">
      <w:pPr>
        <w:pStyle w:val="ListParagraph"/>
        <w:numPr>
          <w:ilvl w:val="0"/>
          <w:numId w:val="55"/>
        </w:numPr>
        <w:tabs>
          <w:tab w:val="left" w:pos="2161"/>
        </w:tabs>
        <w:spacing w:before="124"/>
        <w:ind w:left="2161" w:hanging="361"/>
        <w:rPr>
          <w:sz w:val="24"/>
        </w:rPr>
      </w:pPr>
      <w:r>
        <w:rPr>
          <w:sz w:val="24"/>
        </w:rPr>
        <w:t>Mirëmënaxhimin</w:t>
      </w:r>
      <w:r>
        <w:rPr>
          <w:spacing w:val="-7"/>
          <w:sz w:val="24"/>
        </w:rPr>
        <w:t xml:space="preserve"> </w:t>
      </w:r>
      <w:r>
        <w:rPr>
          <w:sz w:val="24"/>
        </w:rPr>
        <w:t>e</w:t>
      </w:r>
      <w:r>
        <w:rPr>
          <w:spacing w:val="-10"/>
          <w:sz w:val="24"/>
        </w:rPr>
        <w:t xml:space="preserve"> </w:t>
      </w:r>
      <w:r>
        <w:rPr>
          <w:sz w:val="24"/>
        </w:rPr>
        <w:t>skemës</w:t>
      </w:r>
      <w:r>
        <w:rPr>
          <w:spacing w:val="4"/>
          <w:sz w:val="24"/>
        </w:rPr>
        <w:t xml:space="preserve"> </w:t>
      </w:r>
      <w:r>
        <w:rPr>
          <w:sz w:val="24"/>
        </w:rPr>
        <w:t>së</w:t>
      </w:r>
      <w:r>
        <w:rPr>
          <w:spacing w:val="2"/>
          <w:sz w:val="24"/>
        </w:rPr>
        <w:t xml:space="preserve"> </w:t>
      </w:r>
      <w:r>
        <w:rPr>
          <w:sz w:val="24"/>
        </w:rPr>
        <w:t>ndihmës</w:t>
      </w:r>
      <w:r>
        <w:rPr>
          <w:spacing w:val="-9"/>
          <w:sz w:val="24"/>
        </w:rPr>
        <w:t xml:space="preserve"> </w:t>
      </w:r>
      <w:r>
        <w:rPr>
          <w:spacing w:val="-2"/>
          <w:sz w:val="24"/>
        </w:rPr>
        <w:t>ekonomike;</w:t>
      </w:r>
    </w:p>
    <w:p w:rsidR="00E1356D" w:rsidRDefault="00735C2B">
      <w:pPr>
        <w:pStyle w:val="ListParagraph"/>
        <w:numPr>
          <w:ilvl w:val="0"/>
          <w:numId w:val="55"/>
        </w:numPr>
        <w:tabs>
          <w:tab w:val="left" w:pos="2161"/>
        </w:tabs>
        <w:spacing w:before="144"/>
        <w:ind w:left="2161" w:hanging="361"/>
        <w:rPr>
          <w:sz w:val="24"/>
        </w:rPr>
      </w:pPr>
      <w:r>
        <w:rPr>
          <w:sz w:val="24"/>
        </w:rPr>
        <w:t>Modernizimin</w:t>
      </w:r>
      <w:r>
        <w:rPr>
          <w:spacing w:val="-2"/>
          <w:sz w:val="24"/>
        </w:rPr>
        <w:t xml:space="preserve"> </w:t>
      </w:r>
      <w:r>
        <w:rPr>
          <w:sz w:val="24"/>
        </w:rPr>
        <w:t>e</w:t>
      </w:r>
      <w:r>
        <w:rPr>
          <w:spacing w:val="-9"/>
          <w:sz w:val="24"/>
        </w:rPr>
        <w:t xml:space="preserve"> </w:t>
      </w:r>
      <w:r>
        <w:rPr>
          <w:sz w:val="24"/>
        </w:rPr>
        <w:t>skemës</w:t>
      </w:r>
      <w:r>
        <w:rPr>
          <w:spacing w:val="-10"/>
          <w:sz w:val="24"/>
        </w:rPr>
        <w:t xml:space="preserve"> </w:t>
      </w:r>
      <w:r>
        <w:rPr>
          <w:sz w:val="24"/>
        </w:rPr>
        <w:t>së</w:t>
      </w:r>
      <w:r>
        <w:rPr>
          <w:spacing w:val="5"/>
          <w:sz w:val="24"/>
        </w:rPr>
        <w:t xml:space="preserve"> </w:t>
      </w:r>
      <w:r>
        <w:rPr>
          <w:sz w:val="24"/>
        </w:rPr>
        <w:t>Aftësisë</w:t>
      </w:r>
      <w:r>
        <w:rPr>
          <w:spacing w:val="-6"/>
          <w:sz w:val="24"/>
        </w:rPr>
        <w:t xml:space="preserve"> </w:t>
      </w:r>
      <w:r>
        <w:rPr>
          <w:sz w:val="24"/>
        </w:rPr>
        <w:t>së</w:t>
      </w:r>
      <w:r>
        <w:rPr>
          <w:spacing w:val="-8"/>
          <w:sz w:val="24"/>
        </w:rPr>
        <w:t xml:space="preserve"> </w:t>
      </w:r>
      <w:r>
        <w:rPr>
          <w:spacing w:val="-2"/>
          <w:sz w:val="24"/>
        </w:rPr>
        <w:t>kufizuar;</w:t>
      </w:r>
    </w:p>
    <w:p w:rsidR="00E1356D" w:rsidRDefault="00735C2B">
      <w:pPr>
        <w:pStyle w:val="ListParagraph"/>
        <w:numPr>
          <w:ilvl w:val="0"/>
          <w:numId w:val="55"/>
        </w:numPr>
        <w:tabs>
          <w:tab w:val="left" w:pos="2161"/>
        </w:tabs>
        <w:spacing w:before="130"/>
        <w:ind w:left="2161" w:hanging="361"/>
        <w:rPr>
          <w:sz w:val="24"/>
        </w:rPr>
      </w:pPr>
      <w:r>
        <w:rPr>
          <w:sz w:val="24"/>
        </w:rPr>
        <w:t>Shërbimet</w:t>
      </w:r>
      <w:r>
        <w:rPr>
          <w:spacing w:val="-11"/>
          <w:sz w:val="24"/>
        </w:rPr>
        <w:t xml:space="preserve"> </w:t>
      </w:r>
      <w:r>
        <w:rPr>
          <w:sz w:val="24"/>
        </w:rPr>
        <w:t>e</w:t>
      </w:r>
      <w:r>
        <w:rPr>
          <w:spacing w:val="-8"/>
          <w:sz w:val="24"/>
        </w:rPr>
        <w:t xml:space="preserve"> </w:t>
      </w:r>
      <w:r>
        <w:rPr>
          <w:sz w:val="24"/>
        </w:rPr>
        <w:t>përkujdesit</w:t>
      </w:r>
      <w:r>
        <w:rPr>
          <w:spacing w:val="-7"/>
          <w:sz w:val="24"/>
        </w:rPr>
        <w:t xml:space="preserve"> </w:t>
      </w:r>
      <w:r>
        <w:rPr>
          <w:spacing w:val="-2"/>
          <w:sz w:val="24"/>
        </w:rPr>
        <w:t>social;</w:t>
      </w:r>
    </w:p>
    <w:p w:rsidR="00E1356D" w:rsidRDefault="00735C2B">
      <w:pPr>
        <w:pStyle w:val="ListParagraph"/>
        <w:numPr>
          <w:ilvl w:val="0"/>
          <w:numId w:val="55"/>
        </w:numPr>
        <w:tabs>
          <w:tab w:val="left" w:pos="2161"/>
        </w:tabs>
        <w:spacing w:before="144"/>
        <w:ind w:left="2161" w:hanging="361"/>
        <w:rPr>
          <w:sz w:val="24"/>
        </w:rPr>
      </w:pPr>
      <w:r>
        <w:rPr>
          <w:sz w:val="24"/>
        </w:rPr>
        <w:t>Mirëadministrimin financiar</w:t>
      </w:r>
      <w:r>
        <w:rPr>
          <w:spacing w:val="-15"/>
          <w:sz w:val="24"/>
        </w:rPr>
        <w:t xml:space="preserve"> </w:t>
      </w:r>
      <w:r>
        <w:rPr>
          <w:sz w:val="24"/>
        </w:rPr>
        <w:t>dhe</w:t>
      </w:r>
      <w:r>
        <w:rPr>
          <w:spacing w:val="-12"/>
          <w:sz w:val="24"/>
        </w:rPr>
        <w:t xml:space="preserve"> </w:t>
      </w:r>
      <w:r>
        <w:rPr>
          <w:sz w:val="24"/>
        </w:rPr>
        <w:t>të</w:t>
      </w:r>
      <w:r>
        <w:rPr>
          <w:spacing w:val="-15"/>
          <w:sz w:val="24"/>
        </w:rPr>
        <w:t xml:space="preserve"> </w:t>
      </w:r>
      <w:r>
        <w:rPr>
          <w:sz w:val="24"/>
        </w:rPr>
        <w:t xml:space="preserve">burimeve </w:t>
      </w:r>
      <w:r>
        <w:rPr>
          <w:spacing w:val="-2"/>
          <w:sz w:val="24"/>
        </w:rPr>
        <w:t>njerëzore;</w:t>
      </w:r>
    </w:p>
    <w:p w:rsidR="00E1356D" w:rsidRDefault="00735C2B">
      <w:pPr>
        <w:pStyle w:val="ListParagraph"/>
        <w:numPr>
          <w:ilvl w:val="0"/>
          <w:numId w:val="55"/>
        </w:numPr>
        <w:tabs>
          <w:tab w:val="left" w:pos="2162"/>
        </w:tabs>
        <w:spacing w:before="132" w:line="362" w:lineRule="auto"/>
        <w:ind w:right="1453" w:hanging="360"/>
        <w:rPr>
          <w:sz w:val="24"/>
        </w:rPr>
      </w:pPr>
      <w:r>
        <w:rPr>
          <w:sz w:val="24"/>
        </w:rPr>
        <w:t>Menaxhimi i kujdesshëm i kërkesave dhe ankesave të njerëzve në të gjitha format e paraqitura, përmes platformës së bashkëqeverisjes, medias, rrjeteve sociale apo direkt pranë zyrave të këtij shërbimi.</w:t>
      </w:r>
    </w:p>
    <w:p w:rsidR="00E1356D" w:rsidRDefault="00E1356D">
      <w:pPr>
        <w:pStyle w:val="BodyText"/>
      </w:pPr>
    </w:p>
    <w:p w:rsidR="00E1356D" w:rsidRDefault="00E1356D">
      <w:pPr>
        <w:pStyle w:val="BodyText"/>
        <w:spacing w:before="60"/>
      </w:pPr>
    </w:p>
    <w:p w:rsidR="00E1356D" w:rsidRDefault="00735C2B">
      <w:pPr>
        <w:pStyle w:val="Heading2"/>
        <w:spacing w:line="535" w:lineRule="auto"/>
        <w:ind w:left="4022" w:right="3963"/>
        <w:jc w:val="center"/>
      </w:pPr>
      <w:r>
        <w:t>DREJTOR</w:t>
      </w:r>
      <w:r>
        <w:rPr>
          <w:spacing w:val="-15"/>
        </w:rPr>
        <w:t xml:space="preserve"> </w:t>
      </w:r>
      <w:r>
        <w:t>I</w:t>
      </w:r>
      <w:r>
        <w:rPr>
          <w:spacing w:val="-15"/>
        </w:rPr>
        <w:t xml:space="preserve"> </w:t>
      </w:r>
      <w:r>
        <w:t>PËRGJITHSHËM REME XHOLI</w:t>
      </w:r>
    </w:p>
    <w:p w:rsidR="00E1356D" w:rsidRDefault="00E1356D">
      <w:pPr>
        <w:pStyle w:val="Heading2"/>
        <w:spacing w:line="535" w:lineRule="auto"/>
        <w:jc w:val="center"/>
        <w:sectPr w:rsidR="00E1356D">
          <w:pgSz w:w="11930" w:h="16860"/>
          <w:pgMar w:top="1340" w:right="0" w:bottom="280" w:left="0" w:header="720" w:footer="720" w:gutter="0"/>
          <w:cols w:space="720"/>
        </w:sectPr>
      </w:pPr>
    </w:p>
    <w:p w:rsidR="00E1356D" w:rsidRDefault="00735C2B">
      <w:pPr>
        <w:pStyle w:val="Heading2"/>
        <w:numPr>
          <w:ilvl w:val="0"/>
          <w:numId w:val="54"/>
        </w:numPr>
        <w:tabs>
          <w:tab w:val="left" w:pos="2158"/>
        </w:tabs>
        <w:spacing w:before="79"/>
        <w:ind w:left="2158" w:hanging="718"/>
        <w:jc w:val="both"/>
        <w:rPr>
          <w:b w:val="0"/>
        </w:rPr>
      </w:pPr>
      <w:bookmarkStart w:id="2" w:name="_TOC_250004"/>
      <w:r>
        <w:lastRenderedPageBreak/>
        <w:t>DREJT</w:t>
      </w:r>
      <w:r>
        <w:t>ORIA</w:t>
      </w:r>
      <w:r>
        <w:rPr>
          <w:spacing w:val="-1"/>
        </w:rPr>
        <w:t xml:space="preserve"> </w:t>
      </w:r>
      <w:r>
        <w:t>E</w:t>
      </w:r>
      <w:r>
        <w:rPr>
          <w:spacing w:val="-1"/>
        </w:rPr>
        <w:t xml:space="preserve"> </w:t>
      </w:r>
      <w:r>
        <w:t>KONTROLLIT</w:t>
      </w:r>
      <w:r>
        <w:rPr>
          <w:spacing w:val="-1"/>
        </w:rPr>
        <w:t xml:space="preserve"> </w:t>
      </w:r>
      <w:r>
        <w:t>TË</w:t>
      </w:r>
      <w:r>
        <w:rPr>
          <w:spacing w:val="-1"/>
        </w:rPr>
        <w:t xml:space="preserve"> </w:t>
      </w:r>
      <w:r>
        <w:t>PAGESËS</w:t>
      </w:r>
      <w:r>
        <w:rPr>
          <w:spacing w:val="-1"/>
        </w:rPr>
        <w:t xml:space="preserve"> </w:t>
      </w:r>
      <w:r>
        <w:t>SË</w:t>
      </w:r>
      <w:r>
        <w:rPr>
          <w:spacing w:val="-1"/>
        </w:rPr>
        <w:t xml:space="preserve"> </w:t>
      </w:r>
      <w:r>
        <w:t>NE</w:t>
      </w:r>
      <w:r>
        <w:rPr>
          <w:spacing w:val="-1"/>
        </w:rPr>
        <w:t xml:space="preserve"> </w:t>
      </w:r>
      <w:r>
        <w:t>DHE</w:t>
      </w:r>
      <w:r>
        <w:rPr>
          <w:spacing w:val="-1"/>
        </w:rPr>
        <w:t xml:space="preserve"> </w:t>
      </w:r>
      <w:bookmarkEnd w:id="2"/>
      <w:r>
        <w:rPr>
          <w:spacing w:val="-5"/>
        </w:rPr>
        <w:t>PAK</w:t>
      </w:r>
    </w:p>
    <w:p w:rsidR="00E1356D" w:rsidRDefault="00E1356D">
      <w:pPr>
        <w:pStyle w:val="BodyText"/>
        <w:rPr>
          <w:b/>
        </w:rPr>
      </w:pPr>
    </w:p>
    <w:p w:rsidR="00E1356D" w:rsidRDefault="00735C2B">
      <w:pPr>
        <w:pStyle w:val="BodyText"/>
        <w:ind w:left="1440" w:right="1435"/>
        <w:jc w:val="both"/>
      </w:pPr>
      <w:r>
        <w:t>Drejtoria e Kontrollit të Pagesës së NE dhe PAK, funksionon në bazë të strukturës së SHSSH me dy sektorë : Sektori i Kontrollit të NE dhe Sektori i Kontrollit</w:t>
      </w:r>
      <w:r>
        <w:rPr>
          <w:spacing w:val="40"/>
        </w:rPr>
        <w:t xml:space="preserve"> </w:t>
      </w:r>
      <w:r>
        <w:t>PAK dhe zhvillon veprimtarinë</w:t>
      </w:r>
      <w:r>
        <w:rPr>
          <w:spacing w:val="30"/>
        </w:rPr>
        <w:t xml:space="preserve"> </w:t>
      </w:r>
      <w:r>
        <w:t>në</w:t>
      </w:r>
      <w:r>
        <w:rPr>
          <w:spacing w:val="-15"/>
        </w:rPr>
        <w:t xml:space="preserve"> </w:t>
      </w:r>
      <w:r>
        <w:t>zbatim</w:t>
      </w:r>
      <w:r>
        <w:rPr>
          <w:spacing w:val="-14"/>
        </w:rPr>
        <w:t xml:space="preserve"> </w:t>
      </w:r>
      <w:r>
        <w:t>të</w:t>
      </w:r>
      <w:r>
        <w:rPr>
          <w:spacing w:val="-15"/>
        </w:rPr>
        <w:t xml:space="preserve"> </w:t>
      </w:r>
      <w:r>
        <w:t>Ligjit</w:t>
      </w:r>
      <w:r>
        <w:rPr>
          <w:spacing w:val="-14"/>
        </w:rPr>
        <w:t xml:space="preserve"> </w:t>
      </w:r>
      <w:r>
        <w:t>Nr.</w:t>
      </w:r>
      <w:r>
        <w:t>57,</w:t>
      </w:r>
      <w:r>
        <w:rPr>
          <w:spacing w:val="-14"/>
        </w:rPr>
        <w:t xml:space="preserve"> </w:t>
      </w:r>
      <w:r>
        <w:t>datë</w:t>
      </w:r>
      <w:r>
        <w:rPr>
          <w:spacing w:val="-15"/>
        </w:rPr>
        <w:t xml:space="preserve"> </w:t>
      </w:r>
      <w:r>
        <w:t>18.07.2019</w:t>
      </w:r>
      <w:r>
        <w:rPr>
          <w:spacing w:val="-14"/>
        </w:rPr>
        <w:t xml:space="preserve"> </w:t>
      </w:r>
      <w:r>
        <w:t>“Për</w:t>
      </w:r>
      <w:r>
        <w:rPr>
          <w:spacing w:val="-15"/>
        </w:rPr>
        <w:t xml:space="preserve"> </w:t>
      </w:r>
      <w:r>
        <w:t>Asistencën</w:t>
      </w:r>
      <w:r>
        <w:rPr>
          <w:spacing w:val="-14"/>
        </w:rPr>
        <w:t xml:space="preserve"> </w:t>
      </w:r>
      <w:r>
        <w:t>Sociale</w:t>
      </w:r>
      <w:r>
        <w:rPr>
          <w:spacing w:val="-15"/>
        </w:rPr>
        <w:t xml:space="preserve"> </w:t>
      </w:r>
      <w:r>
        <w:t>në</w:t>
      </w:r>
      <w:r>
        <w:rPr>
          <w:spacing w:val="-15"/>
        </w:rPr>
        <w:t xml:space="preserve"> </w:t>
      </w:r>
      <w:r>
        <w:t>Republikën e Shqipërisë”, VKM-së Nr.597, datë 04.09.2019 “Për përcaktimin e procedurave, të dokumentacionit dhe të masës mujore të përfitimit të ndihmës ekonomike dhe përdorimit të fondit</w:t>
      </w:r>
      <w:r>
        <w:rPr>
          <w:spacing w:val="-5"/>
        </w:rPr>
        <w:t xml:space="preserve"> </w:t>
      </w:r>
      <w:r>
        <w:t>shtesë</w:t>
      </w:r>
      <w:r>
        <w:rPr>
          <w:spacing w:val="-6"/>
        </w:rPr>
        <w:t xml:space="preserve"> </w:t>
      </w:r>
      <w:r>
        <w:t>mbi</w:t>
      </w:r>
      <w:r>
        <w:rPr>
          <w:spacing w:val="-4"/>
        </w:rPr>
        <w:t xml:space="preserve"> </w:t>
      </w:r>
      <w:r>
        <w:t>fondin</w:t>
      </w:r>
      <w:r>
        <w:rPr>
          <w:spacing w:val="-2"/>
        </w:rPr>
        <w:t xml:space="preserve"> </w:t>
      </w:r>
      <w:r>
        <w:t>e</w:t>
      </w:r>
      <w:r>
        <w:rPr>
          <w:spacing w:val="-6"/>
        </w:rPr>
        <w:t xml:space="preserve"> </w:t>
      </w:r>
      <w:r>
        <w:t>k</w:t>
      </w:r>
      <w:r>
        <w:t>ushtëzuar</w:t>
      </w:r>
      <w:r>
        <w:rPr>
          <w:spacing w:val="-6"/>
        </w:rPr>
        <w:t xml:space="preserve"> </w:t>
      </w:r>
      <w:r>
        <w:t>për</w:t>
      </w:r>
      <w:r>
        <w:rPr>
          <w:spacing w:val="-6"/>
        </w:rPr>
        <w:t xml:space="preserve"> </w:t>
      </w:r>
      <w:r>
        <w:t>ndihmën</w:t>
      </w:r>
      <w:r>
        <w:rPr>
          <w:spacing w:val="-5"/>
        </w:rPr>
        <w:t xml:space="preserve"> </w:t>
      </w:r>
      <w:r>
        <w:t>ekonomike”</w:t>
      </w:r>
      <w:r>
        <w:rPr>
          <w:spacing w:val="-4"/>
        </w:rPr>
        <w:t xml:space="preserve"> </w:t>
      </w:r>
      <w:r>
        <w:t>i</w:t>
      </w:r>
      <w:r>
        <w:rPr>
          <w:spacing w:val="-4"/>
        </w:rPr>
        <w:t xml:space="preserve"> </w:t>
      </w:r>
      <w:r>
        <w:t>ndryshuar,</w:t>
      </w:r>
      <w:r>
        <w:rPr>
          <w:spacing w:val="-6"/>
        </w:rPr>
        <w:t xml:space="preserve"> </w:t>
      </w:r>
      <w:r>
        <w:t>VKM-së</w:t>
      </w:r>
      <w:r>
        <w:rPr>
          <w:spacing w:val="-3"/>
        </w:rPr>
        <w:t xml:space="preserve"> </w:t>
      </w:r>
      <w:r>
        <w:t>Nr.</w:t>
      </w:r>
      <w:r>
        <w:rPr>
          <w:spacing w:val="-5"/>
        </w:rPr>
        <w:t xml:space="preserve"> </w:t>
      </w:r>
      <w:r>
        <w:t>257, datë 05.05.2021 “ Për procedurat e kryerjes së kontrollit të zbatimit të legjislacionit të asistencës sociale”, Shtojca Nr.1</w:t>
      </w:r>
      <w:r>
        <w:rPr>
          <w:spacing w:val="40"/>
        </w:rPr>
        <w:t xml:space="preserve"> </w:t>
      </w:r>
      <w:r>
        <w:t>“Metodologjia e Kontrollit të ndihmës ekonomike”, VKM- së Nr. 722, datë 11.11.2019 “Për Përcaktimin e Masës , të Kritereve, Proçedurave dhe Dokumentave</w:t>
      </w:r>
      <w:r>
        <w:rPr>
          <w:spacing w:val="-10"/>
        </w:rPr>
        <w:t xml:space="preserve"> </w:t>
      </w:r>
      <w:r>
        <w:t>për</w:t>
      </w:r>
      <w:r>
        <w:rPr>
          <w:spacing w:val="-9"/>
        </w:rPr>
        <w:t xml:space="preserve"> </w:t>
      </w:r>
      <w:r>
        <w:t>Vlerësimin</w:t>
      </w:r>
      <w:r>
        <w:rPr>
          <w:spacing w:val="-8"/>
        </w:rPr>
        <w:t xml:space="preserve"> </w:t>
      </w:r>
      <w:r>
        <w:t>dhe</w:t>
      </w:r>
      <w:r>
        <w:rPr>
          <w:spacing w:val="-9"/>
        </w:rPr>
        <w:t xml:space="preserve"> </w:t>
      </w:r>
      <w:r>
        <w:t>Përfitimin</w:t>
      </w:r>
      <w:r>
        <w:rPr>
          <w:spacing w:val="-10"/>
        </w:rPr>
        <w:t xml:space="preserve"> </w:t>
      </w:r>
      <w:r>
        <w:t>e</w:t>
      </w:r>
      <w:r>
        <w:rPr>
          <w:spacing w:val="-9"/>
        </w:rPr>
        <w:t xml:space="preserve"> </w:t>
      </w:r>
      <w:r>
        <w:t>Aftësisë</w:t>
      </w:r>
      <w:r>
        <w:rPr>
          <w:spacing w:val="-9"/>
        </w:rPr>
        <w:t xml:space="preserve"> </w:t>
      </w:r>
      <w:r>
        <w:t>së</w:t>
      </w:r>
      <w:r>
        <w:rPr>
          <w:spacing w:val="-9"/>
        </w:rPr>
        <w:t xml:space="preserve"> </w:t>
      </w:r>
      <w:r>
        <w:t>Kufizuar</w:t>
      </w:r>
      <w:r>
        <w:rPr>
          <w:spacing w:val="-9"/>
        </w:rPr>
        <w:t xml:space="preserve"> </w:t>
      </w:r>
      <w:r>
        <w:t>të</w:t>
      </w:r>
      <w:r>
        <w:rPr>
          <w:spacing w:val="-9"/>
        </w:rPr>
        <w:t xml:space="preserve"> </w:t>
      </w:r>
      <w:r>
        <w:t>Ndihmësit</w:t>
      </w:r>
      <w:r>
        <w:rPr>
          <w:spacing w:val="-8"/>
        </w:rPr>
        <w:t xml:space="preserve"> </w:t>
      </w:r>
      <w:r>
        <w:t>Personal,</w:t>
      </w:r>
      <w:r>
        <w:rPr>
          <w:spacing w:val="-8"/>
        </w:rPr>
        <w:t xml:space="preserve"> </w:t>
      </w:r>
      <w:r>
        <w:t>dhe të</w:t>
      </w:r>
      <w:r>
        <w:rPr>
          <w:spacing w:val="-14"/>
        </w:rPr>
        <w:t xml:space="preserve"> </w:t>
      </w:r>
      <w:r>
        <w:t>Srukturave</w:t>
      </w:r>
      <w:r>
        <w:rPr>
          <w:spacing w:val="-14"/>
        </w:rPr>
        <w:t xml:space="preserve"> </w:t>
      </w:r>
      <w:r>
        <w:t>Përgjegjës</w:t>
      </w:r>
      <w:r>
        <w:t>e</w:t>
      </w:r>
      <w:r>
        <w:rPr>
          <w:spacing w:val="-12"/>
        </w:rPr>
        <w:t xml:space="preserve"> </w:t>
      </w:r>
      <w:r>
        <w:t>e</w:t>
      </w:r>
      <w:r>
        <w:rPr>
          <w:spacing w:val="-14"/>
        </w:rPr>
        <w:t xml:space="preserve"> </w:t>
      </w:r>
      <w:r>
        <w:t>të</w:t>
      </w:r>
      <w:r>
        <w:rPr>
          <w:spacing w:val="-14"/>
        </w:rPr>
        <w:t xml:space="preserve"> </w:t>
      </w:r>
      <w:r>
        <w:t>Detyrave</w:t>
      </w:r>
      <w:r>
        <w:rPr>
          <w:spacing w:val="-12"/>
        </w:rPr>
        <w:t xml:space="preserve"> </w:t>
      </w:r>
      <w:r>
        <w:t>të</w:t>
      </w:r>
      <w:r>
        <w:rPr>
          <w:spacing w:val="-14"/>
        </w:rPr>
        <w:t xml:space="preserve"> </w:t>
      </w:r>
      <w:r>
        <w:t>Tyre”</w:t>
      </w:r>
      <w:r>
        <w:rPr>
          <w:spacing w:val="-14"/>
        </w:rPr>
        <w:t xml:space="preserve"> </w:t>
      </w:r>
      <w:r>
        <w:t>i</w:t>
      </w:r>
      <w:r>
        <w:rPr>
          <w:spacing w:val="-13"/>
        </w:rPr>
        <w:t xml:space="preserve"> </w:t>
      </w:r>
      <w:r>
        <w:t>ndryshuar,</w:t>
      </w:r>
      <w:r>
        <w:rPr>
          <w:spacing w:val="-14"/>
        </w:rPr>
        <w:t xml:space="preserve"> </w:t>
      </w:r>
      <w:r>
        <w:t>VKM-së</w:t>
      </w:r>
      <w:r>
        <w:rPr>
          <w:spacing w:val="-14"/>
        </w:rPr>
        <w:t xml:space="preserve"> </w:t>
      </w:r>
      <w:r>
        <w:t>Nr.</w:t>
      </w:r>
      <w:r>
        <w:rPr>
          <w:spacing w:val="-14"/>
        </w:rPr>
        <w:t xml:space="preserve"> </w:t>
      </w:r>
      <w:r>
        <w:t>431,</w:t>
      </w:r>
      <w:r>
        <w:rPr>
          <w:spacing w:val="-13"/>
        </w:rPr>
        <w:t xml:space="preserve"> </w:t>
      </w:r>
      <w:r>
        <w:t>datë</w:t>
      </w:r>
      <w:r>
        <w:rPr>
          <w:spacing w:val="-14"/>
        </w:rPr>
        <w:t xml:space="preserve"> </w:t>
      </w:r>
      <w:r>
        <w:t>08.06.2016 “Për Përcaktimin e Kritereve, të Dokumentacionit, të Proçedurave, dhe të Masës së Përfitimit e Pagesës së Aftësisë së Kufizuar e të Ndihmësit Personal dhe të Strukturave Përgjegjëse e të</w:t>
      </w:r>
      <w:r>
        <w:t xml:space="preserve"> Detyrave</w:t>
      </w:r>
      <w:r>
        <w:rPr>
          <w:spacing w:val="-8"/>
        </w:rPr>
        <w:t xml:space="preserve"> </w:t>
      </w:r>
      <w:r>
        <w:t>të</w:t>
      </w:r>
      <w:r>
        <w:rPr>
          <w:spacing w:val="-8"/>
        </w:rPr>
        <w:t xml:space="preserve"> </w:t>
      </w:r>
      <w:r>
        <w:t>Tyre</w:t>
      </w:r>
      <w:r>
        <w:rPr>
          <w:spacing w:val="-8"/>
        </w:rPr>
        <w:t xml:space="preserve"> </w:t>
      </w:r>
      <w:r>
        <w:t>në</w:t>
      </w:r>
      <w:r>
        <w:rPr>
          <w:spacing w:val="-8"/>
        </w:rPr>
        <w:t xml:space="preserve"> </w:t>
      </w:r>
      <w:r>
        <w:t>Zonat</w:t>
      </w:r>
      <w:r>
        <w:rPr>
          <w:spacing w:val="-7"/>
        </w:rPr>
        <w:t xml:space="preserve"> </w:t>
      </w:r>
      <w:r>
        <w:t>Pilot”,</w:t>
      </w:r>
      <w:r>
        <w:rPr>
          <w:spacing w:val="-8"/>
        </w:rPr>
        <w:t xml:space="preserve"> </w:t>
      </w:r>
      <w:r>
        <w:t>Metodologjinë</w:t>
      </w:r>
      <w:r>
        <w:rPr>
          <w:spacing w:val="-8"/>
        </w:rPr>
        <w:t xml:space="preserve"> </w:t>
      </w:r>
      <w:r>
        <w:t>e</w:t>
      </w:r>
      <w:r>
        <w:rPr>
          <w:spacing w:val="-10"/>
        </w:rPr>
        <w:t xml:space="preserve"> </w:t>
      </w:r>
      <w:r>
        <w:t>Kontrollit</w:t>
      </w:r>
      <w:r>
        <w:rPr>
          <w:spacing w:val="-7"/>
        </w:rPr>
        <w:t xml:space="preserve"> </w:t>
      </w:r>
      <w:r>
        <w:t>të</w:t>
      </w:r>
      <w:r>
        <w:rPr>
          <w:spacing w:val="-8"/>
        </w:rPr>
        <w:t xml:space="preserve"> </w:t>
      </w:r>
      <w:r>
        <w:t>Vlerësimit</w:t>
      </w:r>
      <w:r>
        <w:rPr>
          <w:spacing w:val="-7"/>
        </w:rPr>
        <w:t xml:space="preserve"> </w:t>
      </w:r>
      <w:r>
        <w:t>Bio-Psiko-Social</w:t>
      </w:r>
      <w:r>
        <w:rPr>
          <w:spacing w:val="-7"/>
        </w:rPr>
        <w:t xml:space="preserve"> </w:t>
      </w:r>
      <w:r>
        <w:t>të Aftësisë së Kufizuar ” si dhe Urdhërit Nr.462, datë 29.10.2021 “ Për Shtrirjen e Sistemit të Vlerësimit Bio-Psiko-Social të Aftësisë së Kufizuar dhe Mekanizmin e Kontrollit dhe Monitorimit ”.</w:t>
      </w:r>
    </w:p>
    <w:p w:rsidR="00E1356D" w:rsidRDefault="00E1356D">
      <w:pPr>
        <w:pStyle w:val="BodyText"/>
      </w:pPr>
    </w:p>
    <w:p w:rsidR="00E1356D" w:rsidRDefault="00E1356D">
      <w:pPr>
        <w:pStyle w:val="BodyText"/>
      </w:pPr>
    </w:p>
    <w:p w:rsidR="00E1356D" w:rsidRDefault="00E1356D">
      <w:pPr>
        <w:pStyle w:val="BodyText"/>
        <w:spacing w:before="1"/>
      </w:pPr>
    </w:p>
    <w:p w:rsidR="00E1356D" w:rsidRDefault="00735C2B">
      <w:pPr>
        <w:pStyle w:val="BodyText"/>
        <w:ind w:left="1440" w:right="1438"/>
        <w:jc w:val="both"/>
      </w:pPr>
      <w:r>
        <w:t>Ndihma ekonomike</w:t>
      </w:r>
      <w:r>
        <w:rPr>
          <w:spacing w:val="40"/>
        </w:rPr>
        <w:t xml:space="preserve"> </w:t>
      </w:r>
      <w:r>
        <w:t>është një nga programet kryesore të mbrojtjes sociale për kategoritë në nevojë.</w:t>
      </w:r>
      <w:r>
        <w:rPr>
          <w:spacing w:val="-9"/>
        </w:rPr>
        <w:t xml:space="preserve"> </w:t>
      </w:r>
      <w:r>
        <w:t>Pagesa</w:t>
      </w:r>
      <w:r>
        <w:rPr>
          <w:spacing w:val="-7"/>
        </w:rPr>
        <w:t xml:space="preserve"> </w:t>
      </w:r>
      <w:r>
        <w:t>cash</w:t>
      </w:r>
      <w:r>
        <w:rPr>
          <w:spacing w:val="-8"/>
        </w:rPr>
        <w:t xml:space="preserve"> </w:t>
      </w:r>
      <w:r>
        <w:t>për</w:t>
      </w:r>
      <w:r>
        <w:rPr>
          <w:spacing w:val="-6"/>
        </w:rPr>
        <w:t xml:space="preserve"> </w:t>
      </w:r>
      <w:r>
        <w:t>familjet</w:t>
      </w:r>
      <w:r>
        <w:rPr>
          <w:spacing w:val="-8"/>
        </w:rPr>
        <w:t xml:space="preserve"> </w:t>
      </w:r>
      <w:r>
        <w:t>/individët</w:t>
      </w:r>
      <w:r>
        <w:rPr>
          <w:spacing w:val="-8"/>
        </w:rPr>
        <w:t xml:space="preserve"> </w:t>
      </w:r>
      <w:r>
        <w:t>në</w:t>
      </w:r>
      <w:r>
        <w:rPr>
          <w:spacing w:val="-9"/>
        </w:rPr>
        <w:t xml:space="preserve"> </w:t>
      </w:r>
      <w:r>
        <w:t>nevojë</w:t>
      </w:r>
      <w:r>
        <w:rPr>
          <w:spacing w:val="43"/>
        </w:rPr>
        <w:t xml:space="preserve"> </w:t>
      </w:r>
      <w:r>
        <w:t>mbështetet</w:t>
      </w:r>
      <w:r>
        <w:rPr>
          <w:spacing w:val="-8"/>
        </w:rPr>
        <w:t xml:space="preserve"> </w:t>
      </w:r>
      <w:r>
        <w:t>me</w:t>
      </w:r>
      <w:r>
        <w:rPr>
          <w:spacing w:val="-9"/>
        </w:rPr>
        <w:t xml:space="preserve"> </w:t>
      </w:r>
      <w:r>
        <w:t>përfitime</w:t>
      </w:r>
      <w:r>
        <w:rPr>
          <w:spacing w:val="-9"/>
        </w:rPr>
        <w:t xml:space="preserve"> </w:t>
      </w:r>
      <w:r>
        <w:t>të</w:t>
      </w:r>
      <w:r>
        <w:rPr>
          <w:spacing w:val="-9"/>
        </w:rPr>
        <w:t xml:space="preserve"> </w:t>
      </w:r>
      <w:r>
        <w:t>tjera</w:t>
      </w:r>
      <w:r>
        <w:rPr>
          <w:spacing w:val="-10"/>
        </w:rPr>
        <w:t xml:space="preserve"> </w:t>
      </w:r>
      <w:r>
        <w:t>si</w:t>
      </w:r>
      <w:r>
        <w:rPr>
          <w:spacing w:val="-5"/>
        </w:rPr>
        <w:t xml:space="preserve"> </w:t>
      </w:r>
      <w:r>
        <w:rPr>
          <w:spacing w:val="-2"/>
        </w:rPr>
        <w:t>çerdhe</w:t>
      </w:r>
    </w:p>
    <w:p w:rsidR="00E1356D" w:rsidRDefault="00735C2B">
      <w:pPr>
        <w:pStyle w:val="BodyText"/>
        <w:ind w:left="1440" w:right="1437"/>
        <w:jc w:val="both"/>
      </w:pPr>
      <w:r>
        <w:t>- kopësht falas, libra falas, bursë shkollimi për studentët e familjeve të NE-së kur nd</w:t>
      </w:r>
      <w:r>
        <w:t xml:space="preserve">jekin arsimin e lartë, vizitë mjekësore falas, shërbime rimbursim të ilaceve, punësim dhe formim </w:t>
      </w:r>
      <w:r>
        <w:rPr>
          <w:spacing w:val="-2"/>
        </w:rPr>
        <w:t>professional.</w:t>
      </w:r>
    </w:p>
    <w:p w:rsidR="00E1356D" w:rsidRDefault="00735C2B">
      <w:pPr>
        <w:pStyle w:val="BodyText"/>
        <w:spacing w:before="1"/>
        <w:ind w:left="1440" w:right="1437"/>
        <w:jc w:val="both"/>
      </w:pPr>
      <w:r>
        <w:t>Ndihmë ekonomike përfitojnë familjet që nuk kanë të ardhura ose kanë të ardhura të pamjaftueshme</w:t>
      </w:r>
      <w:r>
        <w:rPr>
          <w:spacing w:val="-8"/>
        </w:rPr>
        <w:t xml:space="preserve"> </w:t>
      </w:r>
      <w:r>
        <w:t>nga</w:t>
      </w:r>
      <w:r>
        <w:rPr>
          <w:spacing w:val="-8"/>
        </w:rPr>
        <w:t xml:space="preserve"> </w:t>
      </w:r>
      <w:r>
        <w:t>programet</w:t>
      </w:r>
      <w:r>
        <w:rPr>
          <w:spacing w:val="-7"/>
        </w:rPr>
        <w:t xml:space="preserve"> </w:t>
      </w:r>
      <w:r>
        <w:t>e</w:t>
      </w:r>
      <w:r>
        <w:rPr>
          <w:spacing w:val="-8"/>
        </w:rPr>
        <w:t xml:space="preserve"> </w:t>
      </w:r>
      <w:r>
        <w:t>mbrojtjes</w:t>
      </w:r>
      <w:r>
        <w:rPr>
          <w:spacing w:val="-7"/>
        </w:rPr>
        <w:t xml:space="preserve"> </w:t>
      </w:r>
      <w:r>
        <w:t>shoqërore,</w:t>
      </w:r>
      <w:r>
        <w:rPr>
          <w:spacing w:val="-7"/>
        </w:rPr>
        <w:t xml:space="preserve"> </w:t>
      </w:r>
      <w:r>
        <w:t>remitancat,</w:t>
      </w:r>
      <w:r>
        <w:rPr>
          <w:spacing w:val="-7"/>
        </w:rPr>
        <w:t xml:space="preserve"> </w:t>
      </w:r>
      <w:r>
        <w:t>qiraja,</w:t>
      </w:r>
      <w:r>
        <w:rPr>
          <w:spacing w:val="-5"/>
        </w:rPr>
        <w:t xml:space="preserve"> </w:t>
      </w:r>
      <w:r>
        <w:t>asetet,</w:t>
      </w:r>
      <w:r>
        <w:rPr>
          <w:spacing w:val="-7"/>
        </w:rPr>
        <w:t xml:space="preserve"> </w:t>
      </w:r>
      <w:r>
        <w:t>bujqësia</w:t>
      </w:r>
      <w:r>
        <w:rPr>
          <w:spacing w:val="-8"/>
        </w:rPr>
        <w:t xml:space="preserve"> </w:t>
      </w:r>
      <w:r>
        <w:t>apo</w:t>
      </w:r>
      <w:r>
        <w:rPr>
          <w:spacing w:val="-5"/>
        </w:rPr>
        <w:t xml:space="preserve"> </w:t>
      </w:r>
      <w:r>
        <w:t>të ardhura</w:t>
      </w:r>
      <w:r>
        <w:rPr>
          <w:spacing w:val="-13"/>
        </w:rPr>
        <w:t xml:space="preserve"> </w:t>
      </w:r>
      <w:r>
        <w:t>të</w:t>
      </w:r>
      <w:r>
        <w:rPr>
          <w:spacing w:val="-13"/>
        </w:rPr>
        <w:t xml:space="preserve"> </w:t>
      </w:r>
      <w:r>
        <w:t>tjera</w:t>
      </w:r>
      <w:r>
        <w:rPr>
          <w:spacing w:val="-14"/>
        </w:rPr>
        <w:t xml:space="preserve"> </w:t>
      </w:r>
      <w:r>
        <w:t>me</w:t>
      </w:r>
      <w:r>
        <w:rPr>
          <w:spacing w:val="-13"/>
        </w:rPr>
        <w:t xml:space="preserve"> </w:t>
      </w:r>
      <w:r>
        <w:t>qëllim</w:t>
      </w:r>
      <w:r>
        <w:rPr>
          <w:spacing w:val="-12"/>
        </w:rPr>
        <w:t xml:space="preserve"> </w:t>
      </w:r>
      <w:r>
        <w:t>zbutjen</w:t>
      </w:r>
      <w:r>
        <w:rPr>
          <w:spacing w:val="-12"/>
        </w:rPr>
        <w:t xml:space="preserve"> </w:t>
      </w:r>
      <w:r>
        <w:t>e</w:t>
      </w:r>
      <w:r>
        <w:rPr>
          <w:spacing w:val="-13"/>
        </w:rPr>
        <w:t xml:space="preserve"> </w:t>
      </w:r>
      <w:r>
        <w:t>varfërisë</w:t>
      </w:r>
      <w:r>
        <w:rPr>
          <w:spacing w:val="-13"/>
        </w:rPr>
        <w:t xml:space="preserve"> </w:t>
      </w:r>
      <w:r>
        <w:t>dhe</w:t>
      </w:r>
      <w:r>
        <w:rPr>
          <w:spacing w:val="-13"/>
        </w:rPr>
        <w:t xml:space="preserve"> </w:t>
      </w:r>
      <w:r>
        <w:t>përjashtimin</w:t>
      </w:r>
      <w:r>
        <w:rPr>
          <w:spacing w:val="-12"/>
        </w:rPr>
        <w:t xml:space="preserve"> </w:t>
      </w:r>
      <w:r>
        <w:t>shoqëror</w:t>
      </w:r>
      <w:r>
        <w:rPr>
          <w:spacing w:val="-14"/>
        </w:rPr>
        <w:t xml:space="preserve"> </w:t>
      </w:r>
      <w:r>
        <w:t>për</w:t>
      </w:r>
      <w:r>
        <w:rPr>
          <w:spacing w:val="-13"/>
        </w:rPr>
        <w:t xml:space="preserve"> </w:t>
      </w:r>
      <w:r>
        <w:t>individët</w:t>
      </w:r>
      <w:r>
        <w:rPr>
          <w:spacing w:val="-12"/>
        </w:rPr>
        <w:t xml:space="preserve"> </w:t>
      </w:r>
      <w:r>
        <w:t>e</w:t>
      </w:r>
      <w:r>
        <w:rPr>
          <w:spacing w:val="-13"/>
        </w:rPr>
        <w:t xml:space="preserve"> </w:t>
      </w:r>
      <w:r>
        <w:t>familjet, si</w:t>
      </w:r>
      <w:r>
        <w:rPr>
          <w:spacing w:val="-4"/>
        </w:rPr>
        <w:t xml:space="preserve"> </w:t>
      </w:r>
      <w:r>
        <w:t>dhe</w:t>
      </w:r>
      <w:r>
        <w:rPr>
          <w:spacing w:val="-6"/>
        </w:rPr>
        <w:t xml:space="preserve"> </w:t>
      </w:r>
      <w:r>
        <w:t>të</w:t>
      </w:r>
      <w:r>
        <w:rPr>
          <w:spacing w:val="-5"/>
        </w:rPr>
        <w:t xml:space="preserve"> </w:t>
      </w:r>
      <w:r>
        <w:t>krijojë</w:t>
      </w:r>
      <w:r>
        <w:rPr>
          <w:spacing w:val="-6"/>
        </w:rPr>
        <w:t xml:space="preserve"> </w:t>
      </w:r>
      <w:r>
        <w:t>mundësi</w:t>
      </w:r>
      <w:r>
        <w:rPr>
          <w:spacing w:val="-5"/>
        </w:rPr>
        <w:t xml:space="preserve"> </w:t>
      </w:r>
      <w:r>
        <w:t>për</w:t>
      </w:r>
      <w:r>
        <w:rPr>
          <w:spacing w:val="-6"/>
        </w:rPr>
        <w:t xml:space="preserve"> </w:t>
      </w:r>
      <w:r>
        <w:t>integrimin</w:t>
      </w:r>
      <w:r>
        <w:rPr>
          <w:spacing w:val="-5"/>
        </w:rPr>
        <w:t xml:space="preserve"> </w:t>
      </w:r>
      <w:r>
        <w:t>e</w:t>
      </w:r>
      <w:r>
        <w:rPr>
          <w:spacing w:val="-6"/>
        </w:rPr>
        <w:t xml:space="preserve"> </w:t>
      </w:r>
      <w:r>
        <w:t>tyre,</w:t>
      </w:r>
      <w:r>
        <w:rPr>
          <w:spacing w:val="-5"/>
        </w:rPr>
        <w:t xml:space="preserve"> </w:t>
      </w:r>
      <w:r>
        <w:t>nëpërmjet</w:t>
      </w:r>
      <w:r>
        <w:rPr>
          <w:spacing w:val="-4"/>
        </w:rPr>
        <w:t xml:space="preserve"> </w:t>
      </w:r>
      <w:r>
        <w:t>sigurimit</w:t>
      </w:r>
      <w:r>
        <w:rPr>
          <w:spacing w:val="-4"/>
        </w:rPr>
        <w:t xml:space="preserve"> </w:t>
      </w:r>
      <w:r>
        <w:t>të</w:t>
      </w:r>
      <w:r>
        <w:rPr>
          <w:spacing w:val="-5"/>
        </w:rPr>
        <w:t xml:space="preserve"> </w:t>
      </w:r>
      <w:r>
        <w:t>një</w:t>
      </w:r>
      <w:r>
        <w:rPr>
          <w:spacing w:val="-5"/>
        </w:rPr>
        <w:t xml:space="preserve"> </w:t>
      </w:r>
      <w:r>
        <w:t>sistemi</w:t>
      </w:r>
      <w:r>
        <w:rPr>
          <w:spacing w:val="-4"/>
        </w:rPr>
        <w:t xml:space="preserve"> </w:t>
      </w:r>
      <w:r>
        <w:t>ndërhyrjesh</w:t>
      </w:r>
      <w:r>
        <w:rPr>
          <w:spacing w:val="-2"/>
        </w:rPr>
        <w:t xml:space="preserve"> </w:t>
      </w:r>
      <w:r>
        <w:t>e shërbimesh për përmirësimin e jetesës së tyre si dhe individët :</w:t>
      </w:r>
    </w:p>
    <w:p w:rsidR="00E1356D" w:rsidRDefault="00735C2B">
      <w:pPr>
        <w:pStyle w:val="ListParagraph"/>
        <w:numPr>
          <w:ilvl w:val="0"/>
          <w:numId w:val="53"/>
        </w:numPr>
        <w:tabs>
          <w:tab w:val="left" w:pos="1799"/>
        </w:tabs>
        <w:spacing w:before="2"/>
        <w:ind w:left="1799" w:hanging="359"/>
        <w:rPr>
          <w:sz w:val="24"/>
        </w:rPr>
      </w:pPr>
      <w:r>
        <w:rPr>
          <w:sz w:val="24"/>
        </w:rPr>
        <w:t>jetimët,</w:t>
      </w:r>
      <w:r>
        <w:rPr>
          <w:spacing w:val="-3"/>
          <w:sz w:val="24"/>
        </w:rPr>
        <w:t xml:space="preserve"> </w:t>
      </w:r>
      <w:r>
        <w:rPr>
          <w:sz w:val="24"/>
        </w:rPr>
        <w:t>të</w:t>
      </w:r>
      <w:r>
        <w:rPr>
          <w:spacing w:val="-2"/>
          <w:sz w:val="24"/>
        </w:rPr>
        <w:t xml:space="preserve"> </w:t>
      </w:r>
      <w:r>
        <w:rPr>
          <w:sz w:val="24"/>
        </w:rPr>
        <w:t>cilët</w:t>
      </w:r>
      <w:r>
        <w:rPr>
          <w:spacing w:val="1"/>
          <w:sz w:val="24"/>
        </w:rPr>
        <w:t xml:space="preserve"> </w:t>
      </w:r>
      <w:r>
        <w:rPr>
          <w:sz w:val="24"/>
        </w:rPr>
        <w:t>nuk</w:t>
      </w:r>
      <w:r>
        <w:rPr>
          <w:spacing w:val="-1"/>
          <w:sz w:val="24"/>
        </w:rPr>
        <w:t xml:space="preserve"> </w:t>
      </w:r>
      <w:r>
        <w:rPr>
          <w:sz w:val="24"/>
        </w:rPr>
        <w:t>janë në</w:t>
      </w:r>
      <w:r>
        <w:rPr>
          <w:spacing w:val="-2"/>
          <w:sz w:val="24"/>
        </w:rPr>
        <w:t xml:space="preserve"> </w:t>
      </w:r>
      <w:r>
        <w:rPr>
          <w:sz w:val="24"/>
        </w:rPr>
        <w:t>institucionet e</w:t>
      </w:r>
      <w:r>
        <w:rPr>
          <w:spacing w:val="-1"/>
          <w:sz w:val="24"/>
        </w:rPr>
        <w:t xml:space="preserve"> </w:t>
      </w:r>
      <w:r>
        <w:rPr>
          <w:sz w:val="24"/>
        </w:rPr>
        <w:t xml:space="preserve">përkujdesjes </w:t>
      </w:r>
      <w:r>
        <w:rPr>
          <w:spacing w:val="-2"/>
          <w:sz w:val="24"/>
        </w:rPr>
        <w:t>shoqërore,</w:t>
      </w:r>
    </w:p>
    <w:p w:rsidR="00E1356D" w:rsidRDefault="00735C2B">
      <w:pPr>
        <w:pStyle w:val="ListParagraph"/>
        <w:numPr>
          <w:ilvl w:val="0"/>
          <w:numId w:val="53"/>
        </w:numPr>
        <w:tabs>
          <w:tab w:val="left" w:pos="1799"/>
        </w:tabs>
        <w:spacing w:before="40"/>
        <w:ind w:left="1799" w:hanging="359"/>
        <w:rPr>
          <w:sz w:val="24"/>
        </w:rPr>
      </w:pPr>
      <w:r>
        <w:rPr>
          <w:sz w:val="24"/>
        </w:rPr>
        <w:t>prindërit</w:t>
      </w:r>
      <w:r>
        <w:rPr>
          <w:spacing w:val="-3"/>
          <w:sz w:val="24"/>
        </w:rPr>
        <w:t xml:space="preserve"> </w:t>
      </w:r>
      <w:r>
        <w:rPr>
          <w:sz w:val="24"/>
        </w:rPr>
        <w:t>me</w:t>
      </w:r>
      <w:r>
        <w:rPr>
          <w:spacing w:val="-1"/>
          <w:sz w:val="24"/>
        </w:rPr>
        <w:t xml:space="preserve"> </w:t>
      </w:r>
      <w:r>
        <w:rPr>
          <w:sz w:val="24"/>
        </w:rPr>
        <w:t>më</w:t>
      </w:r>
      <w:r>
        <w:rPr>
          <w:spacing w:val="-1"/>
          <w:sz w:val="24"/>
        </w:rPr>
        <w:t xml:space="preserve"> </w:t>
      </w:r>
      <w:r>
        <w:rPr>
          <w:sz w:val="24"/>
        </w:rPr>
        <w:t>shumë se</w:t>
      </w:r>
      <w:r>
        <w:rPr>
          <w:spacing w:val="-1"/>
          <w:sz w:val="24"/>
        </w:rPr>
        <w:t xml:space="preserve"> </w:t>
      </w:r>
      <w:r>
        <w:rPr>
          <w:sz w:val="24"/>
        </w:rPr>
        <w:t>2</w:t>
      </w:r>
      <w:r>
        <w:rPr>
          <w:spacing w:val="-1"/>
          <w:sz w:val="24"/>
        </w:rPr>
        <w:t xml:space="preserve"> </w:t>
      </w:r>
      <w:r>
        <w:rPr>
          <w:sz w:val="24"/>
        </w:rPr>
        <w:t>fëmijë të</w:t>
      </w:r>
      <w:r>
        <w:rPr>
          <w:spacing w:val="-2"/>
          <w:sz w:val="24"/>
        </w:rPr>
        <w:t xml:space="preserve"> </w:t>
      </w:r>
      <w:r>
        <w:rPr>
          <w:sz w:val="24"/>
        </w:rPr>
        <w:t>lindur njëherësh, që</w:t>
      </w:r>
      <w:r>
        <w:rPr>
          <w:spacing w:val="-2"/>
          <w:sz w:val="24"/>
        </w:rPr>
        <w:t xml:space="preserve"> </w:t>
      </w:r>
      <w:r>
        <w:rPr>
          <w:sz w:val="24"/>
        </w:rPr>
        <w:t>u përkasin familjeve në</w:t>
      </w:r>
      <w:r>
        <w:rPr>
          <w:spacing w:val="-1"/>
          <w:sz w:val="24"/>
        </w:rPr>
        <w:t xml:space="preserve"> </w:t>
      </w:r>
      <w:r>
        <w:rPr>
          <w:spacing w:val="-2"/>
          <w:sz w:val="24"/>
        </w:rPr>
        <w:t>nevojë;</w:t>
      </w:r>
    </w:p>
    <w:p w:rsidR="00E1356D" w:rsidRDefault="00735C2B">
      <w:pPr>
        <w:pStyle w:val="ListParagraph"/>
        <w:numPr>
          <w:ilvl w:val="0"/>
          <w:numId w:val="53"/>
        </w:numPr>
        <w:tabs>
          <w:tab w:val="left" w:pos="1800"/>
        </w:tabs>
        <w:spacing w:before="42" w:line="271" w:lineRule="auto"/>
        <w:ind w:right="1437"/>
        <w:rPr>
          <w:sz w:val="24"/>
        </w:rPr>
      </w:pPr>
      <w:r>
        <w:rPr>
          <w:sz w:val="24"/>
        </w:rPr>
        <w:t>viktimat</w:t>
      </w:r>
      <w:r>
        <w:rPr>
          <w:spacing w:val="-1"/>
          <w:sz w:val="24"/>
        </w:rPr>
        <w:t xml:space="preserve"> </w:t>
      </w:r>
      <w:r>
        <w:rPr>
          <w:sz w:val="24"/>
        </w:rPr>
        <w:t>e</w:t>
      </w:r>
      <w:r>
        <w:rPr>
          <w:spacing w:val="-2"/>
          <w:sz w:val="24"/>
        </w:rPr>
        <w:t xml:space="preserve"> </w:t>
      </w:r>
      <w:r>
        <w:rPr>
          <w:sz w:val="24"/>
        </w:rPr>
        <w:t>trafikimit,</w:t>
      </w:r>
      <w:r>
        <w:rPr>
          <w:spacing w:val="-1"/>
          <w:sz w:val="24"/>
        </w:rPr>
        <w:t xml:space="preserve"> </w:t>
      </w:r>
      <w:r>
        <w:rPr>
          <w:sz w:val="24"/>
        </w:rPr>
        <w:t>pas</w:t>
      </w:r>
      <w:r>
        <w:rPr>
          <w:spacing w:val="-1"/>
          <w:sz w:val="24"/>
        </w:rPr>
        <w:t xml:space="preserve"> </w:t>
      </w:r>
      <w:r>
        <w:rPr>
          <w:sz w:val="24"/>
        </w:rPr>
        <w:t>da</w:t>
      </w:r>
      <w:r>
        <w:rPr>
          <w:sz w:val="24"/>
        </w:rPr>
        <w:t>ljes</w:t>
      </w:r>
      <w:r>
        <w:rPr>
          <w:spacing w:val="-1"/>
          <w:sz w:val="24"/>
        </w:rPr>
        <w:t xml:space="preserve"> </w:t>
      </w:r>
      <w:r>
        <w:rPr>
          <w:sz w:val="24"/>
        </w:rPr>
        <w:t>nga</w:t>
      </w:r>
      <w:r>
        <w:rPr>
          <w:spacing w:val="-2"/>
          <w:sz w:val="24"/>
        </w:rPr>
        <w:t xml:space="preserve"> </w:t>
      </w:r>
      <w:r>
        <w:rPr>
          <w:sz w:val="24"/>
        </w:rPr>
        <w:t>institucionet</w:t>
      </w:r>
      <w:r>
        <w:rPr>
          <w:spacing w:val="-1"/>
          <w:sz w:val="24"/>
        </w:rPr>
        <w:t xml:space="preserve"> </w:t>
      </w:r>
      <w:r>
        <w:rPr>
          <w:sz w:val="24"/>
        </w:rPr>
        <w:t>e përkujdesjes</w:t>
      </w:r>
      <w:r>
        <w:rPr>
          <w:spacing w:val="-1"/>
          <w:sz w:val="24"/>
        </w:rPr>
        <w:t xml:space="preserve"> </w:t>
      </w:r>
      <w:r>
        <w:rPr>
          <w:sz w:val="24"/>
        </w:rPr>
        <w:t>shoqërore, deri</w:t>
      </w:r>
      <w:r>
        <w:rPr>
          <w:spacing w:val="-1"/>
          <w:sz w:val="24"/>
        </w:rPr>
        <w:t xml:space="preserve"> </w:t>
      </w:r>
      <w:r>
        <w:rPr>
          <w:sz w:val="24"/>
        </w:rPr>
        <w:t>në çastin e punësimit të tyre;</w:t>
      </w:r>
    </w:p>
    <w:p w:rsidR="00E1356D" w:rsidRDefault="00735C2B">
      <w:pPr>
        <w:pStyle w:val="ListParagraph"/>
        <w:numPr>
          <w:ilvl w:val="0"/>
          <w:numId w:val="53"/>
        </w:numPr>
        <w:tabs>
          <w:tab w:val="left" w:pos="1800"/>
        </w:tabs>
        <w:spacing w:before="6" w:line="273" w:lineRule="auto"/>
        <w:ind w:right="1437"/>
        <w:rPr>
          <w:sz w:val="24"/>
        </w:rPr>
      </w:pPr>
      <w:r>
        <w:rPr>
          <w:sz w:val="24"/>
        </w:rPr>
        <w:t>viktimat e dhunës në marrëdhëniet familjare, për periudhën e vlefshmërisë së urdhrit të mbrojtjes ose urdhrit të menjëhershëm të mbrojtjes, që nuk trajtohen në institucionet e përkujdesjes shoqërore.</w:t>
      </w:r>
    </w:p>
    <w:p w:rsidR="00E1356D" w:rsidRDefault="00E1356D">
      <w:pPr>
        <w:pStyle w:val="BodyText"/>
        <w:spacing w:before="3"/>
      </w:pPr>
    </w:p>
    <w:p w:rsidR="00E1356D" w:rsidRDefault="00735C2B">
      <w:pPr>
        <w:pStyle w:val="ListParagraph"/>
        <w:numPr>
          <w:ilvl w:val="0"/>
          <w:numId w:val="52"/>
        </w:numPr>
        <w:tabs>
          <w:tab w:val="left" w:pos="1593"/>
        </w:tabs>
        <w:spacing w:before="1"/>
        <w:ind w:right="1436" w:firstLine="0"/>
        <w:jc w:val="both"/>
        <w:rPr>
          <w:b/>
          <w:sz w:val="24"/>
        </w:rPr>
      </w:pPr>
      <w:r>
        <w:rPr>
          <w:b/>
          <w:sz w:val="24"/>
        </w:rPr>
        <w:t>Zbatimi i legjislacionit për ndihmën ekonomike nëpërmje</w:t>
      </w:r>
      <w:r>
        <w:rPr>
          <w:b/>
          <w:sz w:val="24"/>
        </w:rPr>
        <w:t>t kontrolleve të ushtruara pranë</w:t>
      </w:r>
      <w:r>
        <w:rPr>
          <w:b/>
          <w:spacing w:val="-12"/>
          <w:sz w:val="24"/>
        </w:rPr>
        <w:t xml:space="preserve"> </w:t>
      </w:r>
      <w:r>
        <w:rPr>
          <w:b/>
          <w:sz w:val="24"/>
        </w:rPr>
        <w:t>njësive</w:t>
      </w:r>
      <w:r>
        <w:rPr>
          <w:b/>
          <w:spacing w:val="-11"/>
          <w:sz w:val="24"/>
        </w:rPr>
        <w:t xml:space="preserve"> </w:t>
      </w:r>
      <w:r>
        <w:rPr>
          <w:b/>
          <w:sz w:val="24"/>
        </w:rPr>
        <w:t>vendore</w:t>
      </w:r>
      <w:r>
        <w:rPr>
          <w:b/>
          <w:spacing w:val="-12"/>
          <w:sz w:val="24"/>
        </w:rPr>
        <w:t xml:space="preserve"> </w:t>
      </w:r>
      <w:r>
        <w:rPr>
          <w:b/>
          <w:sz w:val="24"/>
        </w:rPr>
        <w:t>si</w:t>
      </w:r>
      <w:r>
        <w:rPr>
          <w:b/>
          <w:spacing w:val="-8"/>
          <w:sz w:val="24"/>
        </w:rPr>
        <w:t xml:space="preserve"> </w:t>
      </w:r>
      <w:r>
        <w:rPr>
          <w:b/>
          <w:sz w:val="24"/>
        </w:rPr>
        <w:t>dhe</w:t>
      </w:r>
      <w:r>
        <w:rPr>
          <w:b/>
          <w:spacing w:val="-12"/>
          <w:sz w:val="24"/>
        </w:rPr>
        <w:t xml:space="preserve"> </w:t>
      </w:r>
      <w:r>
        <w:rPr>
          <w:b/>
          <w:sz w:val="24"/>
        </w:rPr>
        <w:t>në</w:t>
      </w:r>
      <w:r>
        <w:rPr>
          <w:b/>
          <w:spacing w:val="-12"/>
          <w:sz w:val="24"/>
        </w:rPr>
        <w:t xml:space="preserve"> </w:t>
      </w:r>
      <w:r>
        <w:rPr>
          <w:b/>
          <w:sz w:val="24"/>
        </w:rPr>
        <w:t>bazë</w:t>
      </w:r>
      <w:r>
        <w:rPr>
          <w:b/>
          <w:spacing w:val="-9"/>
          <w:sz w:val="24"/>
        </w:rPr>
        <w:t xml:space="preserve"> </w:t>
      </w:r>
      <w:r>
        <w:rPr>
          <w:b/>
          <w:sz w:val="24"/>
        </w:rPr>
        <w:t>të</w:t>
      </w:r>
      <w:r>
        <w:rPr>
          <w:b/>
          <w:spacing w:val="-10"/>
          <w:sz w:val="24"/>
        </w:rPr>
        <w:t xml:space="preserve"> </w:t>
      </w:r>
      <w:r>
        <w:rPr>
          <w:b/>
          <w:sz w:val="24"/>
        </w:rPr>
        <w:t>Urdhërit</w:t>
      </w:r>
      <w:r>
        <w:rPr>
          <w:b/>
          <w:spacing w:val="-4"/>
          <w:sz w:val="24"/>
        </w:rPr>
        <w:t xml:space="preserve"> </w:t>
      </w:r>
      <w:r>
        <w:rPr>
          <w:b/>
          <w:sz w:val="24"/>
        </w:rPr>
        <w:t>të</w:t>
      </w:r>
      <w:r>
        <w:rPr>
          <w:b/>
          <w:spacing w:val="-10"/>
          <w:sz w:val="24"/>
        </w:rPr>
        <w:t xml:space="preserve"> </w:t>
      </w:r>
      <w:r>
        <w:rPr>
          <w:b/>
          <w:sz w:val="24"/>
        </w:rPr>
        <w:t>MSHMS</w:t>
      </w:r>
      <w:r>
        <w:rPr>
          <w:b/>
          <w:spacing w:val="-10"/>
          <w:sz w:val="24"/>
        </w:rPr>
        <w:t xml:space="preserve"> </w:t>
      </w:r>
      <w:r>
        <w:rPr>
          <w:b/>
          <w:sz w:val="24"/>
        </w:rPr>
        <w:t>Nr.</w:t>
      </w:r>
      <w:r>
        <w:rPr>
          <w:b/>
          <w:spacing w:val="-9"/>
          <w:sz w:val="24"/>
        </w:rPr>
        <w:t xml:space="preserve"> </w:t>
      </w:r>
      <w:r>
        <w:rPr>
          <w:b/>
          <w:sz w:val="24"/>
        </w:rPr>
        <w:t>46,</w:t>
      </w:r>
      <w:r>
        <w:rPr>
          <w:b/>
          <w:spacing w:val="-11"/>
          <w:sz w:val="24"/>
        </w:rPr>
        <w:t xml:space="preserve"> </w:t>
      </w:r>
      <w:r>
        <w:rPr>
          <w:b/>
          <w:sz w:val="24"/>
        </w:rPr>
        <w:t>datë</w:t>
      </w:r>
      <w:r>
        <w:rPr>
          <w:b/>
          <w:spacing w:val="-10"/>
          <w:sz w:val="24"/>
        </w:rPr>
        <w:t xml:space="preserve"> </w:t>
      </w:r>
      <w:r>
        <w:rPr>
          <w:b/>
          <w:sz w:val="24"/>
        </w:rPr>
        <w:t>30.01.2024,</w:t>
      </w:r>
      <w:r>
        <w:rPr>
          <w:b/>
          <w:spacing w:val="-11"/>
          <w:sz w:val="24"/>
        </w:rPr>
        <w:t xml:space="preserve"> </w:t>
      </w:r>
      <w:r>
        <w:rPr>
          <w:b/>
          <w:sz w:val="24"/>
        </w:rPr>
        <w:t>“Për krijimin e</w:t>
      </w:r>
      <w:r>
        <w:rPr>
          <w:b/>
          <w:spacing w:val="-5"/>
          <w:sz w:val="24"/>
        </w:rPr>
        <w:t xml:space="preserve"> </w:t>
      </w:r>
      <w:r>
        <w:rPr>
          <w:b/>
          <w:sz w:val="24"/>
        </w:rPr>
        <w:t>Task</w:t>
      </w:r>
      <w:r>
        <w:rPr>
          <w:b/>
          <w:spacing w:val="-1"/>
          <w:sz w:val="24"/>
        </w:rPr>
        <w:t xml:space="preserve"> </w:t>
      </w:r>
      <w:r>
        <w:rPr>
          <w:b/>
          <w:sz w:val="24"/>
        </w:rPr>
        <w:t>Forcës për</w:t>
      </w:r>
      <w:r>
        <w:rPr>
          <w:b/>
          <w:spacing w:val="-3"/>
          <w:sz w:val="24"/>
        </w:rPr>
        <w:t xml:space="preserve"> </w:t>
      </w:r>
      <w:r>
        <w:rPr>
          <w:b/>
          <w:sz w:val="24"/>
        </w:rPr>
        <w:t>verifikimin social</w:t>
      </w:r>
      <w:r>
        <w:rPr>
          <w:b/>
          <w:spacing w:val="-1"/>
          <w:sz w:val="24"/>
        </w:rPr>
        <w:t xml:space="preserve"> </w:t>
      </w:r>
      <w:r>
        <w:rPr>
          <w:b/>
          <w:sz w:val="24"/>
        </w:rPr>
        <w:t>ekonomik</w:t>
      </w:r>
      <w:r>
        <w:rPr>
          <w:b/>
          <w:spacing w:val="-1"/>
          <w:sz w:val="24"/>
        </w:rPr>
        <w:t xml:space="preserve"> </w:t>
      </w:r>
      <w:r>
        <w:rPr>
          <w:b/>
          <w:sz w:val="24"/>
        </w:rPr>
        <w:t>në</w:t>
      </w:r>
      <w:r>
        <w:rPr>
          <w:b/>
          <w:spacing w:val="-1"/>
          <w:sz w:val="24"/>
        </w:rPr>
        <w:t xml:space="preserve"> </w:t>
      </w:r>
      <w:r>
        <w:rPr>
          <w:b/>
          <w:sz w:val="24"/>
        </w:rPr>
        <w:t>banesë</w:t>
      </w:r>
      <w:r>
        <w:rPr>
          <w:b/>
          <w:spacing w:val="-1"/>
          <w:sz w:val="24"/>
        </w:rPr>
        <w:t xml:space="preserve"> </w:t>
      </w:r>
      <w:r>
        <w:rPr>
          <w:b/>
          <w:sz w:val="24"/>
        </w:rPr>
        <w:t>të</w:t>
      </w:r>
      <w:r>
        <w:rPr>
          <w:b/>
          <w:spacing w:val="-2"/>
          <w:sz w:val="24"/>
        </w:rPr>
        <w:t xml:space="preserve"> </w:t>
      </w:r>
      <w:r>
        <w:rPr>
          <w:b/>
          <w:sz w:val="24"/>
        </w:rPr>
        <w:t>familjeve</w:t>
      </w:r>
      <w:r>
        <w:rPr>
          <w:b/>
          <w:spacing w:val="-1"/>
          <w:sz w:val="24"/>
        </w:rPr>
        <w:t xml:space="preserve"> </w:t>
      </w:r>
      <w:r>
        <w:rPr>
          <w:b/>
          <w:sz w:val="24"/>
        </w:rPr>
        <w:t>përfituese nga skema e ndihmës ekonomike”.</w:t>
      </w:r>
    </w:p>
    <w:p w:rsidR="00E1356D" w:rsidRDefault="00735C2B">
      <w:pPr>
        <w:pStyle w:val="BodyText"/>
        <w:ind w:left="1440" w:right="1440"/>
        <w:jc w:val="both"/>
      </w:pPr>
      <w:r>
        <w:t>Drejtoria</w:t>
      </w:r>
      <w:r>
        <w:rPr>
          <w:spacing w:val="-8"/>
        </w:rPr>
        <w:t xml:space="preserve"> </w:t>
      </w:r>
      <w:r>
        <w:t>e</w:t>
      </w:r>
      <w:r>
        <w:rPr>
          <w:spacing w:val="-6"/>
        </w:rPr>
        <w:t xml:space="preserve"> </w:t>
      </w:r>
      <w:r>
        <w:t>Kontrollit</w:t>
      </w:r>
      <w:r>
        <w:rPr>
          <w:spacing w:val="-7"/>
        </w:rPr>
        <w:t xml:space="preserve"> </w:t>
      </w:r>
      <w:r>
        <w:t>të</w:t>
      </w:r>
      <w:r>
        <w:rPr>
          <w:spacing w:val="-8"/>
        </w:rPr>
        <w:t xml:space="preserve"> </w:t>
      </w:r>
      <w:r>
        <w:t>Pagesave</w:t>
      </w:r>
      <w:r>
        <w:rPr>
          <w:spacing w:val="-8"/>
        </w:rPr>
        <w:t xml:space="preserve"> </w:t>
      </w:r>
      <w:r>
        <w:t>të</w:t>
      </w:r>
      <w:r>
        <w:rPr>
          <w:spacing w:val="-8"/>
        </w:rPr>
        <w:t xml:space="preserve"> </w:t>
      </w:r>
      <w:r>
        <w:t>NE</w:t>
      </w:r>
      <w:r>
        <w:rPr>
          <w:spacing w:val="-8"/>
        </w:rPr>
        <w:t xml:space="preserve"> </w:t>
      </w:r>
      <w:r>
        <w:t>dhe</w:t>
      </w:r>
      <w:r>
        <w:rPr>
          <w:spacing w:val="-8"/>
        </w:rPr>
        <w:t xml:space="preserve"> </w:t>
      </w:r>
      <w:r>
        <w:t>PAK/</w:t>
      </w:r>
      <w:r>
        <w:rPr>
          <w:spacing w:val="-4"/>
        </w:rPr>
        <w:t xml:space="preserve"> </w:t>
      </w:r>
      <w:r>
        <w:t>12</w:t>
      </w:r>
      <w:r>
        <w:rPr>
          <w:spacing w:val="-7"/>
        </w:rPr>
        <w:t xml:space="preserve"> </w:t>
      </w:r>
      <w:r>
        <w:t>DR</w:t>
      </w:r>
      <w:r>
        <w:rPr>
          <w:spacing w:val="-7"/>
        </w:rPr>
        <w:t xml:space="preserve"> </w:t>
      </w:r>
      <w:r>
        <w:t>SHSSH</w:t>
      </w:r>
      <w:r>
        <w:rPr>
          <w:spacing w:val="-8"/>
        </w:rPr>
        <w:t xml:space="preserve"> </w:t>
      </w:r>
      <w:r>
        <w:t>kanë</w:t>
      </w:r>
      <w:r>
        <w:rPr>
          <w:spacing w:val="-8"/>
        </w:rPr>
        <w:t xml:space="preserve"> </w:t>
      </w:r>
      <w:r>
        <w:t>hartuar</w:t>
      </w:r>
      <w:r>
        <w:rPr>
          <w:spacing w:val="-8"/>
        </w:rPr>
        <w:t xml:space="preserve"> </w:t>
      </w:r>
      <w:r>
        <w:t>planin</w:t>
      </w:r>
      <w:r>
        <w:rPr>
          <w:spacing w:val="-7"/>
        </w:rPr>
        <w:t xml:space="preserve"> </w:t>
      </w:r>
      <w:r>
        <w:t>vjetor</w:t>
      </w:r>
      <w:r>
        <w:rPr>
          <w:spacing w:val="-8"/>
        </w:rPr>
        <w:t xml:space="preserve"> </w:t>
      </w:r>
      <w:r>
        <w:t>të kontrolleve për ndihmën ekonomike për vitin 2024 nëpërmjet modulit të</w:t>
      </w:r>
      <w:r>
        <w:rPr>
          <w:spacing w:val="40"/>
        </w:rPr>
        <w:t xml:space="preserve"> </w:t>
      </w:r>
      <w:r>
        <w:t>kontrollit në sistem dhe kontrolle për zbatimin e legjislacionit të pagesave të PAK dhe invalidëve të punë</w:t>
      </w:r>
      <w:r>
        <w:t>s. Nëpërmjet</w:t>
      </w:r>
      <w:r>
        <w:rPr>
          <w:spacing w:val="-5"/>
        </w:rPr>
        <w:t xml:space="preserve"> </w:t>
      </w:r>
      <w:r>
        <w:t>kontrolleve</w:t>
      </w:r>
      <w:r>
        <w:rPr>
          <w:spacing w:val="-7"/>
        </w:rPr>
        <w:t xml:space="preserve"> </w:t>
      </w:r>
      <w:r>
        <w:t>vlerësohet</w:t>
      </w:r>
      <w:r>
        <w:rPr>
          <w:spacing w:val="-1"/>
        </w:rPr>
        <w:t xml:space="preserve"> </w:t>
      </w:r>
      <w:r>
        <w:t>performanca</w:t>
      </w:r>
      <w:r>
        <w:rPr>
          <w:spacing w:val="-4"/>
        </w:rPr>
        <w:t xml:space="preserve"> </w:t>
      </w:r>
      <w:r>
        <w:t>e</w:t>
      </w:r>
      <w:r>
        <w:rPr>
          <w:spacing w:val="-7"/>
        </w:rPr>
        <w:t xml:space="preserve"> </w:t>
      </w:r>
      <w:r>
        <w:t>strukturave</w:t>
      </w:r>
      <w:r>
        <w:rPr>
          <w:spacing w:val="-5"/>
        </w:rPr>
        <w:t xml:space="preserve"> </w:t>
      </w:r>
      <w:r>
        <w:t>rajonale</w:t>
      </w:r>
      <w:r>
        <w:rPr>
          <w:spacing w:val="-7"/>
        </w:rPr>
        <w:t xml:space="preserve"> </w:t>
      </w:r>
      <w:r>
        <w:t>të</w:t>
      </w:r>
      <w:r>
        <w:rPr>
          <w:spacing w:val="-4"/>
        </w:rPr>
        <w:t xml:space="preserve"> </w:t>
      </w:r>
      <w:r>
        <w:t>SHSSH</w:t>
      </w:r>
      <w:r>
        <w:rPr>
          <w:spacing w:val="-6"/>
        </w:rPr>
        <w:t xml:space="preserve"> </w:t>
      </w:r>
      <w:r>
        <w:t>për</w:t>
      </w:r>
      <w:r>
        <w:rPr>
          <w:spacing w:val="-7"/>
        </w:rPr>
        <w:t xml:space="preserve"> </w:t>
      </w:r>
      <w:r>
        <w:t>kryerjen</w:t>
      </w:r>
      <w:r>
        <w:rPr>
          <w:spacing w:val="-3"/>
        </w:rPr>
        <w:t xml:space="preserve"> </w:t>
      </w:r>
      <w:r>
        <w:t>e kontrolleve</w:t>
      </w:r>
      <w:r>
        <w:rPr>
          <w:spacing w:val="50"/>
        </w:rPr>
        <w:t xml:space="preserve"> </w:t>
      </w:r>
      <w:r>
        <w:t>të</w:t>
      </w:r>
      <w:r>
        <w:rPr>
          <w:spacing w:val="55"/>
        </w:rPr>
        <w:t xml:space="preserve"> </w:t>
      </w:r>
      <w:r>
        <w:t>NE-së</w:t>
      </w:r>
      <w:r>
        <w:rPr>
          <w:spacing w:val="55"/>
        </w:rPr>
        <w:t xml:space="preserve"> </w:t>
      </w:r>
      <w:r>
        <w:t>në</w:t>
      </w:r>
      <w:r>
        <w:rPr>
          <w:spacing w:val="55"/>
        </w:rPr>
        <w:t xml:space="preserve"> </w:t>
      </w:r>
      <w:r>
        <w:t>njësitë</w:t>
      </w:r>
      <w:r>
        <w:rPr>
          <w:spacing w:val="53"/>
        </w:rPr>
        <w:t xml:space="preserve"> </w:t>
      </w:r>
      <w:r>
        <w:t>e</w:t>
      </w:r>
      <w:r>
        <w:rPr>
          <w:spacing w:val="55"/>
        </w:rPr>
        <w:t xml:space="preserve"> </w:t>
      </w:r>
      <w:r>
        <w:t>vetqeverisjes</w:t>
      </w:r>
      <w:r>
        <w:rPr>
          <w:spacing w:val="56"/>
        </w:rPr>
        <w:t xml:space="preserve"> </w:t>
      </w:r>
      <w:r>
        <w:t>vendore,</w:t>
      </w:r>
      <w:r>
        <w:rPr>
          <w:spacing w:val="56"/>
        </w:rPr>
        <w:t xml:space="preserve"> </w:t>
      </w:r>
      <w:r>
        <w:t>cilësia</w:t>
      </w:r>
      <w:r>
        <w:rPr>
          <w:spacing w:val="56"/>
        </w:rPr>
        <w:t xml:space="preserve"> </w:t>
      </w:r>
      <w:r>
        <w:t>e</w:t>
      </w:r>
      <w:r>
        <w:rPr>
          <w:spacing w:val="53"/>
        </w:rPr>
        <w:t xml:space="preserve"> </w:t>
      </w:r>
      <w:r>
        <w:t>projekt/raporteve</w:t>
      </w:r>
      <w:r>
        <w:rPr>
          <w:spacing w:val="55"/>
        </w:rPr>
        <w:t xml:space="preserve"> </w:t>
      </w:r>
      <w:r>
        <w:rPr>
          <w:spacing w:val="-2"/>
        </w:rPr>
        <w:t>sipas</w:t>
      </w:r>
    </w:p>
    <w:p w:rsidR="00E1356D" w:rsidRDefault="00E1356D">
      <w:pPr>
        <w:pStyle w:val="BodyText"/>
        <w:jc w:val="both"/>
        <w:sectPr w:rsidR="00E1356D">
          <w:footerReference w:type="default" r:id="rId8"/>
          <w:pgSz w:w="11930" w:h="16860"/>
          <w:pgMar w:top="1360" w:right="0" w:bottom="1140" w:left="0" w:header="0" w:footer="951" w:gutter="0"/>
          <w:pgNumType w:start="5"/>
          <w:cols w:space="720"/>
        </w:sectPr>
      </w:pPr>
    </w:p>
    <w:p w:rsidR="00E1356D" w:rsidRDefault="00735C2B">
      <w:pPr>
        <w:pStyle w:val="BodyText"/>
        <w:spacing w:before="79"/>
        <w:ind w:left="1440" w:right="1439"/>
        <w:jc w:val="both"/>
      </w:pPr>
      <w:r>
        <w:lastRenderedPageBreak/>
        <w:t>zbatimit të hapave të përcaktuara në metodologjinë e kontrollit, ndjekja e zbatimit të detyrave të</w:t>
      </w:r>
      <w:r>
        <w:rPr>
          <w:spacing w:val="-5"/>
        </w:rPr>
        <w:t xml:space="preserve"> </w:t>
      </w:r>
      <w:r>
        <w:t>lëna</w:t>
      </w:r>
      <w:r>
        <w:rPr>
          <w:spacing w:val="-6"/>
        </w:rPr>
        <w:t xml:space="preserve"> </w:t>
      </w:r>
      <w:r>
        <w:t>lidhur</w:t>
      </w:r>
      <w:r>
        <w:rPr>
          <w:spacing w:val="-6"/>
        </w:rPr>
        <w:t xml:space="preserve"> </w:t>
      </w:r>
      <w:r>
        <w:t>me</w:t>
      </w:r>
      <w:r>
        <w:rPr>
          <w:spacing w:val="-5"/>
        </w:rPr>
        <w:t xml:space="preserve"> </w:t>
      </w:r>
      <w:r>
        <w:t>shpërblimin</w:t>
      </w:r>
      <w:r>
        <w:rPr>
          <w:spacing w:val="-4"/>
        </w:rPr>
        <w:t xml:space="preserve"> </w:t>
      </w:r>
      <w:r>
        <w:t>e</w:t>
      </w:r>
      <w:r>
        <w:rPr>
          <w:spacing w:val="-6"/>
        </w:rPr>
        <w:t xml:space="preserve"> </w:t>
      </w:r>
      <w:r>
        <w:t>dëmit,</w:t>
      </w:r>
      <w:r>
        <w:rPr>
          <w:spacing w:val="-4"/>
        </w:rPr>
        <w:t xml:space="preserve"> </w:t>
      </w:r>
      <w:r>
        <w:t>raportimin</w:t>
      </w:r>
      <w:r>
        <w:rPr>
          <w:spacing w:val="-4"/>
        </w:rPr>
        <w:t xml:space="preserve"> </w:t>
      </w:r>
      <w:r>
        <w:t>6</w:t>
      </w:r>
      <w:r>
        <w:rPr>
          <w:spacing w:val="-7"/>
        </w:rPr>
        <w:t xml:space="preserve"> </w:t>
      </w:r>
      <w:r>
        <w:t>mujor</w:t>
      </w:r>
      <w:r>
        <w:rPr>
          <w:spacing w:val="-6"/>
        </w:rPr>
        <w:t xml:space="preserve"> </w:t>
      </w:r>
      <w:r>
        <w:t>pranë</w:t>
      </w:r>
      <w:r>
        <w:rPr>
          <w:spacing w:val="-6"/>
        </w:rPr>
        <w:t xml:space="preserve"> </w:t>
      </w:r>
      <w:r>
        <w:t>SHSSH</w:t>
      </w:r>
      <w:r>
        <w:rPr>
          <w:spacing w:val="-5"/>
        </w:rPr>
        <w:t xml:space="preserve"> </w:t>
      </w:r>
      <w:r>
        <w:t>si</w:t>
      </w:r>
      <w:r>
        <w:rPr>
          <w:spacing w:val="-4"/>
        </w:rPr>
        <w:t xml:space="preserve"> </w:t>
      </w:r>
      <w:r>
        <w:t>dhe</w:t>
      </w:r>
      <w:r>
        <w:rPr>
          <w:spacing w:val="-6"/>
        </w:rPr>
        <w:t xml:space="preserve"> </w:t>
      </w:r>
      <w:r>
        <w:t>analiza</w:t>
      </w:r>
      <w:r>
        <w:rPr>
          <w:spacing w:val="-3"/>
        </w:rPr>
        <w:t xml:space="preserve"> </w:t>
      </w:r>
      <w:r>
        <w:t>e</w:t>
      </w:r>
      <w:r>
        <w:rPr>
          <w:spacing w:val="-6"/>
        </w:rPr>
        <w:t xml:space="preserve"> </w:t>
      </w:r>
      <w:r>
        <w:t>riskut të</w:t>
      </w:r>
      <w:r>
        <w:rPr>
          <w:spacing w:val="-4"/>
        </w:rPr>
        <w:t xml:space="preserve"> </w:t>
      </w:r>
      <w:r>
        <w:t>kontrollit</w:t>
      </w:r>
      <w:r>
        <w:rPr>
          <w:spacing w:val="-3"/>
        </w:rPr>
        <w:t xml:space="preserve"> </w:t>
      </w:r>
      <w:r>
        <w:t>tematik</w:t>
      </w:r>
      <w:r>
        <w:rPr>
          <w:spacing w:val="-4"/>
        </w:rPr>
        <w:t xml:space="preserve"> </w:t>
      </w:r>
      <w:r>
        <w:t>në</w:t>
      </w:r>
      <w:r>
        <w:rPr>
          <w:spacing w:val="-5"/>
        </w:rPr>
        <w:t xml:space="preserve"> </w:t>
      </w:r>
      <w:r>
        <w:t>njësitë</w:t>
      </w:r>
      <w:r>
        <w:rPr>
          <w:spacing w:val="-5"/>
        </w:rPr>
        <w:t xml:space="preserve"> </w:t>
      </w:r>
      <w:r>
        <w:t>vendore.</w:t>
      </w:r>
      <w:r>
        <w:rPr>
          <w:spacing w:val="-4"/>
        </w:rPr>
        <w:t xml:space="preserve"> </w:t>
      </w:r>
      <w:r>
        <w:t>Plani</w:t>
      </w:r>
      <w:r>
        <w:rPr>
          <w:spacing w:val="-4"/>
        </w:rPr>
        <w:t xml:space="preserve"> </w:t>
      </w:r>
      <w:r>
        <w:t>për</w:t>
      </w:r>
      <w:r>
        <w:rPr>
          <w:spacing w:val="-5"/>
        </w:rPr>
        <w:t xml:space="preserve"> </w:t>
      </w:r>
      <w:r>
        <w:t>vitin</w:t>
      </w:r>
      <w:r>
        <w:rPr>
          <w:spacing w:val="-3"/>
        </w:rPr>
        <w:t xml:space="preserve"> </w:t>
      </w:r>
      <w:r>
        <w:t>2024</w:t>
      </w:r>
      <w:r>
        <w:rPr>
          <w:spacing w:val="-4"/>
        </w:rPr>
        <w:t xml:space="preserve"> </w:t>
      </w:r>
      <w:r>
        <w:t>nuk</w:t>
      </w:r>
      <w:r>
        <w:rPr>
          <w:spacing w:val="-4"/>
        </w:rPr>
        <w:t xml:space="preserve"> </w:t>
      </w:r>
      <w:r>
        <w:t>është</w:t>
      </w:r>
      <w:r>
        <w:rPr>
          <w:spacing w:val="-4"/>
        </w:rPr>
        <w:t xml:space="preserve"> </w:t>
      </w:r>
      <w:r>
        <w:t>realizuar</w:t>
      </w:r>
      <w:r>
        <w:rPr>
          <w:spacing w:val="-5"/>
        </w:rPr>
        <w:t xml:space="preserve"> </w:t>
      </w:r>
      <w:r>
        <w:t>pasi</w:t>
      </w:r>
      <w:r>
        <w:rPr>
          <w:spacing w:val="-3"/>
        </w:rPr>
        <w:t xml:space="preserve"> </w:t>
      </w:r>
      <w:r>
        <w:t>në</w:t>
      </w:r>
      <w:r>
        <w:rPr>
          <w:spacing w:val="-5"/>
        </w:rPr>
        <w:t xml:space="preserve"> </w:t>
      </w:r>
      <w:r>
        <w:t xml:space="preserve">muajin Shkurt, Drejtoritë Rajonale të SHSSH kanë vijuar punën me verifikimet në familje fillimisht duke nisur nga qarqet që mbartin riskun më të lartë, Elbasan, Dibër, Kukës dhe Korçë të </w:t>
      </w:r>
      <w:r>
        <w:t>cilat zënë 71% të familjeve përfituese në skemën e ndihmës ekonomike dhe duke vijuar në muajin Prill-Maj</w:t>
      </w:r>
      <w:r>
        <w:rPr>
          <w:spacing w:val="-12"/>
        </w:rPr>
        <w:t xml:space="preserve"> </w:t>
      </w:r>
      <w:r>
        <w:t>me</w:t>
      </w:r>
      <w:r>
        <w:rPr>
          <w:spacing w:val="-13"/>
        </w:rPr>
        <w:t xml:space="preserve"> </w:t>
      </w:r>
      <w:r>
        <w:t>8</w:t>
      </w:r>
      <w:r>
        <w:rPr>
          <w:spacing w:val="-12"/>
        </w:rPr>
        <w:t xml:space="preserve"> </w:t>
      </w:r>
      <w:r>
        <w:t>qarqet</w:t>
      </w:r>
      <w:r>
        <w:rPr>
          <w:spacing w:val="-9"/>
        </w:rPr>
        <w:t xml:space="preserve"> </w:t>
      </w:r>
      <w:r>
        <w:t>e</w:t>
      </w:r>
      <w:r>
        <w:rPr>
          <w:spacing w:val="-13"/>
        </w:rPr>
        <w:t xml:space="preserve"> </w:t>
      </w:r>
      <w:r>
        <w:t>tjera</w:t>
      </w:r>
      <w:r>
        <w:rPr>
          <w:spacing w:val="-14"/>
        </w:rPr>
        <w:t xml:space="preserve"> </w:t>
      </w:r>
      <w:r>
        <w:t>të</w:t>
      </w:r>
      <w:r>
        <w:rPr>
          <w:spacing w:val="-10"/>
        </w:rPr>
        <w:t xml:space="preserve"> </w:t>
      </w:r>
      <w:r>
        <w:t>cilat</w:t>
      </w:r>
      <w:r>
        <w:rPr>
          <w:spacing w:val="-12"/>
        </w:rPr>
        <w:t xml:space="preserve"> </w:t>
      </w:r>
      <w:r>
        <w:t>pëfaqësojnë</w:t>
      </w:r>
      <w:r>
        <w:rPr>
          <w:spacing w:val="-12"/>
        </w:rPr>
        <w:t xml:space="preserve"> </w:t>
      </w:r>
      <w:r>
        <w:t>29</w:t>
      </w:r>
      <w:r>
        <w:rPr>
          <w:spacing w:val="-12"/>
        </w:rPr>
        <w:t xml:space="preserve"> </w:t>
      </w:r>
      <w:r>
        <w:t>%</w:t>
      </w:r>
      <w:r>
        <w:rPr>
          <w:spacing w:val="-13"/>
        </w:rPr>
        <w:t xml:space="preserve"> </w:t>
      </w:r>
      <w:r>
        <w:t>të</w:t>
      </w:r>
      <w:r>
        <w:rPr>
          <w:spacing w:val="-13"/>
        </w:rPr>
        <w:t xml:space="preserve"> </w:t>
      </w:r>
      <w:r>
        <w:t>familjeve</w:t>
      </w:r>
      <w:r>
        <w:rPr>
          <w:spacing w:val="-11"/>
        </w:rPr>
        <w:t xml:space="preserve"> </w:t>
      </w:r>
      <w:r>
        <w:t>përfituese</w:t>
      </w:r>
      <w:r>
        <w:rPr>
          <w:spacing w:val="-13"/>
        </w:rPr>
        <w:t xml:space="preserve"> </w:t>
      </w:r>
      <w:r>
        <w:t>në,</w:t>
      </w:r>
      <w:r>
        <w:rPr>
          <w:spacing w:val="-12"/>
        </w:rPr>
        <w:t xml:space="preserve"> </w:t>
      </w:r>
      <w:r>
        <w:t>Durrës,</w:t>
      </w:r>
      <w:r>
        <w:rPr>
          <w:spacing w:val="-12"/>
        </w:rPr>
        <w:t xml:space="preserve"> </w:t>
      </w:r>
      <w:r>
        <w:t>Vlorë, Tiranë, Berat, Fier, Gjirokastër, Lezhë dhe Shkodër.</w:t>
      </w: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spacing w:before="3"/>
      </w:pPr>
    </w:p>
    <w:p w:rsidR="00E1356D" w:rsidRDefault="00735C2B">
      <w:pPr>
        <w:pStyle w:val="BodyText"/>
        <w:spacing w:before="1"/>
        <w:ind w:left="1440" w:right="1438"/>
        <w:jc w:val="both"/>
      </w:pPr>
      <w:r>
        <w:t>Rastet e konstatuara të cilët kanë përfituar në kundërshtim me legjislacionin gjatë kontrolleve të</w:t>
      </w:r>
      <w:r>
        <w:rPr>
          <w:spacing w:val="-1"/>
        </w:rPr>
        <w:t xml:space="preserve"> </w:t>
      </w:r>
      <w:r>
        <w:t>ushtruara</w:t>
      </w:r>
      <w:r>
        <w:rPr>
          <w:spacing w:val="-2"/>
        </w:rPr>
        <w:t xml:space="preserve"> </w:t>
      </w:r>
      <w:r>
        <w:t>nga</w:t>
      </w:r>
      <w:r>
        <w:rPr>
          <w:spacing w:val="-2"/>
        </w:rPr>
        <w:t xml:space="preserve"> </w:t>
      </w:r>
      <w:r>
        <w:t>SHSSH të</w:t>
      </w:r>
      <w:r>
        <w:rPr>
          <w:spacing w:val="-1"/>
        </w:rPr>
        <w:t xml:space="preserve"> </w:t>
      </w:r>
      <w:r>
        <w:t>cilat</w:t>
      </w:r>
      <w:r>
        <w:rPr>
          <w:spacing w:val="-1"/>
        </w:rPr>
        <w:t xml:space="preserve"> </w:t>
      </w:r>
      <w:r>
        <w:t>kanë</w:t>
      </w:r>
      <w:r>
        <w:rPr>
          <w:spacing w:val="-2"/>
        </w:rPr>
        <w:t xml:space="preserve"> </w:t>
      </w:r>
      <w:r>
        <w:t>qenë</w:t>
      </w:r>
      <w:r>
        <w:rPr>
          <w:spacing w:val="-2"/>
        </w:rPr>
        <w:t xml:space="preserve"> </w:t>
      </w:r>
      <w:r>
        <w:t>me</w:t>
      </w:r>
      <w:r>
        <w:rPr>
          <w:spacing w:val="-1"/>
        </w:rPr>
        <w:t xml:space="preserve"> </w:t>
      </w:r>
      <w:r>
        <w:t>përzgjedhje</w:t>
      </w:r>
      <w:r>
        <w:rPr>
          <w:spacing w:val="-2"/>
        </w:rPr>
        <w:t xml:space="preserve"> </w:t>
      </w:r>
      <w:r>
        <w:t>(për</w:t>
      </w:r>
      <w:r>
        <w:rPr>
          <w:spacing w:val="-1"/>
        </w:rPr>
        <w:t xml:space="preserve"> </w:t>
      </w:r>
      <w:r>
        <w:t>shkak</w:t>
      </w:r>
      <w:r>
        <w:rPr>
          <w:spacing w:val="-1"/>
        </w:rPr>
        <w:t xml:space="preserve"> </w:t>
      </w:r>
      <w:r>
        <w:t>të</w:t>
      </w:r>
      <w:r>
        <w:rPr>
          <w:spacing w:val="-1"/>
        </w:rPr>
        <w:t xml:space="preserve"> </w:t>
      </w:r>
      <w:r>
        <w:t>burimeve</w:t>
      </w:r>
      <w:r>
        <w:rPr>
          <w:spacing w:val="-2"/>
        </w:rPr>
        <w:t xml:space="preserve"> </w:t>
      </w:r>
      <w:r>
        <w:t>të</w:t>
      </w:r>
      <w:r>
        <w:rPr>
          <w:spacing w:val="-1"/>
        </w:rPr>
        <w:t xml:space="preserve"> </w:t>
      </w:r>
      <w:r>
        <w:t>limituara njerëzore dhe mungesë infrastrukture) si dhe të iniciuara nga ankes</w:t>
      </w:r>
      <w:r>
        <w:t>at e qytetarëve, kanë rezultuar në papërgjegjshmëri të</w:t>
      </w:r>
      <w:r>
        <w:rPr>
          <w:spacing w:val="40"/>
        </w:rPr>
        <w:t xml:space="preserve"> </w:t>
      </w:r>
      <w:r>
        <w:t xml:space="preserve">njësive vendore gjatë procedurave të aplikimit për përfitim. </w:t>
      </w:r>
      <w:r>
        <w:rPr>
          <w:position w:val="1"/>
        </w:rPr>
        <w:t>Përsa</w:t>
      </w:r>
      <w:r>
        <w:rPr>
          <w:spacing w:val="-14"/>
          <w:position w:val="1"/>
        </w:rPr>
        <w:t xml:space="preserve"> </w:t>
      </w:r>
      <w:r>
        <w:rPr>
          <w:position w:val="1"/>
        </w:rPr>
        <w:t>i</w:t>
      </w:r>
      <w:r>
        <w:rPr>
          <w:spacing w:val="-11"/>
          <w:position w:val="1"/>
        </w:rPr>
        <w:t xml:space="preserve"> </w:t>
      </w:r>
      <w:r>
        <w:rPr>
          <w:position w:val="1"/>
        </w:rPr>
        <w:t>përket</w:t>
      </w:r>
      <w:r>
        <w:rPr>
          <w:spacing w:val="37"/>
          <w:position w:val="1"/>
        </w:rPr>
        <w:t xml:space="preserve"> </w:t>
      </w:r>
      <w:r>
        <w:t>verifikimit</w:t>
      </w:r>
      <w:r>
        <w:rPr>
          <w:spacing w:val="-12"/>
        </w:rPr>
        <w:t xml:space="preserve"> </w:t>
      </w:r>
      <w:r>
        <w:t>të</w:t>
      </w:r>
      <w:r>
        <w:rPr>
          <w:spacing w:val="-13"/>
        </w:rPr>
        <w:t xml:space="preserve"> </w:t>
      </w:r>
      <w:r>
        <w:t>situatës</w:t>
      </w:r>
      <w:r>
        <w:rPr>
          <w:spacing w:val="-12"/>
        </w:rPr>
        <w:t xml:space="preserve"> </w:t>
      </w:r>
      <w:r>
        <w:t>social-ekonomike</w:t>
      </w:r>
      <w:r>
        <w:rPr>
          <w:spacing w:val="-13"/>
        </w:rPr>
        <w:t xml:space="preserve"> </w:t>
      </w:r>
      <w:r>
        <w:t>në</w:t>
      </w:r>
      <w:r>
        <w:rPr>
          <w:spacing w:val="-13"/>
        </w:rPr>
        <w:t xml:space="preserve"> </w:t>
      </w:r>
      <w:r>
        <w:t>banesë</w:t>
      </w:r>
      <w:r>
        <w:rPr>
          <w:spacing w:val="-13"/>
        </w:rPr>
        <w:t xml:space="preserve"> </w:t>
      </w:r>
      <w:r>
        <w:t>nga</w:t>
      </w:r>
      <w:r>
        <w:rPr>
          <w:spacing w:val="-13"/>
        </w:rPr>
        <w:t xml:space="preserve"> </w:t>
      </w:r>
      <w:r>
        <w:t>administratorët</w:t>
      </w:r>
      <w:r>
        <w:rPr>
          <w:spacing w:val="-12"/>
        </w:rPr>
        <w:t xml:space="preserve"> </w:t>
      </w:r>
      <w:r>
        <w:t>shoqërorë të njësisë, konstatohet se:</w:t>
      </w:r>
    </w:p>
    <w:p w:rsidR="00E1356D" w:rsidRDefault="00735C2B">
      <w:pPr>
        <w:pStyle w:val="ListParagraph"/>
        <w:numPr>
          <w:ilvl w:val="1"/>
          <w:numId w:val="52"/>
        </w:numPr>
        <w:tabs>
          <w:tab w:val="left" w:pos="2160"/>
        </w:tabs>
        <w:spacing w:line="276" w:lineRule="auto"/>
        <w:ind w:right="1438"/>
        <w:rPr>
          <w:sz w:val="24"/>
        </w:rPr>
      </w:pPr>
      <w:r>
        <w:rPr>
          <w:sz w:val="24"/>
        </w:rPr>
        <w:t>Mungojnë</w:t>
      </w:r>
      <w:r>
        <w:rPr>
          <w:spacing w:val="-8"/>
          <w:sz w:val="24"/>
        </w:rPr>
        <w:t xml:space="preserve"> </w:t>
      </w:r>
      <w:r>
        <w:rPr>
          <w:sz w:val="24"/>
        </w:rPr>
        <w:t>vizitat</w:t>
      </w:r>
      <w:r>
        <w:rPr>
          <w:spacing w:val="-7"/>
          <w:sz w:val="24"/>
        </w:rPr>
        <w:t xml:space="preserve"> </w:t>
      </w:r>
      <w:r>
        <w:rPr>
          <w:sz w:val="24"/>
        </w:rPr>
        <w:t>ose</w:t>
      </w:r>
      <w:r>
        <w:rPr>
          <w:spacing w:val="-8"/>
          <w:sz w:val="24"/>
        </w:rPr>
        <w:t xml:space="preserve"> </w:t>
      </w:r>
      <w:r>
        <w:rPr>
          <w:sz w:val="24"/>
        </w:rPr>
        <w:t>janë</w:t>
      </w:r>
      <w:r>
        <w:rPr>
          <w:spacing w:val="-9"/>
          <w:sz w:val="24"/>
        </w:rPr>
        <w:t xml:space="preserve"> </w:t>
      </w:r>
      <w:r>
        <w:rPr>
          <w:sz w:val="24"/>
        </w:rPr>
        <w:t>kryer</w:t>
      </w:r>
      <w:r>
        <w:rPr>
          <w:spacing w:val="-8"/>
          <w:sz w:val="24"/>
        </w:rPr>
        <w:t xml:space="preserve"> </w:t>
      </w:r>
      <w:r>
        <w:rPr>
          <w:sz w:val="24"/>
        </w:rPr>
        <w:t>me</w:t>
      </w:r>
      <w:r>
        <w:rPr>
          <w:spacing w:val="-8"/>
          <w:sz w:val="24"/>
        </w:rPr>
        <w:t xml:space="preserve"> </w:t>
      </w:r>
      <w:r>
        <w:rPr>
          <w:sz w:val="24"/>
        </w:rPr>
        <w:t>vonesë</w:t>
      </w:r>
      <w:r>
        <w:rPr>
          <w:spacing w:val="-8"/>
          <w:sz w:val="24"/>
        </w:rPr>
        <w:t xml:space="preserve"> </w:t>
      </w:r>
      <w:r>
        <w:rPr>
          <w:sz w:val="24"/>
        </w:rPr>
        <w:t>dhe</w:t>
      </w:r>
      <w:r>
        <w:rPr>
          <w:spacing w:val="-8"/>
          <w:sz w:val="24"/>
        </w:rPr>
        <w:t xml:space="preserve"> </w:t>
      </w:r>
      <w:r>
        <w:rPr>
          <w:sz w:val="24"/>
        </w:rPr>
        <w:t>jo</w:t>
      </w:r>
      <w:r>
        <w:rPr>
          <w:spacing w:val="-7"/>
          <w:sz w:val="24"/>
        </w:rPr>
        <w:t xml:space="preserve"> </w:t>
      </w:r>
      <w:r>
        <w:rPr>
          <w:sz w:val="24"/>
        </w:rPr>
        <w:t>brenda</w:t>
      </w:r>
      <w:r>
        <w:rPr>
          <w:spacing w:val="-8"/>
          <w:sz w:val="24"/>
        </w:rPr>
        <w:t xml:space="preserve"> </w:t>
      </w:r>
      <w:r>
        <w:rPr>
          <w:sz w:val="24"/>
        </w:rPr>
        <w:t>muajit</w:t>
      </w:r>
      <w:r>
        <w:rPr>
          <w:spacing w:val="-7"/>
          <w:sz w:val="24"/>
        </w:rPr>
        <w:t xml:space="preserve"> </w:t>
      </w:r>
      <w:r>
        <w:rPr>
          <w:sz w:val="24"/>
        </w:rPr>
        <w:t>të</w:t>
      </w:r>
      <w:r>
        <w:rPr>
          <w:spacing w:val="-8"/>
          <w:sz w:val="24"/>
        </w:rPr>
        <w:t xml:space="preserve"> </w:t>
      </w:r>
      <w:r>
        <w:rPr>
          <w:sz w:val="24"/>
        </w:rPr>
        <w:t>parë</w:t>
      </w:r>
      <w:r>
        <w:rPr>
          <w:spacing w:val="-9"/>
          <w:sz w:val="24"/>
        </w:rPr>
        <w:t xml:space="preserve"> </w:t>
      </w:r>
      <w:r>
        <w:rPr>
          <w:sz w:val="24"/>
        </w:rPr>
        <w:t>të</w:t>
      </w:r>
      <w:r>
        <w:rPr>
          <w:spacing w:val="-8"/>
          <w:sz w:val="24"/>
        </w:rPr>
        <w:t xml:space="preserve"> </w:t>
      </w:r>
      <w:r>
        <w:rPr>
          <w:sz w:val="24"/>
        </w:rPr>
        <w:t>aplikimit</w:t>
      </w:r>
      <w:r>
        <w:rPr>
          <w:spacing w:val="-9"/>
          <w:sz w:val="24"/>
        </w:rPr>
        <w:t xml:space="preserve"> </w:t>
      </w:r>
      <w:r>
        <w:rPr>
          <w:sz w:val="24"/>
        </w:rPr>
        <w:t>për hyrjet e reja dhe dy herë në vit për ato ekzistuese ashtu si ligji e parashikon. Kjo procedurë është shumë e rëndësishme për të verifikuar situatën reale të familjeve nëse ato</w:t>
      </w:r>
      <w:r>
        <w:rPr>
          <w:spacing w:val="-4"/>
          <w:sz w:val="24"/>
        </w:rPr>
        <w:t xml:space="preserve"> </w:t>
      </w:r>
      <w:r>
        <w:rPr>
          <w:sz w:val="24"/>
        </w:rPr>
        <w:t>janë</w:t>
      </w:r>
      <w:r>
        <w:rPr>
          <w:spacing w:val="-6"/>
          <w:sz w:val="24"/>
        </w:rPr>
        <w:t xml:space="preserve"> </w:t>
      </w:r>
      <w:r>
        <w:rPr>
          <w:sz w:val="24"/>
        </w:rPr>
        <w:t>rea</w:t>
      </w:r>
      <w:r>
        <w:rPr>
          <w:sz w:val="24"/>
        </w:rPr>
        <w:t>lisht</w:t>
      </w:r>
      <w:r>
        <w:rPr>
          <w:spacing w:val="-4"/>
          <w:sz w:val="24"/>
        </w:rPr>
        <w:t xml:space="preserve"> </w:t>
      </w:r>
      <w:r>
        <w:rPr>
          <w:sz w:val="24"/>
        </w:rPr>
        <w:t>në</w:t>
      </w:r>
      <w:r>
        <w:rPr>
          <w:spacing w:val="-6"/>
          <w:sz w:val="24"/>
        </w:rPr>
        <w:t xml:space="preserve"> </w:t>
      </w:r>
      <w:r>
        <w:rPr>
          <w:sz w:val="24"/>
        </w:rPr>
        <w:t>kushtet</w:t>
      </w:r>
      <w:r>
        <w:rPr>
          <w:spacing w:val="-4"/>
          <w:sz w:val="24"/>
        </w:rPr>
        <w:t xml:space="preserve"> </w:t>
      </w:r>
      <w:r>
        <w:rPr>
          <w:sz w:val="24"/>
        </w:rPr>
        <w:t>e</w:t>
      </w:r>
      <w:r>
        <w:rPr>
          <w:spacing w:val="-6"/>
          <w:sz w:val="24"/>
        </w:rPr>
        <w:t xml:space="preserve"> </w:t>
      </w:r>
      <w:r>
        <w:rPr>
          <w:sz w:val="24"/>
        </w:rPr>
        <w:t>përfitimit</w:t>
      </w:r>
      <w:r>
        <w:rPr>
          <w:spacing w:val="-4"/>
          <w:sz w:val="24"/>
        </w:rPr>
        <w:t xml:space="preserve"> </w:t>
      </w:r>
      <w:r>
        <w:rPr>
          <w:sz w:val="24"/>
        </w:rPr>
        <w:t>të</w:t>
      </w:r>
      <w:r>
        <w:rPr>
          <w:spacing w:val="-8"/>
          <w:sz w:val="24"/>
        </w:rPr>
        <w:t xml:space="preserve"> </w:t>
      </w:r>
      <w:r>
        <w:rPr>
          <w:sz w:val="24"/>
        </w:rPr>
        <w:t>pagesës</w:t>
      </w:r>
      <w:r>
        <w:rPr>
          <w:spacing w:val="-5"/>
          <w:sz w:val="24"/>
        </w:rPr>
        <w:t xml:space="preserve"> </w:t>
      </w:r>
      <w:r>
        <w:rPr>
          <w:sz w:val="24"/>
        </w:rPr>
        <w:t>si</w:t>
      </w:r>
      <w:r>
        <w:rPr>
          <w:spacing w:val="-4"/>
          <w:sz w:val="24"/>
        </w:rPr>
        <w:t xml:space="preserve"> </w:t>
      </w:r>
      <w:r>
        <w:rPr>
          <w:sz w:val="24"/>
        </w:rPr>
        <w:t>familje</w:t>
      </w:r>
      <w:r>
        <w:rPr>
          <w:spacing w:val="-6"/>
          <w:sz w:val="24"/>
        </w:rPr>
        <w:t xml:space="preserve"> </w:t>
      </w:r>
      <w:r>
        <w:rPr>
          <w:sz w:val="24"/>
        </w:rPr>
        <w:t>në</w:t>
      </w:r>
      <w:r>
        <w:rPr>
          <w:spacing w:val="-6"/>
          <w:sz w:val="24"/>
        </w:rPr>
        <w:t xml:space="preserve"> </w:t>
      </w:r>
      <w:r>
        <w:rPr>
          <w:sz w:val="24"/>
        </w:rPr>
        <w:t>nevojë,</w:t>
      </w:r>
      <w:r>
        <w:rPr>
          <w:spacing w:val="-5"/>
          <w:sz w:val="24"/>
        </w:rPr>
        <w:t xml:space="preserve"> </w:t>
      </w:r>
      <w:r>
        <w:rPr>
          <w:sz w:val="24"/>
        </w:rPr>
        <w:t>por</w:t>
      </w:r>
      <w:r>
        <w:rPr>
          <w:spacing w:val="-8"/>
          <w:sz w:val="24"/>
        </w:rPr>
        <w:t xml:space="preserve"> </w:t>
      </w:r>
      <w:r>
        <w:rPr>
          <w:sz w:val="24"/>
        </w:rPr>
        <w:t>dhe</w:t>
      </w:r>
      <w:r>
        <w:rPr>
          <w:spacing w:val="-6"/>
          <w:sz w:val="24"/>
        </w:rPr>
        <w:t xml:space="preserve"> </w:t>
      </w:r>
      <w:r>
        <w:rPr>
          <w:sz w:val="24"/>
        </w:rPr>
        <w:t>shumë</w:t>
      </w:r>
      <w:r>
        <w:rPr>
          <w:spacing w:val="-6"/>
          <w:sz w:val="24"/>
        </w:rPr>
        <w:t xml:space="preserve"> </w:t>
      </w:r>
      <w:r>
        <w:rPr>
          <w:sz w:val="24"/>
        </w:rPr>
        <w:t>e rëndësishme në vendimmarrjen e Drejtorisë Rajonale bazuar në Ligjin 57/2019, “ Për Asistencën Sociale në Republikën e Shqipërisë”, Kreu V, Neni 23, gërma c)...</w:t>
      </w:r>
    </w:p>
    <w:p w:rsidR="00E1356D" w:rsidRDefault="00735C2B">
      <w:pPr>
        <w:pStyle w:val="ListParagraph"/>
        <w:numPr>
          <w:ilvl w:val="1"/>
          <w:numId w:val="52"/>
        </w:numPr>
        <w:tabs>
          <w:tab w:val="left" w:pos="2160"/>
        </w:tabs>
        <w:spacing w:line="276" w:lineRule="auto"/>
        <w:ind w:right="1439"/>
        <w:rPr>
          <w:sz w:val="24"/>
        </w:rPr>
      </w:pPr>
      <w:r>
        <w:rPr>
          <w:sz w:val="24"/>
        </w:rPr>
        <w:t>Administratorët</w:t>
      </w:r>
      <w:r>
        <w:rPr>
          <w:spacing w:val="-15"/>
          <w:sz w:val="24"/>
        </w:rPr>
        <w:t xml:space="preserve"> </w:t>
      </w:r>
      <w:r>
        <w:rPr>
          <w:sz w:val="24"/>
        </w:rPr>
        <w:t>s</w:t>
      </w:r>
      <w:r>
        <w:rPr>
          <w:sz w:val="24"/>
        </w:rPr>
        <w:t>hoqërorë</w:t>
      </w:r>
      <w:r>
        <w:rPr>
          <w:spacing w:val="-15"/>
          <w:sz w:val="24"/>
        </w:rPr>
        <w:t xml:space="preserve"> </w:t>
      </w:r>
      <w:r>
        <w:rPr>
          <w:sz w:val="24"/>
        </w:rPr>
        <w:t>nuk</w:t>
      </w:r>
      <w:r>
        <w:rPr>
          <w:spacing w:val="-15"/>
          <w:sz w:val="24"/>
        </w:rPr>
        <w:t xml:space="preserve"> </w:t>
      </w:r>
      <w:r>
        <w:rPr>
          <w:sz w:val="24"/>
        </w:rPr>
        <w:t>kanë</w:t>
      </w:r>
      <w:r>
        <w:rPr>
          <w:spacing w:val="-15"/>
          <w:sz w:val="24"/>
        </w:rPr>
        <w:t xml:space="preserve"> </w:t>
      </w:r>
      <w:r>
        <w:rPr>
          <w:sz w:val="24"/>
        </w:rPr>
        <w:t>plotësuar</w:t>
      </w:r>
      <w:r>
        <w:rPr>
          <w:spacing w:val="-15"/>
          <w:sz w:val="24"/>
        </w:rPr>
        <w:t xml:space="preserve"> </w:t>
      </w:r>
      <w:r>
        <w:rPr>
          <w:sz w:val="24"/>
        </w:rPr>
        <w:t>saktë</w:t>
      </w:r>
      <w:r>
        <w:rPr>
          <w:spacing w:val="-15"/>
          <w:sz w:val="24"/>
        </w:rPr>
        <w:t xml:space="preserve"> </w:t>
      </w:r>
      <w:r>
        <w:rPr>
          <w:sz w:val="24"/>
        </w:rPr>
        <w:t>formularin</w:t>
      </w:r>
      <w:r>
        <w:rPr>
          <w:spacing w:val="-15"/>
          <w:sz w:val="24"/>
        </w:rPr>
        <w:t xml:space="preserve"> </w:t>
      </w:r>
      <w:r>
        <w:rPr>
          <w:sz w:val="24"/>
        </w:rPr>
        <w:t>e</w:t>
      </w:r>
      <w:r>
        <w:rPr>
          <w:spacing w:val="-15"/>
          <w:sz w:val="24"/>
        </w:rPr>
        <w:t xml:space="preserve"> </w:t>
      </w:r>
      <w:r>
        <w:rPr>
          <w:sz w:val="24"/>
        </w:rPr>
        <w:t>vizitës</w:t>
      </w:r>
      <w:r>
        <w:rPr>
          <w:spacing w:val="-15"/>
          <w:sz w:val="24"/>
        </w:rPr>
        <w:t xml:space="preserve"> </w:t>
      </w:r>
      <w:r>
        <w:rPr>
          <w:sz w:val="24"/>
        </w:rPr>
        <w:t>në</w:t>
      </w:r>
      <w:r>
        <w:rPr>
          <w:spacing w:val="-15"/>
          <w:sz w:val="24"/>
        </w:rPr>
        <w:t xml:space="preserve"> </w:t>
      </w:r>
      <w:r>
        <w:rPr>
          <w:sz w:val="24"/>
        </w:rPr>
        <w:t>familje</w:t>
      </w:r>
      <w:r>
        <w:rPr>
          <w:spacing w:val="-15"/>
          <w:sz w:val="24"/>
        </w:rPr>
        <w:t xml:space="preserve"> </w:t>
      </w:r>
      <w:r>
        <w:rPr>
          <w:sz w:val="24"/>
        </w:rPr>
        <w:t>sipas të gjitha rubrikave përkatëse si dhe nuk pëditësohen të dhënat e deklaruara në formularin e aplikimit. Në rastet kur ka ndryshime duhet të çekohet pyetja “po” ka ndryshime nga deklarimi gjatë hedhjes në sistem të vizitës në familje dhe pasqyrimi i të</w:t>
      </w:r>
      <w:r>
        <w:rPr>
          <w:sz w:val="24"/>
        </w:rPr>
        <w:t xml:space="preserve"> gjitha ndryshimeve me saktësi dhe korrektësi.</w:t>
      </w:r>
    </w:p>
    <w:p w:rsidR="00E1356D" w:rsidRDefault="00735C2B">
      <w:pPr>
        <w:pStyle w:val="ListParagraph"/>
        <w:numPr>
          <w:ilvl w:val="1"/>
          <w:numId w:val="52"/>
        </w:numPr>
        <w:tabs>
          <w:tab w:val="left" w:pos="2159"/>
        </w:tabs>
        <w:spacing w:line="290" w:lineRule="exact"/>
        <w:ind w:left="2159" w:hanging="359"/>
        <w:rPr>
          <w:sz w:val="24"/>
        </w:rPr>
      </w:pPr>
      <w:r>
        <w:rPr>
          <w:sz w:val="24"/>
        </w:rPr>
        <w:t>Familje</w:t>
      </w:r>
      <w:r>
        <w:rPr>
          <w:spacing w:val="-4"/>
          <w:sz w:val="24"/>
        </w:rPr>
        <w:t xml:space="preserve"> </w:t>
      </w:r>
      <w:r>
        <w:rPr>
          <w:sz w:val="24"/>
        </w:rPr>
        <w:t>që</w:t>
      </w:r>
      <w:r>
        <w:rPr>
          <w:spacing w:val="-2"/>
          <w:sz w:val="24"/>
        </w:rPr>
        <w:t xml:space="preserve"> </w:t>
      </w:r>
      <w:r>
        <w:rPr>
          <w:sz w:val="24"/>
        </w:rPr>
        <w:t>trajtohen</w:t>
      </w:r>
      <w:r>
        <w:rPr>
          <w:spacing w:val="-1"/>
          <w:sz w:val="24"/>
        </w:rPr>
        <w:t xml:space="preserve"> </w:t>
      </w:r>
      <w:r>
        <w:rPr>
          <w:sz w:val="24"/>
        </w:rPr>
        <w:t>nga fondi</w:t>
      </w:r>
      <w:r>
        <w:rPr>
          <w:spacing w:val="-1"/>
          <w:sz w:val="24"/>
        </w:rPr>
        <w:t xml:space="preserve"> </w:t>
      </w:r>
      <w:r>
        <w:rPr>
          <w:sz w:val="24"/>
        </w:rPr>
        <w:t>deri në</w:t>
      </w:r>
      <w:r>
        <w:rPr>
          <w:spacing w:val="-3"/>
          <w:sz w:val="24"/>
        </w:rPr>
        <w:t xml:space="preserve"> </w:t>
      </w:r>
      <w:r>
        <w:rPr>
          <w:sz w:val="24"/>
        </w:rPr>
        <w:t>6%</w:t>
      </w:r>
      <w:r>
        <w:rPr>
          <w:spacing w:val="-2"/>
          <w:sz w:val="24"/>
        </w:rPr>
        <w:t xml:space="preserve"> </w:t>
      </w:r>
      <w:r>
        <w:rPr>
          <w:sz w:val="24"/>
        </w:rPr>
        <w:t>pa</w:t>
      </w:r>
      <w:r>
        <w:rPr>
          <w:spacing w:val="-2"/>
          <w:sz w:val="24"/>
        </w:rPr>
        <w:t xml:space="preserve"> </w:t>
      </w:r>
      <w:r>
        <w:rPr>
          <w:sz w:val="24"/>
        </w:rPr>
        <w:t>përmbushur</w:t>
      </w:r>
      <w:r>
        <w:rPr>
          <w:spacing w:val="-1"/>
          <w:sz w:val="24"/>
        </w:rPr>
        <w:t xml:space="preserve"> </w:t>
      </w:r>
      <w:r>
        <w:rPr>
          <w:sz w:val="24"/>
        </w:rPr>
        <w:t xml:space="preserve">kriteret </w:t>
      </w:r>
      <w:r>
        <w:rPr>
          <w:spacing w:val="-2"/>
          <w:sz w:val="24"/>
        </w:rPr>
        <w:t>ligjore.</w:t>
      </w:r>
    </w:p>
    <w:p w:rsidR="00E1356D" w:rsidRDefault="00735C2B">
      <w:pPr>
        <w:pStyle w:val="ListParagraph"/>
        <w:numPr>
          <w:ilvl w:val="1"/>
          <w:numId w:val="52"/>
        </w:numPr>
        <w:tabs>
          <w:tab w:val="left" w:pos="2159"/>
        </w:tabs>
        <w:spacing w:before="36"/>
        <w:ind w:left="2159" w:hanging="359"/>
        <w:rPr>
          <w:sz w:val="24"/>
        </w:rPr>
      </w:pPr>
      <w:r>
        <w:rPr>
          <w:sz w:val="24"/>
        </w:rPr>
        <w:t>Deklaratat</w:t>
      </w:r>
      <w:r>
        <w:rPr>
          <w:spacing w:val="-3"/>
          <w:sz w:val="24"/>
        </w:rPr>
        <w:t xml:space="preserve"> </w:t>
      </w:r>
      <w:r>
        <w:rPr>
          <w:sz w:val="24"/>
        </w:rPr>
        <w:t>3-mujore</w:t>
      </w:r>
      <w:r>
        <w:rPr>
          <w:spacing w:val="-2"/>
          <w:sz w:val="24"/>
        </w:rPr>
        <w:t xml:space="preserve"> </w:t>
      </w:r>
      <w:r>
        <w:rPr>
          <w:sz w:val="24"/>
        </w:rPr>
        <w:t>nuk</w:t>
      </w:r>
      <w:r>
        <w:rPr>
          <w:spacing w:val="1"/>
          <w:sz w:val="24"/>
        </w:rPr>
        <w:t xml:space="preserve"> </w:t>
      </w:r>
      <w:r>
        <w:rPr>
          <w:sz w:val="24"/>
        </w:rPr>
        <w:t>janë</w:t>
      </w:r>
      <w:r>
        <w:rPr>
          <w:spacing w:val="-2"/>
          <w:sz w:val="24"/>
        </w:rPr>
        <w:t xml:space="preserve"> </w:t>
      </w:r>
      <w:r>
        <w:rPr>
          <w:sz w:val="24"/>
        </w:rPr>
        <w:t>firmosur</w:t>
      </w:r>
      <w:r>
        <w:rPr>
          <w:spacing w:val="-1"/>
          <w:sz w:val="24"/>
        </w:rPr>
        <w:t xml:space="preserve"> </w:t>
      </w:r>
      <w:r>
        <w:rPr>
          <w:sz w:val="24"/>
        </w:rPr>
        <w:t>nga</w:t>
      </w:r>
      <w:r>
        <w:rPr>
          <w:spacing w:val="-2"/>
          <w:sz w:val="24"/>
        </w:rPr>
        <w:t xml:space="preserve"> </w:t>
      </w:r>
      <w:r>
        <w:rPr>
          <w:sz w:val="24"/>
        </w:rPr>
        <w:t>të</w:t>
      </w:r>
      <w:r>
        <w:rPr>
          <w:spacing w:val="-2"/>
          <w:sz w:val="24"/>
        </w:rPr>
        <w:t xml:space="preserve"> </w:t>
      </w:r>
      <w:r>
        <w:rPr>
          <w:sz w:val="24"/>
        </w:rPr>
        <w:t>gjithë anëtarët</w:t>
      </w:r>
      <w:r>
        <w:rPr>
          <w:spacing w:val="-1"/>
          <w:sz w:val="24"/>
        </w:rPr>
        <w:t xml:space="preserve"> </w:t>
      </w:r>
      <w:r>
        <w:rPr>
          <w:sz w:val="24"/>
        </w:rPr>
        <w:t>madhorë</w:t>
      </w:r>
      <w:r>
        <w:rPr>
          <w:spacing w:val="-1"/>
          <w:sz w:val="24"/>
        </w:rPr>
        <w:t xml:space="preserve"> </w:t>
      </w:r>
      <w:r>
        <w:rPr>
          <w:sz w:val="24"/>
        </w:rPr>
        <w:t xml:space="preserve">të </w:t>
      </w:r>
      <w:r>
        <w:rPr>
          <w:spacing w:val="-2"/>
          <w:sz w:val="24"/>
        </w:rPr>
        <w:t>familjes</w:t>
      </w:r>
    </w:p>
    <w:p w:rsidR="00E1356D" w:rsidRDefault="00E1356D">
      <w:pPr>
        <w:pStyle w:val="BodyText"/>
      </w:pPr>
    </w:p>
    <w:p w:rsidR="00E1356D" w:rsidRDefault="00E1356D">
      <w:pPr>
        <w:pStyle w:val="BodyText"/>
      </w:pPr>
    </w:p>
    <w:p w:rsidR="00E1356D" w:rsidRDefault="00E1356D">
      <w:pPr>
        <w:pStyle w:val="BodyText"/>
        <w:spacing w:before="216"/>
      </w:pPr>
    </w:p>
    <w:p w:rsidR="00E1356D" w:rsidRDefault="00735C2B">
      <w:pPr>
        <w:pStyle w:val="BodyText"/>
        <w:ind w:left="1440" w:right="1433"/>
        <w:jc w:val="both"/>
      </w:pPr>
      <w:r>
        <w:t>Pasqyrim i saktë i situatës social ekonomike të fam</w:t>
      </w:r>
      <w:r>
        <w:t xml:space="preserve">iljeve përfituese të skemës së ndihmës ekonomike në vend, vlerësimi i skemës së NE me qëllim përmirësimin e saj, monitorim i mirëfilltë i punës së administratorëve shoqërorë dhe gjithë zinxhirit të institucioneve të </w:t>
      </w:r>
      <w:r>
        <w:rPr>
          <w:position w:val="1"/>
        </w:rPr>
        <w:t>ndërlidhura në reformën e NE-së në të gj</w:t>
      </w:r>
      <w:r>
        <w:rPr>
          <w:position w:val="1"/>
        </w:rPr>
        <w:t>ithë vendin.</w:t>
      </w:r>
      <w:r>
        <w:t>, ka qenë në focus të punës së SHSSH gjatë vitit 2024.</w:t>
      </w:r>
    </w:p>
    <w:p w:rsidR="00E1356D" w:rsidRDefault="00E1356D">
      <w:pPr>
        <w:pStyle w:val="BodyText"/>
      </w:pPr>
    </w:p>
    <w:p w:rsidR="00E1356D" w:rsidRDefault="00E1356D">
      <w:pPr>
        <w:pStyle w:val="BodyText"/>
      </w:pPr>
    </w:p>
    <w:p w:rsidR="00E1356D" w:rsidRDefault="00E1356D">
      <w:pPr>
        <w:pStyle w:val="BodyText"/>
        <w:spacing w:before="273"/>
      </w:pPr>
    </w:p>
    <w:p w:rsidR="00E1356D" w:rsidRDefault="00735C2B">
      <w:pPr>
        <w:pStyle w:val="BodyText"/>
        <w:ind w:left="1440"/>
        <w:jc w:val="both"/>
      </w:pPr>
      <w:r>
        <w:t>Për</w:t>
      </w:r>
      <w:r>
        <w:rPr>
          <w:spacing w:val="-6"/>
        </w:rPr>
        <w:t xml:space="preserve"> </w:t>
      </w:r>
      <w:r>
        <w:t>të</w:t>
      </w:r>
      <w:r>
        <w:rPr>
          <w:spacing w:val="-4"/>
        </w:rPr>
        <w:t xml:space="preserve"> </w:t>
      </w:r>
      <w:r>
        <w:t>bërë</w:t>
      </w:r>
      <w:r>
        <w:rPr>
          <w:spacing w:val="-1"/>
        </w:rPr>
        <w:t xml:space="preserve"> </w:t>
      </w:r>
      <w:r>
        <w:t>të</w:t>
      </w:r>
      <w:r>
        <w:rPr>
          <w:spacing w:val="-4"/>
        </w:rPr>
        <w:t xml:space="preserve"> </w:t>
      </w:r>
      <w:r>
        <w:t>mundur</w:t>
      </w:r>
      <w:r>
        <w:rPr>
          <w:spacing w:val="-1"/>
        </w:rPr>
        <w:t xml:space="preserve"> </w:t>
      </w:r>
      <w:r>
        <w:t>verifikimin</w:t>
      </w:r>
      <w:r>
        <w:rPr>
          <w:spacing w:val="-3"/>
        </w:rPr>
        <w:t xml:space="preserve"> </w:t>
      </w:r>
      <w:r>
        <w:t>social</w:t>
      </w:r>
      <w:r>
        <w:rPr>
          <w:spacing w:val="-3"/>
        </w:rPr>
        <w:t xml:space="preserve"> </w:t>
      </w:r>
      <w:r>
        <w:t>ekonomik</w:t>
      </w:r>
      <w:r>
        <w:rPr>
          <w:spacing w:val="-3"/>
        </w:rPr>
        <w:t xml:space="preserve"> </w:t>
      </w:r>
      <w:r>
        <w:t>të</w:t>
      </w:r>
      <w:r>
        <w:rPr>
          <w:spacing w:val="-4"/>
        </w:rPr>
        <w:t xml:space="preserve"> </w:t>
      </w:r>
      <w:r>
        <w:t>përfituesvve</w:t>
      </w:r>
      <w:r>
        <w:rPr>
          <w:spacing w:val="-4"/>
        </w:rPr>
        <w:t xml:space="preserve"> </w:t>
      </w:r>
      <w:r>
        <w:t>të</w:t>
      </w:r>
      <w:r>
        <w:rPr>
          <w:spacing w:val="-3"/>
        </w:rPr>
        <w:t xml:space="preserve"> </w:t>
      </w:r>
      <w:r>
        <w:t>NE-së</w:t>
      </w:r>
      <w:r>
        <w:rPr>
          <w:spacing w:val="-1"/>
        </w:rPr>
        <w:t xml:space="preserve"> </w:t>
      </w:r>
      <w:r>
        <w:t>në</w:t>
      </w:r>
      <w:r>
        <w:rPr>
          <w:spacing w:val="-4"/>
        </w:rPr>
        <w:t xml:space="preserve"> </w:t>
      </w:r>
      <w:r>
        <w:t>gjithë</w:t>
      </w:r>
      <w:r>
        <w:rPr>
          <w:spacing w:val="-4"/>
        </w:rPr>
        <w:t xml:space="preserve"> </w:t>
      </w:r>
      <w:r>
        <w:t xml:space="preserve">vendin, </w:t>
      </w:r>
      <w:r>
        <w:rPr>
          <w:spacing w:val="-10"/>
        </w:rPr>
        <w:t>u</w:t>
      </w:r>
    </w:p>
    <w:p w:rsidR="00E1356D" w:rsidRDefault="00E1356D">
      <w:pPr>
        <w:pStyle w:val="BodyText"/>
        <w:jc w:val="both"/>
        <w:sectPr w:rsidR="00E1356D">
          <w:pgSz w:w="11930" w:h="16860"/>
          <w:pgMar w:top="1360" w:right="0" w:bottom="1140" w:left="0" w:header="0" w:footer="951" w:gutter="0"/>
          <w:cols w:space="720"/>
        </w:sectPr>
      </w:pPr>
    </w:p>
    <w:p w:rsidR="00E1356D" w:rsidRDefault="00735C2B">
      <w:pPr>
        <w:pStyle w:val="BodyText"/>
        <w:spacing w:before="79"/>
        <w:ind w:left="1440" w:right="1440"/>
        <w:jc w:val="both"/>
      </w:pPr>
      <w:r>
        <w:lastRenderedPageBreak/>
        <w:t>ndërmor</w:t>
      </w:r>
      <w:r>
        <w:rPr>
          <w:spacing w:val="80"/>
        </w:rPr>
        <w:t xml:space="preserve"> </w:t>
      </w:r>
      <w:r>
        <w:t>Urdhëri I</w:t>
      </w:r>
      <w:r>
        <w:rPr>
          <w:spacing w:val="40"/>
        </w:rPr>
        <w:t xml:space="preserve"> </w:t>
      </w:r>
      <w:r>
        <w:t xml:space="preserve">MSHMS Nr. 46, datë 30.01.2024, </w:t>
      </w:r>
      <w:r>
        <w:rPr>
          <w:b/>
        </w:rPr>
        <w:t>“</w:t>
      </w:r>
      <w:r>
        <w:t>Për krijimin e Task Forcës për verifikimin social ekonomik në banesë të familjeve përfituese nga skema e ndihmës ekonomike”, është ndërtuar metodologjia e punës së Task -Forcës .</w:t>
      </w:r>
    </w:p>
    <w:p w:rsidR="00E1356D" w:rsidRDefault="00735C2B">
      <w:pPr>
        <w:ind w:left="1440"/>
        <w:jc w:val="both"/>
        <w:rPr>
          <w:b/>
          <w:sz w:val="24"/>
        </w:rPr>
      </w:pPr>
      <w:r>
        <w:rPr>
          <w:b/>
          <w:sz w:val="24"/>
        </w:rPr>
        <w:t>Gjithsej</w:t>
      </w:r>
      <w:r>
        <w:rPr>
          <w:b/>
          <w:spacing w:val="-5"/>
          <w:sz w:val="24"/>
        </w:rPr>
        <w:t xml:space="preserve"> </w:t>
      </w:r>
      <w:r>
        <w:rPr>
          <w:b/>
          <w:sz w:val="24"/>
        </w:rPr>
        <w:t>kanë</w:t>
      </w:r>
      <w:r>
        <w:rPr>
          <w:b/>
          <w:spacing w:val="-3"/>
          <w:sz w:val="24"/>
        </w:rPr>
        <w:t xml:space="preserve"> </w:t>
      </w:r>
      <w:r>
        <w:rPr>
          <w:b/>
          <w:sz w:val="24"/>
        </w:rPr>
        <w:t>funksionuar</w:t>
      </w:r>
      <w:r>
        <w:rPr>
          <w:b/>
          <w:spacing w:val="-6"/>
          <w:sz w:val="24"/>
        </w:rPr>
        <w:t xml:space="preserve"> </w:t>
      </w:r>
      <w:r>
        <w:rPr>
          <w:b/>
          <w:sz w:val="24"/>
        </w:rPr>
        <w:t>63</w:t>
      </w:r>
      <w:r>
        <w:rPr>
          <w:b/>
          <w:spacing w:val="-3"/>
          <w:sz w:val="24"/>
        </w:rPr>
        <w:t xml:space="preserve"> </w:t>
      </w:r>
      <w:r>
        <w:rPr>
          <w:b/>
          <w:sz w:val="24"/>
        </w:rPr>
        <w:t>grupe</w:t>
      </w:r>
      <w:r>
        <w:rPr>
          <w:b/>
          <w:spacing w:val="-3"/>
          <w:sz w:val="24"/>
        </w:rPr>
        <w:t xml:space="preserve"> </w:t>
      </w:r>
      <w:r>
        <w:rPr>
          <w:b/>
          <w:sz w:val="24"/>
        </w:rPr>
        <w:t>pune</w:t>
      </w:r>
      <w:r>
        <w:rPr>
          <w:b/>
          <w:spacing w:val="-3"/>
          <w:sz w:val="24"/>
        </w:rPr>
        <w:t xml:space="preserve"> </w:t>
      </w:r>
      <w:r>
        <w:rPr>
          <w:b/>
          <w:sz w:val="24"/>
        </w:rPr>
        <w:t>për</w:t>
      </w:r>
      <w:r>
        <w:rPr>
          <w:b/>
          <w:spacing w:val="-8"/>
          <w:sz w:val="24"/>
        </w:rPr>
        <w:t xml:space="preserve"> </w:t>
      </w:r>
      <w:r>
        <w:rPr>
          <w:b/>
          <w:sz w:val="24"/>
        </w:rPr>
        <w:t>12</w:t>
      </w:r>
      <w:r>
        <w:rPr>
          <w:b/>
          <w:spacing w:val="-2"/>
          <w:sz w:val="24"/>
        </w:rPr>
        <w:t xml:space="preserve"> qarqet</w:t>
      </w:r>
    </w:p>
    <w:p w:rsidR="00E1356D" w:rsidRDefault="00735C2B">
      <w:pPr>
        <w:pStyle w:val="ListParagraph"/>
        <w:numPr>
          <w:ilvl w:val="1"/>
          <w:numId w:val="52"/>
        </w:numPr>
        <w:tabs>
          <w:tab w:val="left" w:pos="2159"/>
        </w:tabs>
        <w:spacing w:before="2"/>
        <w:ind w:left="2159" w:hanging="359"/>
        <w:rPr>
          <w:sz w:val="24"/>
        </w:rPr>
      </w:pPr>
      <w:r>
        <w:rPr>
          <w:sz w:val="24"/>
        </w:rPr>
        <w:t>40</w:t>
      </w:r>
      <w:r>
        <w:rPr>
          <w:spacing w:val="-4"/>
          <w:sz w:val="24"/>
        </w:rPr>
        <w:t xml:space="preserve"> </w:t>
      </w:r>
      <w:r>
        <w:rPr>
          <w:sz w:val="24"/>
        </w:rPr>
        <w:t>grupe</w:t>
      </w:r>
      <w:r>
        <w:rPr>
          <w:spacing w:val="-2"/>
          <w:sz w:val="24"/>
        </w:rPr>
        <w:t xml:space="preserve"> </w:t>
      </w:r>
      <w:r>
        <w:rPr>
          <w:sz w:val="24"/>
        </w:rPr>
        <w:t>pune</w:t>
      </w:r>
      <w:r>
        <w:rPr>
          <w:spacing w:val="-2"/>
          <w:sz w:val="24"/>
        </w:rPr>
        <w:t xml:space="preserve"> </w:t>
      </w:r>
      <w:r>
        <w:rPr>
          <w:sz w:val="24"/>
        </w:rPr>
        <w:t>/10</w:t>
      </w:r>
      <w:r>
        <w:rPr>
          <w:spacing w:val="-1"/>
          <w:sz w:val="24"/>
        </w:rPr>
        <w:t xml:space="preserve"> </w:t>
      </w:r>
      <w:r>
        <w:rPr>
          <w:sz w:val="24"/>
        </w:rPr>
        <w:t>grupe</w:t>
      </w:r>
      <w:r>
        <w:rPr>
          <w:spacing w:val="-1"/>
          <w:sz w:val="24"/>
        </w:rPr>
        <w:t xml:space="preserve"> </w:t>
      </w:r>
      <w:r>
        <w:rPr>
          <w:sz w:val="24"/>
        </w:rPr>
        <w:t>pune</w:t>
      </w:r>
      <w:r>
        <w:rPr>
          <w:spacing w:val="-2"/>
          <w:sz w:val="24"/>
        </w:rPr>
        <w:t xml:space="preserve"> </w:t>
      </w:r>
      <w:r>
        <w:rPr>
          <w:sz w:val="24"/>
        </w:rPr>
        <w:t>çdo</w:t>
      </w:r>
      <w:r>
        <w:rPr>
          <w:spacing w:val="-1"/>
          <w:sz w:val="24"/>
        </w:rPr>
        <w:t xml:space="preserve"> </w:t>
      </w:r>
      <w:r>
        <w:rPr>
          <w:sz w:val="24"/>
        </w:rPr>
        <w:t>qark /në</w:t>
      </w:r>
      <w:r>
        <w:rPr>
          <w:spacing w:val="-1"/>
          <w:sz w:val="24"/>
        </w:rPr>
        <w:t xml:space="preserve"> </w:t>
      </w:r>
      <w:r>
        <w:rPr>
          <w:sz w:val="24"/>
        </w:rPr>
        <w:t>qarqet Dibër,</w:t>
      </w:r>
      <w:r>
        <w:rPr>
          <w:spacing w:val="-1"/>
          <w:sz w:val="24"/>
        </w:rPr>
        <w:t xml:space="preserve"> </w:t>
      </w:r>
      <w:r>
        <w:rPr>
          <w:sz w:val="24"/>
        </w:rPr>
        <w:t>Kukës,</w:t>
      </w:r>
      <w:r>
        <w:rPr>
          <w:spacing w:val="-1"/>
          <w:sz w:val="24"/>
        </w:rPr>
        <w:t xml:space="preserve"> </w:t>
      </w:r>
      <w:r>
        <w:rPr>
          <w:sz w:val="24"/>
        </w:rPr>
        <w:t>Korçë</w:t>
      </w:r>
      <w:r>
        <w:rPr>
          <w:spacing w:val="-2"/>
          <w:sz w:val="24"/>
        </w:rPr>
        <w:t xml:space="preserve"> </w:t>
      </w:r>
      <w:r>
        <w:rPr>
          <w:sz w:val="24"/>
        </w:rPr>
        <w:t xml:space="preserve">dhe </w:t>
      </w:r>
      <w:r>
        <w:rPr>
          <w:spacing w:val="-2"/>
          <w:sz w:val="24"/>
        </w:rPr>
        <w:t>Elbasan</w:t>
      </w:r>
    </w:p>
    <w:p w:rsidR="00E1356D" w:rsidRDefault="00735C2B">
      <w:pPr>
        <w:pStyle w:val="ListParagraph"/>
        <w:numPr>
          <w:ilvl w:val="1"/>
          <w:numId w:val="52"/>
        </w:numPr>
        <w:tabs>
          <w:tab w:val="left" w:pos="2159"/>
        </w:tabs>
        <w:spacing w:before="40"/>
        <w:ind w:left="2159" w:hanging="359"/>
        <w:rPr>
          <w:sz w:val="24"/>
        </w:rPr>
      </w:pPr>
      <w:r>
        <w:rPr>
          <w:sz w:val="24"/>
        </w:rPr>
        <w:t>23</w:t>
      </w:r>
      <w:r>
        <w:rPr>
          <w:spacing w:val="-1"/>
          <w:sz w:val="24"/>
        </w:rPr>
        <w:t xml:space="preserve"> </w:t>
      </w:r>
      <w:r>
        <w:rPr>
          <w:sz w:val="24"/>
        </w:rPr>
        <w:t>grupe</w:t>
      </w:r>
      <w:r>
        <w:rPr>
          <w:spacing w:val="-2"/>
          <w:sz w:val="24"/>
        </w:rPr>
        <w:t xml:space="preserve"> </w:t>
      </w:r>
      <w:r>
        <w:rPr>
          <w:sz w:val="24"/>
        </w:rPr>
        <w:t>pune</w:t>
      </w:r>
      <w:r>
        <w:rPr>
          <w:spacing w:val="-2"/>
          <w:sz w:val="24"/>
        </w:rPr>
        <w:t xml:space="preserve"> </w:t>
      </w:r>
      <w:r>
        <w:rPr>
          <w:sz w:val="24"/>
        </w:rPr>
        <w:t>të DRSHSSH</w:t>
      </w:r>
      <w:r>
        <w:rPr>
          <w:spacing w:val="-1"/>
          <w:sz w:val="24"/>
        </w:rPr>
        <w:t xml:space="preserve"> </w:t>
      </w:r>
      <w:r>
        <w:rPr>
          <w:sz w:val="24"/>
        </w:rPr>
        <w:t>në</w:t>
      </w:r>
      <w:r>
        <w:rPr>
          <w:spacing w:val="-3"/>
          <w:sz w:val="24"/>
        </w:rPr>
        <w:t xml:space="preserve"> </w:t>
      </w:r>
      <w:r>
        <w:rPr>
          <w:sz w:val="24"/>
        </w:rPr>
        <w:t>8</w:t>
      </w:r>
      <w:r>
        <w:rPr>
          <w:spacing w:val="-1"/>
          <w:sz w:val="24"/>
        </w:rPr>
        <w:t xml:space="preserve"> </w:t>
      </w:r>
      <w:r>
        <w:rPr>
          <w:sz w:val="24"/>
        </w:rPr>
        <w:t>qarqet</w:t>
      </w:r>
      <w:r>
        <w:rPr>
          <w:spacing w:val="1"/>
          <w:sz w:val="24"/>
        </w:rPr>
        <w:t xml:space="preserve"> </w:t>
      </w:r>
      <w:r>
        <w:rPr>
          <w:sz w:val="24"/>
        </w:rPr>
        <w:t>e</w:t>
      </w:r>
      <w:r>
        <w:rPr>
          <w:spacing w:val="-1"/>
          <w:sz w:val="24"/>
        </w:rPr>
        <w:t xml:space="preserve"> </w:t>
      </w:r>
      <w:r>
        <w:rPr>
          <w:spacing w:val="-4"/>
          <w:sz w:val="24"/>
        </w:rPr>
        <w:t>tjera</w:t>
      </w:r>
    </w:p>
    <w:p w:rsidR="00E1356D" w:rsidRDefault="00735C2B">
      <w:pPr>
        <w:pStyle w:val="ListParagraph"/>
        <w:numPr>
          <w:ilvl w:val="1"/>
          <w:numId w:val="52"/>
        </w:numPr>
        <w:tabs>
          <w:tab w:val="left" w:pos="2160"/>
        </w:tabs>
        <w:spacing w:before="42" w:line="271" w:lineRule="auto"/>
        <w:ind w:right="1434"/>
        <w:rPr>
          <w:sz w:val="24"/>
        </w:rPr>
      </w:pPr>
      <w:r>
        <w:rPr>
          <w:sz w:val="24"/>
        </w:rPr>
        <w:t>Eshtë</w:t>
      </w:r>
      <w:r>
        <w:rPr>
          <w:spacing w:val="-14"/>
          <w:sz w:val="24"/>
        </w:rPr>
        <w:t xml:space="preserve"> </w:t>
      </w:r>
      <w:r>
        <w:rPr>
          <w:sz w:val="24"/>
        </w:rPr>
        <w:t>përgatitur</w:t>
      </w:r>
      <w:r>
        <w:rPr>
          <w:spacing w:val="-13"/>
          <w:sz w:val="24"/>
        </w:rPr>
        <w:t xml:space="preserve"> </w:t>
      </w:r>
      <w:r>
        <w:rPr>
          <w:sz w:val="24"/>
        </w:rPr>
        <w:t>dhe</w:t>
      </w:r>
      <w:r>
        <w:rPr>
          <w:spacing w:val="-14"/>
          <w:sz w:val="24"/>
        </w:rPr>
        <w:t xml:space="preserve"> </w:t>
      </w:r>
      <w:r>
        <w:rPr>
          <w:sz w:val="24"/>
        </w:rPr>
        <w:t>ndjekur</w:t>
      </w:r>
      <w:r>
        <w:rPr>
          <w:spacing w:val="-14"/>
          <w:sz w:val="24"/>
        </w:rPr>
        <w:t xml:space="preserve"> </w:t>
      </w:r>
      <w:r>
        <w:rPr>
          <w:sz w:val="24"/>
        </w:rPr>
        <w:t>kalendari</w:t>
      </w:r>
      <w:r>
        <w:rPr>
          <w:spacing w:val="-13"/>
          <w:sz w:val="24"/>
        </w:rPr>
        <w:t xml:space="preserve"> </w:t>
      </w:r>
      <w:r>
        <w:rPr>
          <w:sz w:val="24"/>
        </w:rPr>
        <w:t>i</w:t>
      </w:r>
      <w:r>
        <w:rPr>
          <w:spacing w:val="-13"/>
          <w:sz w:val="24"/>
        </w:rPr>
        <w:t xml:space="preserve"> </w:t>
      </w:r>
      <w:r>
        <w:rPr>
          <w:sz w:val="24"/>
        </w:rPr>
        <w:t>punës</w:t>
      </w:r>
      <w:r>
        <w:rPr>
          <w:spacing w:val="-13"/>
          <w:sz w:val="24"/>
        </w:rPr>
        <w:t xml:space="preserve"> </w:t>
      </w:r>
      <w:r>
        <w:rPr>
          <w:sz w:val="24"/>
        </w:rPr>
        <w:t>për</w:t>
      </w:r>
      <w:r>
        <w:rPr>
          <w:spacing w:val="-9"/>
          <w:sz w:val="24"/>
        </w:rPr>
        <w:t xml:space="preserve"> </w:t>
      </w:r>
      <w:r>
        <w:rPr>
          <w:sz w:val="24"/>
        </w:rPr>
        <w:t>çdo</w:t>
      </w:r>
      <w:r>
        <w:rPr>
          <w:spacing w:val="-13"/>
          <w:sz w:val="24"/>
        </w:rPr>
        <w:t xml:space="preserve"> </w:t>
      </w:r>
      <w:r>
        <w:rPr>
          <w:sz w:val="24"/>
        </w:rPr>
        <w:t>qark</w:t>
      </w:r>
      <w:r>
        <w:rPr>
          <w:spacing w:val="-14"/>
          <w:sz w:val="24"/>
        </w:rPr>
        <w:t xml:space="preserve"> </w:t>
      </w:r>
      <w:r>
        <w:rPr>
          <w:sz w:val="24"/>
        </w:rPr>
        <w:t>/planifikimi</w:t>
      </w:r>
      <w:r>
        <w:rPr>
          <w:spacing w:val="-10"/>
          <w:sz w:val="24"/>
        </w:rPr>
        <w:t xml:space="preserve"> </w:t>
      </w:r>
      <w:r>
        <w:rPr>
          <w:sz w:val="24"/>
        </w:rPr>
        <w:t>sipas</w:t>
      </w:r>
      <w:r>
        <w:rPr>
          <w:spacing w:val="-13"/>
          <w:sz w:val="24"/>
        </w:rPr>
        <w:t xml:space="preserve"> </w:t>
      </w:r>
      <w:r>
        <w:rPr>
          <w:sz w:val="24"/>
        </w:rPr>
        <w:t>vlerësimit të riskut</w:t>
      </w:r>
    </w:p>
    <w:p w:rsidR="00E1356D" w:rsidRDefault="00735C2B">
      <w:pPr>
        <w:pStyle w:val="ListParagraph"/>
        <w:numPr>
          <w:ilvl w:val="1"/>
          <w:numId w:val="52"/>
        </w:numPr>
        <w:tabs>
          <w:tab w:val="left" w:pos="2160"/>
        </w:tabs>
        <w:spacing w:before="6" w:line="273" w:lineRule="auto"/>
        <w:ind w:right="1441"/>
        <w:rPr>
          <w:sz w:val="24"/>
        </w:rPr>
      </w:pPr>
      <w:r>
        <w:rPr>
          <w:sz w:val="24"/>
        </w:rPr>
        <w:t>Janë trajnuar grupet e</w:t>
      </w:r>
      <w:r>
        <w:rPr>
          <w:spacing w:val="40"/>
          <w:sz w:val="24"/>
        </w:rPr>
        <w:t xml:space="preserve"> </w:t>
      </w:r>
      <w:r>
        <w:rPr>
          <w:sz w:val="24"/>
        </w:rPr>
        <w:t>punës /gjithsej 120 përfaqësues nga MSHMS, SHSSH, ISHSH dhe NJVKSH-të</w:t>
      </w:r>
    </w:p>
    <w:p w:rsidR="00E1356D" w:rsidRDefault="00735C2B">
      <w:pPr>
        <w:pStyle w:val="ListParagraph"/>
        <w:numPr>
          <w:ilvl w:val="1"/>
          <w:numId w:val="52"/>
        </w:numPr>
        <w:tabs>
          <w:tab w:val="left" w:pos="2160"/>
        </w:tabs>
        <w:spacing w:before="3" w:line="273" w:lineRule="auto"/>
        <w:ind w:right="1435"/>
        <w:rPr>
          <w:sz w:val="24"/>
        </w:rPr>
      </w:pPr>
      <w:r>
        <w:rPr>
          <w:sz w:val="24"/>
        </w:rPr>
        <w:t>Janë</w:t>
      </w:r>
      <w:r>
        <w:rPr>
          <w:spacing w:val="-11"/>
          <w:sz w:val="24"/>
        </w:rPr>
        <w:t xml:space="preserve"> </w:t>
      </w:r>
      <w:r>
        <w:rPr>
          <w:sz w:val="24"/>
        </w:rPr>
        <w:t>hartuar</w:t>
      </w:r>
      <w:r>
        <w:rPr>
          <w:spacing w:val="-10"/>
          <w:sz w:val="24"/>
        </w:rPr>
        <w:t xml:space="preserve"> </w:t>
      </w:r>
      <w:r>
        <w:rPr>
          <w:sz w:val="24"/>
        </w:rPr>
        <w:t>dhe</w:t>
      </w:r>
      <w:r>
        <w:rPr>
          <w:spacing w:val="-11"/>
          <w:sz w:val="24"/>
        </w:rPr>
        <w:t xml:space="preserve"> </w:t>
      </w:r>
      <w:r>
        <w:rPr>
          <w:sz w:val="24"/>
        </w:rPr>
        <w:t>koordinuar</w:t>
      </w:r>
      <w:r>
        <w:rPr>
          <w:spacing w:val="-10"/>
          <w:sz w:val="24"/>
        </w:rPr>
        <w:t xml:space="preserve"> </w:t>
      </w:r>
      <w:r>
        <w:rPr>
          <w:sz w:val="24"/>
        </w:rPr>
        <w:t>materialet</w:t>
      </w:r>
      <w:r>
        <w:rPr>
          <w:spacing w:val="-9"/>
          <w:sz w:val="24"/>
        </w:rPr>
        <w:t xml:space="preserve"> </w:t>
      </w:r>
      <w:r>
        <w:rPr>
          <w:sz w:val="24"/>
        </w:rPr>
        <w:t>e</w:t>
      </w:r>
      <w:r>
        <w:rPr>
          <w:spacing w:val="-11"/>
          <w:sz w:val="24"/>
        </w:rPr>
        <w:t xml:space="preserve"> </w:t>
      </w:r>
      <w:r>
        <w:rPr>
          <w:sz w:val="24"/>
        </w:rPr>
        <w:t>vëna</w:t>
      </w:r>
      <w:r>
        <w:rPr>
          <w:spacing w:val="-11"/>
          <w:sz w:val="24"/>
        </w:rPr>
        <w:t xml:space="preserve"> </w:t>
      </w:r>
      <w:r>
        <w:rPr>
          <w:sz w:val="24"/>
        </w:rPr>
        <w:t>në</w:t>
      </w:r>
      <w:r>
        <w:rPr>
          <w:spacing w:val="-11"/>
          <w:sz w:val="24"/>
        </w:rPr>
        <w:t xml:space="preserve"> </w:t>
      </w:r>
      <w:r>
        <w:rPr>
          <w:sz w:val="24"/>
        </w:rPr>
        <w:t>dispozicion</w:t>
      </w:r>
      <w:r>
        <w:rPr>
          <w:spacing w:val="-9"/>
          <w:sz w:val="24"/>
        </w:rPr>
        <w:t xml:space="preserve"> </w:t>
      </w:r>
      <w:r>
        <w:rPr>
          <w:sz w:val="24"/>
        </w:rPr>
        <w:t>për</w:t>
      </w:r>
      <w:r>
        <w:rPr>
          <w:spacing w:val="-10"/>
          <w:sz w:val="24"/>
        </w:rPr>
        <w:t xml:space="preserve"> </w:t>
      </w:r>
      <w:r>
        <w:rPr>
          <w:sz w:val="24"/>
        </w:rPr>
        <w:t>task</w:t>
      </w:r>
      <w:r>
        <w:rPr>
          <w:spacing w:val="-10"/>
          <w:sz w:val="24"/>
        </w:rPr>
        <w:t xml:space="preserve"> </w:t>
      </w:r>
      <w:r>
        <w:rPr>
          <w:sz w:val="24"/>
        </w:rPr>
        <w:t>forcën</w:t>
      </w:r>
      <w:r>
        <w:rPr>
          <w:spacing w:val="-8"/>
          <w:sz w:val="24"/>
        </w:rPr>
        <w:t xml:space="preserve"> </w:t>
      </w:r>
      <w:r>
        <w:rPr>
          <w:sz w:val="24"/>
        </w:rPr>
        <w:t>/</w:t>
      </w:r>
      <w:r>
        <w:rPr>
          <w:spacing w:val="-9"/>
          <w:sz w:val="24"/>
        </w:rPr>
        <w:t xml:space="preserve"> </w:t>
      </w:r>
      <w:r>
        <w:rPr>
          <w:sz w:val="24"/>
        </w:rPr>
        <w:t>Plotësimi i akt konstatimit/Njoftimet kur nuk gjendet familja në banesë/Proces-Verbal në mometin kur</w:t>
      </w:r>
      <w:r>
        <w:rPr>
          <w:spacing w:val="-1"/>
          <w:sz w:val="24"/>
        </w:rPr>
        <w:t xml:space="preserve"> </w:t>
      </w:r>
      <w:r>
        <w:rPr>
          <w:sz w:val="24"/>
        </w:rPr>
        <w:t>anëtar</w:t>
      </w:r>
      <w:r>
        <w:rPr>
          <w:sz w:val="24"/>
        </w:rPr>
        <w:t>ët madhorë</w:t>
      </w:r>
      <w:r>
        <w:rPr>
          <w:spacing w:val="-2"/>
          <w:sz w:val="24"/>
        </w:rPr>
        <w:t xml:space="preserve"> </w:t>
      </w:r>
      <w:r>
        <w:rPr>
          <w:sz w:val="24"/>
        </w:rPr>
        <w:t>nuk gjenden në</w:t>
      </w:r>
      <w:r>
        <w:rPr>
          <w:spacing w:val="-1"/>
          <w:sz w:val="24"/>
        </w:rPr>
        <w:t xml:space="preserve"> </w:t>
      </w:r>
      <w:r>
        <w:rPr>
          <w:sz w:val="24"/>
        </w:rPr>
        <w:t>banesë</w:t>
      </w:r>
      <w:r>
        <w:rPr>
          <w:spacing w:val="-1"/>
          <w:sz w:val="24"/>
        </w:rPr>
        <w:t xml:space="preserve"> </w:t>
      </w:r>
      <w:r>
        <w:rPr>
          <w:sz w:val="24"/>
        </w:rPr>
        <w:t>dhe</w:t>
      </w:r>
      <w:r>
        <w:rPr>
          <w:spacing w:val="-1"/>
          <w:sz w:val="24"/>
        </w:rPr>
        <w:t xml:space="preserve"> </w:t>
      </w:r>
      <w:r>
        <w:rPr>
          <w:sz w:val="24"/>
        </w:rPr>
        <w:t>detyrimi për</w:t>
      </w:r>
      <w:r>
        <w:rPr>
          <w:spacing w:val="-1"/>
          <w:sz w:val="24"/>
        </w:rPr>
        <w:t xml:space="preserve"> </w:t>
      </w:r>
      <w:r>
        <w:rPr>
          <w:sz w:val="24"/>
        </w:rPr>
        <w:t>tu paraqitur</w:t>
      </w:r>
      <w:r>
        <w:rPr>
          <w:spacing w:val="-1"/>
          <w:sz w:val="24"/>
        </w:rPr>
        <w:t xml:space="preserve"> </w:t>
      </w:r>
      <w:r>
        <w:rPr>
          <w:sz w:val="24"/>
        </w:rPr>
        <w:t>në njësitë administrative</w:t>
      </w:r>
    </w:p>
    <w:p w:rsidR="00E1356D" w:rsidRDefault="00E1356D">
      <w:pPr>
        <w:pStyle w:val="BodyText"/>
        <w:spacing w:before="6"/>
      </w:pPr>
    </w:p>
    <w:p w:rsidR="00E1356D" w:rsidRDefault="00735C2B">
      <w:pPr>
        <w:pStyle w:val="BodyText"/>
        <w:ind w:left="1440" w:right="1441"/>
        <w:jc w:val="both"/>
      </w:pPr>
      <w:r>
        <w:t>Sipas</w:t>
      </w:r>
      <w:r>
        <w:rPr>
          <w:spacing w:val="-12"/>
        </w:rPr>
        <w:t xml:space="preserve"> </w:t>
      </w:r>
      <w:r>
        <w:t>dinamikës</w:t>
      </w:r>
      <w:r>
        <w:rPr>
          <w:spacing w:val="-12"/>
        </w:rPr>
        <w:t xml:space="preserve"> </w:t>
      </w:r>
      <w:r>
        <w:t>së</w:t>
      </w:r>
      <w:r>
        <w:rPr>
          <w:spacing w:val="-13"/>
        </w:rPr>
        <w:t xml:space="preserve"> </w:t>
      </w:r>
      <w:r>
        <w:t>skemës</w:t>
      </w:r>
      <w:r>
        <w:rPr>
          <w:spacing w:val="-12"/>
        </w:rPr>
        <w:t xml:space="preserve"> </w:t>
      </w:r>
      <w:r>
        <w:t>së</w:t>
      </w:r>
      <w:r>
        <w:rPr>
          <w:spacing w:val="-13"/>
        </w:rPr>
        <w:t xml:space="preserve"> </w:t>
      </w:r>
      <w:r>
        <w:t>ndihmës</w:t>
      </w:r>
      <w:r>
        <w:rPr>
          <w:spacing w:val="-12"/>
        </w:rPr>
        <w:t xml:space="preserve"> </w:t>
      </w:r>
      <w:r>
        <w:t>ekonomike</w:t>
      </w:r>
      <w:r>
        <w:rPr>
          <w:spacing w:val="-11"/>
        </w:rPr>
        <w:t xml:space="preserve"> </w:t>
      </w:r>
      <w:r>
        <w:t>dhe</w:t>
      </w:r>
      <w:r>
        <w:rPr>
          <w:spacing w:val="-13"/>
        </w:rPr>
        <w:t xml:space="preserve"> </w:t>
      </w:r>
      <w:r>
        <w:t>riskut</w:t>
      </w:r>
      <w:r>
        <w:rPr>
          <w:spacing w:val="-12"/>
        </w:rPr>
        <w:t xml:space="preserve"> </w:t>
      </w:r>
      <w:r>
        <w:t>që</w:t>
      </w:r>
      <w:r>
        <w:rPr>
          <w:spacing w:val="-13"/>
        </w:rPr>
        <w:t xml:space="preserve"> </w:t>
      </w:r>
      <w:r>
        <w:t>paraqesin</w:t>
      </w:r>
      <w:r>
        <w:rPr>
          <w:spacing w:val="-11"/>
        </w:rPr>
        <w:t xml:space="preserve"> </w:t>
      </w:r>
      <w:r>
        <w:t>janë</w:t>
      </w:r>
      <w:r>
        <w:rPr>
          <w:spacing w:val="-13"/>
        </w:rPr>
        <w:t xml:space="preserve"> </w:t>
      </w:r>
      <w:r>
        <w:t>përzgjedhur</w:t>
      </w:r>
      <w:r>
        <w:rPr>
          <w:spacing w:val="-13"/>
        </w:rPr>
        <w:t xml:space="preserve"> </w:t>
      </w:r>
      <w:r>
        <w:t>për fillimin e task forcës fillimisht qarqet Elbasan, Korcë, Dibër dhe Kukës të cilët përfaqësojnë 71% të familjeve përfituese në skemën e ndihmës ekonomike.</w:t>
      </w:r>
    </w:p>
    <w:p w:rsidR="00E1356D" w:rsidRDefault="00735C2B">
      <w:pPr>
        <w:pStyle w:val="BodyText"/>
        <w:ind w:left="1440" w:right="1439"/>
        <w:jc w:val="both"/>
      </w:pPr>
      <w:r>
        <w:t>Në</w:t>
      </w:r>
      <w:r>
        <w:rPr>
          <w:spacing w:val="-1"/>
        </w:rPr>
        <w:t xml:space="preserve"> </w:t>
      </w:r>
      <w:r>
        <w:t>këto qarqe</w:t>
      </w:r>
      <w:r>
        <w:rPr>
          <w:spacing w:val="-1"/>
        </w:rPr>
        <w:t xml:space="preserve"> </w:t>
      </w:r>
      <w:r>
        <w:t>grupet e punës kanë qenë të përbërë nga përfaqësuesit e SHSSH, NJVKSH dhe ISSH-së.</w:t>
      </w:r>
      <w:r>
        <w:rPr>
          <w:spacing w:val="-10"/>
        </w:rPr>
        <w:t xml:space="preserve"> </w:t>
      </w:r>
      <w:r>
        <w:t>S</w:t>
      </w:r>
      <w:r>
        <w:t>ipas</w:t>
      </w:r>
      <w:r>
        <w:rPr>
          <w:spacing w:val="-10"/>
        </w:rPr>
        <w:t xml:space="preserve"> </w:t>
      </w:r>
      <w:r>
        <w:t>kalendarit</w:t>
      </w:r>
      <w:r>
        <w:rPr>
          <w:spacing w:val="-9"/>
        </w:rPr>
        <w:t xml:space="preserve"> </w:t>
      </w:r>
      <w:r>
        <w:t>të</w:t>
      </w:r>
      <w:r>
        <w:rPr>
          <w:spacing w:val="-10"/>
        </w:rPr>
        <w:t xml:space="preserve"> </w:t>
      </w:r>
      <w:r>
        <w:t>miratuar</w:t>
      </w:r>
      <w:r>
        <w:rPr>
          <w:spacing w:val="-10"/>
        </w:rPr>
        <w:t xml:space="preserve"> </w:t>
      </w:r>
      <w:r>
        <w:t>verfikimet</w:t>
      </w:r>
      <w:r>
        <w:rPr>
          <w:spacing w:val="-10"/>
        </w:rPr>
        <w:t xml:space="preserve"> </w:t>
      </w:r>
      <w:r>
        <w:t>social</w:t>
      </w:r>
      <w:r>
        <w:rPr>
          <w:spacing w:val="-10"/>
        </w:rPr>
        <w:t xml:space="preserve"> </w:t>
      </w:r>
      <w:r>
        <w:t>ekonomike</w:t>
      </w:r>
      <w:r>
        <w:rPr>
          <w:spacing w:val="-11"/>
        </w:rPr>
        <w:t xml:space="preserve"> </w:t>
      </w:r>
      <w:r>
        <w:t>janë</w:t>
      </w:r>
      <w:r>
        <w:rPr>
          <w:spacing w:val="-9"/>
        </w:rPr>
        <w:t xml:space="preserve"> </w:t>
      </w:r>
      <w:r>
        <w:t>kryer</w:t>
      </w:r>
      <w:r>
        <w:rPr>
          <w:spacing w:val="-10"/>
        </w:rPr>
        <w:t xml:space="preserve"> </w:t>
      </w:r>
      <w:r>
        <w:t>nga</w:t>
      </w:r>
      <w:r>
        <w:rPr>
          <w:spacing w:val="-11"/>
        </w:rPr>
        <w:t xml:space="preserve"> </w:t>
      </w:r>
      <w:r>
        <w:t>muaji</w:t>
      </w:r>
      <w:r>
        <w:rPr>
          <w:spacing w:val="-9"/>
        </w:rPr>
        <w:t xml:space="preserve"> </w:t>
      </w:r>
      <w:r>
        <w:t>deri</w:t>
      </w:r>
      <w:r>
        <w:rPr>
          <w:spacing w:val="-10"/>
        </w:rPr>
        <w:t xml:space="preserve"> </w:t>
      </w:r>
      <w:r>
        <w:t xml:space="preserve">në </w:t>
      </w:r>
      <w:r>
        <w:rPr>
          <w:spacing w:val="-4"/>
        </w:rPr>
        <w:t>maj.</w:t>
      </w:r>
    </w:p>
    <w:p w:rsidR="00E1356D" w:rsidRDefault="00735C2B">
      <w:pPr>
        <w:pStyle w:val="BodyText"/>
        <w:ind w:left="1440" w:right="1443"/>
        <w:jc w:val="both"/>
      </w:pPr>
      <w:r>
        <w:t>Grupet e punës kanë qenë të koordinuara nga 4 koordinatorët e Drejtorisë së Përgjithshme e SHSSH / Drejtoria e Kontrollit të Pagesës së NE dhe PAK/Sektori i NE-së.</w:t>
      </w:r>
    </w:p>
    <w:p w:rsidR="00E1356D" w:rsidRDefault="00735C2B">
      <w:pPr>
        <w:pStyle w:val="BodyText"/>
        <w:ind w:left="1440" w:right="1440"/>
        <w:jc w:val="both"/>
      </w:pPr>
      <w:r>
        <w:t>Task Forca ka vijuar</w:t>
      </w:r>
      <w:r>
        <w:rPr>
          <w:spacing w:val="40"/>
        </w:rPr>
        <w:t xml:space="preserve"> </w:t>
      </w:r>
      <w:r>
        <w:t>në 8 qarqet e tjera në muajt prill, maj dhe qershor në përbërje me stafet respektive</w:t>
      </w:r>
      <w:r>
        <w:rPr>
          <w:spacing w:val="-7"/>
        </w:rPr>
        <w:t xml:space="preserve"> </w:t>
      </w:r>
      <w:r>
        <w:t>të</w:t>
      </w:r>
      <w:r>
        <w:rPr>
          <w:spacing w:val="-7"/>
        </w:rPr>
        <w:t xml:space="preserve"> </w:t>
      </w:r>
      <w:r>
        <w:t>Drejtorive</w:t>
      </w:r>
      <w:r>
        <w:rPr>
          <w:spacing w:val="-5"/>
        </w:rPr>
        <w:t xml:space="preserve"> </w:t>
      </w:r>
      <w:r>
        <w:t>Rajonale</w:t>
      </w:r>
      <w:r>
        <w:rPr>
          <w:spacing w:val="-7"/>
        </w:rPr>
        <w:t xml:space="preserve"> </w:t>
      </w:r>
      <w:r>
        <w:t>të</w:t>
      </w:r>
      <w:r>
        <w:rPr>
          <w:spacing w:val="-7"/>
        </w:rPr>
        <w:t xml:space="preserve"> </w:t>
      </w:r>
      <w:r>
        <w:t>SHSSH</w:t>
      </w:r>
      <w:r>
        <w:rPr>
          <w:spacing w:val="-7"/>
        </w:rPr>
        <w:t xml:space="preserve"> </w:t>
      </w:r>
      <w:r>
        <w:t>duke</w:t>
      </w:r>
      <w:r>
        <w:rPr>
          <w:spacing w:val="-7"/>
        </w:rPr>
        <w:t xml:space="preserve"> </w:t>
      </w:r>
      <w:r>
        <w:t>patur</w:t>
      </w:r>
      <w:r>
        <w:rPr>
          <w:spacing w:val="-7"/>
        </w:rPr>
        <w:t xml:space="preserve"> </w:t>
      </w:r>
      <w:r>
        <w:t>parsysh</w:t>
      </w:r>
      <w:r>
        <w:rPr>
          <w:spacing w:val="-7"/>
        </w:rPr>
        <w:t xml:space="preserve"> </w:t>
      </w:r>
      <w:r>
        <w:t>që</w:t>
      </w:r>
      <w:r>
        <w:rPr>
          <w:spacing w:val="-7"/>
        </w:rPr>
        <w:t xml:space="preserve"> </w:t>
      </w:r>
      <w:r>
        <w:t>kanë</w:t>
      </w:r>
      <w:r>
        <w:rPr>
          <w:spacing w:val="-7"/>
        </w:rPr>
        <w:t xml:space="preserve"> </w:t>
      </w:r>
      <w:r>
        <w:t>një</w:t>
      </w:r>
      <w:r>
        <w:rPr>
          <w:spacing w:val="-7"/>
        </w:rPr>
        <w:t xml:space="preserve"> </w:t>
      </w:r>
      <w:r>
        <w:t>numër</w:t>
      </w:r>
      <w:r>
        <w:rPr>
          <w:spacing w:val="-7"/>
        </w:rPr>
        <w:t xml:space="preserve"> </w:t>
      </w:r>
      <w:r>
        <w:t>jo</w:t>
      </w:r>
      <w:r>
        <w:rPr>
          <w:spacing w:val="-6"/>
        </w:rPr>
        <w:t xml:space="preserve"> </w:t>
      </w:r>
      <w:r>
        <w:t>të</w:t>
      </w:r>
      <w:r>
        <w:rPr>
          <w:spacing w:val="-7"/>
        </w:rPr>
        <w:t xml:space="preserve"> </w:t>
      </w:r>
      <w:r>
        <w:t>lartë</w:t>
      </w:r>
      <w:r>
        <w:rPr>
          <w:spacing w:val="-7"/>
        </w:rPr>
        <w:t xml:space="preserve"> </w:t>
      </w:r>
      <w:r>
        <w:t>të përfituesve të NE-së.</w:t>
      </w:r>
    </w:p>
    <w:p w:rsidR="00E1356D" w:rsidRDefault="00E1356D">
      <w:pPr>
        <w:pStyle w:val="BodyText"/>
      </w:pPr>
    </w:p>
    <w:p w:rsidR="00E1356D" w:rsidRDefault="00E1356D">
      <w:pPr>
        <w:pStyle w:val="BodyText"/>
        <w:spacing w:before="1"/>
      </w:pPr>
    </w:p>
    <w:p w:rsidR="00E1356D" w:rsidRDefault="00735C2B">
      <w:pPr>
        <w:ind w:left="1440" w:right="1437"/>
        <w:jc w:val="both"/>
        <w:rPr>
          <w:sz w:val="24"/>
        </w:rPr>
      </w:pPr>
      <w:r>
        <w:rPr>
          <w:sz w:val="24"/>
        </w:rPr>
        <w:t>Për periudhën shkurt – qershor</w:t>
      </w:r>
      <w:r>
        <w:rPr>
          <w:spacing w:val="-1"/>
          <w:sz w:val="24"/>
        </w:rPr>
        <w:t xml:space="preserve"> </w:t>
      </w:r>
      <w:r>
        <w:rPr>
          <w:sz w:val="24"/>
        </w:rPr>
        <w:t xml:space="preserve">2024 në 12 qarqet , grupet e task forces </w:t>
      </w:r>
      <w:r>
        <w:rPr>
          <w:b/>
          <w:sz w:val="24"/>
        </w:rPr>
        <w:t>kanë verifikuar</w:t>
      </w:r>
      <w:r>
        <w:rPr>
          <w:b/>
          <w:spacing w:val="-3"/>
          <w:sz w:val="24"/>
        </w:rPr>
        <w:t xml:space="preserve"> </w:t>
      </w:r>
      <w:r>
        <w:rPr>
          <w:b/>
          <w:sz w:val="24"/>
        </w:rPr>
        <w:t xml:space="preserve">91% e familjeve përfituese </w:t>
      </w:r>
      <w:r>
        <w:rPr>
          <w:sz w:val="24"/>
        </w:rPr>
        <w:t xml:space="preserve">duke kryer verifikim social ekonomik në banesë për </w:t>
      </w:r>
      <w:r>
        <w:rPr>
          <w:b/>
          <w:sz w:val="24"/>
        </w:rPr>
        <w:t xml:space="preserve">47.246 familje përfituese </w:t>
      </w:r>
      <w:r>
        <w:rPr>
          <w:sz w:val="24"/>
        </w:rPr>
        <w:t xml:space="preserve">nga Regjistri Elektronik i Ndihmës Ekonomike dhe të trajtuara me fondin deri në </w:t>
      </w:r>
      <w:r>
        <w:rPr>
          <w:spacing w:val="-4"/>
          <w:sz w:val="24"/>
        </w:rPr>
        <w:t>6%.</w:t>
      </w:r>
    </w:p>
    <w:p w:rsidR="00E1356D" w:rsidRDefault="00E1356D">
      <w:pPr>
        <w:jc w:val="both"/>
        <w:rPr>
          <w:sz w:val="24"/>
        </w:rPr>
        <w:sectPr w:rsidR="00E1356D">
          <w:pgSz w:w="11930" w:h="16860"/>
          <w:pgMar w:top="1360" w:right="0" w:bottom="1140" w:left="0" w:header="0" w:footer="951" w:gutter="0"/>
          <w:cols w:space="720"/>
        </w:sectPr>
      </w:pPr>
    </w:p>
    <w:tbl>
      <w:tblPr>
        <w:tblW w:w="0" w:type="auto"/>
        <w:tblInd w:w="14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6"/>
        <w:gridCol w:w="1271"/>
        <w:gridCol w:w="1363"/>
        <w:gridCol w:w="1109"/>
        <w:gridCol w:w="1444"/>
        <w:gridCol w:w="1560"/>
        <w:gridCol w:w="1508"/>
      </w:tblGrid>
      <w:tr w:rsidR="00E1356D">
        <w:trPr>
          <w:trHeight w:val="1451"/>
        </w:trPr>
        <w:tc>
          <w:tcPr>
            <w:tcW w:w="1086" w:type="dxa"/>
            <w:tcBorders>
              <w:bottom w:val="single" w:sz="12" w:space="0" w:color="000000"/>
              <w:right w:val="single" w:sz="12" w:space="0" w:color="000000"/>
            </w:tcBorders>
            <w:shd w:val="clear" w:color="auto" w:fill="ECECEC"/>
          </w:tcPr>
          <w:p w:rsidR="00E1356D" w:rsidRDefault="00E1356D">
            <w:pPr>
              <w:pStyle w:val="TableParagraph"/>
              <w:jc w:val="left"/>
              <w:rPr>
                <w:rFonts w:ascii="Times New Roman"/>
                <w:sz w:val="18"/>
              </w:rPr>
            </w:pPr>
          </w:p>
          <w:p w:rsidR="00E1356D" w:rsidRDefault="00E1356D">
            <w:pPr>
              <w:pStyle w:val="TableParagraph"/>
              <w:jc w:val="left"/>
              <w:rPr>
                <w:rFonts w:ascii="Times New Roman"/>
                <w:sz w:val="18"/>
              </w:rPr>
            </w:pPr>
          </w:p>
          <w:p w:rsidR="00E1356D" w:rsidRDefault="00E1356D">
            <w:pPr>
              <w:pStyle w:val="TableParagraph"/>
              <w:spacing w:before="7"/>
              <w:jc w:val="left"/>
              <w:rPr>
                <w:rFonts w:ascii="Times New Roman"/>
                <w:sz w:val="18"/>
              </w:rPr>
            </w:pPr>
          </w:p>
          <w:p w:rsidR="00E1356D" w:rsidRDefault="00735C2B">
            <w:pPr>
              <w:pStyle w:val="TableParagraph"/>
              <w:ind w:left="40"/>
              <w:jc w:val="center"/>
              <w:rPr>
                <w:rFonts w:ascii="Times New Roman"/>
                <w:b/>
                <w:sz w:val="18"/>
              </w:rPr>
            </w:pPr>
            <w:r>
              <w:rPr>
                <w:rFonts w:ascii="Times New Roman"/>
                <w:b/>
                <w:spacing w:val="-2"/>
                <w:sz w:val="18"/>
              </w:rPr>
              <w:t>Qarku</w:t>
            </w:r>
          </w:p>
        </w:tc>
        <w:tc>
          <w:tcPr>
            <w:tcW w:w="1271" w:type="dxa"/>
            <w:tcBorders>
              <w:left w:val="single" w:sz="12" w:space="0" w:color="000000"/>
              <w:bottom w:val="single" w:sz="12" w:space="0" w:color="000000"/>
              <w:right w:val="single" w:sz="12" w:space="0" w:color="000000"/>
            </w:tcBorders>
            <w:shd w:val="clear" w:color="auto" w:fill="ECECEC"/>
          </w:tcPr>
          <w:p w:rsidR="00E1356D" w:rsidRDefault="00E1356D">
            <w:pPr>
              <w:pStyle w:val="TableParagraph"/>
              <w:jc w:val="left"/>
              <w:rPr>
                <w:rFonts w:ascii="Times New Roman"/>
                <w:sz w:val="18"/>
              </w:rPr>
            </w:pPr>
          </w:p>
          <w:p w:rsidR="00E1356D" w:rsidRDefault="00E1356D">
            <w:pPr>
              <w:pStyle w:val="TableParagraph"/>
              <w:spacing w:before="86"/>
              <w:jc w:val="left"/>
              <w:rPr>
                <w:rFonts w:ascii="Times New Roman"/>
                <w:sz w:val="18"/>
              </w:rPr>
            </w:pPr>
          </w:p>
          <w:p w:rsidR="00E1356D" w:rsidRDefault="00735C2B">
            <w:pPr>
              <w:pStyle w:val="TableParagraph"/>
              <w:spacing w:line="280" w:lineRule="auto"/>
              <w:ind w:left="187" w:right="3" w:hanging="162"/>
              <w:jc w:val="left"/>
              <w:rPr>
                <w:rFonts w:ascii="Times New Roman" w:hAnsi="Times New Roman"/>
                <w:b/>
                <w:sz w:val="18"/>
              </w:rPr>
            </w:pPr>
            <w:r>
              <w:rPr>
                <w:rFonts w:ascii="Times New Roman" w:hAnsi="Times New Roman"/>
                <w:b/>
                <w:sz w:val="18"/>
              </w:rPr>
              <w:t>Nr.</w:t>
            </w:r>
            <w:r>
              <w:rPr>
                <w:rFonts w:ascii="Times New Roman" w:hAnsi="Times New Roman"/>
                <w:b/>
                <w:spacing w:val="-12"/>
                <w:sz w:val="18"/>
              </w:rPr>
              <w:t xml:space="preserve"> </w:t>
            </w:r>
            <w:r>
              <w:rPr>
                <w:rFonts w:ascii="Times New Roman" w:hAnsi="Times New Roman"/>
                <w:b/>
                <w:sz w:val="18"/>
              </w:rPr>
              <w:t xml:space="preserve">përfituesish </w:t>
            </w:r>
            <w:r>
              <w:rPr>
                <w:rFonts w:ascii="Times New Roman" w:hAnsi="Times New Roman"/>
                <w:b/>
                <w:spacing w:val="-2"/>
                <w:sz w:val="18"/>
              </w:rPr>
              <w:t>sistem+6%</w:t>
            </w:r>
          </w:p>
        </w:tc>
        <w:tc>
          <w:tcPr>
            <w:tcW w:w="1363" w:type="dxa"/>
            <w:tcBorders>
              <w:left w:val="single" w:sz="12" w:space="0" w:color="000000"/>
              <w:bottom w:val="single" w:sz="12" w:space="0" w:color="000000"/>
              <w:right w:val="single" w:sz="12" w:space="0" w:color="000000"/>
            </w:tcBorders>
            <w:shd w:val="clear" w:color="auto" w:fill="ECECEC"/>
          </w:tcPr>
          <w:p w:rsidR="00E1356D" w:rsidRDefault="00E1356D">
            <w:pPr>
              <w:pStyle w:val="TableParagraph"/>
              <w:jc w:val="left"/>
              <w:rPr>
                <w:rFonts w:ascii="Times New Roman"/>
                <w:sz w:val="18"/>
              </w:rPr>
            </w:pPr>
          </w:p>
          <w:p w:rsidR="00E1356D" w:rsidRDefault="00E1356D">
            <w:pPr>
              <w:pStyle w:val="TableParagraph"/>
              <w:spacing w:before="86"/>
              <w:jc w:val="left"/>
              <w:rPr>
                <w:rFonts w:ascii="Times New Roman"/>
                <w:sz w:val="18"/>
              </w:rPr>
            </w:pPr>
          </w:p>
          <w:p w:rsidR="00E1356D" w:rsidRDefault="00735C2B">
            <w:pPr>
              <w:pStyle w:val="TableParagraph"/>
              <w:spacing w:line="280" w:lineRule="auto"/>
              <w:ind w:left="360" w:right="36" w:hanging="324"/>
              <w:jc w:val="left"/>
              <w:rPr>
                <w:rFonts w:ascii="Times New Roman"/>
                <w:b/>
                <w:sz w:val="18"/>
              </w:rPr>
            </w:pPr>
            <w:r>
              <w:rPr>
                <w:rFonts w:ascii="Times New Roman"/>
                <w:b/>
                <w:sz w:val="18"/>
              </w:rPr>
              <w:t>Nr.</w:t>
            </w:r>
            <w:r>
              <w:rPr>
                <w:rFonts w:ascii="Times New Roman"/>
                <w:b/>
                <w:spacing w:val="-12"/>
                <w:sz w:val="18"/>
              </w:rPr>
              <w:t xml:space="preserve"> </w:t>
            </w:r>
            <w:r>
              <w:rPr>
                <w:rFonts w:ascii="Times New Roman"/>
                <w:b/>
                <w:sz w:val="18"/>
              </w:rPr>
              <w:t xml:space="preserve">verifikimeve </w:t>
            </w:r>
            <w:r>
              <w:rPr>
                <w:rFonts w:ascii="Times New Roman"/>
                <w:b/>
                <w:spacing w:val="-2"/>
                <w:sz w:val="18"/>
              </w:rPr>
              <w:t>NE+6%</w:t>
            </w:r>
          </w:p>
        </w:tc>
        <w:tc>
          <w:tcPr>
            <w:tcW w:w="1109" w:type="dxa"/>
            <w:tcBorders>
              <w:left w:val="single" w:sz="12" w:space="0" w:color="000000"/>
              <w:bottom w:val="single" w:sz="12" w:space="0" w:color="000000"/>
              <w:right w:val="single" w:sz="12" w:space="0" w:color="000000"/>
            </w:tcBorders>
            <w:shd w:val="clear" w:color="auto" w:fill="ECECEC"/>
          </w:tcPr>
          <w:p w:rsidR="00E1356D" w:rsidRDefault="00E1356D">
            <w:pPr>
              <w:pStyle w:val="TableParagraph"/>
              <w:jc w:val="left"/>
              <w:rPr>
                <w:rFonts w:ascii="Times New Roman"/>
                <w:sz w:val="18"/>
              </w:rPr>
            </w:pPr>
          </w:p>
          <w:p w:rsidR="00E1356D" w:rsidRDefault="00E1356D">
            <w:pPr>
              <w:pStyle w:val="TableParagraph"/>
              <w:spacing w:before="86"/>
              <w:jc w:val="left"/>
              <w:rPr>
                <w:rFonts w:ascii="Times New Roman"/>
                <w:sz w:val="18"/>
              </w:rPr>
            </w:pPr>
          </w:p>
          <w:p w:rsidR="00E1356D" w:rsidRDefault="00735C2B">
            <w:pPr>
              <w:pStyle w:val="TableParagraph"/>
              <w:spacing w:line="280" w:lineRule="auto"/>
              <w:ind w:left="302" w:right="138" w:hanging="150"/>
              <w:jc w:val="left"/>
              <w:rPr>
                <w:rFonts w:ascii="Times New Roman" w:hAnsi="Times New Roman"/>
                <w:b/>
                <w:sz w:val="18"/>
              </w:rPr>
            </w:pPr>
            <w:r>
              <w:rPr>
                <w:rFonts w:ascii="Times New Roman" w:hAnsi="Times New Roman"/>
                <w:b/>
                <w:spacing w:val="-4"/>
                <w:sz w:val="18"/>
              </w:rPr>
              <w:t>Familje</w:t>
            </w:r>
            <w:r>
              <w:rPr>
                <w:rFonts w:ascii="Times New Roman" w:hAnsi="Times New Roman"/>
                <w:b/>
                <w:spacing w:val="-8"/>
                <w:sz w:val="18"/>
              </w:rPr>
              <w:t xml:space="preserve"> </w:t>
            </w:r>
            <w:r>
              <w:rPr>
                <w:rFonts w:ascii="Times New Roman" w:hAnsi="Times New Roman"/>
                <w:b/>
                <w:spacing w:val="-4"/>
                <w:sz w:val="18"/>
              </w:rPr>
              <w:t xml:space="preserve">në </w:t>
            </w:r>
            <w:r>
              <w:rPr>
                <w:rFonts w:ascii="Times New Roman" w:hAnsi="Times New Roman"/>
                <w:b/>
                <w:spacing w:val="-2"/>
                <w:sz w:val="18"/>
              </w:rPr>
              <w:t>nevojë</w:t>
            </w:r>
          </w:p>
        </w:tc>
        <w:tc>
          <w:tcPr>
            <w:tcW w:w="1444" w:type="dxa"/>
            <w:tcBorders>
              <w:left w:val="single" w:sz="12" w:space="0" w:color="000000"/>
              <w:bottom w:val="single" w:sz="12" w:space="0" w:color="000000"/>
              <w:right w:val="single" w:sz="12" w:space="0" w:color="000000"/>
            </w:tcBorders>
            <w:shd w:val="clear" w:color="auto" w:fill="ECECEC"/>
          </w:tcPr>
          <w:p w:rsidR="00E1356D" w:rsidRDefault="00E1356D">
            <w:pPr>
              <w:pStyle w:val="TableParagraph"/>
              <w:jc w:val="left"/>
              <w:rPr>
                <w:rFonts w:ascii="Times New Roman"/>
                <w:sz w:val="18"/>
              </w:rPr>
            </w:pPr>
          </w:p>
          <w:p w:rsidR="00E1356D" w:rsidRDefault="00E1356D">
            <w:pPr>
              <w:pStyle w:val="TableParagraph"/>
              <w:spacing w:before="86"/>
              <w:jc w:val="left"/>
              <w:rPr>
                <w:rFonts w:ascii="Times New Roman"/>
                <w:sz w:val="18"/>
              </w:rPr>
            </w:pPr>
          </w:p>
          <w:p w:rsidR="00E1356D" w:rsidRDefault="00735C2B">
            <w:pPr>
              <w:pStyle w:val="TableParagraph"/>
              <w:spacing w:line="280" w:lineRule="auto"/>
              <w:ind w:left="175" w:right="24" w:hanging="139"/>
              <w:jc w:val="left"/>
              <w:rPr>
                <w:rFonts w:ascii="Times New Roman" w:hAnsi="Times New Roman"/>
                <w:b/>
                <w:sz w:val="18"/>
              </w:rPr>
            </w:pPr>
            <w:r>
              <w:rPr>
                <w:rFonts w:ascii="Times New Roman" w:hAnsi="Times New Roman"/>
                <w:b/>
                <w:spacing w:val="-2"/>
                <w:sz w:val="18"/>
              </w:rPr>
              <w:t>Familje</w:t>
            </w:r>
            <w:r>
              <w:rPr>
                <w:rFonts w:ascii="Times New Roman" w:hAnsi="Times New Roman"/>
                <w:b/>
                <w:spacing w:val="-9"/>
                <w:sz w:val="18"/>
              </w:rPr>
              <w:t xml:space="preserve"> </w:t>
            </w:r>
            <w:r>
              <w:rPr>
                <w:rFonts w:ascii="Times New Roman" w:hAnsi="Times New Roman"/>
                <w:b/>
                <w:spacing w:val="-2"/>
                <w:sz w:val="18"/>
              </w:rPr>
              <w:t>në</w:t>
            </w:r>
            <w:r>
              <w:rPr>
                <w:rFonts w:ascii="Times New Roman" w:hAnsi="Times New Roman"/>
                <w:b/>
                <w:spacing w:val="-9"/>
                <w:sz w:val="18"/>
              </w:rPr>
              <w:t xml:space="preserve"> </w:t>
            </w:r>
            <w:r>
              <w:rPr>
                <w:rFonts w:ascii="Times New Roman" w:hAnsi="Times New Roman"/>
                <w:b/>
                <w:spacing w:val="-2"/>
                <w:sz w:val="18"/>
              </w:rPr>
              <w:t xml:space="preserve">kushte </w:t>
            </w:r>
            <w:r>
              <w:rPr>
                <w:rFonts w:ascii="Times New Roman" w:hAnsi="Times New Roman"/>
                <w:b/>
                <w:sz w:val="18"/>
              </w:rPr>
              <w:t>shumë të mira</w:t>
            </w:r>
          </w:p>
        </w:tc>
        <w:tc>
          <w:tcPr>
            <w:tcW w:w="1560" w:type="dxa"/>
            <w:tcBorders>
              <w:left w:val="single" w:sz="12" w:space="0" w:color="000000"/>
              <w:bottom w:val="single" w:sz="12" w:space="0" w:color="000000"/>
              <w:right w:val="single" w:sz="12" w:space="0" w:color="000000"/>
            </w:tcBorders>
            <w:shd w:val="clear" w:color="auto" w:fill="ECECEC"/>
          </w:tcPr>
          <w:p w:rsidR="00E1356D" w:rsidRDefault="00E1356D">
            <w:pPr>
              <w:pStyle w:val="TableParagraph"/>
              <w:jc w:val="left"/>
              <w:rPr>
                <w:rFonts w:ascii="Times New Roman"/>
                <w:sz w:val="18"/>
              </w:rPr>
            </w:pPr>
          </w:p>
          <w:p w:rsidR="00E1356D" w:rsidRDefault="00E1356D">
            <w:pPr>
              <w:pStyle w:val="TableParagraph"/>
              <w:spacing w:before="86"/>
              <w:jc w:val="left"/>
              <w:rPr>
                <w:rFonts w:ascii="Times New Roman"/>
                <w:sz w:val="18"/>
              </w:rPr>
            </w:pPr>
          </w:p>
          <w:p w:rsidR="00E1356D" w:rsidRDefault="00735C2B">
            <w:pPr>
              <w:pStyle w:val="TableParagraph"/>
              <w:spacing w:line="280" w:lineRule="auto"/>
              <w:ind w:left="60" w:right="59" w:firstLine="81"/>
              <w:jc w:val="left"/>
              <w:rPr>
                <w:rFonts w:ascii="Times New Roman" w:hAnsi="Times New Roman"/>
                <w:b/>
                <w:sz w:val="18"/>
              </w:rPr>
            </w:pPr>
            <w:r>
              <w:rPr>
                <w:rFonts w:ascii="Times New Roman" w:hAnsi="Times New Roman"/>
                <w:b/>
                <w:sz w:val="18"/>
              </w:rPr>
              <w:t>Familje</w:t>
            </w:r>
            <w:r>
              <w:rPr>
                <w:rFonts w:ascii="Times New Roman" w:hAnsi="Times New Roman"/>
                <w:b/>
                <w:spacing w:val="-3"/>
                <w:sz w:val="18"/>
              </w:rPr>
              <w:t xml:space="preserve"> </w:t>
            </w:r>
            <w:r>
              <w:rPr>
                <w:rFonts w:ascii="Times New Roman" w:hAnsi="Times New Roman"/>
                <w:b/>
                <w:sz w:val="18"/>
              </w:rPr>
              <w:t>që</w:t>
            </w:r>
            <w:r>
              <w:rPr>
                <w:rFonts w:ascii="Times New Roman" w:hAnsi="Times New Roman"/>
                <w:b/>
                <w:spacing w:val="-3"/>
                <w:sz w:val="18"/>
              </w:rPr>
              <w:t xml:space="preserve"> </w:t>
            </w:r>
            <w:r>
              <w:rPr>
                <w:rFonts w:ascii="Times New Roman" w:hAnsi="Times New Roman"/>
                <w:b/>
                <w:sz w:val="18"/>
              </w:rPr>
              <w:t>nuk</w:t>
            </w:r>
            <w:r>
              <w:rPr>
                <w:rFonts w:ascii="Times New Roman" w:hAnsi="Times New Roman"/>
                <w:b/>
                <w:spacing w:val="-10"/>
                <w:sz w:val="18"/>
              </w:rPr>
              <w:t xml:space="preserve"> </w:t>
            </w:r>
            <w:r>
              <w:rPr>
                <w:rFonts w:ascii="Times New Roman" w:hAnsi="Times New Roman"/>
                <w:b/>
                <w:sz w:val="18"/>
              </w:rPr>
              <w:t>u gjendën</w:t>
            </w:r>
            <w:r>
              <w:rPr>
                <w:rFonts w:ascii="Times New Roman" w:hAnsi="Times New Roman"/>
                <w:b/>
                <w:spacing w:val="-12"/>
                <w:sz w:val="18"/>
              </w:rPr>
              <w:t xml:space="preserve"> </w:t>
            </w:r>
            <w:r>
              <w:rPr>
                <w:rFonts w:ascii="Times New Roman" w:hAnsi="Times New Roman"/>
                <w:b/>
                <w:sz w:val="18"/>
              </w:rPr>
              <w:t>në</w:t>
            </w:r>
            <w:r>
              <w:rPr>
                <w:rFonts w:ascii="Times New Roman" w:hAnsi="Times New Roman"/>
                <w:b/>
                <w:spacing w:val="-1"/>
                <w:sz w:val="18"/>
              </w:rPr>
              <w:t xml:space="preserve"> </w:t>
            </w:r>
            <w:r>
              <w:rPr>
                <w:rFonts w:ascii="Times New Roman" w:hAnsi="Times New Roman"/>
                <w:b/>
                <w:spacing w:val="-2"/>
                <w:sz w:val="18"/>
              </w:rPr>
              <w:t>banesë</w:t>
            </w:r>
          </w:p>
        </w:tc>
        <w:tc>
          <w:tcPr>
            <w:tcW w:w="1508" w:type="dxa"/>
            <w:tcBorders>
              <w:left w:val="single" w:sz="12" w:space="0" w:color="000000"/>
              <w:bottom w:val="single" w:sz="12" w:space="0" w:color="000000"/>
              <w:right w:val="single" w:sz="12" w:space="0" w:color="000000"/>
            </w:tcBorders>
            <w:shd w:val="clear" w:color="auto" w:fill="ECECEC"/>
          </w:tcPr>
          <w:p w:rsidR="00E1356D" w:rsidRDefault="00735C2B">
            <w:pPr>
              <w:pStyle w:val="TableParagraph"/>
              <w:spacing w:before="15" w:line="280" w:lineRule="auto"/>
              <w:ind w:left="37" w:right="30" w:firstLine="32"/>
              <w:jc w:val="center"/>
              <w:rPr>
                <w:rFonts w:ascii="Times New Roman" w:hAnsi="Times New Roman"/>
                <w:b/>
                <w:sz w:val="18"/>
              </w:rPr>
            </w:pPr>
            <w:r>
              <w:rPr>
                <w:rFonts w:ascii="Times New Roman" w:hAnsi="Times New Roman"/>
                <w:b/>
                <w:sz w:val="18"/>
              </w:rPr>
              <w:t>Familje që nuk u gjendën</w:t>
            </w:r>
            <w:r>
              <w:rPr>
                <w:rFonts w:ascii="Times New Roman" w:hAnsi="Times New Roman"/>
                <w:b/>
                <w:spacing w:val="-12"/>
                <w:sz w:val="18"/>
              </w:rPr>
              <w:t xml:space="preserve"> </w:t>
            </w:r>
            <w:r>
              <w:rPr>
                <w:rFonts w:ascii="Times New Roman" w:hAnsi="Times New Roman"/>
                <w:b/>
                <w:sz w:val="18"/>
              </w:rPr>
              <w:t>në</w:t>
            </w:r>
            <w:r>
              <w:rPr>
                <w:rFonts w:ascii="Times New Roman" w:hAnsi="Times New Roman"/>
                <w:b/>
                <w:spacing w:val="-8"/>
                <w:sz w:val="18"/>
              </w:rPr>
              <w:t xml:space="preserve"> </w:t>
            </w:r>
            <w:r>
              <w:rPr>
                <w:rFonts w:ascii="Times New Roman" w:hAnsi="Times New Roman"/>
                <w:b/>
                <w:sz w:val="18"/>
              </w:rPr>
              <w:t>banesë dhe nuk janë paraqitur</w:t>
            </w:r>
            <w:r>
              <w:rPr>
                <w:rFonts w:ascii="Times New Roman" w:hAnsi="Times New Roman"/>
                <w:b/>
                <w:spacing w:val="-12"/>
                <w:sz w:val="18"/>
              </w:rPr>
              <w:t xml:space="preserve"> </w:t>
            </w:r>
            <w:r>
              <w:rPr>
                <w:rFonts w:ascii="Times New Roman" w:hAnsi="Times New Roman"/>
                <w:b/>
                <w:sz w:val="18"/>
              </w:rPr>
              <w:t xml:space="preserve">në </w:t>
            </w:r>
            <w:r>
              <w:rPr>
                <w:rFonts w:ascii="Times New Roman" w:hAnsi="Times New Roman"/>
                <w:b/>
                <w:spacing w:val="-2"/>
                <w:sz w:val="18"/>
              </w:rPr>
              <w:t>njësinë</w:t>
            </w:r>
          </w:p>
          <w:p w:rsidR="00E1356D" w:rsidRDefault="00735C2B">
            <w:pPr>
              <w:pStyle w:val="TableParagraph"/>
              <w:spacing w:before="3" w:line="202" w:lineRule="exact"/>
              <w:ind w:left="6"/>
              <w:jc w:val="center"/>
              <w:rPr>
                <w:rFonts w:ascii="Times New Roman"/>
                <w:b/>
                <w:sz w:val="18"/>
              </w:rPr>
            </w:pPr>
            <w:r>
              <w:rPr>
                <w:rFonts w:ascii="Times New Roman"/>
                <w:b/>
                <w:spacing w:val="-2"/>
                <w:sz w:val="18"/>
              </w:rPr>
              <w:t>administrative</w:t>
            </w:r>
          </w:p>
        </w:tc>
      </w:tr>
      <w:tr w:rsidR="00E1356D">
        <w:trPr>
          <w:trHeight w:val="226"/>
        </w:trPr>
        <w:tc>
          <w:tcPr>
            <w:tcW w:w="1086" w:type="dxa"/>
            <w:tcBorders>
              <w:top w:val="single" w:sz="12" w:space="0" w:color="000000"/>
            </w:tcBorders>
          </w:tcPr>
          <w:p w:rsidR="00E1356D" w:rsidRDefault="00735C2B">
            <w:pPr>
              <w:pStyle w:val="TableParagraph"/>
              <w:spacing w:before="13" w:line="192" w:lineRule="exact"/>
              <w:ind w:left="46" w:right="22"/>
              <w:jc w:val="center"/>
              <w:rPr>
                <w:rFonts w:ascii="Times New Roman" w:hAnsi="Times New Roman"/>
                <w:b/>
                <w:sz w:val="18"/>
              </w:rPr>
            </w:pPr>
            <w:r>
              <w:rPr>
                <w:rFonts w:ascii="Times New Roman" w:hAnsi="Times New Roman"/>
                <w:b/>
                <w:spacing w:val="-2"/>
                <w:sz w:val="18"/>
              </w:rPr>
              <w:t>Kukës</w:t>
            </w:r>
          </w:p>
        </w:tc>
        <w:tc>
          <w:tcPr>
            <w:tcW w:w="1271" w:type="dxa"/>
            <w:tcBorders>
              <w:top w:val="single" w:sz="12" w:space="0" w:color="000000"/>
            </w:tcBorders>
          </w:tcPr>
          <w:p w:rsidR="00E1356D" w:rsidRDefault="00735C2B">
            <w:pPr>
              <w:pStyle w:val="TableParagraph"/>
              <w:spacing w:before="13" w:line="192" w:lineRule="exact"/>
              <w:ind w:left="34"/>
              <w:jc w:val="center"/>
              <w:rPr>
                <w:rFonts w:ascii="Times New Roman"/>
                <w:sz w:val="18"/>
              </w:rPr>
            </w:pPr>
            <w:r>
              <w:rPr>
                <w:rFonts w:ascii="Times New Roman"/>
                <w:spacing w:val="-4"/>
                <w:sz w:val="18"/>
              </w:rPr>
              <w:t>7931</w:t>
            </w:r>
          </w:p>
        </w:tc>
        <w:tc>
          <w:tcPr>
            <w:tcW w:w="1363" w:type="dxa"/>
            <w:tcBorders>
              <w:top w:val="single" w:sz="12" w:space="0" w:color="000000"/>
            </w:tcBorders>
          </w:tcPr>
          <w:p w:rsidR="00E1356D" w:rsidRDefault="00735C2B">
            <w:pPr>
              <w:pStyle w:val="TableParagraph"/>
              <w:spacing w:before="13" w:line="192" w:lineRule="exact"/>
              <w:ind w:left="35" w:right="1"/>
              <w:jc w:val="center"/>
              <w:rPr>
                <w:rFonts w:ascii="Times New Roman"/>
                <w:sz w:val="18"/>
              </w:rPr>
            </w:pPr>
            <w:r>
              <w:rPr>
                <w:rFonts w:ascii="Times New Roman"/>
                <w:spacing w:val="-4"/>
                <w:sz w:val="18"/>
              </w:rPr>
              <w:t>7203</w:t>
            </w:r>
          </w:p>
        </w:tc>
        <w:tc>
          <w:tcPr>
            <w:tcW w:w="1109" w:type="dxa"/>
            <w:tcBorders>
              <w:top w:val="single" w:sz="12" w:space="0" w:color="000000"/>
            </w:tcBorders>
          </w:tcPr>
          <w:p w:rsidR="00E1356D" w:rsidRDefault="00735C2B">
            <w:pPr>
              <w:pStyle w:val="TableParagraph"/>
              <w:spacing w:before="13" w:line="192" w:lineRule="exact"/>
              <w:ind w:left="34"/>
              <w:jc w:val="center"/>
              <w:rPr>
                <w:rFonts w:ascii="Times New Roman"/>
                <w:sz w:val="18"/>
              </w:rPr>
            </w:pPr>
            <w:r>
              <w:rPr>
                <w:rFonts w:ascii="Times New Roman"/>
                <w:spacing w:val="-4"/>
                <w:sz w:val="18"/>
              </w:rPr>
              <w:t>5379</w:t>
            </w:r>
          </w:p>
        </w:tc>
        <w:tc>
          <w:tcPr>
            <w:tcW w:w="1444" w:type="dxa"/>
            <w:tcBorders>
              <w:top w:val="single" w:sz="12" w:space="0" w:color="000000"/>
            </w:tcBorders>
          </w:tcPr>
          <w:p w:rsidR="00E1356D" w:rsidRDefault="00735C2B">
            <w:pPr>
              <w:pStyle w:val="TableParagraph"/>
              <w:spacing w:before="13" w:line="192" w:lineRule="exact"/>
              <w:ind w:left="24" w:right="1"/>
              <w:jc w:val="center"/>
              <w:rPr>
                <w:rFonts w:ascii="Times New Roman"/>
                <w:sz w:val="18"/>
              </w:rPr>
            </w:pPr>
            <w:r>
              <w:rPr>
                <w:rFonts w:ascii="Times New Roman"/>
                <w:spacing w:val="-5"/>
                <w:sz w:val="18"/>
              </w:rPr>
              <w:t>143</w:t>
            </w:r>
          </w:p>
        </w:tc>
        <w:tc>
          <w:tcPr>
            <w:tcW w:w="1560" w:type="dxa"/>
            <w:tcBorders>
              <w:top w:val="single" w:sz="12" w:space="0" w:color="000000"/>
            </w:tcBorders>
          </w:tcPr>
          <w:p w:rsidR="00E1356D" w:rsidRDefault="00735C2B">
            <w:pPr>
              <w:pStyle w:val="TableParagraph"/>
              <w:spacing w:before="13" w:line="192" w:lineRule="exact"/>
              <w:ind w:left="23"/>
              <w:jc w:val="center"/>
              <w:rPr>
                <w:rFonts w:ascii="Times New Roman"/>
                <w:sz w:val="18"/>
              </w:rPr>
            </w:pPr>
            <w:r>
              <w:rPr>
                <w:rFonts w:ascii="Times New Roman"/>
                <w:spacing w:val="-4"/>
                <w:sz w:val="18"/>
              </w:rPr>
              <w:t>1681</w:t>
            </w:r>
          </w:p>
        </w:tc>
        <w:tc>
          <w:tcPr>
            <w:tcW w:w="1508" w:type="dxa"/>
            <w:tcBorders>
              <w:top w:val="single" w:sz="12" w:space="0" w:color="000000"/>
              <w:right w:val="single" w:sz="12" w:space="0" w:color="000000"/>
            </w:tcBorders>
          </w:tcPr>
          <w:p w:rsidR="00E1356D" w:rsidRDefault="00735C2B">
            <w:pPr>
              <w:pStyle w:val="TableParagraph"/>
              <w:spacing w:before="13" w:line="192" w:lineRule="exact"/>
              <w:ind w:left="37" w:right="1"/>
              <w:jc w:val="center"/>
              <w:rPr>
                <w:rFonts w:ascii="Times New Roman"/>
                <w:sz w:val="18"/>
              </w:rPr>
            </w:pPr>
            <w:r>
              <w:rPr>
                <w:rFonts w:ascii="Times New Roman"/>
                <w:spacing w:val="-5"/>
                <w:sz w:val="18"/>
              </w:rPr>
              <w:t>238</w:t>
            </w:r>
          </w:p>
        </w:tc>
      </w:tr>
      <w:tr w:rsidR="00E1356D">
        <w:trPr>
          <w:trHeight w:val="227"/>
        </w:trPr>
        <w:tc>
          <w:tcPr>
            <w:tcW w:w="1086" w:type="dxa"/>
          </w:tcPr>
          <w:p w:rsidR="00E1356D" w:rsidRDefault="00735C2B">
            <w:pPr>
              <w:pStyle w:val="TableParagraph"/>
              <w:spacing w:before="15" w:line="193" w:lineRule="exact"/>
              <w:ind w:left="46" w:right="13"/>
              <w:jc w:val="center"/>
              <w:rPr>
                <w:rFonts w:ascii="Times New Roman" w:hAnsi="Times New Roman"/>
                <w:b/>
                <w:sz w:val="18"/>
              </w:rPr>
            </w:pPr>
            <w:r>
              <w:rPr>
                <w:rFonts w:ascii="Times New Roman" w:hAnsi="Times New Roman"/>
                <w:b/>
                <w:spacing w:val="-2"/>
                <w:sz w:val="18"/>
              </w:rPr>
              <w:t>Gjirokastër</w:t>
            </w:r>
          </w:p>
        </w:tc>
        <w:tc>
          <w:tcPr>
            <w:tcW w:w="1271" w:type="dxa"/>
          </w:tcPr>
          <w:p w:rsidR="00E1356D" w:rsidRDefault="00735C2B">
            <w:pPr>
              <w:pStyle w:val="TableParagraph"/>
              <w:spacing w:before="15" w:line="193" w:lineRule="exact"/>
              <w:ind w:left="34"/>
              <w:jc w:val="center"/>
              <w:rPr>
                <w:rFonts w:ascii="Times New Roman"/>
                <w:sz w:val="18"/>
              </w:rPr>
            </w:pPr>
            <w:r>
              <w:rPr>
                <w:rFonts w:ascii="Times New Roman"/>
                <w:spacing w:val="-5"/>
                <w:sz w:val="18"/>
              </w:rPr>
              <w:t>864</w:t>
            </w:r>
          </w:p>
        </w:tc>
        <w:tc>
          <w:tcPr>
            <w:tcW w:w="1363" w:type="dxa"/>
          </w:tcPr>
          <w:p w:rsidR="00E1356D" w:rsidRDefault="00735C2B">
            <w:pPr>
              <w:pStyle w:val="TableParagraph"/>
              <w:spacing w:before="15" w:line="193" w:lineRule="exact"/>
              <w:ind w:left="35" w:right="1"/>
              <w:jc w:val="center"/>
              <w:rPr>
                <w:rFonts w:ascii="Times New Roman"/>
                <w:sz w:val="18"/>
              </w:rPr>
            </w:pPr>
            <w:r>
              <w:rPr>
                <w:rFonts w:ascii="Times New Roman"/>
                <w:spacing w:val="-5"/>
                <w:sz w:val="18"/>
              </w:rPr>
              <w:t>698</w:t>
            </w:r>
          </w:p>
        </w:tc>
        <w:tc>
          <w:tcPr>
            <w:tcW w:w="1109" w:type="dxa"/>
          </w:tcPr>
          <w:p w:rsidR="00E1356D" w:rsidRDefault="00735C2B">
            <w:pPr>
              <w:pStyle w:val="TableParagraph"/>
              <w:spacing w:before="15" w:line="193" w:lineRule="exact"/>
              <w:ind w:left="34"/>
              <w:jc w:val="center"/>
              <w:rPr>
                <w:rFonts w:ascii="Times New Roman"/>
                <w:sz w:val="18"/>
              </w:rPr>
            </w:pPr>
            <w:r>
              <w:rPr>
                <w:rFonts w:ascii="Times New Roman"/>
                <w:spacing w:val="-5"/>
                <w:sz w:val="18"/>
              </w:rPr>
              <w:t>560</w:t>
            </w:r>
          </w:p>
        </w:tc>
        <w:tc>
          <w:tcPr>
            <w:tcW w:w="1444" w:type="dxa"/>
          </w:tcPr>
          <w:p w:rsidR="00E1356D" w:rsidRDefault="00735C2B">
            <w:pPr>
              <w:pStyle w:val="TableParagraph"/>
              <w:spacing w:before="15" w:line="193" w:lineRule="exact"/>
              <w:ind w:left="24"/>
              <w:jc w:val="center"/>
              <w:rPr>
                <w:rFonts w:ascii="Times New Roman"/>
                <w:sz w:val="18"/>
              </w:rPr>
            </w:pPr>
            <w:r>
              <w:rPr>
                <w:rFonts w:ascii="Times New Roman"/>
                <w:spacing w:val="-5"/>
                <w:sz w:val="18"/>
              </w:rPr>
              <w:t>26</w:t>
            </w:r>
          </w:p>
        </w:tc>
        <w:tc>
          <w:tcPr>
            <w:tcW w:w="1560" w:type="dxa"/>
          </w:tcPr>
          <w:p w:rsidR="00E1356D" w:rsidRDefault="00735C2B">
            <w:pPr>
              <w:pStyle w:val="TableParagraph"/>
              <w:spacing w:before="15" w:line="193" w:lineRule="exact"/>
              <w:ind w:left="23"/>
              <w:jc w:val="center"/>
              <w:rPr>
                <w:rFonts w:ascii="Times New Roman"/>
                <w:sz w:val="18"/>
              </w:rPr>
            </w:pPr>
            <w:r>
              <w:rPr>
                <w:rFonts w:ascii="Times New Roman"/>
                <w:spacing w:val="-5"/>
                <w:sz w:val="18"/>
              </w:rPr>
              <w:t>112</w:t>
            </w:r>
          </w:p>
        </w:tc>
        <w:tc>
          <w:tcPr>
            <w:tcW w:w="1508" w:type="dxa"/>
            <w:tcBorders>
              <w:right w:val="single" w:sz="12" w:space="0" w:color="000000"/>
            </w:tcBorders>
          </w:tcPr>
          <w:p w:rsidR="00E1356D" w:rsidRDefault="00735C2B">
            <w:pPr>
              <w:pStyle w:val="TableParagraph"/>
              <w:spacing w:before="15" w:line="193" w:lineRule="exact"/>
              <w:ind w:left="37" w:right="1"/>
              <w:jc w:val="center"/>
              <w:rPr>
                <w:rFonts w:ascii="Times New Roman"/>
                <w:sz w:val="18"/>
              </w:rPr>
            </w:pPr>
            <w:r>
              <w:rPr>
                <w:rFonts w:ascii="Times New Roman"/>
                <w:spacing w:val="-5"/>
                <w:sz w:val="18"/>
              </w:rPr>
              <w:t>43</w:t>
            </w:r>
          </w:p>
        </w:tc>
      </w:tr>
      <w:tr w:rsidR="00E1356D">
        <w:trPr>
          <w:trHeight w:val="227"/>
        </w:trPr>
        <w:tc>
          <w:tcPr>
            <w:tcW w:w="1086" w:type="dxa"/>
          </w:tcPr>
          <w:p w:rsidR="00E1356D" w:rsidRDefault="00735C2B">
            <w:pPr>
              <w:pStyle w:val="TableParagraph"/>
              <w:spacing w:before="15" w:line="192" w:lineRule="exact"/>
              <w:ind w:left="46"/>
              <w:jc w:val="center"/>
              <w:rPr>
                <w:rFonts w:ascii="Times New Roman" w:hAnsi="Times New Roman"/>
                <w:b/>
                <w:sz w:val="18"/>
              </w:rPr>
            </w:pPr>
            <w:r>
              <w:rPr>
                <w:rFonts w:ascii="Times New Roman" w:hAnsi="Times New Roman"/>
                <w:b/>
                <w:spacing w:val="-2"/>
                <w:sz w:val="18"/>
              </w:rPr>
              <w:t>Shkodër</w:t>
            </w:r>
          </w:p>
        </w:tc>
        <w:tc>
          <w:tcPr>
            <w:tcW w:w="1271" w:type="dxa"/>
          </w:tcPr>
          <w:p w:rsidR="00E1356D" w:rsidRDefault="00735C2B">
            <w:pPr>
              <w:pStyle w:val="TableParagraph"/>
              <w:spacing w:before="15" w:line="192" w:lineRule="exact"/>
              <w:ind w:left="34"/>
              <w:jc w:val="center"/>
              <w:rPr>
                <w:rFonts w:ascii="Times New Roman"/>
                <w:sz w:val="18"/>
              </w:rPr>
            </w:pPr>
            <w:r>
              <w:rPr>
                <w:rFonts w:ascii="Times New Roman"/>
                <w:spacing w:val="-4"/>
                <w:sz w:val="18"/>
              </w:rPr>
              <w:t>4397</w:t>
            </w:r>
          </w:p>
        </w:tc>
        <w:tc>
          <w:tcPr>
            <w:tcW w:w="1363" w:type="dxa"/>
          </w:tcPr>
          <w:p w:rsidR="00E1356D" w:rsidRDefault="00735C2B">
            <w:pPr>
              <w:pStyle w:val="TableParagraph"/>
              <w:spacing w:before="15" w:line="192" w:lineRule="exact"/>
              <w:ind w:left="35" w:right="1"/>
              <w:jc w:val="center"/>
              <w:rPr>
                <w:rFonts w:ascii="Times New Roman"/>
                <w:sz w:val="18"/>
              </w:rPr>
            </w:pPr>
            <w:r>
              <w:rPr>
                <w:rFonts w:ascii="Times New Roman"/>
                <w:spacing w:val="-4"/>
                <w:sz w:val="18"/>
              </w:rPr>
              <w:t>3510</w:t>
            </w:r>
          </w:p>
        </w:tc>
        <w:tc>
          <w:tcPr>
            <w:tcW w:w="1109" w:type="dxa"/>
          </w:tcPr>
          <w:p w:rsidR="00E1356D" w:rsidRDefault="00735C2B">
            <w:pPr>
              <w:pStyle w:val="TableParagraph"/>
              <w:spacing w:before="15" w:line="192" w:lineRule="exact"/>
              <w:ind w:left="34"/>
              <w:jc w:val="center"/>
              <w:rPr>
                <w:rFonts w:ascii="Times New Roman"/>
                <w:sz w:val="18"/>
              </w:rPr>
            </w:pPr>
            <w:r>
              <w:rPr>
                <w:rFonts w:ascii="Times New Roman"/>
                <w:spacing w:val="-4"/>
                <w:sz w:val="18"/>
              </w:rPr>
              <w:t>3186</w:t>
            </w:r>
          </w:p>
        </w:tc>
        <w:tc>
          <w:tcPr>
            <w:tcW w:w="1444" w:type="dxa"/>
          </w:tcPr>
          <w:p w:rsidR="00E1356D" w:rsidRDefault="00735C2B">
            <w:pPr>
              <w:pStyle w:val="TableParagraph"/>
              <w:spacing w:before="15" w:line="192" w:lineRule="exact"/>
              <w:ind w:left="24" w:right="1"/>
              <w:jc w:val="center"/>
              <w:rPr>
                <w:rFonts w:ascii="Times New Roman"/>
                <w:sz w:val="18"/>
              </w:rPr>
            </w:pPr>
            <w:r>
              <w:rPr>
                <w:rFonts w:ascii="Times New Roman"/>
                <w:spacing w:val="-5"/>
                <w:sz w:val="18"/>
              </w:rPr>
              <w:t>143</w:t>
            </w:r>
          </w:p>
        </w:tc>
        <w:tc>
          <w:tcPr>
            <w:tcW w:w="1560" w:type="dxa"/>
          </w:tcPr>
          <w:p w:rsidR="00E1356D" w:rsidRDefault="00735C2B">
            <w:pPr>
              <w:pStyle w:val="TableParagraph"/>
              <w:spacing w:before="15" w:line="192" w:lineRule="exact"/>
              <w:ind w:left="23"/>
              <w:jc w:val="center"/>
              <w:rPr>
                <w:rFonts w:ascii="Times New Roman"/>
                <w:sz w:val="18"/>
              </w:rPr>
            </w:pPr>
            <w:r>
              <w:rPr>
                <w:rFonts w:ascii="Times New Roman"/>
                <w:spacing w:val="-5"/>
                <w:sz w:val="18"/>
              </w:rPr>
              <w:t>181</w:t>
            </w:r>
          </w:p>
        </w:tc>
        <w:tc>
          <w:tcPr>
            <w:tcW w:w="1508" w:type="dxa"/>
            <w:tcBorders>
              <w:right w:val="single" w:sz="12" w:space="0" w:color="000000"/>
            </w:tcBorders>
          </w:tcPr>
          <w:p w:rsidR="00E1356D" w:rsidRDefault="00735C2B">
            <w:pPr>
              <w:pStyle w:val="TableParagraph"/>
              <w:spacing w:before="15" w:line="192" w:lineRule="exact"/>
              <w:ind w:left="37" w:right="1"/>
              <w:jc w:val="center"/>
              <w:rPr>
                <w:rFonts w:ascii="Times New Roman"/>
                <w:sz w:val="18"/>
              </w:rPr>
            </w:pPr>
            <w:r>
              <w:rPr>
                <w:rFonts w:ascii="Times New Roman"/>
                <w:spacing w:val="-5"/>
                <w:sz w:val="18"/>
              </w:rPr>
              <w:t>32</w:t>
            </w:r>
          </w:p>
        </w:tc>
      </w:tr>
      <w:tr w:rsidR="00E1356D">
        <w:trPr>
          <w:trHeight w:val="227"/>
        </w:trPr>
        <w:tc>
          <w:tcPr>
            <w:tcW w:w="1086" w:type="dxa"/>
          </w:tcPr>
          <w:p w:rsidR="00E1356D" w:rsidRDefault="00735C2B">
            <w:pPr>
              <w:pStyle w:val="TableParagraph"/>
              <w:spacing w:before="15" w:line="192" w:lineRule="exact"/>
              <w:ind w:left="46"/>
              <w:jc w:val="center"/>
              <w:rPr>
                <w:rFonts w:ascii="Times New Roman" w:hAnsi="Times New Roman"/>
                <w:b/>
                <w:sz w:val="18"/>
              </w:rPr>
            </w:pPr>
            <w:r>
              <w:rPr>
                <w:rFonts w:ascii="Times New Roman" w:hAnsi="Times New Roman"/>
                <w:b/>
                <w:spacing w:val="-2"/>
                <w:sz w:val="18"/>
              </w:rPr>
              <w:t>Dibër</w:t>
            </w:r>
          </w:p>
        </w:tc>
        <w:tc>
          <w:tcPr>
            <w:tcW w:w="1271" w:type="dxa"/>
          </w:tcPr>
          <w:p w:rsidR="00E1356D" w:rsidRDefault="00735C2B">
            <w:pPr>
              <w:pStyle w:val="TableParagraph"/>
              <w:spacing w:before="15" w:line="192" w:lineRule="exact"/>
              <w:ind w:left="34"/>
              <w:jc w:val="center"/>
              <w:rPr>
                <w:rFonts w:ascii="Times New Roman"/>
                <w:sz w:val="18"/>
              </w:rPr>
            </w:pPr>
            <w:r>
              <w:rPr>
                <w:rFonts w:ascii="Times New Roman"/>
                <w:spacing w:val="-4"/>
                <w:sz w:val="18"/>
              </w:rPr>
              <w:t>9475</w:t>
            </w:r>
          </w:p>
        </w:tc>
        <w:tc>
          <w:tcPr>
            <w:tcW w:w="1363" w:type="dxa"/>
          </w:tcPr>
          <w:p w:rsidR="00E1356D" w:rsidRDefault="00735C2B">
            <w:pPr>
              <w:pStyle w:val="TableParagraph"/>
              <w:spacing w:before="15" w:line="192" w:lineRule="exact"/>
              <w:ind w:left="35" w:right="1"/>
              <w:jc w:val="center"/>
              <w:rPr>
                <w:rFonts w:ascii="Times New Roman"/>
                <w:sz w:val="18"/>
              </w:rPr>
            </w:pPr>
            <w:r>
              <w:rPr>
                <w:rFonts w:ascii="Times New Roman"/>
                <w:spacing w:val="-4"/>
                <w:sz w:val="18"/>
              </w:rPr>
              <w:t>8962</w:t>
            </w:r>
          </w:p>
        </w:tc>
        <w:tc>
          <w:tcPr>
            <w:tcW w:w="1109" w:type="dxa"/>
          </w:tcPr>
          <w:p w:rsidR="00E1356D" w:rsidRDefault="00735C2B">
            <w:pPr>
              <w:pStyle w:val="TableParagraph"/>
              <w:spacing w:before="15" w:line="192" w:lineRule="exact"/>
              <w:ind w:left="34"/>
              <w:jc w:val="center"/>
              <w:rPr>
                <w:rFonts w:ascii="Times New Roman"/>
                <w:sz w:val="18"/>
              </w:rPr>
            </w:pPr>
            <w:r>
              <w:rPr>
                <w:rFonts w:ascii="Times New Roman"/>
                <w:spacing w:val="-4"/>
                <w:sz w:val="18"/>
              </w:rPr>
              <w:t>6519</w:t>
            </w:r>
          </w:p>
        </w:tc>
        <w:tc>
          <w:tcPr>
            <w:tcW w:w="1444" w:type="dxa"/>
          </w:tcPr>
          <w:p w:rsidR="00E1356D" w:rsidRDefault="00735C2B">
            <w:pPr>
              <w:pStyle w:val="TableParagraph"/>
              <w:spacing w:before="15" w:line="192" w:lineRule="exact"/>
              <w:ind w:left="24" w:right="1"/>
              <w:jc w:val="center"/>
              <w:rPr>
                <w:rFonts w:ascii="Times New Roman"/>
                <w:sz w:val="18"/>
              </w:rPr>
            </w:pPr>
            <w:r>
              <w:rPr>
                <w:rFonts w:ascii="Times New Roman"/>
                <w:spacing w:val="-5"/>
                <w:sz w:val="18"/>
              </w:rPr>
              <w:t>306</w:t>
            </w:r>
          </w:p>
        </w:tc>
        <w:tc>
          <w:tcPr>
            <w:tcW w:w="1560" w:type="dxa"/>
          </w:tcPr>
          <w:p w:rsidR="00E1356D" w:rsidRDefault="00735C2B">
            <w:pPr>
              <w:pStyle w:val="TableParagraph"/>
              <w:spacing w:before="15" w:line="192" w:lineRule="exact"/>
              <w:ind w:left="23"/>
              <w:jc w:val="center"/>
              <w:rPr>
                <w:rFonts w:ascii="Times New Roman"/>
                <w:sz w:val="18"/>
              </w:rPr>
            </w:pPr>
            <w:r>
              <w:rPr>
                <w:rFonts w:ascii="Times New Roman"/>
                <w:spacing w:val="-4"/>
                <w:sz w:val="18"/>
              </w:rPr>
              <w:t>2137</w:t>
            </w:r>
          </w:p>
        </w:tc>
        <w:tc>
          <w:tcPr>
            <w:tcW w:w="1508" w:type="dxa"/>
            <w:tcBorders>
              <w:right w:val="single" w:sz="12" w:space="0" w:color="000000"/>
            </w:tcBorders>
          </w:tcPr>
          <w:p w:rsidR="00E1356D" w:rsidRDefault="00735C2B">
            <w:pPr>
              <w:pStyle w:val="TableParagraph"/>
              <w:spacing w:before="15" w:line="192" w:lineRule="exact"/>
              <w:ind w:left="37" w:right="1"/>
              <w:jc w:val="center"/>
              <w:rPr>
                <w:rFonts w:ascii="Times New Roman"/>
                <w:sz w:val="18"/>
              </w:rPr>
            </w:pPr>
            <w:r>
              <w:rPr>
                <w:rFonts w:ascii="Times New Roman"/>
                <w:spacing w:val="-4"/>
                <w:sz w:val="18"/>
              </w:rPr>
              <w:t>1260</w:t>
            </w:r>
          </w:p>
        </w:tc>
      </w:tr>
      <w:tr w:rsidR="00E1356D">
        <w:trPr>
          <w:trHeight w:val="227"/>
        </w:trPr>
        <w:tc>
          <w:tcPr>
            <w:tcW w:w="1086" w:type="dxa"/>
          </w:tcPr>
          <w:p w:rsidR="00E1356D" w:rsidRDefault="00735C2B">
            <w:pPr>
              <w:pStyle w:val="TableParagraph"/>
              <w:spacing w:before="15" w:line="192" w:lineRule="exact"/>
              <w:ind w:left="46" w:right="34"/>
              <w:jc w:val="center"/>
              <w:rPr>
                <w:rFonts w:ascii="Times New Roman" w:hAnsi="Times New Roman"/>
                <w:b/>
                <w:sz w:val="18"/>
              </w:rPr>
            </w:pPr>
            <w:r>
              <w:rPr>
                <w:rFonts w:ascii="Times New Roman" w:hAnsi="Times New Roman"/>
                <w:b/>
                <w:spacing w:val="-2"/>
                <w:sz w:val="18"/>
              </w:rPr>
              <w:t>Vlorë</w:t>
            </w:r>
          </w:p>
        </w:tc>
        <w:tc>
          <w:tcPr>
            <w:tcW w:w="1271" w:type="dxa"/>
          </w:tcPr>
          <w:p w:rsidR="00E1356D" w:rsidRDefault="00735C2B">
            <w:pPr>
              <w:pStyle w:val="TableParagraph"/>
              <w:spacing w:before="15" w:line="192" w:lineRule="exact"/>
              <w:ind w:left="34"/>
              <w:jc w:val="center"/>
              <w:rPr>
                <w:rFonts w:ascii="Times New Roman"/>
                <w:sz w:val="18"/>
              </w:rPr>
            </w:pPr>
            <w:r>
              <w:rPr>
                <w:rFonts w:ascii="Times New Roman"/>
                <w:spacing w:val="-4"/>
                <w:sz w:val="18"/>
              </w:rPr>
              <w:t>1476</w:t>
            </w:r>
          </w:p>
        </w:tc>
        <w:tc>
          <w:tcPr>
            <w:tcW w:w="1363" w:type="dxa"/>
          </w:tcPr>
          <w:p w:rsidR="00E1356D" w:rsidRDefault="00735C2B">
            <w:pPr>
              <w:pStyle w:val="TableParagraph"/>
              <w:spacing w:before="15" w:line="192" w:lineRule="exact"/>
              <w:ind w:left="35" w:right="1"/>
              <w:jc w:val="center"/>
              <w:rPr>
                <w:rFonts w:ascii="Times New Roman"/>
                <w:sz w:val="18"/>
              </w:rPr>
            </w:pPr>
            <w:r>
              <w:rPr>
                <w:rFonts w:ascii="Times New Roman"/>
                <w:spacing w:val="-4"/>
                <w:sz w:val="18"/>
              </w:rPr>
              <w:t>1515</w:t>
            </w:r>
          </w:p>
        </w:tc>
        <w:tc>
          <w:tcPr>
            <w:tcW w:w="1109" w:type="dxa"/>
          </w:tcPr>
          <w:p w:rsidR="00E1356D" w:rsidRDefault="00735C2B">
            <w:pPr>
              <w:pStyle w:val="TableParagraph"/>
              <w:spacing w:before="15" w:line="192" w:lineRule="exact"/>
              <w:ind w:left="34"/>
              <w:jc w:val="center"/>
              <w:rPr>
                <w:rFonts w:ascii="Times New Roman"/>
                <w:sz w:val="18"/>
              </w:rPr>
            </w:pPr>
            <w:r>
              <w:rPr>
                <w:rFonts w:ascii="Times New Roman"/>
                <w:spacing w:val="-4"/>
                <w:sz w:val="18"/>
              </w:rPr>
              <w:t>1312</w:t>
            </w:r>
          </w:p>
        </w:tc>
        <w:tc>
          <w:tcPr>
            <w:tcW w:w="1444" w:type="dxa"/>
          </w:tcPr>
          <w:p w:rsidR="00E1356D" w:rsidRDefault="00735C2B">
            <w:pPr>
              <w:pStyle w:val="TableParagraph"/>
              <w:spacing w:before="15" w:line="192" w:lineRule="exact"/>
              <w:ind w:left="24"/>
              <w:jc w:val="center"/>
              <w:rPr>
                <w:rFonts w:ascii="Times New Roman"/>
                <w:sz w:val="18"/>
              </w:rPr>
            </w:pPr>
            <w:r>
              <w:rPr>
                <w:rFonts w:ascii="Times New Roman"/>
                <w:spacing w:val="-5"/>
                <w:sz w:val="18"/>
              </w:rPr>
              <w:t>20</w:t>
            </w:r>
          </w:p>
        </w:tc>
        <w:tc>
          <w:tcPr>
            <w:tcW w:w="1560" w:type="dxa"/>
          </w:tcPr>
          <w:p w:rsidR="00E1356D" w:rsidRDefault="00735C2B">
            <w:pPr>
              <w:pStyle w:val="TableParagraph"/>
              <w:spacing w:before="15" w:line="192" w:lineRule="exact"/>
              <w:ind w:left="23"/>
              <w:jc w:val="center"/>
              <w:rPr>
                <w:rFonts w:ascii="Times New Roman"/>
                <w:sz w:val="18"/>
              </w:rPr>
            </w:pPr>
            <w:r>
              <w:rPr>
                <w:rFonts w:ascii="Times New Roman"/>
                <w:spacing w:val="-5"/>
                <w:sz w:val="18"/>
              </w:rPr>
              <w:t>183</w:t>
            </w:r>
          </w:p>
        </w:tc>
        <w:tc>
          <w:tcPr>
            <w:tcW w:w="1508" w:type="dxa"/>
            <w:tcBorders>
              <w:right w:val="single" w:sz="12" w:space="0" w:color="000000"/>
            </w:tcBorders>
          </w:tcPr>
          <w:p w:rsidR="00E1356D" w:rsidRDefault="00735C2B">
            <w:pPr>
              <w:pStyle w:val="TableParagraph"/>
              <w:spacing w:before="15" w:line="192" w:lineRule="exact"/>
              <w:ind w:left="37" w:right="1"/>
              <w:jc w:val="center"/>
              <w:rPr>
                <w:rFonts w:ascii="Times New Roman"/>
                <w:sz w:val="18"/>
              </w:rPr>
            </w:pPr>
            <w:r>
              <w:rPr>
                <w:rFonts w:ascii="Times New Roman"/>
                <w:spacing w:val="-5"/>
                <w:sz w:val="18"/>
              </w:rPr>
              <w:t>36</w:t>
            </w:r>
          </w:p>
        </w:tc>
      </w:tr>
      <w:tr w:rsidR="00E1356D">
        <w:trPr>
          <w:trHeight w:val="227"/>
        </w:trPr>
        <w:tc>
          <w:tcPr>
            <w:tcW w:w="1086" w:type="dxa"/>
          </w:tcPr>
          <w:p w:rsidR="00E1356D" w:rsidRDefault="00735C2B">
            <w:pPr>
              <w:pStyle w:val="TableParagraph"/>
              <w:spacing w:before="15" w:line="192" w:lineRule="exact"/>
              <w:ind w:left="46" w:right="11"/>
              <w:jc w:val="center"/>
              <w:rPr>
                <w:rFonts w:ascii="Times New Roman"/>
                <w:b/>
                <w:sz w:val="18"/>
              </w:rPr>
            </w:pPr>
            <w:r>
              <w:rPr>
                <w:rFonts w:ascii="Times New Roman"/>
                <w:b/>
                <w:spacing w:val="-4"/>
                <w:sz w:val="18"/>
              </w:rPr>
              <w:t>Fier</w:t>
            </w:r>
          </w:p>
        </w:tc>
        <w:tc>
          <w:tcPr>
            <w:tcW w:w="1271" w:type="dxa"/>
          </w:tcPr>
          <w:p w:rsidR="00E1356D" w:rsidRDefault="00735C2B">
            <w:pPr>
              <w:pStyle w:val="TableParagraph"/>
              <w:spacing w:before="15" w:line="192" w:lineRule="exact"/>
              <w:ind w:left="34"/>
              <w:jc w:val="center"/>
              <w:rPr>
                <w:rFonts w:ascii="Times New Roman"/>
                <w:sz w:val="18"/>
              </w:rPr>
            </w:pPr>
            <w:r>
              <w:rPr>
                <w:rFonts w:ascii="Times New Roman"/>
                <w:spacing w:val="-4"/>
                <w:sz w:val="18"/>
              </w:rPr>
              <w:t>1395</w:t>
            </w:r>
          </w:p>
        </w:tc>
        <w:tc>
          <w:tcPr>
            <w:tcW w:w="1363" w:type="dxa"/>
          </w:tcPr>
          <w:p w:rsidR="00E1356D" w:rsidRDefault="00735C2B">
            <w:pPr>
              <w:pStyle w:val="TableParagraph"/>
              <w:spacing w:before="15" w:line="192" w:lineRule="exact"/>
              <w:ind w:left="35" w:right="1"/>
              <w:jc w:val="center"/>
              <w:rPr>
                <w:rFonts w:ascii="Times New Roman"/>
                <w:sz w:val="18"/>
              </w:rPr>
            </w:pPr>
            <w:r>
              <w:rPr>
                <w:rFonts w:ascii="Times New Roman"/>
                <w:spacing w:val="-4"/>
                <w:sz w:val="18"/>
              </w:rPr>
              <w:t>1114</w:t>
            </w:r>
          </w:p>
        </w:tc>
        <w:tc>
          <w:tcPr>
            <w:tcW w:w="1109" w:type="dxa"/>
          </w:tcPr>
          <w:p w:rsidR="00E1356D" w:rsidRDefault="00735C2B">
            <w:pPr>
              <w:pStyle w:val="TableParagraph"/>
              <w:spacing w:before="15" w:line="192" w:lineRule="exact"/>
              <w:ind w:left="34"/>
              <w:jc w:val="center"/>
              <w:rPr>
                <w:rFonts w:ascii="Times New Roman"/>
                <w:sz w:val="18"/>
              </w:rPr>
            </w:pPr>
            <w:r>
              <w:rPr>
                <w:rFonts w:ascii="Times New Roman"/>
                <w:spacing w:val="-5"/>
                <w:sz w:val="18"/>
              </w:rPr>
              <w:t>956</w:t>
            </w:r>
          </w:p>
        </w:tc>
        <w:tc>
          <w:tcPr>
            <w:tcW w:w="1444" w:type="dxa"/>
          </w:tcPr>
          <w:p w:rsidR="00E1356D" w:rsidRDefault="00735C2B">
            <w:pPr>
              <w:pStyle w:val="TableParagraph"/>
              <w:spacing w:before="15" w:line="192" w:lineRule="exact"/>
              <w:ind w:left="24"/>
              <w:jc w:val="center"/>
              <w:rPr>
                <w:rFonts w:ascii="Times New Roman"/>
                <w:sz w:val="18"/>
              </w:rPr>
            </w:pPr>
            <w:r>
              <w:rPr>
                <w:rFonts w:ascii="Times New Roman"/>
                <w:spacing w:val="-5"/>
                <w:sz w:val="18"/>
              </w:rPr>
              <w:t>41</w:t>
            </w:r>
          </w:p>
        </w:tc>
        <w:tc>
          <w:tcPr>
            <w:tcW w:w="1560" w:type="dxa"/>
          </w:tcPr>
          <w:p w:rsidR="00E1356D" w:rsidRDefault="00735C2B">
            <w:pPr>
              <w:pStyle w:val="TableParagraph"/>
              <w:spacing w:before="15" w:line="192" w:lineRule="exact"/>
              <w:ind w:left="23"/>
              <w:jc w:val="center"/>
              <w:rPr>
                <w:rFonts w:ascii="Times New Roman"/>
                <w:sz w:val="18"/>
              </w:rPr>
            </w:pPr>
            <w:r>
              <w:rPr>
                <w:rFonts w:ascii="Times New Roman"/>
                <w:spacing w:val="-5"/>
                <w:sz w:val="18"/>
              </w:rPr>
              <w:t>117</w:t>
            </w:r>
          </w:p>
        </w:tc>
        <w:tc>
          <w:tcPr>
            <w:tcW w:w="1508" w:type="dxa"/>
            <w:tcBorders>
              <w:right w:val="single" w:sz="12" w:space="0" w:color="000000"/>
            </w:tcBorders>
          </w:tcPr>
          <w:p w:rsidR="00E1356D" w:rsidRDefault="00735C2B">
            <w:pPr>
              <w:pStyle w:val="TableParagraph"/>
              <w:spacing w:before="15" w:line="192" w:lineRule="exact"/>
              <w:ind w:left="37" w:right="1"/>
              <w:jc w:val="center"/>
              <w:rPr>
                <w:rFonts w:ascii="Times New Roman"/>
                <w:sz w:val="18"/>
              </w:rPr>
            </w:pPr>
            <w:r>
              <w:rPr>
                <w:rFonts w:ascii="Times New Roman"/>
                <w:spacing w:val="-5"/>
                <w:sz w:val="18"/>
              </w:rPr>
              <w:t>38</w:t>
            </w:r>
          </w:p>
        </w:tc>
      </w:tr>
      <w:tr w:rsidR="00E1356D">
        <w:trPr>
          <w:trHeight w:val="227"/>
        </w:trPr>
        <w:tc>
          <w:tcPr>
            <w:tcW w:w="1086" w:type="dxa"/>
          </w:tcPr>
          <w:p w:rsidR="00E1356D" w:rsidRDefault="00735C2B">
            <w:pPr>
              <w:pStyle w:val="TableParagraph"/>
              <w:spacing w:before="15" w:line="193" w:lineRule="exact"/>
              <w:ind w:left="46" w:right="9"/>
              <w:jc w:val="center"/>
              <w:rPr>
                <w:rFonts w:ascii="Times New Roman"/>
                <w:b/>
                <w:sz w:val="18"/>
              </w:rPr>
            </w:pPr>
            <w:r>
              <w:rPr>
                <w:rFonts w:ascii="Times New Roman"/>
                <w:b/>
                <w:spacing w:val="-2"/>
                <w:sz w:val="18"/>
              </w:rPr>
              <w:t>Berat</w:t>
            </w:r>
          </w:p>
        </w:tc>
        <w:tc>
          <w:tcPr>
            <w:tcW w:w="1271" w:type="dxa"/>
          </w:tcPr>
          <w:p w:rsidR="00E1356D" w:rsidRDefault="00735C2B">
            <w:pPr>
              <w:pStyle w:val="TableParagraph"/>
              <w:spacing w:before="15" w:line="193" w:lineRule="exact"/>
              <w:ind w:left="34"/>
              <w:jc w:val="center"/>
              <w:rPr>
                <w:rFonts w:ascii="Times New Roman"/>
                <w:sz w:val="18"/>
              </w:rPr>
            </w:pPr>
            <w:r>
              <w:rPr>
                <w:rFonts w:ascii="Times New Roman"/>
                <w:spacing w:val="-4"/>
                <w:sz w:val="18"/>
              </w:rPr>
              <w:t>1229</w:t>
            </w:r>
          </w:p>
        </w:tc>
        <w:tc>
          <w:tcPr>
            <w:tcW w:w="1363" w:type="dxa"/>
          </w:tcPr>
          <w:p w:rsidR="00E1356D" w:rsidRDefault="00735C2B">
            <w:pPr>
              <w:pStyle w:val="TableParagraph"/>
              <w:spacing w:before="15" w:line="193" w:lineRule="exact"/>
              <w:ind w:left="35" w:right="1"/>
              <w:jc w:val="center"/>
              <w:rPr>
                <w:rFonts w:ascii="Times New Roman"/>
                <w:sz w:val="18"/>
              </w:rPr>
            </w:pPr>
            <w:r>
              <w:rPr>
                <w:rFonts w:ascii="Times New Roman"/>
                <w:spacing w:val="-4"/>
                <w:sz w:val="18"/>
              </w:rPr>
              <w:t>1146</w:t>
            </w:r>
          </w:p>
        </w:tc>
        <w:tc>
          <w:tcPr>
            <w:tcW w:w="1109" w:type="dxa"/>
          </w:tcPr>
          <w:p w:rsidR="00E1356D" w:rsidRDefault="00735C2B">
            <w:pPr>
              <w:pStyle w:val="TableParagraph"/>
              <w:spacing w:before="15" w:line="193" w:lineRule="exact"/>
              <w:ind w:left="34"/>
              <w:jc w:val="center"/>
              <w:rPr>
                <w:rFonts w:ascii="Times New Roman"/>
                <w:sz w:val="18"/>
              </w:rPr>
            </w:pPr>
            <w:r>
              <w:rPr>
                <w:rFonts w:ascii="Times New Roman"/>
                <w:spacing w:val="-5"/>
                <w:sz w:val="18"/>
              </w:rPr>
              <w:t>897</w:t>
            </w:r>
          </w:p>
        </w:tc>
        <w:tc>
          <w:tcPr>
            <w:tcW w:w="1444" w:type="dxa"/>
          </w:tcPr>
          <w:p w:rsidR="00E1356D" w:rsidRDefault="00735C2B">
            <w:pPr>
              <w:pStyle w:val="TableParagraph"/>
              <w:spacing w:before="15" w:line="193" w:lineRule="exact"/>
              <w:ind w:left="24"/>
              <w:jc w:val="center"/>
              <w:rPr>
                <w:rFonts w:ascii="Times New Roman"/>
                <w:sz w:val="18"/>
              </w:rPr>
            </w:pPr>
            <w:r>
              <w:rPr>
                <w:rFonts w:ascii="Times New Roman"/>
                <w:spacing w:val="-5"/>
                <w:sz w:val="18"/>
              </w:rPr>
              <w:t>24</w:t>
            </w:r>
          </w:p>
        </w:tc>
        <w:tc>
          <w:tcPr>
            <w:tcW w:w="1560" w:type="dxa"/>
          </w:tcPr>
          <w:p w:rsidR="00E1356D" w:rsidRDefault="00735C2B">
            <w:pPr>
              <w:pStyle w:val="TableParagraph"/>
              <w:spacing w:before="15" w:line="193" w:lineRule="exact"/>
              <w:ind w:left="23"/>
              <w:jc w:val="center"/>
              <w:rPr>
                <w:rFonts w:ascii="Times New Roman"/>
                <w:sz w:val="18"/>
              </w:rPr>
            </w:pPr>
            <w:r>
              <w:rPr>
                <w:rFonts w:ascii="Times New Roman"/>
                <w:spacing w:val="-5"/>
                <w:sz w:val="18"/>
              </w:rPr>
              <w:t>225</w:t>
            </w:r>
          </w:p>
        </w:tc>
        <w:tc>
          <w:tcPr>
            <w:tcW w:w="1508" w:type="dxa"/>
            <w:tcBorders>
              <w:right w:val="single" w:sz="12" w:space="0" w:color="000000"/>
            </w:tcBorders>
          </w:tcPr>
          <w:p w:rsidR="00E1356D" w:rsidRDefault="00735C2B">
            <w:pPr>
              <w:pStyle w:val="TableParagraph"/>
              <w:spacing w:before="15" w:line="193" w:lineRule="exact"/>
              <w:ind w:left="37" w:right="1"/>
              <w:jc w:val="center"/>
              <w:rPr>
                <w:rFonts w:ascii="Times New Roman"/>
                <w:sz w:val="18"/>
              </w:rPr>
            </w:pPr>
            <w:r>
              <w:rPr>
                <w:rFonts w:ascii="Times New Roman"/>
                <w:spacing w:val="-5"/>
                <w:sz w:val="18"/>
              </w:rPr>
              <w:t>11</w:t>
            </w:r>
          </w:p>
        </w:tc>
      </w:tr>
      <w:tr w:rsidR="00E1356D">
        <w:trPr>
          <w:trHeight w:val="227"/>
        </w:trPr>
        <w:tc>
          <w:tcPr>
            <w:tcW w:w="1086" w:type="dxa"/>
          </w:tcPr>
          <w:p w:rsidR="00E1356D" w:rsidRDefault="00735C2B">
            <w:pPr>
              <w:pStyle w:val="TableParagraph"/>
              <w:spacing w:before="15" w:line="192" w:lineRule="exact"/>
              <w:ind w:left="46" w:right="13"/>
              <w:jc w:val="center"/>
              <w:rPr>
                <w:rFonts w:ascii="Times New Roman"/>
                <w:b/>
                <w:sz w:val="18"/>
              </w:rPr>
            </w:pPr>
            <w:r>
              <w:rPr>
                <w:rFonts w:ascii="Times New Roman"/>
                <w:b/>
                <w:spacing w:val="-2"/>
                <w:sz w:val="18"/>
              </w:rPr>
              <w:t>Elbasan</w:t>
            </w:r>
          </w:p>
        </w:tc>
        <w:tc>
          <w:tcPr>
            <w:tcW w:w="1271" w:type="dxa"/>
          </w:tcPr>
          <w:p w:rsidR="00E1356D" w:rsidRDefault="00735C2B">
            <w:pPr>
              <w:pStyle w:val="TableParagraph"/>
              <w:spacing w:before="15" w:line="192" w:lineRule="exact"/>
              <w:ind w:left="34"/>
              <w:jc w:val="center"/>
              <w:rPr>
                <w:rFonts w:ascii="Times New Roman"/>
                <w:sz w:val="18"/>
              </w:rPr>
            </w:pPr>
            <w:r>
              <w:rPr>
                <w:rFonts w:ascii="Times New Roman"/>
                <w:spacing w:val="-2"/>
                <w:sz w:val="18"/>
              </w:rPr>
              <w:t>11881</w:t>
            </w:r>
          </w:p>
        </w:tc>
        <w:tc>
          <w:tcPr>
            <w:tcW w:w="1363" w:type="dxa"/>
          </w:tcPr>
          <w:p w:rsidR="00E1356D" w:rsidRDefault="00735C2B">
            <w:pPr>
              <w:pStyle w:val="TableParagraph"/>
              <w:spacing w:before="15" w:line="192" w:lineRule="exact"/>
              <w:ind w:left="35" w:right="1"/>
              <w:jc w:val="center"/>
              <w:rPr>
                <w:rFonts w:ascii="Times New Roman"/>
                <w:sz w:val="18"/>
              </w:rPr>
            </w:pPr>
            <w:r>
              <w:rPr>
                <w:rFonts w:ascii="Times New Roman"/>
                <w:spacing w:val="-2"/>
                <w:sz w:val="18"/>
              </w:rPr>
              <w:t>10925</w:t>
            </w:r>
          </w:p>
        </w:tc>
        <w:tc>
          <w:tcPr>
            <w:tcW w:w="1109" w:type="dxa"/>
          </w:tcPr>
          <w:p w:rsidR="00E1356D" w:rsidRDefault="00735C2B">
            <w:pPr>
              <w:pStyle w:val="TableParagraph"/>
              <w:spacing w:before="15" w:line="192" w:lineRule="exact"/>
              <w:ind w:left="34"/>
              <w:jc w:val="center"/>
              <w:rPr>
                <w:rFonts w:ascii="Times New Roman"/>
                <w:sz w:val="18"/>
              </w:rPr>
            </w:pPr>
            <w:r>
              <w:rPr>
                <w:rFonts w:ascii="Times New Roman"/>
                <w:spacing w:val="-4"/>
                <w:sz w:val="18"/>
              </w:rPr>
              <w:t>8200</w:t>
            </w:r>
          </w:p>
        </w:tc>
        <w:tc>
          <w:tcPr>
            <w:tcW w:w="1444" w:type="dxa"/>
          </w:tcPr>
          <w:p w:rsidR="00E1356D" w:rsidRDefault="00735C2B">
            <w:pPr>
              <w:pStyle w:val="TableParagraph"/>
              <w:spacing w:before="15" w:line="192" w:lineRule="exact"/>
              <w:ind w:left="24" w:right="1"/>
              <w:jc w:val="center"/>
              <w:rPr>
                <w:rFonts w:ascii="Times New Roman"/>
                <w:sz w:val="18"/>
              </w:rPr>
            </w:pPr>
            <w:r>
              <w:rPr>
                <w:rFonts w:ascii="Times New Roman"/>
                <w:spacing w:val="-5"/>
                <w:sz w:val="18"/>
              </w:rPr>
              <w:t>728</w:t>
            </w:r>
          </w:p>
        </w:tc>
        <w:tc>
          <w:tcPr>
            <w:tcW w:w="1560" w:type="dxa"/>
          </w:tcPr>
          <w:p w:rsidR="00E1356D" w:rsidRDefault="00735C2B">
            <w:pPr>
              <w:pStyle w:val="TableParagraph"/>
              <w:spacing w:before="15" w:line="192" w:lineRule="exact"/>
              <w:ind w:left="23"/>
              <w:jc w:val="center"/>
              <w:rPr>
                <w:rFonts w:ascii="Times New Roman"/>
                <w:sz w:val="18"/>
              </w:rPr>
            </w:pPr>
            <w:r>
              <w:rPr>
                <w:rFonts w:ascii="Times New Roman"/>
                <w:spacing w:val="-4"/>
                <w:sz w:val="18"/>
              </w:rPr>
              <w:t>1997</w:t>
            </w:r>
          </w:p>
        </w:tc>
        <w:tc>
          <w:tcPr>
            <w:tcW w:w="1508" w:type="dxa"/>
            <w:tcBorders>
              <w:right w:val="single" w:sz="12" w:space="0" w:color="000000"/>
            </w:tcBorders>
          </w:tcPr>
          <w:p w:rsidR="00E1356D" w:rsidRDefault="00735C2B">
            <w:pPr>
              <w:pStyle w:val="TableParagraph"/>
              <w:spacing w:before="15" w:line="192" w:lineRule="exact"/>
              <w:ind w:left="37" w:right="1"/>
              <w:jc w:val="center"/>
              <w:rPr>
                <w:rFonts w:ascii="Times New Roman"/>
                <w:sz w:val="18"/>
              </w:rPr>
            </w:pPr>
            <w:r>
              <w:rPr>
                <w:rFonts w:ascii="Times New Roman"/>
                <w:spacing w:val="-5"/>
                <w:sz w:val="18"/>
              </w:rPr>
              <w:t>937</w:t>
            </w:r>
          </w:p>
        </w:tc>
      </w:tr>
      <w:tr w:rsidR="00E1356D">
        <w:trPr>
          <w:trHeight w:val="227"/>
        </w:trPr>
        <w:tc>
          <w:tcPr>
            <w:tcW w:w="1086" w:type="dxa"/>
          </w:tcPr>
          <w:p w:rsidR="00E1356D" w:rsidRDefault="00735C2B">
            <w:pPr>
              <w:pStyle w:val="TableParagraph"/>
              <w:spacing w:before="15" w:line="193" w:lineRule="exact"/>
              <w:ind w:left="46" w:right="33"/>
              <w:jc w:val="center"/>
              <w:rPr>
                <w:rFonts w:ascii="Times New Roman" w:hAnsi="Times New Roman"/>
                <w:b/>
                <w:sz w:val="18"/>
              </w:rPr>
            </w:pPr>
            <w:r>
              <w:rPr>
                <w:rFonts w:ascii="Times New Roman" w:hAnsi="Times New Roman"/>
                <w:b/>
                <w:spacing w:val="-2"/>
                <w:sz w:val="18"/>
              </w:rPr>
              <w:t>Durrës</w:t>
            </w:r>
          </w:p>
        </w:tc>
        <w:tc>
          <w:tcPr>
            <w:tcW w:w="1271" w:type="dxa"/>
          </w:tcPr>
          <w:p w:rsidR="00E1356D" w:rsidRDefault="00735C2B">
            <w:pPr>
              <w:pStyle w:val="TableParagraph"/>
              <w:spacing w:before="15" w:line="193" w:lineRule="exact"/>
              <w:ind w:left="34"/>
              <w:jc w:val="center"/>
              <w:rPr>
                <w:rFonts w:ascii="Times New Roman"/>
                <w:sz w:val="18"/>
              </w:rPr>
            </w:pPr>
            <w:r>
              <w:rPr>
                <w:rFonts w:ascii="Times New Roman"/>
                <w:spacing w:val="-5"/>
                <w:sz w:val="18"/>
              </w:rPr>
              <w:t>689</w:t>
            </w:r>
          </w:p>
        </w:tc>
        <w:tc>
          <w:tcPr>
            <w:tcW w:w="1363" w:type="dxa"/>
          </w:tcPr>
          <w:p w:rsidR="00E1356D" w:rsidRDefault="00735C2B">
            <w:pPr>
              <w:pStyle w:val="TableParagraph"/>
              <w:spacing w:before="15" w:line="193" w:lineRule="exact"/>
              <w:ind w:left="35" w:right="1"/>
              <w:jc w:val="center"/>
              <w:rPr>
                <w:rFonts w:ascii="Times New Roman"/>
                <w:sz w:val="18"/>
              </w:rPr>
            </w:pPr>
            <w:r>
              <w:rPr>
                <w:rFonts w:ascii="Times New Roman"/>
                <w:spacing w:val="-5"/>
                <w:sz w:val="18"/>
              </w:rPr>
              <w:t>675</w:t>
            </w:r>
          </w:p>
        </w:tc>
        <w:tc>
          <w:tcPr>
            <w:tcW w:w="1109" w:type="dxa"/>
          </w:tcPr>
          <w:p w:rsidR="00E1356D" w:rsidRDefault="00735C2B">
            <w:pPr>
              <w:pStyle w:val="TableParagraph"/>
              <w:spacing w:before="15" w:line="193" w:lineRule="exact"/>
              <w:ind w:left="34"/>
              <w:jc w:val="center"/>
              <w:rPr>
                <w:rFonts w:ascii="Times New Roman"/>
                <w:sz w:val="18"/>
              </w:rPr>
            </w:pPr>
            <w:r>
              <w:rPr>
                <w:rFonts w:ascii="Times New Roman"/>
                <w:spacing w:val="-5"/>
                <w:sz w:val="18"/>
              </w:rPr>
              <w:t>502</w:t>
            </w:r>
          </w:p>
        </w:tc>
        <w:tc>
          <w:tcPr>
            <w:tcW w:w="1444" w:type="dxa"/>
          </w:tcPr>
          <w:p w:rsidR="00E1356D" w:rsidRDefault="00735C2B">
            <w:pPr>
              <w:pStyle w:val="TableParagraph"/>
              <w:spacing w:before="15" w:line="193" w:lineRule="exact"/>
              <w:ind w:left="24"/>
              <w:jc w:val="center"/>
              <w:rPr>
                <w:rFonts w:ascii="Times New Roman"/>
                <w:sz w:val="18"/>
              </w:rPr>
            </w:pPr>
            <w:r>
              <w:rPr>
                <w:rFonts w:ascii="Times New Roman"/>
                <w:spacing w:val="-10"/>
                <w:sz w:val="18"/>
              </w:rPr>
              <w:t>9</w:t>
            </w:r>
          </w:p>
        </w:tc>
        <w:tc>
          <w:tcPr>
            <w:tcW w:w="1560" w:type="dxa"/>
          </w:tcPr>
          <w:p w:rsidR="00E1356D" w:rsidRDefault="00735C2B">
            <w:pPr>
              <w:pStyle w:val="TableParagraph"/>
              <w:spacing w:before="15" w:line="193" w:lineRule="exact"/>
              <w:ind w:left="23"/>
              <w:jc w:val="center"/>
              <w:rPr>
                <w:rFonts w:ascii="Times New Roman"/>
                <w:sz w:val="18"/>
              </w:rPr>
            </w:pPr>
            <w:r>
              <w:rPr>
                <w:rFonts w:ascii="Times New Roman"/>
                <w:spacing w:val="-5"/>
                <w:sz w:val="18"/>
              </w:rPr>
              <w:t>164</w:t>
            </w:r>
          </w:p>
        </w:tc>
        <w:tc>
          <w:tcPr>
            <w:tcW w:w="1508" w:type="dxa"/>
            <w:tcBorders>
              <w:right w:val="single" w:sz="12" w:space="0" w:color="000000"/>
            </w:tcBorders>
          </w:tcPr>
          <w:p w:rsidR="00E1356D" w:rsidRDefault="00735C2B">
            <w:pPr>
              <w:pStyle w:val="TableParagraph"/>
              <w:spacing w:before="15" w:line="193" w:lineRule="exact"/>
              <w:ind w:left="37" w:right="1"/>
              <w:jc w:val="center"/>
              <w:rPr>
                <w:rFonts w:ascii="Times New Roman"/>
                <w:sz w:val="18"/>
              </w:rPr>
            </w:pPr>
            <w:r>
              <w:rPr>
                <w:rFonts w:ascii="Times New Roman"/>
                <w:spacing w:val="-5"/>
                <w:sz w:val="18"/>
              </w:rPr>
              <w:t>21</w:t>
            </w:r>
          </w:p>
        </w:tc>
      </w:tr>
      <w:tr w:rsidR="00E1356D">
        <w:trPr>
          <w:trHeight w:val="227"/>
        </w:trPr>
        <w:tc>
          <w:tcPr>
            <w:tcW w:w="1086" w:type="dxa"/>
          </w:tcPr>
          <w:p w:rsidR="00E1356D" w:rsidRDefault="00735C2B">
            <w:pPr>
              <w:pStyle w:val="TableParagraph"/>
              <w:spacing w:before="15" w:line="192" w:lineRule="exact"/>
              <w:ind w:left="46" w:right="23"/>
              <w:jc w:val="center"/>
              <w:rPr>
                <w:rFonts w:ascii="Times New Roman" w:hAnsi="Times New Roman"/>
                <w:b/>
                <w:sz w:val="18"/>
              </w:rPr>
            </w:pPr>
            <w:r>
              <w:rPr>
                <w:rFonts w:ascii="Times New Roman" w:hAnsi="Times New Roman"/>
                <w:b/>
                <w:spacing w:val="-2"/>
                <w:sz w:val="18"/>
              </w:rPr>
              <w:t>Tiranë</w:t>
            </w:r>
          </w:p>
        </w:tc>
        <w:tc>
          <w:tcPr>
            <w:tcW w:w="1271" w:type="dxa"/>
          </w:tcPr>
          <w:p w:rsidR="00E1356D" w:rsidRDefault="00735C2B">
            <w:pPr>
              <w:pStyle w:val="TableParagraph"/>
              <w:spacing w:before="15" w:line="192" w:lineRule="exact"/>
              <w:ind w:left="34"/>
              <w:jc w:val="center"/>
              <w:rPr>
                <w:rFonts w:ascii="Times New Roman"/>
                <w:sz w:val="18"/>
              </w:rPr>
            </w:pPr>
            <w:r>
              <w:rPr>
                <w:rFonts w:ascii="Times New Roman"/>
                <w:spacing w:val="-4"/>
                <w:sz w:val="18"/>
              </w:rPr>
              <w:t>2468</w:t>
            </w:r>
          </w:p>
        </w:tc>
        <w:tc>
          <w:tcPr>
            <w:tcW w:w="1363" w:type="dxa"/>
          </w:tcPr>
          <w:p w:rsidR="00E1356D" w:rsidRDefault="00735C2B">
            <w:pPr>
              <w:pStyle w:val="TableParagraph"/>
              <w:spacing w:before="15" w:line="192" w:lineRule="exact"/>
              <w:ind w:left="35" w:right="1"/>
              <w:jc w:val="center"/>
              <w:rPr>
                <w:rFonts w:ascii="Times New Roman"/>
                <w:sz w:val="18"/>
              </w:rPr>
            </w:pPr>
            <w:r>
              <w:rPr>
                <w:rFonts w:ascii="Times New Roman"/>
                <w:spacing w:val="-4"/>
                <w:sz w:val="18"/>
              </w:rPr>
              <w:t>2305</w:t>
            </w:r>
          </w:p>
        </w:tc>
        <w:tc>
          <w:tcPr>
            <w:tcW w:w="1109" w:type="dxa"/>
          </w:tcPr>
          <w:p w:rsidR="00E1356D" w:rsidRDefault="00735C2B">
            <w:pPr>
              <w:pStyle w:val="TableParagraph"/>
              <w:spacing w:before="15" w:line="192" w:lineRule="exact"/>
              <w:ind w:left="34"/>
              <w:jc w:val="center"/>
              <w:rPr>
                <w:rFonts w:ascii="Times New Roman"/>
                <w:sz w:val="18"/>
              </w:rPr>
            </w:pPr>
            <w:r>
              <w:rPr>
                <w:rFonts w:ascii="Times New Roman"/>
                <w:spacing w:val="-4"/>
                <w:sz w:val="18"/>
              </w:rPr>
              <w:t>1643</w:t>
            </w:r>
          </w:p>
        </w:tc>
        <w:tc>
          <w:tcPr>
            <w:tcW w:w="1444" w:type="dxa"/>
          </w:tcPr>
          <w:p w:rsidR="00E1356D" w:rsidRDefault="00735C2B">
            <w:pPr>
              <w:pStyle w:val="TableParagraph"/>
              <w:spacing w:before="15" w:line="192" w:lineRule="exact"/>
              <w:ind w:left="24"/>
              <w:jc w:val="center"/>
              <w:rPr>
                <w:rFonts w:ascii="Times New Roman"/>
                <w:sz w:val="18"/>
              </w:rPr>
            </w:pPr>
            <w:r>
              <w:rPr>
                <w:rFonts w:ascii="Times New Roman"/>
                <w:spacing w:val="-5"/>
                <w:sz w:val="18"/>
              </w:rPr>
              <w:t>96</w:t>
            </w:r>
          </w:p>
        </w:tc>
        <w:tc>
          <w:tcPr>
            <w:tcW w:w="1560" w:type="dxa"/>
          </w:tcPr>
          <w:p w:rsidR="00E1356D" w:rsidRDefault="00735C2B">
            <w:pPr>
              <w:pStyle w:val="TableParagraph"/>
              <w:spacing w:before="15" w:line="192" w:lineRule="exact"/>
              <w:ind w:left="23"/>
              <w:jc w:val="center"/>
              <w:rPr>
                <w:rFonts w:ascii="Times New Roman"/>
                <w:sz w:val="18"/>
              </w:rPr>
            </w:pPr>
            <w:r>
              <w:rPr>
                <w:rFonts w:ascii="Times New Roman"/>
                <w:spacing w:val="-5"/>
                <w:sz w:val="18"/>
              </w:rPr>
              <w:t>566</w:t>
            </w:r>
          </w:p>
        </w:tc>
        <w:tc>
          <w:tcPr>
            <w:tcW w:w="1508" w:type="dxa"/>
            <w:tcBorders>
              <w:right w:val="single" w:sz="12" w:space="0" w:color="000000"/>
            </w:tcBorders>
          </w:tcPr>
          <w:p w:rsidR="00E1356D" w:rsidRDefault="00735C2B">
            <w:pPr>
              <w:pStyle w:val="TableParagraph"/>
              <w:spacing w:before="15" w:line="192" w:lineRule="exact"/>
              <w:ind w:left="37"/>
              <w:jc w:val="center"/>
              <w:rPr>
                <w:rFonts w:ascii="Times New Roman"/>
                <w:sz w:val="18"/>
              </w:rPr>
            </w:pPr>
            <w:r>
              <w:rPr>
                <w:rFonts w:ascii="Times New Roman"/>
                <w:spacing w:val="-10"/>
                <w:sz w:val="18"/>
              </w:rPr>
              <w:t>2</w:t>
            </w:r>
          </w:p>
        </w:tc>
      </w:tr>
      <w:tr w:rsidR="00E1356D">
        <w:trPr>
          <w:trHeight w:val="227"/>
        </w:trPr>
        <w:tc>
          <w:tcPr>
            <w:tcW w:w="1086" w:type="dxa"/>
          </w:tcPr>
          <w:p w:rsidR="00E1356D" w:rsidRDefault="00735C2B">
            <w:pPr>
              <w:pStyle w:val="TableParagraph"/>
              <w:spacing w:before="15" w:line="193" w:lineRule="exact"/>
              <w:ind w:left="46" w:right="34"/>
              <w:jc w:val="center"/>
              <w:rPr>
                <w:rFonts w:ascii="Times New Roman" w:hAnsi="Times New Roman"/>
                <w:b/>
                <w:sz w:val="18"/>
              </w:rPr>
            </w:pPr>
            <w:r>
              <w:rPr>
                <w:rFonts w:ascii="Times New Roman" w:hAnsi="Times New Roman"/>
                <w:b/>
                <w:spacing w:val="-2"/>
                <w:sz w:val="18"/>
              </w:rPr>
              <w:t>Korçë</w:t>
            </w:r>
          </w:p>
        </w:tc>
        <w:tc>
          <w:tcPr>
            <w:tcW w:w="1271" w:type="dxa"/>
          </w:tcPr>
          <w:p w:rsidR="00E1356D" w:rsidRDefault="00735C2B">
            <w:pPr>
              <w:pStyle w:val="TableParagraph"/>
              <w:spacing w:before="15" w:line="193" w:lineRule="exact"/>
              <w:ind w:left="34"/>
              <w:jc w:val="center"/>
              <w:rPr>
                <w:rFonts w:ascii="Times New Roman"/>
                <w:sz w:val="18"/>
              </w:rPr>
            </w:pPr>
            <w:r>
              <w:rPr>
                <w:rFonts w:ascii="Times New Roman"/>
                <w:spacing w:val="-4"/>
                <w:sz w:val="18"/>
              </w:rPr>
              <w:t>7386</w:t>
            </w:r>
          </w:p>
        </w:tc>
        <w:tc>
          <w:tcPr>
            <w:tcW w:w="1363" w:type="dxa"/>
          </w:tcPr>
          <w:p w:rsidR="00E1356D" w:rsidRDefault="00735C2B">
            <w:pPr>
              <w:pStyle w:val="TableParagraph"/>
              <w:spacing w:before="15" w:line="193" w:lineRule="exact"/>
              <w:ind w:left="35" w:right="1"/>
              <w:jc w:val="center"/>
              <w:rPr>
                <w:rFonts w:ascii="Times New Roman"/>
                <w:sz w:val="18"/>
              </w:rPr>
            </w:pPr>
            <w:r>
              <w:rPr>
                <w:rFonts w:ascii="Times New Roman"/>
                <w:spacing w:val="-4"/>
                <w:sz w:val="18"/>
              </w:rPr>
              <w:t>7062</w:t>
            </w:r>
          </w:p>
        </w:tc>
        <w:tc>
          <w:tcPr>
            <w:tcW w:w="1109" w:type="dxa"/>
          </w:tcPr>
          <w:p w:rsidR="00E1356D" w:rsidRDefault="00735C2B">
            <w:pPr>
              <w:pStyle w:val="TableParagraph"/>
              <w:spacing w:before="15" w:line="193" w:lineRule="exact"/>
              <w:ind w:left="34"/>
              <w:jc w:val="center"/>
              <w:rPr>
                <w:rFonts w:ascii="Times New Roman"/>
                <w:sz w:val="18"/>
              </w:rPr>
            </w:pPr>
            <w:r>
              <w:rPr>
                <w:rFonts w:ascii="Times New Roman"/>
                <w:spacing w:val="-4"/>
                <w:sz w:val="18"/>
              </w:rPr>
              <w:t>4624</w:t>
            </w:r>
          </w:p>
        </w:tc>
        <w:tc>
          <w:tcPr>
            <w:tcW w:w="1444" w:type="dxa"/>
          </w:tcPr>
          <w:p w:rsidR="00E1356D" w:rsidRDefault="00735C2B">
            <w:pPr>
              <w:pStyle w:val="TableParagraph"/>
              <w:spacing w:before="15" w:line="193" w:lineRule="exact"/>
              <w:ind w:left="24" w:right="1"/>
              <w:jc w:val="center"/>
              <w:rPr>
                <w:rFonts w:ascii="Times New Roman"/>
                <w:sz w:val="18"/>
              </w:rPr>
            </w:pPr>
            <w:r>
              <w:rPr>
                <w:rFonts w:ascii="Times New Roman"/>
                <w:spacing w:val="-5"/>
                <w:sz w:val="18"/>
              </w:rPr>
              <w:t>456</w:t>
            </w:r>
          </w:p>
        </w:tc>
        <w:tc>
          <w:tcPr>
            <w:tcW w:w="1560" w:type="dxa"/>
          </w:tcPr>
          <w:p w:rsidR="00E1356D" w:rsidRDefault="00735C2B">
            <w:pPr>
              <w:pStyle w:val="TableParagraph"/>
              <w:spacing w:before="15" w:line="193" w:lineRule="exact"/>
              <w:ind w:left="23"/>
              <w:jc w:val="center"/>
              <w:rPr>
                <w:rFonts w:ascii="Times New Roman"/>
                <w:sz w:val="18"/>
              </w:rPr>
            </w:pPr>
            <w:r>
              <w:rPr>
                <w:rFonts w:ascii="Times New Roman"/>
                <w:spacing w:val="-4"/>
                <w:sz w:val="18"/>
              </w:rPr>
              <w:t>1982</w:t>
            </w:r>
          </w:p>
        </w:tc>
        <w:tc>
          <w:tcPr>
            <w:tcW w:w="1508" w:type="dxa"/>
            <w:tcBorders>
              <w:right w:val="single" w:sz="12" w:space="0" w:color="000000"/>
            </w:tcBorders>
          </w:tcPr>
          <w:p w:rsidR="00E1356D" w:rsidRDefault="00735C2B">
            <w:pPr>
              <w:pStyle w:val="TableParagraph"/>
              <w:spacing w:before="15" w:line="193" w:lineRule="exact"/>
              <w:ind w:left="37" w:right="1"/>
              <w:jc w:val="center"/>
              <w:rPr>
                <w:rFonts w:ascii="Times New Roman"/>
                <w:sz w:val="18"/>
              </w:rPr>
            </w:pPr>
            <w:r>
              <w:rPr>
                <w:rFonts w:ascii="Times New Roman"/>
                <w:spacing w:val="-5"/>
                <w:sz w:val="18"/>
              </w:rPr>
              <w:t>887</w:t>
            </w:r>
          </w:p>
        </w:tc>
      </w:tr>
      <w:tr w:rsidR="00E1356D">
        <w:trPr>
          <w:trHeight w:val="227"/>
        </w:trPr>
        <w:tc>
          <w:tcPr>
            <w:tcW w:w="1086" w:type="dxa"/>
          </w:tcPr>
          <w:p w:rsidR="00E1356D" w:rsidRDefault="00735C2B">
            <w:pPr>
              <w:pStyle w:val="TableParagraph"/>
              <w:spacing w:before="15" w:line="192" w:lineRule="exact"/>
              <w:ind w:left="46" w:right="23"/>
              <w:jc w:val="center"/>
              <w:rPr>
                <w:rFonts w:ascii="Times New Roman" w:hAnsi="Times New Roman"/>
                <w:b/>
                <w:sz w:val="18"/>
              </w:rPr>
            </w:pPr>
            <w:r>
              <w:rPr>
                <w:rFonts w:ascii="Times New Roman" w:hAnsi="Times New Roman"/>
                <w:b/>
                <w:spacing w:val="-2"/>
                <w:sz w:val="18"/>
              </w:rPr>
              <w:t>Lezhë</w:t>
            </w:r>
          </w:p>
        </w:tc>
        <w:tc>
          <w:tcPr>
            <w:tcW w:w="1271" w:type="dxa"/>
          </w:tcPr>
          <w:p w:rsidR="00E1356D" w:rsidRDefault="00735C2B">
            <w:pPr>
              <w:pStyle w:val="TableParagraph"/>
              <w:spacing w:before="15" w:line="192" w:lineRule="exact"/>
              <w:ind w:left="34"/>
              <w:jc w:val="center"/>
              <w:rPr>
                <w:rFonts w:ascii="Times New Roman"/>
                <w:sz w:val="18"/>
              </w:rPr>
            </w:pPr>
            <w:r>
              <w:rPr>
                <w:rFonts w:ascii="Times New Roman"/>
                <w:spacing w:val="-4"/>
                <w:sz w:val="18"/>
              </w:rPr>
              <w:t>2584</w:t>
            </w:r>
          </w:p>
        </w:tc>
        <w:tc>
          <w:tcPr>
            <w:tcW w:w="1363" w:type="dxa"/>
          </w:tcPr>
          <w:p w:rsidR="00E1356D" w:rsidRDefault="00735C2B">
            <w:pPr>
              <w:pStyle w:val="TableParagraph"/>
              <w:spacing w:before="15" w:line="192" w:lineRule="exact"/>
              <w:ind w:left="35" w:right="1"/>
              <w:jc w:val="center"/>
              <w:rPr>
                <w:rFonts w:ascii="Times New Roman"/>
                <w:sz w:val="18"/>
              </w:rPr>
            </w:pPr>
            <w:r>
              <w:rPr>
                <w:rFonts w:ascii="Times New Roman"/>
                <w:spacing w:val="-4"/>
                <w:sz w:val="18"/>
              </w:rPr>
              <w:t>2131</w:t>
            </w:r>
          </w:p>
        </w:tc>
        <w:tc>
          <w:tcPr>
            <w:tcW w:w="1109" w:type="dxa"/>
          </w:tcPr>
          <w:p w:rsidR="00E1356D" w:rsidRDefault="00735C2B">
            <w:pPr>
              <w:pStyle w:val="TableParagraph"/>
              <w:spacing w:before="15" w:line="192" w:lineRule="exact"/>
              <w:ind w:left="34"/>
              <w:jc w:val="center"/>
              <w:rPr>
                <w:rFonts w:ascii="Times New Roman"/>
                <w:sz w:val="18"/>
              </w:rPr>
            </w:pPr>
            <w:r>
              <w:rPr>
                <w:rFonts w:ascii="Times New Roman"/>
                <w:spacing w:val="-4"/>
                <w:sz w:val="18"/>
              </w:rPr>
              <w:t>1659</w:t>
            </w:r>
          </w:p>
        </w:tc>
        <w:tc>
          <w:tcPr>
            <w:tcW w:w="1444" w:type="dxa"/>
          </w:tcPr>
          <w:p w:rsidR="00E1356D" w:rsidRDefault="00735C2B">
            <w:pPr>
              <w:pStyle w:val="TableParagraph"/>
              <w:spacing w:before="15" w:line="192" w:lineRule="exact"/>
              <w:ind w:left="24"/>
              <w:jc w:val="center"/>
              <w:rPr>
                <w:rFonts w:ascii="Times New Roman"/>
                <w:sz w:val="18"/>
              </w:rPr>
            </w:pPr>
            <w:r>
              <w:rPr>
                <w:rFonts w:ascii="Times New Roman"/>
                <w:spacing w:val="-5"/>
                <w:sz w:val="18"/>
              </w:rPr>
              <w:t>22</w:t>
            </w:r>
          </w:p>
        </w:tc>
        <w:tc>
          <w:tcPr>
            <w:tcW w:w="1560" w:type="dxa"/>
          </w:tcPr>
          <w:p w:rsidR="00E1356D" w:rsidRDefault="00735C2B">
            <w:pPr>
              <w:pStyle w:val="TableParagraph"/>
              <w:spacing w:before="15" w:line="192" w:lineRule="exact"/>
              <w:ind w:left="23"/>
              <w:jc w:val="center"/>
              <w:rPr>
                <w:rFonts w:ascii="Times New Roman"/>
                <w:sz w:val="18"/>
              </w:rPr>
            </w:pPr>
            <w:r>
              <w:rPr>
                <w:rFonts w:ascii="Times New Roman"/>
                <w:spacing w:val="-5"/>
                <w:sz w:val="18"/>
              </w:rPr>
              <w:t>450</w:t>
            </w:r>
          </w:p>
        </w:tc>
        <w:tc>
          <w:tcPr>
            <w:tcW w:w="1508" w:type="dxa"/>
            <w:tcBorders>
              <w:right w:val="single" w:sz="12" w:space="0" w:color="000000"/>
            </w:tcBorders>
          </w:tcPr>
          <w:p w:rsidR="00E1356D" w:rsidRDefault="00735C2B">
            <w:pPr>
              <w:pStyle w:val="TableParagraph"/>
              <w:spacing w:before="15" w:line="192" w:lineRule="exact"/>
              <w:ind w:left="37" w:right="1"/>
              <w:jc w:val="center"/>
              <w:rPr>
                <w:rFonts w:ascii="Times New Roman"/>
                <w:sz w:val="18"/>
              </w:rPr>
            </w:pPr>
            <w:r>
              <w:rPr>
                <w:rFonts w:ascii="Times New Roman"/>
                <w:spacing w:val="-5"/>
                <w:sz w:val="18"/>
              </w:rPr>
              <w:t>58</w:t>
            </w:r>
          </w:p>
        </w:tc>
      </w:tr>
      <w:tr w:rsidR="00E1356D">
        <w:trPr>
          <w:trHeight w:val="226"/>
        </w:trPr>
        <w:tc>
          <w:tcPr>
            <w:tcW w:w="1086" w:type="dxa"/>
            <w:tcBorders>
              <w:bottom w:val="single" w:sz="12" w:space="0" w:color="000000"/>
            </w:tcBorders>
            <w:shd w:val="clear" w:color="auto" w:fill="ECECEC"/>
          </w:tcPr>
          <w:p w:rsidR="00E1356D" w:rsidRDefault="00735C2B">
            <w:pPr>
              <w:pStyle w:val="TableParagraph"/>
              <w:spacing w:before="15" w:line="191" w:lineRule="exact"/>
              <w:ind w:left="46" w:right="21"/>
              <w:jc w:val="center"/>
              <w:rPr>
                <w:rFonts w:ascii="Times New Roman"/>
                <w:b/>
                <w:sz w:val="18"/>
              </w:rPr>
            </w:pPr>
            <w:r>
              <w:rPr>
                <w:rFonts w:ascii="Times New Roman"/>
                <w:b/>
                <w:spacing w:val="-2"/>
                <w:sz w:val="18"/>
              </w:rPr>
              <w:t>TOTALI</w:t>
            </w:r>
          </w:p>
        </w:tc>
        <w:tc>
          <w:tcPr>
            <w:tcW w:w="1271" w:type="dxa"/>
            <w:tcBorders>
              <w:bottom w:val="single" w:sz="12" w:space="0" w:color="000000"/>
            </w:tcBorders>
            <w:shd w:val="clear" w:color="auto" w:fill="ECECEC"/>
          </w:tcPr>
          <w:p w:rsidR="00E1356D" w:rsidRDefault="00735C2B">
            <w:pPr>
              <w:pStyle w:val="TableParagraph"/>
              <w:spacing w:before="15" w:line="191" w:lineRule="exact"/>
              <w:ind w:left="34"/>
              <w:jc w:val="center"/>
              <w:rPr>
                <w:rFonts w:ascii="Times New Roman"/>
                <w:b/>
                <w:sz w:val="18"/>
              </w:rPr>
            </w:pPr>
            <w:r>
              <w:rPr>
                <w:rFonts w:ascii="Times New Roman"/>
                <w:b/>
                <w:spacing w:val="-2"/>
                <w:sz w:val="18"/>
              </w:rPr>
              <w:t>51775</w:t>
            </w:r>
          </w:p>
        </w:tc>
        <w:tc>
          <w:tcPr>
            <w:tcW w:w="1363" w:type="dxa"/>
            <w:tcBorders>
              <w:bottom w:val="single" w:sz="12" w:space="0" w:color="000000"/>
            </w:tcBorders>
            <w:shd w:val="clear" w:color="auto" w:fill="ECECEC"/>
          </w:tcPr>
          <w:p w:rsidR="00E1356D" w:rsidRDefault="00735C2B">
            <w:pPr>
              <w:pStyle w:val="TableParagraph"/>
              <w:spacing w:before="15" w:line="191" w:lineRule="exact"/>
              <w:ind w:left="35" w:right="1"/>
              <w:jc w:val="center"/>
              <w:rPr>
                <w:rFonts w:ascii="Times New Roman"/>
                <w:b/>
                <w:sz w:val="18"/>
              </w:rPr>
            </w:pPr>
            <w:r>
              <w:rPr>
                <w:rFonts w:ascii="Times New Roman"/>
                <w:b/>
                <w:spacing w:val="-2"/>
                <w:sz w:val="18"/>
              </w:rPr>
              <w:t>47246</w:t>
            </w:r>
          </w:p>
        </w:tc>
        <w:tc>
          <w:tcPr>
            <w:tcW w:w="1109" w:type="dxa"/>
            <w:tcBorders>
              <w:bottom w:val="single" w:sz="12" w:space="0" w:color="000000"/>
            </w:tcBorders>
            <w:shd w:val="clear" w:color="auto" w:fill="ECECEC"/>
          </w:tcPr>
          <w:p w:rsidR="00E1356D" w:rsidRDefault="00735C2B">
            <w:pPr>
              <w:pStyle w:val="TableParagraph"/>
              <w:spacing w:before="15" w:line="191" w:lineRule="exact"/>
              <w:ind w:left="34"/>
              <w:jc w:val="center"/>
              <w:rPr>
                <w:rFonts w:ascii="Times New Roman"/>
                <w:b/>
                <w:sz w:val="18"/>
              </w:rPr>
            </w:pPr>
            <w:r>
              <w:rPr>
                <w:rFonts w:ascii="Times New Roman"/>
                <w:b/>
                <w:spacing w:val="-2"/>
                <w:sz w:val="18"/>
              </w:rPr>
              <w:t>35437</w:t>
            </w:r>
          </w:p>
        </w:tc>
        <w:tc>
          <w:tcPr>
            <w:tcW w:w="1444" w:type="dxa"/>
            <w:tcBorders>
              <w:bottom w:val="single" w:sz="12" w:space="0" w:color="000000"/>
            </w:tcBorders>
            <w:shd w:val="clear" w:color="auto" w:fill="ECECEC"/>
          </w:tcPr>
          <w:p w:rsidR="00E1356D" w:rsidRDefault="00735C2B">
            <w:pPr>
              <w:pStyle w:val="TableParagraph"/>
              <w:spacing w:before="15" w:line="191" w:lineRule="exact"/>
              <w:ind w:left="24" w:right="1"/>
              <w:jc w:val="center"/>
              <w:rPr>
                <w:rFonts w:ascii="Times New Roman"/>
                <w:b/>
                <w:sz w:val="18"/>
              </w:rPr>
            </w:pPr>
            <w:r>
              <w:rPr>
                <w:rFonts w:ascii="Times New Roman"/>
                <w:b/>
                <w:spacing w:val="-4"/>
                <w:sz w:val="18"/>
              </w:rPr>
              <w:t>2014</w:t>
            </w:r>
          </w:p>
        </w:tc>
        <w:tc>
          <w:tcPr>
            <w:tcW w:w="1560" w:type="dxa"/>
            <w:tcBorders>
              <w:bottom w:val="single" w:sz="12" w:space="0" w:color="000000"/>
            </w:tcBorders>
            <w:shd w:val="clear" w:color="auto" w:fill="ECECEC"/>
          </w:tcPr>
          <w:p w:rsidR="00E1356D" w:rsidRDefault="00735C2B">
            <w:pPr>
              <w:pStyle w:val="TableParagraph"/>
              <w:spacing w:before="15" w:line="191" w:lineRule="exact"/>
              <w:ind w:left="23"/>
              <w:jc w:val="center"/>
              <w:rPr>
                <w:rFonts w:ascii="Times New Roman"/>
                <w:b/>
                <w:sz w:val="18"/>
              </w:rPr>
            </w:pPr>
            <w:r>
              <w:rPr>
                <w:rFonts w:ascii="Times New Roman"/>
                <w:b/>
                <w:spacing w:val="-4"/>
                <w:sz w:val="18"/>
              </w:rPr>
              <w:t>9795</w:t>
            </w:r>
          </w:p>
        </w:tc>
        <w:tc>
          <w:tcPr>
            <w:tcW w:w="1508" w:type="dxa"/>
            <w:tcBorders>
              <w:bottom w:val="single" w:sz="12" w:space="0" w:color="000000"/>
              <w:right w:val="single" w:sz="12" w:space="0" w:color="000000"/>
            </w:tcBorders>
            <w:shd w:val="clear" w:color="auto" w:fill="ECECEC"/>
          </w:tcPr>
          <w:p w:rsidR="00E1356D" w:rsidRDefault="00735C2B">
            <w:pPr>
              <w:pStyle w:val="TableParagraph"/>
              <w:spacing w:before="15" w:line="191" w:lineRule="exact"/>
              <w:ind w:left="37" w:right="1"/>
              <w:jc w:val="center"/>
              <w:rPr>
                <w:rFonts w:ascii="Times New Roman"/>
                <w:b/>
                <w:sz w:val="18"/>
              </w:rPr>
            </w:pPr>
            <w:r>
              <w:rPr>
                <w:rFonts w:ascii="Times New Roman"/>
                <w:b/>
                <w:spacing w:val="-4"/>
                <w:sz w:val="18"/>
              </w:rPr>
              <w:t>3563</w:t>
            </w:r>
          </w:p>
        </w:tc>
      </w:tr>
    </w:tbl>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spacing w:before="26"/>
      </w:pPr>
    </w:p>
    <w:p w:rsidR="00E1356D" w:rsidRDefault="00735C2B">
      <w:pPr>
        <w:ind w:left="1440" w:right="1438"/>
        <w:rPr>
          <w:b/>
          <w:sz w:val="24"/>
        </w:rPr>
      </w:pPr>
      <w:r>
        <w:rPr>
          <w:b/>
          <w:sz w:val="24"/>
        </w:rPr>
        <w:t>Në</w:t>
      </w:r>
      <w:r>
        <w:rPr>
          <w:b/>
          <w:spacing w:val="-12"/>
          <w:sz w:val="24"/>
        </w:rPr>
        <w:t xml:space="preserve"> </w:t>
      </w:r>
      <w:r>
        <w:rPr>
          <w:b/>
          <w:sz w:val="24"/>
        </w:rPr>
        <w:t>nivel</w:t>
      </w:r>
      <w:r>
        <w:rPr>
          <w:b/>
          <w:spacing w:val="-11"/>
          <w:sz w:val="24"/>
        </w:rPr>
        <w:t xml:space="preserve"> </w:t>
      </w:r>
      <w:r>
        <w:rPr>
          <w:b/>
          <w:sz w:val="24"/>
        </w:rPr>
        <w:t>kombëtar</w:t>
      </w:r>
      <w:r>
        <w:rPr>
          <w:b/>
          <w:spacing w:val="-14"/>
          <w:sz w:val="24"/>
        </w:rPr>
        <w:t xml:space="preserve"> </w:t>
      </w:r>
      <w:r>
        <w:rPr>
          <w:b/>
          <w:sz w:val="24"/>
        </w:rPr>
        <w:t>janë</w:t>
      </w:r>
      <w:r>
        <w:rPr>
          <w:b/>
          <w:spacing w:val="-13"/>
          <w:sz w:val="24"/>
        </w:rPr>
        <w:t xml:space="preserve"> </w:t>
      </w:r>
      <w:r>
        <w:rPr>
          <w:b/>
          <w:sz w:val="24"/>
        </w:rPr>
        <w:t>kryer</w:t>
      </w:r>
      <w:r>
        <w:rPr>
          <w:b/>
          <w:spacing w:val="-12"/>
          <w:sz w:val="24"/>
        </w:rPr>
        <w:t xml:space="preserve"> </w:t>
      </w:r>
      <w:r>
        <w:rPr>
          <w:b/>
          <w:sz w:val="24"/>
        </w:rPr>
        <w:t>47.246</w:t>
      </w:r>
      <w:r>
        <w:rPr>
          <w:b/>
          <w:spacing w:val="-11"/>
          <w:sz w:val="24"/>
        </w:rPr>
        <w:t xml:space="preserve"> </w:t>
      </w:r>
      <w:r>
        <w:rPr>
          <w:b/>
          <w:sz w:val="24"/>
        </w:rPr>
        <w:t>verifikime</w:t>
      </w:r>
      <w:r>
        <w:rPr>
          <w:b/>
          <w:spacing w:val="-13"/>
          <w:sz w:val="24"/>
        </w:rPr>
        <w:t xml:space="preserve"> </w:t>
      </w:r>
      <w:r>
        <w:rPr>
          <w:b/>
          <w:sz w:val="24"/>
        </w:rPr>
        <w:t>në</w:t>
      </w:r>
      <w:r>
        <w:rPr>
          <w:b/>
          <w:spacing w:val="-12"/>
          <w:sz w:val="24"/>
        </w:rPr>
        <w:t xml:space="preserve"> </w:t>
      </w:r>
      <w:r>
        <w:rPr>
          <w:b/>
          <w:sz w:val="24"/>
        </w:rPr>
        <w:t>banesë</w:t>
      </w:r>
      <w:r>
        <w:rPr>
          <w:b/>
          <w:spacing w:val="-11"/>
          <w:sz w:val="24"/>
        </w:rPr>
        <w:t xml:space="preserve"> </w:t>
      </w:r>
      <w:r>
        <w:rPr>
          <w:b/>
          <w:sz w:val="24"/>
        </w:rPr>
        <w:t>ose</w:t>
      </w:r>
      <w:r>
        <w:rPr>
          <w:b/>
          <w:spacing w:val="-11"/>
          <w:sz w:val="24"/>
        </w:rPr>
        <w:t xml:space="preserve"> </w:t>
      </w:r>
      <w:r>
        <w:rPr>
          <w:b/>
          <w:sz w:val="24"/>
        </w:rPr>
        <w:t>91%</w:t>
      </w:r>
      <w:r>
        <w:rPr>
          <w:b/>
          <w:spacing w:val="-12"/>
          <w:sz w:val="24"/>
        </w:rPr>
        <w:t xml:space="preserve"> </w:t>
      </w:r>
      <w:r>
        <w:rPr>
          <w:b/>
          <w:sz w:val="24"/>
        </w:rPr>
        <w:t>të</w:t>
      </w:r>
      <w:r>
        <w:rPr>
          <w:b/>
          <w:spacing w:val="-12"/>
          <w:sz w:val="24"/>
        </w:rPr>
        <w:t xml:space="preserve"> </w:t>
      </w:r>
      <w:r>
        <w:rPr>
          <w:b/>
          <w:sz w:val="24"/>
        </w:rPr>
        <w:t>familjeve</w:t>
      </w:r>
      <w:r>
        <w:rPr>
          <w:b/>
          <w:spacing w:val="-12"/>
          <w:sz w:val="24"/>
        </w:rPr>
        <w:t xml:space="preserve"> </w:t>
      </w:r>
      <w:r>
        <w:rPr>
          <w:b/>
          <w:sz w:val="24"/>
        </w:rPr>
        <w:t>përfituese nga Skema e Ndihmës Ekonomike. Nga verifikimet e kryera rezultoi:</w:t>
      </w:r>
    </w:p>
    <w:p w:rsidR="00E1356D" w:rsidRDefault="00E1356D">
      <w:pPr>
        <w:pStyle w:val="BodyText"/>
        <w:spacing w:before="2"/>
        <w:rPr>
          <w:b/>
        </w:rPr>
      </w:pPr>
    </w:p>
    <w:p w:rsidR="00E1356D" w:rsidRDefault="00735C2B">
      <w:pPr>
        <w:pStyle w:val="ListParagraph"/>
        <w:numPr>
          <w:ilvl w:val="1"/>
          <w:numId w:val="52"/>
        </w:numPr>
        <w:tabs>
          <w:tab w:val="left" w:pos="2160"/>
        </w:tabs>
        <w:spacing w:line="271" w:lineRule="auto"/>
        <w:ind w:right="1437"/>
        <w:rPr>
          <w:b/>
          <w:sz w:val="24"/>
        </w:rPr>
      </w:pPr>
      <w:r>
        <w:rPr>
          <w:b/>
          <w:sz w:val="24"/>
        </w:rPr>
        <w:t>35.437</w:t>
      </w:r>
      <w:r>
        <w:rPr>
          <w:b/>
          <w:spacing w:val="-6"/>
          <w:sz w:val="24"/>
        </w:rPr>
        <w:t xml:space="preserve"> </w:t>
      </w:r>
      <w:r>
        <w:rPr>
          <w:b/>
          <w:sz w:val="24"/>
        </w:rPr>
        <w:t>familje</w:t>
      </w:r>
      <w:r>
        <w:rPr>
          <w:b/>
          <w:spacing w:val="-8"/>
          <w:sz w:val="24"/>
        </w:rPr>
        <w:t xml:space="preserve"> </w:t>
      </w:r>
      <w:r>
        <w:rPr>
          <w:b/>
          <w:sz w:val="24"/>
        </w:rPr>
        <w:t>ose</w:t>
      </w:r>
      <w:r>
        <w:rPr>
          <w:b/>
          <w:spacing w:val="-7"/>
          <w:sz w:val="24"/>
        </w:rPr>
        <w:t xml:space="preserve"> </w:t>
      </w:r>
      <w:r>
        <w:rPr>
          <w:b/>
          <w:sz w:val="24"/>
        </w:rPr>
        <w:t>95%</w:t>
      </w:r>
      <w:r>
        <w:rPr>
          <w:b/>
          <w:spacing w:val="-5"/>
          <w:sz w:val="24"/>
        </w:rPr>
        <w:t xml:space="preserve"> </w:t>
      </w:r>
      <w:r>
        <w:rPr>
          <w:sz w:val="24"/>
        </w:rPr>
        <w:t>janë</w:t>
      </w:r>
      <w:r>
        <w:rPr>
          <w:spacing w:val="-7"/>
          <w:sz w:val="24"/>
        </w:rPr>
        <w:t xml:space="preserve"> </w:t>
      </w:r>
      <w:r>
        <w:rPr>
          <w:sz w:val="24"/>
        </w:rPr>
        <w:t>konsideruar</w:t>
      </w:r>
      <w:r>
        <w:rPr>
          <w:spacing w:val="-7"/>
          <w:sz w:val="24"/>
        </w:rPr>
        <w:t xml:space="preserve"> </w:t>
      </w:r>
      <w:r>
        <w:rPr>
          <w:sz w:val="24"/>
        </w:rPr>
        <w:t>familje</w:t>
      </w:r>
      <w:r>
        <w:rPr>
          <w:spacing w:val="-7"/>
          <w:sz w:val="24"/>
        </w:rPr>
        <w:t xml:space="preserve"> </w:t>
      </w:r>
      <w:r>
        <w:rPr>
          <w:sz w:val="24"/>
        </w:rPr>
        <w:t>në</w:t>
      </w:r>
      <w:r>
        <w:rPr>
          <w:spacing w:val="-7"/>
          <w:sz w:val="24"/>
        </w:rPr>
        <w:t xml:space="preserve"> </w:t>
      </w:r>
      <w:r>
        <w:rPr>
          <w:sz w:val="24"/>
        </w:rPr>
        <w:t>nevojë,</w:t>
      </w:r>
      <w:r>
        <w:rPr>
          <w:spacing w:val="-6"/>
          <w:sz w:val="24"/>
        </w:rPr>
        <w:t xml:space="preserve"> </w:t>
      </w:r>
      <w:r>
        <w:rPr>
          <w:sz w:val="24"/>
        </w:rPr>
        <w:t>ku</w:t>
      </w:r>
      <w:r>
        <w:rPr>
          <w:spacing w:val="-6"/>
          <w:sz w:val="24"/>
        </w:rPr>
        <w:t xml:space="preserve"> </w:t>
      </w:r>
      <w:r>
        <w:rPr>
          <w:sz w:val="24"/>
        </w:rPr>
        <w:t>prej</w:t>
      </w:r>
      <w:r>
        <w:rPr>
          <w:spacing w:val="-5"/>
          <w:sz w:val="24"/>
        </w:rPr>
        <w:t xml:space="preserve"> </w:t>
      </w:r>
      <w:r>
        <w:rPr>
          <w:sz w:val="24"/>
        </w:rPr>
        <w:t>të</w:t>
      </w:r>
      <w:r>
        <w:rPr>
          <w:spacing w:val="-6"/>
          <w:sz w:val="24"/>
        </w:rPr>
        <w:t xml:space="preserve"> </w:t>
      </w:r>
      <w:r>
        <w:rPr>
          <w:sz w:val="24"/>
        </w:rPr>
        <w:t>cilave</w:t>
      </w:r>
      <w:r>
        <w:rPr>
          <w:spacing w:val="-5"/>
          <w:sz w:val="24"/>
        </w:rPr>
        <w:t xml:space="preserve"> </w:t>
      </w:r>
      <w:r>
        <w:rPr>
          <w:b/>
          <w:sz w:val="24"/>
        </w:rPr>
        <w:t>7.711</w:t>
      </w:r>
      <w:r>
        <w:rPr>
          <w:b/>
          <w:spacing w:val="-6"/>
          <w:sz w:val="24"/>
        </w:rPr>
        <w:t xml:space="preserve"> </w:t>
      </w:r>
      <w:r>
        <w:rPr>
          <w:b/>
          <w:sz w:val="24"/>
        </w:rPr>
        <w:t>ose 22% janë konsideruar familje ekstremisht të varfra.</w:t>
      </w:r>
    </w:p>
    <w:p w:rsidR="00E1356D" w:rsidRDefault="00E1356D">
      <w:pPr>
        <w:pStyle w:val="BodyText"/>
        <w:spacing w:before="6"/>
        <w:rPr>
          <w:b/>
        </w:rPr>
      </w:pPr>
    </w:p>
    <w:p w:rsidR="00E1356D" w:rsidRDefault="00735C2B">
      <w:pPr>
        <w:pStyle w:val="ListParagraph"/>
        <w:numPr>
          <w:ilvl w:val="1"/>
          <w:numId w:val="52"/>
        </w:numPr>
        <w:tabs>
          <w:tab w:val="left" w:pos="2160"/>
        </w:tabs>
        <w:spacing w:line="273" w:lineRule="auto"/>
        <w:ind w:right="1443"/>
        <w:rPr>
          <w:b/>
          <w:sz w:val="24"/>
        </w:rPr>
      </w:pPr>
      <w:r>
        <w:rPr>
          <w:b/>
          <w:sz w:val="24"/>
        </w:rPr>
        <w:t xml:space="preserve">2.014 familje ose 5% </w:t>
      </w:r>
      <w:r>
        <w:rPr>
          <w:sz w:val="24"/>
        </w:rPr>
        <w:t xml:space="preserve">e familjeve përfituese nuk plotësojnë kriteret për të përfituar ndihmë ekonomike ku prej </w:t>
      </w:r>
      <w:r>
        <w:rPr>
          <w:b/>
          <w:sz w:val="24"/>
        </w:rPr>
        <w:t>tyre janë refuzuar 786 familje nga skema e NE.</w:t>
      </w:r>
    </w:p>
    <w:p w:rsidR="00E1356D" w:rsidRDefault="00E1356D">
      <w:pPr>
        <w:pStyle w:val="BodyText"/>
        <w:spacing w:before="3"/>
        <w:rPr>
          <w:b/>
        </w:rPr>
      </w:pPr>
    </w:p>
    <w:p w:rsidR="00E1356D" w:rsidRDefault="00735C2B">
      <w:pPr>
        <w:pStyle w:val="ListParagraph"/>
        <w:numPr>
          <w:ilvl w:val="1"/>
          <w:numId w:val="52"/>
        </w:numPr>
        <w:tabs>
          <w:tab w:val="left" w:pos="2160"/>
        </w:tabs>
        <w:spacing w:before="1" w:line="273" w:lineRule="auto"/>
        <w:ind w:right="1439"/>
        <w:rPr>
          <w:sz w:val="24"/>
        </w:rPr>
      </w:pPr>
      <w:r>
        <w:rPr>
          <w:b/>
          <w:sz w:val="24"/>
        </w:rPr>
        <w:t xml:space="preserve">3.563 familje ose 7.5 % </w:t>
      </w:r>
      <w:r>
        <w:rPr>
          <w:sz w:val="24"/>
        </w:rPr>
        <w:t xml:space="preserve">e familjeve </w:t>
      </w:r>
      <w:r>
        <w:rPr>
          <w:b/>
          <w:sz w:val="24"/>
        </w:rPr>
        <w:t xml:space="preserve">përfituese </w:t>
      </w:r>
      <w:r>
        <w:rPr>
          <w:sz w:val="24"/>
        </w:rPr>
        <w:t>të ndihmës ekonomike që nuk janë gjendur në banesë në momentin e verifik</w:t>
      </w:r>
      <w:r>
        <w:rPr>
          <w:sz w:val="24"/>
        </w:rPr>
        <w:t>imit, nuk janë paraqitur për të firmosur pranë njësisë administrative.</w:t>
      </w:r>
    </w:p>
    <w:p w:rsidR="00E1356D" w:rsidRDefault="00735C2B">
      <w:pPr>
        <w:pStyle w:val="BodyText"/>
        <w:spacing w:before="15"/>
        <w:rPr>
          <w:sz w:val="20"/>
        </w:rPr>
      </w:pPr>
      <w:r>
        <w:rPr>
          <w:noProof/>
          <w:sz w:val="20"/>
          <w:lang w:val="en-US"/>
        </w:rPr>
        <mc:AlternateContent>
          <mc:Choice Requires="wpg">
            <w:drawing>
              <wp:anchor distT="0" distB="0" distL="0" distR="0" simplePos="0" relativeHeight="487588864" behindDoc="1" locked="0" layoutInCell="1" allowOverlap="1">
                <wp:simplePos x="0" y="0"/>
                <wp:positionH relativeFrom="page">
                  <wp:posOffset>909637</wp:posOffset>
                </wp:positionH>
                <wp:positionV relativeFrom="paragraph">
                  <wp:posOffset>171120</wp:posOffset>
                </wp:positionV>
                <wp:extent cx="5343525" cy="161417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3525" cy="1614170"/>
                          <a:chOff x="0" y="0"/>
                          <a:chExt cx="5343525" cy="1614170"/>
                        </a:xfrm>
                      </wpg:grpSpPr>
                      <pic:pic xmlns:pic="http://schemas.openxmlformats.org/drawingml/2006/picture">
                        <pic:nvPicPr>
                          <pic:cNvPr id="20" name="Image 20"/>
                          <pic:cNvPicPr/>
                        </pic:nvPicPr>
                        <pic:blipFill>
                          <a:blip r:embed="rId9" cstate="print"/>
                          <a:stretch>
                            <a:fillRect/>
                          </a:stretch>
                        </pic:blipFill>
                        <pic:spPr>
                          <a:xfrm>
                            <a:off x="2327944" y="524827"/>
                            <a:ext cx="686873" cy="409194"/>
                          </a:xfrm>
                          <a:prstGeom prst="rect">
                            <a:avLst/>
                          </a:prstGeom>
                        </pic:spPr>
                      </pic:pic>
                      <wps:wsp>
                        <wps:cNvPr id="21" name="Graphic 21"/>
                        <wps:cNvSpPr/>
                        <wps:spPr>
                          <a:xfrm>
                            <a:off x="888428" y="1199409"/>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22" name="Graphic 22"/>
                        <wps:cNvSpPr/>
                        <wps:spPr>
                          <a:xfrm>
                            <a:off x="2712656" y="1199409"/>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solidFill>
                        </wps:spPr>
                        <wps:bodyPr wrap="square" lIns="0" tIns="0" rIns="0" bIns="0" rtlCol="0">
                          <a:prstTxWarp prst="textNoShape">
                            <a:avLst/>
                          </a:prstTxWarp>
                          <a:noAutofit/>
                        </wps:bodyPr>
                      </wps:wsp>
                      <wps:wsp>
                        <wps:cNvPr id="23" name="Graphic 23"/>
                        <wps:cNvSpPr/>
                        <wps:spPr>
                          <a:xfrm>
                            <a:off x="888428" y="141378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9BBA58"/>
                          </a:solidFill>
                        </wps:spPr>
                        <wps:bodyPr wrap="square" lIns="0" tIns="0" rIns="0" bIns="0" rtlCol="0">
                          <a:prstTxWarp prst="textNoShape">
                            <a:avLst/>
                          </a:prstTxWarp>
                          <a:noAutofit/>
                        </wps:bodyPr>
                      </wps:wsp>
                      <wps:wsp>
                        <wps:cNvPr id="24" name="Graphic 24"/>
                        <wps:cNvSpPr/>
                        <wps:spPr>
                          <a:xfrm>
                            <a:off x="2712656" y="141378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8063A1"/>
                          </a:solidFill>
                        </wps:spPr>
                        <wps:bodyPr wrap="square" lIns="0" tIns="0" rIns="0" bIns="0" rtlCol="0">
                          <a:prstTxWarp prst="textNoShape">
                            <a:avLst/>
                          </a:prstTxWarp>
                          <a:noAutofit/>
                        </wps:bodyPr>
                      </wps:wsp>
                      <wps:wsp>
                        <wps:cNvPr id="25" name="Graphic 25"/>
                        <wps:cNvSpPr/>
                        <wps:spPr>
                          <a:xfrm>
                            <a:off x="4762" y="4762"/>
                            <a:ext cx="5334000" cy="1604645"/>
                          </a:xfrm>
                          <a:custGeom>
                            <a:avLst/>
                            <a:gdLst/>
                            <a:ahLst/>
                            <a:cxnLst/>
                            <a:rect l="l" t="t" r="r" b="b"/>
                            <a:pathLst>
                              <a:path w="5334000" h="1604645">
                                <a:moveTo>
                                  <a:pt x="0" y="1604645"/>
                                </a:moveTo>
                                <a:lnTo>
                                  <a:pt x="5334000" y="1604645"/>
                                </a:lnTo>
                                <a:lnTo>
                                  <a:pt x="5334000" y="0"/>
                                </a:lnTo>
                                <a:lnTo>
                                  <a:pt x="0" y="0"/>
                                </a:lnTo>
                                <a:lnTo>
                                  <a:pt x="0" y="1604645"/>
                                </a:lnTo>
                                <a:close/>
                              </a:path>
                            </a:pathLst>
                          </a:custGeom>
                          <a:ln w="9525">
                            <a:solidFill>
                              <a:srgbClr val="D9D9D9"/>
                            </a:solidFill>
                            <a:prstDash val="solid"/>
                          </a:ln>
                        </wps:spPr>
                        <wps:bodyPr wrap="square" lIns="0" tIns="0" rIns="0" bIns="0" rtlCol="0">
                          <a:prstTxWarp prst="textNoShape">
                            <a:avLst/>
                          </a:prstTxWarp>
                          <a:noAutofit/>
                        </wps:bodyPr>
                      </wps:wsp>
                      <wps:wsp>
                        <wps:cNvPr id="26" name="Textbox 26"/>
                        <wps:cNvSpPr txBox="1"/>
                        <wps:spPr>
                          <a:xfrm>
                            <a:off x="1869249" y="136588"/>
                            <a:ext cx="1618615" cy="882650"/>
                          </a:xfrm>
                          <a:prstGeom prst="rect">
                            <a:avLst/>
                          </a:prstGeom>
                        </wps:spPr>
                        <wps:txbx>
                          <w:txbxContent>
                            <w:p w:rsidR="00E1356D" w:rsidRDefault="00735C2B">
                              <w:pPr>
                                <w:spacing w:line="286" w:lineRule="exact"/>
                                <w:rPr>
                                  <w:rFonts w:ascii="Calibri" w:hAnsi="Calibri"/>
                                  <w:b/>
                                  <w:sz w:val="28"/>
                                </w:rPr>
                              </w:pPr>
                              <w:r>
                                <w:rPr>
                                  <w:rFonts w:ascii="Calibri" w:hAnsi="Calibri"/>
                                  <w:b/>
                                  <w:color w:val="585858"/>
                                  <w:sz w:val="28"/>
                                </w:rPr>
                                <w:t>Grafiku</w:t>
                              </w:r>
                              <w:r>
                                <w:rPr>
                                  <w:rFonts w:ascii="Calibri" w:hAnsi="Calibri"/>
                                  <w:b/>
                                  <w:color w:val="585858"/>
                                  <w:spacing w:val="-12"/>
                                  <w:sz w:val="28"/>
                                </w:rPr>
                                <w:t xml:space="preserve"> </w:t>
                              </w:r>
                              <w:r>
                                <w:rPr>
                                  <w:rFonts w:ascii="Calibri" w:hAnsi="Calibri"/>
                                  <w:b/>
                                  <w:color w:val="585858"/>
                                  <w:sz w:val="28"/>
                                </w:rPr>
                                <w:t>në</w:t>
                              </w:r>
                              <w:r>
                                <w:rPr>
                                  <w:rFonts w:ascii="Calibri" w:hAnsi="Calibri"/>
                                  <w:b/>
                                  <w:color w:val="585858"/>
                                  <w:spacing w:val="-6"/>
                                  <w:sz w:val="28"/>
                                </w:rPr>
                                <w:t xml:space="preserve"> </w:t>
                              </w:r>
                              <w:r>
                                <w:rPr>
                                  <w:rFonts w:ascii="Calibri" w:hAnsi="Calibri"/>
                                  <w:b/>
                                  <w:color w:val="585858"/>
                                  <w:sz w:val="28"/>
                                </w:rPr>
                                <w:t>nivel</w:t>
                              </w:r>
                              <w:r>
                                <w:rPr>
                                  <w:rFonts w:ascii="Calibri" w:hAnsi="Calibri"/>
                                  <w:b/>
                                  <w:color w:val="585858"/>
                                  <w:spacing w:val="-9"/>
                                  <w:sz w:val="28"/>
                                </w:rPr>
                                <w:t xml:space="preserve"> </w:t>
                              </w:r>
                              <w:r>
                                <w:rPr>
                                  <w:rFonts w:ascii="Calibri" w:hAnsi="Calibri"/>
                                  <w:b/>
                                  <w:color w:val="585858"/>
                                  <w:spacing w:val="-2"/>
                                  <w:sz w:val="28"/>
                                </w:rPr>
                                <w:t>vendi</w:t>
                              </w:r>
                            </w:p>
                            <w:p w:rsidR="00E1356D" w:rsidRDefault="00735C2B">
                              <w:pPr>
                                <w:spacing w:before="77"/>
                                <w:ind w:left="528"/>
                                <w:rPr>
                                  <w:rFonts w:ascii="Calibri"/>
                                  <w:b/>
                                  <w:sz w:val="18"/>
                                </w:rPr>
                              </w:pPr>
                              <w:r>
                                <w:rPr>
                                  <w:rFonts w:ascii="Calibri"/>
                                  <w:b/>
                                  <w:color w:val="404040"/>
                                  <w:position w:val="-5"/>
                                  <w:sz w:val="18"/>
                                </w:rPr>
                                <w:t>22%</w:t>
                              </w:r>
                              <w:r>
                                <w:rPr>
                                  <w:rFonts w:ascii="Calibri"/>
                                  <w:b/>
                                  <w:color w:val="404040"/>
                                  <w:spacing w:val="63"/>
                                  <w:position w:val="-5"/>
                                  <w:sz w:val="18"/>
                                </w:rPr>
                                <w:t xml:space="preserve"> </w:t>
                              </w:r>
                              <w:r>
                                <w:rPr>
                                  <w:rFonts w:ascii="Calibri"/>
                                  <w:b/>
                                  <w:color w:val="404040"/>
                                  <w:spacing w:val="-4"/>
                                  <w:sz w:val="18"/>
                                </w:rPr>
                                <w:t>7.5%</w:t>
                              </w:r>
                            </w:p>
                            <w:p w:rsidR="00E1356D" w:rsidRDefault="00735C2B">
                              <w:pPr>
                                <w:spacing w:before="66"/>
                                <w:ind w:left="438"/>
                                <w:rPr>
                                  <w:rFonts w:ascii="Calibri"/>
                                  <w:b/>
                                  <w:sz w:val="18"/>
                                </w:rPr>
                              </w:pPr>
                              <w:r>
                                <w:rPr>
                                  <w:rFonts w:ascii="Calibri"/>
                                  <w:b/>
                                  <w:color w:val="404040"/>
                                  <w:spacing w:val="-5"/>
                                  <w:sz w:val="18"/>
                                </w:rPr>
                                <w:t>5%</w:t>
                              </w:r>
                            </w:p>
                            <w:p w:rsidR="00E1356D" w:rsidRDefault="00E1356D">
                              <w:pPr>
                                <w:spacing w:before="25"/>
                                <w:rPr>
                                  <w:rFonts w:ascii="Calibri"/>
                                  <w:b/>
                                  <w:sz w:val="18"/>
                                </w:rPr>
                              </w:pPr>
                            </w:p>
                            <w:p w:rsidR="00E1356D" w:rsidRDefault="00735C2B">
                              <w:pPr>
                                <w:spacing w:line="216" w:lineRule="exact"/>
                                <w:ind w:right="519"/>
                                <w:jc w:val="right"/>
                                <w:rPr>
                                  <w:rFonts w:ascii="Calibri"/>
                                  <w:b/>
                                  <w:sz w:val="18"/>
                                </w:rPr>
                              </w:pPr>
                              <w:r>
                                <w:rPr>
                                  <w:rFonts w:ascii="Calibri"/>
                                  <w:b/>
                                  <w:color w:val="404040"/>
                                  <w:spacing w:val="-5"/>
                                  <w:sz w:val="18"/>
                                </w:rPr>
                                <w:t>95%</w:t>
                              </w:r>
                            </w:p>
                          </w:txbxContent>
                        </wps:txbx>
                        <wps:bodyPr wrap="square" lIns="0" tIns="0" rIns="0" bIns="0" rtlCol="0">
                          <a:noAutofit/>
                        </wps:bodyPr>
                      </wps:wsp>
                      <wps:wsp>
                        <wps:cNvPr id="27" name="Textbox 27"/>
                        <wps:cNvSpPr txBox="1"/>
                        <wps:spPr>
                          <a:xfrm>
                            <a:off x="978344" y="1178496"/>
                            <a:ext cx="848994" cy="114300"/>
                          </a:xfrm>
                          <a:prstGeom prst="rect">
                            <a:avLst/>
                          </a:prstGeom>
                        </wps:spPr>
                        <wps:txbx>
                          <w:txbxContent>
                            <w:p w:rsidR="00E1356D" w:rsidRDefault="00735C2B">
                              <w:pPr>
                                <w:spacing w:line="180" w:lineRule="exact"/>
                                <w:rPr>
                                  <w:rFonts w:ascii="Calibri" w:hAnsi="Calibri"/>
                                  <w:b/>
                                  <w:sz w:val="18"/>
                                </w:rPr>
                              </w:pPr>
                              <w:r>
                                <w:rPr>
                                  <w:rFonts w:ascii="Calibri" w:hAnsi="Calibri"/>
                                  <w:b/>
                                  <w:color w:val="585858"/>
                                  <w:sz w:val="18"/>
                                </w:rPr>
                                <w:t>Familje</w:t>
                              </w:r>
                              <w:r>
                                <w:rPr>
                                  <w:rFonts w:ascii="Calibri" w:hAnsi="Calibri"/>
                                  <w:b/>
                                  <w:color w:val="585858"/>
                                  <w:spacing w:val="-5"/>
                                  <w:sz w:val="18"/>
                                </w:rPr>
                                <w:t xml:space="preserve"> </w:t>
                              </w:r>
                              <w:r>
                                <w:rPr>
                                  <w:rFonts w:ascii="Calibri" w:hAnsi="Calibri"/>
                                  <w:b/>
                                  <w:color w:val="585858"/>
                                  <w:sz w:val="18"/>
                                </w:rPr>
                                <w:t>në</w:t>
                              </w:r>
                              <w:r>
                                <w:rPr>
                                  <w:rFonts w:ascii="Calibri" w:hAnsi="Calibri"/>
                                  <w:b/>
                                  <w:color w:val="585858"/>
                                  <w:spacing w:val="-2"/>
                                  <w:sz w:val="18"/>
                                </w:rPr>
                                <w:t xml:space="preserve"> nevojë</w:t>
                              </w:r>
                            </w:p>
                          </w:txbxContent>
                        </wps:txbx>
                        <wps:bodyPr wrap="square" lIns="0" tIns="0" rIns="0" bIns="0" rtlCol="0">
                          <a:noAutofit/>
                        </wps:bodyPr>
                      </wps:wsp>
                      <wps:wsp>
                        <wps:cNvPr id="28" name="Textbox 28"/>
                        <wps:cNvSpPr txBox="1"/>
                        <wps:spPr>
                          <a:xfrm>
                            <a:off x="2802826" y="1178496"/>
                            <a:ext cx="1559560" cy="114300"/>
                          </a:xfrm>
                          <a:prstGeom prst="rect">
                            <a:avLst/>
                          </a:prstGeom>
                        </wps:spPr>
                        <wps:txbx>
                          <w:txbxContent>
                            <w:p w:rsidR="00E1356D" w:rsidRDefault="00735C2B">
                              <w:pPr>
                                <w:spacing w:line="180" w:lineRule="exact"/>
                                <w:rPr>
                                  <w:rFonts w:ascii="Calibri" w:hAnsi="Calibri"/>
                                  <w:b/>
                                  <w:sz w:val="18"/>
                                </w:rPr>
                              </w:pPr>
                              <w:r>
                                <w:rPr>
                                  <w:rFonts w:ascii="Calibri" w:hAnsi="Calibri"/>
                                  <w:b/>
                                  <w:color w:val="585858"/>
                                  <w:sz w:val="18"/>
                                </w:rPr>
                                <w:t>Familje</w:t>
                              </w:r>
                              <w:r>
                                <w:rPr>
                                  <w:rFonts w:ascii="Calibri" w:hAnsi="Calibri"/>
                                  <w:b/>
                                  <w:color w:val="585858"/>
                                  <w:spacing w:val="-3"/>
                                  <w:sz w:val="18"/>
                                </w:rPr>
                                <w:t xml:space="preserve"> </w:t>
                              </w:r>
                              <w:r>
                                <w:rPr>
                                  <w:rFonts w:ascii="Calibri" w:hAnsi="Calibri"/>
                                  <w:b/>
                                  <w:color w:val="585858"/>
                                  <w:sz w:val="18"/>
                                </w:rPr>
                                <w:t>në</w:t>
                              </w:r>
                              <w:r>
                                <w:rPr>
                                  <w:rFonts w:ascii="Calibri" w:hAnsi="Calibri"/>
                                  <w:b/>
                                  <w:color w:val="585858"/>
                                  <w:spacing w:val="-1"/>
                                  <w:sz w:val="18"/>
                                </w:rPr>
                                <w:t xml:space="preserve"> </w:t>
                              </w:r>
                              <w:r>
                                <w:rPr>
                                  <w:rFonts w:ascii="Calibri" w:hAnsi="Calibri"/>
                                  <w:b/>
                                  <w:color w:val="585858"/>
                                  <w:sz w:val="18"/>
                                </w:rPr>
                                <w:t>kushte</w:t>
                              </w:r>
                              <w:r>
                                <w:rPr>
                                  <w:rFonts w:ascii="Calibri" w:hAnsi="Calibri"/>
                                  <w:b/>
                                  <w:color w:val="585858"/>
                                  <w:spacing w:val="-3"/>
                                  <w:sz w:val="18"/>
                                </w:rPr>
                                <w:t xml:space="preserve"> </w:t>
                              </w:r>
                              <w:r>
                                <w:rPr>
                                  <w:rFonts w:ascii="Calibri" w:hAnsi="Calibri"/>
                                  <w:b/>
                                  <w:color w:val="585858"/>
                                  <w:sz w:val="18"/>
                                </w:rPr>
                                <w:t>shumë</w:t>
                              </w:r>
                              <w:r>
                                <w:rPr>
                                  <w:rFonts w:ascii="Calibri" w:hAnsi="Calibri"/>
                                  <w:b/>
                                  <w:color w:val="585858"/>
                                  <w:spacing w:val="-3"/>
                                  <w:sz w:val="18"/>
                                </w:rPr>
                                <w:t xml:space="preserve"> </w:t>
                              </w:r>
                              <w:r>
                                <w:rPr>
                                  <w:rFonts w:ascii="Calibri" w:hAnsi="Calibri"/>
                                  <w:b/>
                                  <w:color w:val="585858"/>
                                  <w:sz w:val="18"/>
                                </w:rPr>
                                <w:t>të</w:t>
                              </w:r>
                              <w:r>
                                <w:rPr>
                                  <w:rFonts w:ascii="Calibri" w:hAnsi="Calibri"/>
                                  <w:b/>
                                  <w:color w:val="585858"/>
                                  <w:spacing w:val="-1"/>
                                  <w:sz w:val="18"/>
                                </w:rPr>
                                <w:t xml:space="preserve"> </w:t>
                              </w:r>
                              <w:r>
                                <w:rPr>
                                  <w:rFonts w:ascii="Calibri" w:hAnsi="Calibri"/>
                                  <w:b/>
                                  <w:color w:val="585858"/>
                                  <w:spacing w:val="-4"/>
                                  <w:sz w:val="18"/>
                                </w:rPr>
                                <w:t>mira</w:t>
                              </w:r>
                            </w:p>
                          </w:txbxContent>
                        </wps:txbx>
                        <wps:bodyPr wrap="square" lIns="0" tIns="0" rIns="0" bIns="0" rtlCol="0">
                          <a:noAutofit/>
                        </wps:bodyPr>
                      </wps:wsp>
                      <wps:wsp>
                        <wps:cNvPr id="29" name="Textbox 29"/>
                        <wps:cNvSpPr txBox="1"/>
                        <wps:spPr>
                          <a:xfrm>
                            <a:off x="978344" y="1392872"/>
                            <a:ext cx="3535045" cy="114300"/>
                          </a:xfrm>
                          <a:prstGeom prst="rect">
                            <a:avLst/>
                          </a:prstGeom>
                        </wps:spPr>
                        <wps:txbx>
                          <w:txbxContent>
                            <w:p w:rsidR="00E1356D" w:rsidRDefault="00735C2B">
                              <w:pPr>
                                <w:tabs>
                                  <w:tab w:val="left" w:pos="2873"/>
                                </w:tabs>
                                <w:spacing w:line="180" w:lineRule="exact"/>
                                <w:rPr>
                                  <w:rFonts w:ascii="Calibri" w:hAnsi="Calibri"/>
                                  <w:b/>
                                  <w:sz w:val="18"/>
                                </w:rPr>
                              </w:pPr>
                              <w:r>
                                <w:rPr>
                                  <w:rFonts w:ascii="Calibri" w:hAnsi="Calibri"/>
                                  <w:b/>
                                  <w:color w:val="585858"/>
                                  <w:sz w:val="18"/>
                                </w:rPr>
                                <w:t>Familje</w:t>
                              </w:r>
                              <w:r>
                                <w:rPr>
                                  <w:rFonts w:ascii="Calibri" w:hAnsi="Calibri"/>
                                  <w:b/>
                                  <w:color w:val="585858"/>
                                  <w:spacing w:val="-4"/>
                                  <w:sz w:val="18"/>
                                </w:rPr>
                                <w:t xml:space="preserve"> </w:t>
                              </w:r>
                              <w:r>
                                <w:rPr>
                                  <w:rFonts w:ascii="Calibri" w:hAnsi="Calibri"/>
                                  <w:b/>
                                  <w:color w:val="585858"/>
                                  <w:sz w:val="18"/>
                                </w:rPr>
                                <w:t>ekstremisht</w:t>
                              </w:r>
                              <w:r>
                                <w:rPr>
                                  <w:rFonts w:ascii="Calibri" w:hAnsi="Calibri"/>
                                  <w:b/>
                                  <w:color w:val="585858"/>
                                  <w:spacing w:val="-3"/>
                                  <w:sz w:val="18"/>
                                </w:rPr>
                                <w:t xml:space="preserve"> </w:t>
                              </w:r>
                              <w:r>
                                <w:rPr>
                                  <w:rFonts w:ascii="Calibri" w:hAnsi="Calibri"/>
                                  <w:b/>
                                  <w:color w:val="585858"/>
                                  <w:sz w:val="18"/>
                                </w:rPr>
                                <w:t>të</w:t>
                              </w:r>
                              <w:r>
                                <w:rPr>
                                  <w:rFonts w:ascii="Calibri" w:hAnsi="Calibri"/>
                                  <w:b/>
                                  <w:color w:val="585858"/>
                                  <w:spacing w:val="-3"/>
                                  <w:sz w:val="18"/>
                                </w:rPr>
                                <w:t xml:space="preserve"> </w:t>
                              </w:r>
                              <w:r>
                                <w:rPr>
                                  <w:rFonts w:ascii="Calibri" w:hAnsi="Calibri"/>
                                  <w:b/>
                                  <w:color w:val="585858"/>
                                  <w:spacing w:val="-2"/>
                                  <w:sz w:val="18"/>
                                </w:rPr>
                                <w:t>varfra</w:t>
                              </w:r>
                              <w:r>
                                <w:rPr>
                                  <w:rFonts w:ascii="Calibri" w:hAnsi="Calibri"/>
                                  <w:b/>
                                  <w:color w:val="585858"/>
                                  <w:sz w:val="18"/>
                                </w:rPr>
                                <w:tab/>
                                <w:t>Familje</w:t>
                              </w:r>
                              <w:r>
                                <w:rPr>
                                  <w:rFonts w:ascii="Calibri" w:hAnsi="Calibri"/>
                                  <w:b/>
                                  <w:color w:val="585858"/>
                                  <w:spacing w:val="-5"/>
                                  <w:sz w:val="18"/>
                                </w:rPr>
                                <w:t xml:space="preserve"> </w:t>
                              </w:r>
                              <w:r>
                                <w:rPr>
                                  <w:rFonts w:ascii="Calibri" w:hAnsi="Calibri"/>
                                  <w:b/>
                                  <w:color w:val="585858"/>
                                  <w:sz w:val="18"/>
                                </w:rPr>
                                <w:t>që</w:t>
                              </w:r>
                              <w:r>
                                <w:rPr>
                                  <w:rFonts w:ascii="Calibri" w:hAnsi="Calibri"/>
                                  <w:b/>
                                  <w:color w:val="585858"/>
                                  <w:spacing w:val="-1"/>
                                  <w:sz w:val="18"/>
                                </w:rPr>
                                <w:t xml:space="preserve"> </w:t>
                              </w:r>
                              <w:r>
                                <w:rPr>
                                  <w:rFonts w:ascii="Calibri" w:hAnsi="Calibri"/>
                                  <w:b/>
                                  <w:color w:val="585858"/>
                                  <w:sz w:val="18"/>
                                </w:rPr>
                                <w:t>nuk</w:t>
                              </w:r>
                              <w:r>
                                <w:rPr>
                                  <w:rFonts w:ascii="Calibri" w:hAnsi="Calibri"/>
                                  <w:b/>
                                  <w:color w:val="585858"/>
                                  <w:spacing w:val="-2"/>
                                  <w:sz w:val="18"/>
                                </w:rPr>
                                <w:t xml:space="preserve"> </w:t>
                              </w:r>
                              <w:r>
                                <w:rPr>
                                  <w:rFonts w:ascii="Calibri" w:hAnsi="Calibri"/>
                                  <w:b/>
                                  <w:color w:val="585858"/>
                                  <w:sz w:val="18"/>
                                </w:rPr>
                                <w:t>u</w:t>
                              </w:r>
                              <w:r>
                                <w:rPr>
                                  <w:rFonts w:ascii="Calibri" w:hAnsi="Calibri"/>
                                  <w:b/>
                                  <w:color w:val="585858"/>
                                  <w:spacing w:val="-2"/>
                                  <w:sz w:val="18"/>
                                </w:rPr>
                                <w:t xml:space="preserve"> </w:t>
                              </w:r>
                              <w:r>
                                <w:rPr>
                                  <w:rFonts w:ascii="Calibri" w:hAnsi="Calibri"/>
                                  <w:b/>
                                  <w:color w:val="585858"/>
                                  <w:sz w:val="18"/>
                                </w:rPr>
                                <w:t>gjendën</w:t>
                              </w:r>
                              <w:r>
                                <w:rPr>
                                  <w:rFonts w:ascii="Calibri" w:hAnsi="Calibri"/>
                                  <w:b/>
                                  <w:color w:val="585858"/>
                                  <w:spacing w:val="-2"/>
                                  <w:sz w:val="18"/>
                                </w:rPr>
                                <w:t xml:space="preserve"> </w:t>
                              </w:r>
                              <w:r>
                                <w:rPr>
                                  <w:rFonts w:ascii="Calibri" w:hAnsi="Calibri"/>
                                  <w:b/>
                                  <w:color w:val="585858"/>
                                  <w:sz w:val="18"/>
                                </w:rPr>
                                <w:t>në</w:t>
                              </w:r>
                              <w:r>
                                <w:rPr>
                                  <w:rFonts w:ascii="Calibri" w:hAnsi="Calibri"/>
                                  <w:b/>
                                  <w:color w:val="585858"/>
                                  <w:spacing w:val="-1"/>
                                  <w:sz w:val="18"/>
                                </w:rPr>
                                <w:t xml:space="preserve"> </w:t>
                              </w:r>
                              <w:r>
                                <w:rPr>
                                  <w:rFonts w:ascii="Calibri" w:hAnsi="Calibri"/>
                                  <w:b/>
                                  <w:color w:val="585858"/>
                                  <w:spacing w:val="-2"/>
                                  <w:sz w:val="18"/>
                                </w:rPr>
                                <w:t>banesë</w:t>
                              </w:r>
                            </w:p>
                          </w:txbxContent>
                        </wps:txbx>
                        <wps:bodyPr wrap="square" lIns="0" tIns="0" rIns="0" bIns="0" rtlCol="0">
                          <a:noAutofit/>
                        </wps:bodyPr>
                      </wps:wsp>
                    </wpg:wgp>
                  </a:graphicData>
                </a:graphic>
              </wp:anchor>
            </w:drawing>
          </mc:Choice>
          <mc:Fallback>
            <w:pict>
              <v:group id="Group 19" o:spid="_x0000_s1041" style="position:absolute;margin-left:71.6pt;margin-top:13.45pt;width:420.75pt;height:127.1pt;z-index:-15727616;mso-wrap-distance-left:0;mso-wrap-distance-right:0;mso-position-horizontal-relative:page" coordsize="53435,16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42" type="#_x0000_t75" style="position:absolute;left:23279;top:5248;width:6869;height:4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">
                  <v:imagedata r:id="rId10" o:title=""/>
                </v:shape>
                <v:shape id="Graphic 21" o:spid="_x0000_s1043" style="position:absolute;left:8884;top:11994;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" path="m62779,l,,,62779r62779,l62779,xe" fillcolor="#4f81bc" stroked="f">
                  <v:path arrowok="t"/>
                </v:shape>
                <v:shape id="Graphic 22" o:spid="_x0000_s1044" style="position:absolute;left:27126;top:11994;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" path="m62779,l,,,62779r62779,l62779,xe" fillcolor="#c0504d" stroked="f">
                  <v:path arrowok="t"/>
                </v:shape>
                <v:shape id="Graphic 23" o:spid="_x0000_s1045" style="position:absolute;left:8884;top:14137;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" path="m62779,l,,,62779r62779,l62779,xe" fillcolor="#9bba58" stroked="f">
                  <v:path arrowok="t"/>
                </v:shape>
                <v:shape id="Graphic 24" o:spid="_x0000_s1046" style="position:absolute;left:27126;top:1413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" path="m62779,l,,,62779r62779,l62779,xe" fillcolor="#8063a1" stroked="f">
                  <v:path arrowok="t"/>
                </v:shape>
                <v:shape id="Graphic 25" o:spid="_x0000_s1047" style="position:absolute;left:47;top:47;width:53340;height:16047;visibility:visible;mso-wrap-style:square;v-text-anchor:top" coordsize="5334000,160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" path="m,1604645r5334000,l5334000,,,,,1604645xe" filled="f" strokecolor="#d9d9d9">
                  <v:path arrowok="t"/>
                </v:shape>
                <v:shape id="Textbox 26" o:spid="_x0000_s1048" type="#_x0000_t202" style="position:absolute;left:18692;top:1365;width:16186;height:8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E1356D" w:rsidRDefault="00735C2B">
                        <w:pPr>
                          <w:spacing w:line="286" w:lineRule="exact"/>
                          <w:rPr>
                            <w:rFonts w:ascii="Calibri" w:hAnsi="Calibri"/>
                            <w:b/>
                            <w:sz w:val="28"/>
                          </w:rPr>
                        </w:pPr>
                        <w:r>
                          <w:rPr>
                            <w:rFonts w:ascii="Calibri" w:hAnsi="Calibri"/>
                            <w:b/>
                            <w:color w:val="585858"/>
                            <w:sz w:val="28"/>
                          </w:rPr>
                          <w:t>Grafiku</w:t>
                        </w:r>
                        <w:r>
                          <w:rPr>
                            <w:rFonts w:ascii="Calibri" w:hAnsi="Calibri"/>
                            <w:b/>
                            <w:color w:val="585858"/>
                            <w:spacing w:val="-12"/>
                            <w:sz w:val="28"/>
                          </w:rPr>
                          <w:t xml:space="preserve"> </w:t>
                        </w:r>
                        <w:r>
                          <w:rPr>
                            <w:rFonts w:ascii="Calibri" w:hAnsi="Calibri"/>
                            <w:b/>
                            <w:color w:val="585858"/>
                            <w:sz w:val="28"/>
                          </w:rPr>
                          <w:t>në</w:t>
                        </w:r>
                        <w:r>
                          <w:rPr>
                            <w:rFonts w:ascii="Calibri" w:hAnsi="Calibri"/>
                            <w:b/>
                            <w:color w:val="585858"/>
                            <w:spacing w:val="-6"/>
                            <w:sz w:val="28"/>
                          </w:rPr>
                          <w:t xml:space="preserve"> </w:t>
                        </w:r>
                        <w:r>
                          <w:rPr>
                            <w:rFonts w:ascii="Calibri" w:hAnsi="Calibri"/>
                            <w:b/>
                            <w:color w:val="585858"/>
                            <w:sz w:val="28"/>
                          </w:rPr>
                          <w:t>nivel</w:t>
                        </w:r>
                        <w:r>
                          <w:rPr>
                            <w:rFonts w:ascii="Calibri" w:hAnsi="Calibri"/>
                            <w:b/>
                            <w:color w:val="585858"/>
                            <w:spacing w:val="-9"/>
                            <w:sz w:val="28"/>
                          </w:rPr>
                          <w:t xml:space="preserve"> </w:t>
                        </w:r>
                        <w:r>
                          <w:rPr>
                            <w:rFonts w:ascii="Calibri" w:hAnsi="Calibri"/>
                            <w:b/>
                            <w:color w:val="585858"/>
                            <w:spacing w:val="-2"/>
                            <w:sz w:val="28"/>
                          </w:rPr>
                          <w:t>vendi</w:t>
                        </w:r>
                      </w:p>
                      <w:p w:rsidR="00E1356D" w:rsidRDefault="00735C2B">
                        <w:pPr>
                          <w:spacing w:before="77"/>
                          <w:ind w:left="528"/>
                          <w:rPr>
                            <w:rFonts w:ascii="Calibri"/>
                            <w:b/>
                            <w:sz w:val="18"/>
                          </w:rPr>
                        </w:pPr>
                        <w:r>
                          <w:rPr>
                            <w:rFonts w:ascii="Calibri"/>
                            <w:b/>
                            <w:color w:val="404040"/>
                            <w:position w:val="-5"/>
                            <w:sz w:val="18"/>
                          </w:rPr>
                          <w:t>22%</w:t>
                        </w:r>
                        <w:r>
                          <w:rPr>
                            <w:rFonts w:ascii="Calibri"/>
                            <w:b/>
                            <w:color w:val="404040"/>
                            <w:spacing w:val="63"/>
                            <w:position w:val="-5"/>
                            <w:sz w:val="18"/>
                          </w:rPr>
                          <w:t xml:space="preserve"> </w:t>
                        </w:r>
                        <w:r>
                          <w:rPr>
                            <w:rFonts w:ascii="Calibri"/>
                            <w:b/>
                            <w:color w:val="404040"/>
                            <w:spacing w:val="-4"/>
                            <w:sz w:val="18"/>
                          </w:rPr>
                          <w:t>7.5%</w:t>
                        </w:r>
                      </w:p>
                      <w:p w:rsidR="00E1356D" w:rsidRDefault="00735C2B">
                        <w:pPr>
                          <w:spacing w:before="66"/>
                          <w:ind w:left="438"/>
                          <w:rPr>
                            <w:rFonts w:ascii="Calibri"/>
                            <w:b/>
                            <w:sz w:val="18"/>
                          </w:rPr>
                        </w:pPr>
                        <w:r>
                          <w:rPr>
                            <w:rFonts w:ascii="Calibri"/>
                            <w:b/>
                            <w:color w:val="404040"/>
                            <w:spacing w:val="-5"/>
                            <w:sz w:val="18"/>
                          </w:rPr>
                          <w:t>5%</w:t>
                        </w:r>
                      </w:p>
                      <w:p w:rsidR="00E1356D" w:rsidRDefault="00E1356D">
                        <w:pPr>
                          <w:spacing w:before="25"/>
                          <w:rPr>
                            <w:rFonts w:ascii="Calibri"/>
                            <w:b/>
                            <w:sz w:val="18"/>
                          </w:rPr>
                        </w:pPr>
                      </w:p>
                      <w:p w:rsidR="00E1356D" w:rsidRDefault="00735C2B">
                        <w:pPr>
                          <w:spacing w:line="216" w:lineRule="exact"/>
                          <w:ind w:right="519"/>
                          <w:jc w:val="right"/>
                          <w:rPr>
                            <w:rFonts w:ascii="Calibri"/>
                            <w:b/>
                            <w:sz w:val="18"/>
                          </w:rPr>
                        </w:pPr>
                        <w:r>
                          <w:rPr>
                            <w:rFonts w:ascii="Calibri"/>
                            <w:b/>
                            <w:color w:val="404040"/>
                            <w:spacing w:val="-5"/>
                            <w:sz w:val="18"/>
                          </w:rPr>
                          <w:t>95%</w:t>
                        </w:r>
                      </w:p>
                    </w:txbxContent>
                  </v:textbox>
                </v:shape>
                <v:shape id="Textbox 27" o:spid="_x0000_s1049" type="#_x0000_t202" style="position:absolute;left:9783;top:11784;width:849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E1356D" w:rsidRDefault="00735C2B">
                        <w:pPr>
                          <w:spacing w:line="180" w:lineRule="exact"/>
                          <w:rPr>
                            <w:rFonts w:ascii="Calibri" w:hAnsi="Calibri"/>
                            <w:b/>
                            <w:sz w:val="18"/>
                          </w:rPr>
                        </w:pPr>
                        <w:r>
                          <w:rPr>
                            <w:rFonts w:ascii="Calibri" w:hAnsi="Calibri"/>
                            <w:b/>
                            <w:color w:val="585858"/>
                            <w:sz w:val="18"/>
                          </w:rPr>
                          <w:t>Familje</w:t>
                        </w:r>
                        <w:r>
                          <w:rPr>
                            <w:rFonts w:ascii="Calibri" w:hAnsi="Calibri"/>
                            <w:b/>
                            <w:color w:val="585858"/>
                            <w:spacing w:val="-5"/>
                            <w:sz w:val="18"/>
                          </w:rPr>
                          <w:t xml:space="preserve"> </w:t>
                        </w:r>
                        <w:r>
                          <w:rPr>
                            <w:rFonts w:ascii="Calibri" w:hAnsi="Calibri"/>
                            <w:b/>
                            <w:color w:val="585858"/>
                            <w:sz w:val="18"/>
                          </w:rPr>
                          <w:t>në</w:t>
                        </w:r>
                        <w:r>
                          <w:rPr>
                            <w:rFonts w:ascii="Calibri" w:hAnsi="Calibri"/>
                            <w:b/>
                            <w:color w:val="585858"/>
                            <w:spacing w:val="-2"/>
                            <w:sz w:val="18"/>
                          </w:rPr>
                          <w:t xml:space="preserve"> nevojë</w:t>
                        </w:r>
                      </w:p>
                    </w:txbxContent>
                  </v:textbox>
                </v:shape>
                <v:shape id="Textbox 28" o:spid="_x0000_s1050" type="#_x0000_t202" style="position:absolute;left:28028;top:11784;width:155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E1356D" w:rsidRDefault="00735C2B">
                        <w:pPr>
                          <w:spacing w:line="180" w:lineRule="exact"/>
                          <w:rPr>
                            <w:rFonts w:ascii="Calibri" w:hAnsi="Calibri"/>
                            <w:b/>
                            <w:sz w:val="18"/>
                          </w:rPr>
                        </w:pPr>
                        <w:r>
                          <w:rPr>
                            <w:rFonts w:ascii="Calibri" w:hAnsi="Calibri"/>
                            <w:b/>
                            <w:color w:val="585858"/>
                            <w:sz w:val="18"/>
                          </w:rPr>
                          <w:t>Familje</w:t>
                        </w:r>
                        <w:r>
                          <w:rPr>
                            <w:rFonts w:ascii="Calibri" w:hAnsi="Calibri"/>
                            <w:b/>
                            <w:color w:val="585858"/>
                            <w:spacing w:val="-3"/>
                            <w:sz w:val="18"/>
                          </w:rPr>
                          <w:t xml:space="preserve"> </w:t>
                        </w:r>
                        <w:r>
                          <w:rPr>
                            <w:rFonts w:ascii="Calibri" w:hAnsi="Calibri"/>
                            <w:b/>
                            <w:color w:val="585858"/>
                            <w:sz w:val="18"/>
                          </w:rPr>
                          <w:t>në</w:t>
                        </w:r>
                        <w:r>
                          <w:rPr>
                            <w:rFonts w:ascii="Calibri" w:hAnsi="Calibri"/>
                            <w:b/>
                            <w:color w:val="585858"/>
                            <w:spacing w:val="-1"/>
                            <w:sz w:val="18"/>
                          </w:rPr>
                          <w:t xml:space="preserve"> </w:t>
                        </w:r>
                        <w:r>
                          <w:rPr>
                            <w:rFonts w:ascii="Calibri" w:hAnsi="Calibri"/>
                            <w:b/>
                            <w:color w:val="585858"/>
                            <w:sz w:val="18"/>
                          </w:rPr>
                          <w:t>kushte</w:t>
                        </w:r>
                        <w:r>
                          <w:rPr>
                            <w:rFonts w:ascii="Calibri" w:hAnsi="Calibri"/>
                            <w:b/>
                            <w:color w:val="585858"/>
                            <w:spacing w:val="-3"/>
                            <w:sz w:val="18"/>
                          </w:rPr>
                          <w:t xml:space="preserve"> </w:t>
                        </w:r>
                        <w:r>
                          <w:rPr>
                            <w:rFonts w:ascii="Calibri" w:hAnsi="Calibri"/>
                            <w:b/>
                            <w:color w:val="585858"/>
                            <w:sz w:val="18"/>
                          </w:rPr>
                          <w:t>shumë</w:t>
                        </w:r>
                        <w:r>
                          <w:rPr>
                            <w:rFonts w:ascii="Calibri" w:hAnsi="Calibri"/>
                            <w:b/>
                            <w:color w:val="585858"/>
                            <w:spacing w:val="-3"/>
                            <w:sz w:val="18"/>
                          </w:rPr>
                          <w:t xml:space="preserve"> </w:t>
                        </w:r>
                        <w:r>
                          <w:rPr>
                            <w:rFonts w:ascii="Calibri" w:hAnsi="Calibri"/>
                            <w:b/>
                            <w:color w:val="585858"/>
                            <w:sz w:val="18"/>
                          </w:rPr>
                          <w:t>të</w:t>
                        </w:r>
                        <w:r>
                          <w:rPr>
                            <w:rFonts w:ascii="Calibri" w:hAnsi="Calibri"/>
                            <w:b/>
                            <w:color w:val="585858"/>
                            <w:spacing w:val="-1"/>
                            <w:sz w:val="18"/>
                          </w:rPr>
                          <w:t xml:space="preserve"> </w:t>
                        </w:r>
                        <w:r>
                          <w:rPr>
                            <w:rFonts w:ascii="Calibri" w:hAnsi="Calibri"/>
                            <w:b/>
                            <w:color w:val="585858"/>
                            <w:spacing w:val="-4"/>
                            <w:sz w:val="18"/>
                          </w:rPr>
                          <w:t>mira</w:t>
                        </w:r>
                      </w:p>
                    </w:txbxContent>
                  </v:textbox>
                </v:shape>
                <v:shape id="Textbox 29" o:spid="_x0000_s1051" type="#_x0000_t202" style="position:absolute;left:9783;top:13928;width:353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E1356D" w:rsidRDefault="00735C2B">
                        <w:pPr>
                          <w:tabs>
                            <w:tab w:val="left" w:pos="2873"/>
                          </w:tabs>
                          <w:spacing w:line="180" w:lineRule="exact"/>
                          <w:rPr>
                            <w:rFonts w:ascii="Calibri" w:hAnsi="Calibri"/>
                            <w:b/>
                            <w:sz w:val="18"/>
                          </w:rPr>
                        </w:pPr>
                        <w:r>
                          <w:rPr>
                            <w:rFonts w:ascii="Calibri" w:hAnsi="Calibri"/>
                            <w:b/>
                            <w:color w:val="585858"/>
                            <w:sz w:val="18"/>
                          </w:rPr>
                          <w:t>Familje</w:t>
                        </w:r>
                        <w:r>
                          <w:rPr>
                            <w:rFonts w:ascii="Calibri" w:hAnsi="Calibri"/>
                            <w:b/>
                            <w:color w:val="585858"/>
                            <w:spacing w:val="-4"/>
                            <w:sz w:val="18"/>
                          </w:rPr>
                          <w:t xml:space="preserve"> </w:t>
                        </w:r>
                        <w:r>
                          <w:rPr>
                            <w:rFonts w:ascii="Calibri" w:hAnsi="Calibri"/>
                            <w:b/>
                            <w:color w:val="585858"/>
                            <w:sz w:val="18"/>
                          </w:rPr>
                          <w:t>ekstremisht</w:t>
                        </w:r>
                        <w:r>
                          <w:rPr>
                            <w:rFonts w:ascii="Calibri" w:hAnsi="Calibri"/>
                            <w:b/>
                            <w:color w:val="585858"/>
                            <w:spacing w:val="-3"/>
                            <w:sz w:val="18"/>
                          </w:rPr>
                          <w:t xml:space="preserve"> </w:t>
                        </w:r>
                        <w:r>
                          <w:rPr>
                            <w:rFonts w:ascii="Calibri" w:hAnsi="Calibri"/>
                            <w:b/>
                            <w:color w:val="585858"/>
                            <w:sz w:val="18"/>
                          </w:rPr>
                          <w:t>të</w:t>
                        </w:r>
                        <w:r>
                          <w:rPr>
                            <w:rFonts w:ascii="Calibri" w:hAnsi="Calibri"/>
                            <w:b/>
                            <w:color w:val="585858"/>
                            <w:spacing w:val="-3"/>
                            <w:sz w:val="18"/>
                          </w:rPr>
                          <w:t xml:space="preserve"> </w:t>
                        </w:r>
                        <w:r>
                          <w:rPr>
                            <w:rFonts w:ascii="Calibri" w:hAnsi="Calibri"/>
                            <w:b/>
                            <w:color w:val="585858"/>
                            <w:spacing w:val="-2"/>
                            <w:sz w:val="18"/>
                          </w:rPr>
                          <w:t>varfra</w:t>
                        </w:r>
                        <w:r>
                          <w:rPr>
                            <w:rFonts w:ascii="Calibri" w:hAnsi="Calibri"/>
                            <w:b/>
                            <w:color w:val="585858"/>
                            <w:sz w:val="18"/>
                          </w:rPr>
                          <w:tab/>
                          <w:t>Familje</w:t>
                        </w:r>
                        <w:r>
                          <w:rPr>
                            <w:rFonts w:ascii="Calibri" w:hAnsi="Calibri"/>
                            <w:b/>
                            <w:color w:val="585858"/>
                            <w:spacing w:val="-5"/>
                            <w:sz w:val="18"/>
                          </w:rPr>
                          <w:t xml:space="preserve"> </w:t>
                        </w:r>
                        <w:r>
                          <w:rPr>
                            <w:rFonts w:ascii="Calibri" w:hAnsi="Calibri"/>
                            <w:b/>
                            <w:color w:val="585858"/>
                            <w:sz w:val="18"/>
                          </w:rPr>
                          <w:t>që</w:t>
                        </w:r>
                        <w:r>
                          <w:rPr>
                            <w:rFonts w:ascii="Calibri" w:hAnsi="Calibri"/>
                            <w:b/>
                            <w:color w:val="585858"/>
                            <w:spacing w:val="-1"/>
                            <w:sz w:val="18"/>
                          </w:rPr>
                          <w:t xml:space="preserve"> </w:t>
                        </w:r>
                        <w:r>
                          <w:rPr>
                            <w:rFonts w:ascii="Calibri" w:hAnsi="Calibri"/>
                            <w:b/>
                            <w:color w:val="585858"/>
                            <w:sz w:val="18"/>
                          </w:rPr>
                          <w:t>nuk</w:t>
                        </w:r>
                        <w:r>
                          <w:rPr>
                            <w:rFonts w:ascii="Calibri" w:hAnsi="Calibri"/>
                            <w:b/>
                            <w:color w:val="585858"/>
                            <w:spacing w:val="-2"/>
                            <w:sz w:val="18"/>
                          </w:rPr>
                          <w:t xml:space="preserve"> </w:t>
                        </w:r>
                        <w:r>
                          <w:rPr>
                            <w:rFonts w:ascii="Calibri" w:hAnsi="Calibri"/>
                            <w:b/>
                            <w:color w:val="585858"/>
                            <w:sz w:val="18"/>
                          </w:rPr>
                          <w:t>u</w:t>
                        </w:r>
                        <w:r>
                          <w:rPr>
                            <w:rFonts w:ascii="Calibri" w:hAnsi="Calibri"/>
                            <w:b/>
                            <w:color w:val="585858"/>
                            <w:spacing w:val="-2"/>
                            <w:sz w:val="18"/>
                          </w:rPr>
                          <w:t xml:space="preserve"> </w:t>
                        </w:r>
                        <w:r>
                          <w:rPr>
                            <w:rFonts w:ascii="Calibri" w:hAnsi="Calibri"/>
                            <w:b/>
                            <w:color w:val="585858"/>
                            <w:sz w:val="18"/>
                          </w:rPr>
                          <w:t>gjendën</w:t>
                        </w:r>
                        <w:r>
                          <w:rPr>
                            <w:rFonts w:ascii="Calibri" w:hAnsi="Calibri"/>
                            <w:b/>
                            <w:color w:val="585858"/>
                            <w:spacing w:val="-2"/>
                            <w:sz w:val="18"/>
                          </w:rPr>
                          <w:t xml:space="preserve"> </w:t>
                        </w:r>
                        <w:r>
                          <w:rPr>
                            <w:rFonts w:ascii="Calibri" w:hAnsi="Calibri"/>
                            <w:b/>
                            <w:color w:val="585858"/>
                            <w:sz w:val="18"/>
                          </w:rPr>
                          <w:t>në</w:t>
                        </w:r>
                        <w:r>
                          <w:rPr>
                            <w:rFonts w:ascii="Calibri" w:hAnsi="Calibri"/>
                            <w:b/>
                            <w:color w:val="585858"/>
                            <w:spacing w:val="-1"/>
                            <w:sz w:val="18"/>
                          </w:rPr>
                          <w:t xml:space="preserve"> </w:t>
                        </w:r>
                        <w:r>
                          <w:rPr>
                            <w:rFonts w:ascii="Calibri" w:hAnsi="Calibri"/>
                            <w:b/>
                            <w:color w:val="585858"/>
                            <w:spacing w:val="-2"/>
                            <w:sz w:val="18"/>
                          </w:rPr>
                          <w:t>banesë</w:t>
                        </w:r>
                      </w:p>
                    </w:txbxContent>
                  </v:textbox>
                </v:shape>
                <w10:wrap type="topAndBottom" anchorx="page"/>
              </v:group>
            </w:pict>
          </mc:Fallback>
        </mc:AlternateContent>
      </w:r>
    </w:p>
    <w:p w:rsidR="00E1356D" w:rsidRDefault="00E1356D">
      <w:pPr>
        <w:pStyle w:val="BodyText"/>
        <w:rPr>
          <w:sz w:val="20"/>
        </w:rPr>
        <w:sectPr w:rsidR="00E1356D">
          <w:pgSz w:w="11930" w:h="16860"/>
          <w:pgMar w:top="1420" w:right="0" w:bottom="1140" w:left="0" w:header="0" w:footer="951" w:gutter="0"/>
          <w:cols w:space="720"/>
        </w:sectPr>
      </w:pPr>
    </w:p>
    <w:p w:rsidR="00E1356D" w:rsidRDefault="00735C2B">
      <w:pPr>
        <w:pStyle w:val="BodyText"/>
        <w:ind w:left="1432"/>
        <w:rPr>
          <w:sz w:val="20"/>
        </w:rPr>
      </w:pPr>
      <w:r>
        <w:rPr>
          <w:noProof/>
          <w:sz w:val="20"/>
          <w:lang w:val="en-US"/>
        </w:rPr>
        <w:lastRenderedPageBreak/>
        <mc:AlternateContent>
          <mc:Choice Requires="wpg">
            <w:drawing>
              <wp:inline distT="0" distB="0" distL="0" distR="0">
                <wp:extent cx="5314950" cy="2280920"/>
                <wp:effectExtent l="0" t="0" r="0" b="508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4950" cy="2280920"/>
                          <a:chOff x="0" y="0"/>
                          <a:chExt cx="5314950" cy="2280920"/>
                        </a:xfrm>
                      </wpg:grpSpPr>
                      <wps:wsp>
                        <wps:cNvPr id="31" name="Graphic 31"/>
                        <wps:cNvSpPr/>
                        <wps:spPr>
                          <a:xfrm>
                            <a:off x="390842" y="475805"/>
                            <a:ext cx="4779645" cy="596265"/>
                          </a:xfrm>
                          <a:custGeom>
                            <a:avLst/>
                            <a:gdLst/>
                            <a:ahLst/>
                            <a:cxnLst/>
                            <a:rect l="l" t="t" r="r" b="b"/>
                            <a:pathLst>
                              <a:path w="4779645" h="596265">
                                <a:moveTo>
                                  <a:pt x="3849116" y="595756"/>
                                </a:moveTo>
                                <a:lnTo>
                                  <a:pt x="4134104" y="595756"/>
                                </a:lnTo>
                              </a:path>
                              <a:path w="4779645" h="596265">
                                <a:moveTo>
                                  <a:pt x="0" y="595756"/>
                                </a:moveTo>
                                <a:lnTo>
                                  <a:pt x="930656" y="595756"/>
                                </a:lnTo>
                              </a:path>
                              <a:path w="4779645" h="596265">
                                <a:moveTo>
                                  <a:pt x="4321556" y="595756"/>
                                </a:moveTo>
                                <a:lnTo>
                                  <a:pt x="4779645" y="595756"/>
                                </a:lnTo>
                              </a:path>
                              <a:path w="4779645" h="596265">
                                <a:moveTo>
                                  <a:pt x="1747520" y="595756"/>
                                </a:moveTo>
                                <a:lnTo>
                                  <a:pt x="3032252" y="595756"/>
                                </a:lnTo>
                              </a:path>
                              <a:path w="4779645" h="596265">
                                <a:moveTo>
                                  <a:pt x="3218180" y="595756"/>
                                </a:moveTo>
                                <a:lnTo>
                                  <a:pt x="3766820" y="595756"/>
                                </a:lnTo>
                              </a:path>
                              <a:path w="4779645" h="596265">
                                <a:moveTo>
                                  <a:pt x="3114547" y="595756"/>
                                </a:moveTo>
                                <a:lnTo>
                                  <a:pt x="3135884" y="595756"/>
                                </a:lnTo>
                              </a:path>
                              <a:path w="4779645" h="596265">
                                <a:moveTo>
                                  <a:pt x="4216400" y="595756"/>
                                </a:moveTo>
                                <a:lnTo>
                                  <a:pt x="4239259" y="595756"/>
                                </a:lnTo>
                              </a:path>
                              <a:path w="4779645" h="596265">
                                <a:moveTo>
                                  <a:pt x="1012951" y="595756"/>
                                </a:moveTo>
                                <a:lnTo>
                                  <a:pt x="1665224" y="595756"/>
                                </a:lnTo>
                              </a:path>
                              <a:path w="4779645" h="596265">
                                <a:moveTo>
                                  <a:pt x="1747520" y="298576"/>
                                </a:moveTo>
                                <a:lnTo>
                                  <a:pt x="4239259" y="298576"/>
                                </a:lnTo>
                              </a:path>
                              <a:path w="4779645" h="596265">
                                <a:moveTo>
                                  <a:pt x="0" y="298576"/>
                                </a:moveTo>
                                <a:lnTo>
                                  <a:pt x="1665224" y="298576"/>
                                </a:lnTo>
                              </a:path>
                              <a:path w="4779645" h="596265">
                                <a:moveTo>
                                  <a:pt x="4321556" y="298576"/>
                                </a:moveTo>
                                <a:lnTo>
                                  <a:pt x="4779645" y="298576"/>
                                </a:lnTo>
                              </a:path>
                              <a:path w="4779645" h="596265">
                                <a:moveTo>
                                  <a:pt x="0" y="0"/>
                                </a:moveTo>
                                <a:lnTo>
                                  <a:pt x="4779645" y="0"/>
                                </a:lnTo>
                              </a:path>
                            </a:pathLst>
                          </a:custGeom>
                          <a:ln w="9525">
                            <a:solidFill>
                              <a:srgbClr val="D9D9D9"/>
                            </a:solidFill>
                            <a:prstDash val="solid"/>
                          </a:ln>
                        </wps:spPr>
                        <wps:bodyPr wrap="square" lIns="0" tIns="0" rIns="0" bIns="0" rtlCol="0">
                          <a:prstTxWarp prst="textNoShape">
                            <a:avLst/>
                          </a:prstTxWarp>
                          <a:noAutofit/>
                        </wps:bodyPr>
                      </wps:wsp>
                      <wps:wsp>
                        <wps:cNvPr id="32" name="Graphic 32"/>
                        <wps:cNvSpPr/>
                        <wps:spPr>
                          <a:xfrm>
                            <a:off x="849058" y="833818"/>
                            <a:ext cx="4127500" cy="535940"/>
                          </a:xfrm>
                          <a:custGeom>
                            <a:avLst/>
                            <a:gdLst/>
                            <a:ahLst/>
                            <a:cxnLst/>
                            <a:rect l="l" t="t" r="r" b="b"/>
                            <a:pathLst>
                              <a:path w="4127500" h="535940">
                                <a:moveTo>
                                  <a:pt x="82296" y="356616"/>
                                </a:moveTo>
                                <a:lnTo>
                                  <a:pt x="0" y="356616"/>
                                </a:lnTo>
                                <a:lnTo>
                                  <a:pt x="0" y="535813"/>
                                </a:lnTo>
                                <a:lnTo>
                                  <a:pt x="82296" y="535813"/>
                                </a:lnTo>
                                <a:lnTo>
                                  <a:pt x="82296" y="356616"/>
                                </a:lnTo>
                                <a:close/>
                              </a:path>
                              <a:path w="4127500" h="535940">
                                <a:moveTo>
                                  <a:pt x="449580" y="297180"/>
                                </a:moveTo>
                                <a:lnTo>
                                  <a:pt x="367284" y="297180"/>
                                </a:lnTo>
                                <a:lnTo>
                                  <a:pt x="367284" y="535813"/>
                                </a:lnTo>
                                <a:lnTo>
                                  <a:pt x="449580" y="535813"/>
                                </a:lnTo>
                                <a:lnTo>
                                  <a:pt x="449580" y="297180"/>
                                </a:lnTo>
                                <a:close/>
                              </a:path>
                              <a:path w="4127500" h="535940">
                                <a:moveTo>
                                  <a:pt x="816864" y="297180"/>
                                </a:moveTo>
                                <a:lnTo>
                                  <a:pt x="734568" y="297180"/>
                                </a:lnTo>
                                <a:lnTo>
                                  <a:pt x="734568" y="535813"/>
                                </a:lnTo>
                                <a:lnTo>
                                  <a:pt x="816864" y="535813"/>
                                </a:lnTo>
                                <a:lnTo>
                                  <a:pt x="816864" y="297180"/>
                                </a:lnTo>
                                <a:close/>
                              </a:path>
                              <a:path w="4127500" h="535940">
                                <a:moveTo>
                                  <a:pt x="1185672" y="237744"/>
                                </a:moveTo>
                                <a:lnTo>
                                  <a:pt x="1103376" y="237744"/>
                                </a:lnTo>
                                <a:lnTo>
                                  <a:pt x="1103376" y="535813"/>
                                </a:lnTo>
                                <a:lnTo>
                                  <a:pt x="1185672" y="535813"/>
                                </a:lnTo>
                                <a:lnTo>
                                  <a:pt x="1185672" y="237744"/>
                                </a:lnTo>
                                <a:close/>
                              </a:path>
                              <a:path w="4127500" h="535940">
                                <a:moveTo>
                                  <a:pt x="1552956" y="475488"/>
                                </a:moveTo>
                                <a:lnTo>
                                  <a:pt x="1470660" y="475488"/>
                                </a:lnTo>
                                <a:lnTo>
                                  <a:pt x="1470660" y="535813"/>
                                </a:lnTo>
                                <a:lnTo>
                                  <a:pt x="1552956" y="535813"/>
                                </a:lnTo>
                                <a:lnTo>
                                  <a:pt x="1552956" y="475488"/>
                                </a:lnTo>
                                <a:close/>
                              </a:path>
                              <a:path w="4127500" h="535940">
                                <a:moveTo>
                                  <a:pt x="1920240" y="297180"/>
                                </a:moveTo>
                                <a:lnTo>
                                  <a:pt x="1837944" y="297180"/>
                                </a:lnTo>
                                <a:lnTo>
                                  <a:pt x="1837944" y="535813"/>
                                </a:lnTo>
                                <a:lnTo>
                                  <a:pt x="1920240" y="535813"/>
                                </a:lnTo>
                                <a:lnTo>
                                  <a:pt x="1920240" y="297180"/>
                                </a:lnTo>
                                <a:close/>
                              </a:path>
                              <a:path w="4127500" h="535940">
                                <a:moveTo>
                                  <a:pt x="2287524" y="356616"/>
                                </a:moveTo>
                                <a:lnTo>
                                  <a:pt x="2205228" y="356616"/>
                                </a:lnTo>
                                <a:lnTo>
                                  <a:pt x="2205228" y="535813"/>
                                </a:lnTo>
                                <a:lnTo>
                                  <a:pt x="2287524" y="535813"/>
                                </a:lnTo>
                                <a:lnTo>
                                  <a:pt x="2287524" y="356616"/>
                                </a:lnTo>
                                <a:close/>
                              </a:path>
                              <a:path w="4127500" h="535940">
                                <a:moveTo>
                                  <a:pt x="2656332" y="59436"/>
                                </a:moveTo>
                                <a:lnTo>
                                  <a:pt x="2574036" y="59436"/>
                                </a:lnTo>
                                <a:lnTo>
                                  <a:pt x="2574036" y="535813"/>
                                </a:lnTo>
                                <a:lnTo>
                                  <a:pt x="2656332" y="535813"/>
                                </a:lnTo>
                                <a:lnTo>
                                  <a:pt x="2656332" y="59436"/>
                                </a:lnTo>
                                <a:close/>
                              </a:path>
                              <a:path w="4127500" h="535940">
                                <a:moveTo>
                                  <a:pt x="3023616" y="416052"/>
                                </a:moveTo>
                                <a:lnTo>
                                  <a:pt x="2941320" y="416052"/>
                                </a:lnTo>
                                <a:lnTo>
                                  <a:pt x="2941320" y="535813"/>
                                </a:lnTo>
                                <a:lnTo>
                                  <a:pt x="3023616" y="535813"/>
                                </a:lnTo>
                                <a:lnTo>
                                  <a:pt x="3023616" y="416052"/>
                                </a:lnTo>
                                <a:close/>
                              </a:path>
                              <a:path w="4127500" h="535940">
                                <a:moveTo>
                                  <a:pt x="3390900" y="178308"/>
                                </a:moveTo>
                                <a:lnTo>
                                  <a:pt x="3308604" y="178308"/>
                                </a:lnTo>
                                <a:lnTo>
                                  <a:pt x="3308604" y="535813"/>
                                </a:lnTo>
                                <a:lnTo>
                                  <a:pt x="3390900" y="535813"/>
                                </a:lnTo>
                                <a:lnTo>
                                  <a:pt x="3390900" y="178308"/>
                                </a:lnTo>
                                <a:close/>
                              </a:path>
                              <a:path w="4127500" h="535940">
                                <a:moveTo>
                                  <a:pt x="3758184" y="0"/>
                                </a:moveTo>
                                <a:lnTo>
                                  <a:pt x="3675888" y="0"/>
                                </a:lnTo>
                                <a:lnTo>
                                  <a:pt x="3675888" y="535813"/>
                                </a:lnTo>
                                <a:lnTo>
                                  <a:pt x="3758184" y="535813"/>
                                </a:lnTo>
                                <a:lnTo>
                                  <a:pt x="3758184" y="0"/>
                                </a:lnTo>
                                <a:close/>
                              </a:path>
                              <a:path w="4127500" h="535940">
                                <a:moveTo>
                                  <a:pt x="4126992" y="475488"/>
                                </a:moveTo>
                                <a:lnTo>
                                  <a:pt x="4044696" y="475488"/>
                                </a:lnTo>
                                <a:lnTo>
                                  <a:pt x="4044696" y="535813"/>
                                </a:lnTo>
                                <a:lnTo>
                                  <a:pt x="4126992" y="535813"/>
                                </a:lnTo>
                                <a:lnTo>
                                  <a:pt x="4126992" y="475488"/>
                                </a:lnTo>
                                <a:close/>
                              </a:path>
                            </a:pathLst>
                          </a:custGeom>
                          <a:solidFill>
                            <a:srgbClr val="5B9BD4"/>
                          </a:solidFill>
                        </wps:spPr>
                        <wps:bodyPr wrap="square" lIns="0" tIns="0" rIns="0" bIns="0" rtlCol="0">
                          <a:prstTxWarp prst="textNoShape">
                            <a:avLst/>
                          </a:prstTxWarp>
                          <a:noAutofit/>
                        </wps:bodyPr>
                      </wps:wsp>
                      <wps:wsp>
                        <wps:cNvPr id="33" name="Graphic 33"/>
                        <wps:cNvSpPr/>
                        <wps:spPr>
                          <a:xfrm>
                            <a:off x="954214" y="532066"/>
                            <a:ext cx="4125595" cy="837565"/>
                          </a:xfrm>
                          <a:custGeom>
                            <a:avLst/>
                            <a:gdLst/>
                            <a:ahLst/>
                            <a:cxnLst/>
                            <a:rect l="l" t="t" r="r" b="b"/>
                            <a:pathLst>
                              <a:path w="4125595" h="837565">
                                <a:moveTo>
                                  <a:pt x="82296" y="640080"/>
                                </a:moveTo>
                                <a:lnTo>
                                  <a:pt x="0" y="640080"/>
                                </a:lnTo>
                                <a:lnTo>
                                  <a:pt x="0" y="837565"/>
                                </a:lnTo>
                                <a:lnTo>
                                  <a:pt x="82296" y="837565"/>
                                </a:lnTo>
                                <a:lnTo>
                                  <a:pt x="82296" y="640080"/>
                                </a:lnTo>
                                <a:close/>
                              </a:path>
                              <a:path w="4125595" h="837565">
                                <a:moveTo>
                                  <a:pt x="449580" y="470916"/>
                                </a:moveTo>
                                <a:lnTo>
                                  <a:pt x="367284" y="470916"/>
                                </a:lnTo>
                                <a:lnTo>
                                  <a:pt x="367284" y="837565"/>
                                </a:lnTo>
                                <a:lnTo>
                                  <a:pt x="449580" y="837565"/>
                                </a:lnTo>
                                <a:lnTo>
                                  <a:pt x="449580" y="470916"/>
                                </a:lnTo>
                                <a:close/>
                              </a:path>
                              <a:path w="4125595" h="837565">
                                <a:moveTo>
                                  <a:pt x="816864" y="783336"/>
                                </a:moveTo>
                                <a:lnTo>
                                  <a:pt x="734568" y="783336"/>
                                </a:lnTo>
                                <a:lnTo>
                                  <a:pt x="734568" y="837565"/>
                                </a:lnTo>
                                <a:lnTo>
                                  <a:pt x="816864" y="837565"/>
                                </a:lnTo>
                                <a:lnTo>
                                  <a:pt x="816864" y="783336"/>
                                </a:lnTo>
                                <a:close/>
                              </a:path>
                              <a:path w="4125595" h="837565">
                                <a:moveTo>
                                  <a:pt x="1184148" y="0"/>
                                </a:moveTo>
                                <a:lnTo>
                                  <a:pt x="1101852" y="0"/>
                                </a:lnTo>
                                <a:lnTo>
                                  <a:pt x="1101852" y="837565"/>
                                </a:lnTo>
                                <a:lnTo>
                                  <a:pt x="1184148" y="837565"/>
                                </a:lnTo>
                                <a:lnTo>
                                  <a:pt x="1184148" y="0"/>
                                </a:lnTo>
                                <a:close/>
                              </a:path>
                              <a:path w="4125595" h="837565">
                                <a:moveTo>
                                  <a:pt x="1552956" y="696468"/>
                                </a:moveTo>
                                <a:lnTo>
                                  <a:pt x="1470660" y="696468"/>
                                </a:lnTo>
                                <a:lnTo>
                                  <a:pt x="1470660" y="837565"/>
                                </a:lnTo>
                                <a:lnTo>
                                  <a:pt x="1552956" y="837565"/>
                                </a:lnTo>
                                <a:lnTo>
                                  <a:pt x="1552956" y="696468"/>
                                </a:lnTo>
                                <a:close/>
                              </a:path>
                              <a:path w="4125595" h="837565">
                                <a:moveTo>
                                  <a:pt x="1920240" y="633984"/>
                                </a:moveTo>
                                <a:lnTo>
                                  <a:pt x="1837944" y="633984"/>
                                </a:lnTo>
                                <a:lnTo>
                                  <a:pt x="1837944" y="837565"/>
                                </a:lnTo>
                                <a:lnTo>
                                  <a:pt x="1920240" y="837565"/>
                                </a:lnTo>
                                <a:lnTo>
                                  <a:pt x="1920240" y="633984"/>
                                </a:lnTo>
                                <a:close/>
                              </a:path>
                              <a:path w="4125595" h="837565">
                                <a:moveTo>
                                  <a:pt x="2287524" y="780288"/>
                                </a:moveTo>
                                <a:lnTo>
                                  <a:pt x="2205228" y="780288"/>
                                </a:lnTo>
                                <a:lnTo>
                                  <a:pt x="2205228" y="837565"/>
                                </a:lnTo>
                                <a:lnTo>
                                  <a:pt x="2287524" y="837565"/>
                                </a:lnTo>
                                <a:lnTo>
                                  <a:pt x="2287524" y="780288"/>
                                </a:lnTo>
                                <a:close/>
                              </a:path>
                              <a:path w="4125595" h="837565">
                                <a:moveTo>
                                  <a:pt x="2654808" y="326136"/>
                                </a:moveTo>
                                <a:lnTo>
                                  <a:pt x="2572512" y="326136"/>
                                </a:lnTo>
                                <a:lnTo>
                                  <a:pt x="2572512" y="837565"/>
                                </a:lnTo>
                                <a:lnTo>
                                  <a:pt x="2654808" y="837565"/>
                                </a:lnTo>
                                <a:lnTo>
                                  <a:pt x="2654808" y="326136"/>
                                </a:lnTo>
                                <a:close/>
                              </a:path>
                              <a:path w="4125595" h="837565">
                                <a:moveTo>
                                  <a:pt x="3023616" y="652272"/>
                                </a:moveTo>
                                <a:lnTo>
                                  <a:pt x="2941320" y="652272"/>
                                </a:lnTo>
                                <a:lnTo>
                                  <a:pt x="2941320" y="837565"/>
                                </a:lnTo>
                                <a:lnTo>
                                  <a:pt x="3023616" y="837565"/>
                                </a:lnTo>
                                <a:lnTo>
                                  <a:pt x="3023616" y="652272"/>
                                </a:lnTo>
                                <a:close/>
                              </a:path>
                              <a:path w="4125595" h="837565">
                                <a:moveTo>
                                  <a:pt x="3390900" y="832104"/>
                                </a:moveTo>
                                <a:lnTo>
                                  <a:pt x="3308604" y="832104"/>
                                </a:lnTo>
                                <a:lnTo>
                                  <a:pt x="3308604" y="837565"/>
                                </a:lnTo>
                                <a:lnTo>
                                  <a:pt x="3390900" y="837565"/>
                                </a:lnTo>
                                <a:lnTo>
                                  <a:pt x="3390900" y="832104"/>
                                </a:lnTo>
                                <a:close/>
                              </a:path>
                              <a:path w="4125595" h="837565">
                                <a:moveTo>
                                  <a:pt x="3758184" y="88392"/>
                                </a:moveTo>
                                <a:lnTo>
                                  <a:pt x="3675888" y="88392"/>
                                </a:lnTo>
                                <a:lnTo>
                                  <a:pt x="3675888" y="837565"/>
                                </a:lnTo>
                                <a:lnTo>
                                  <a:pt x="3758184" y="837565"/>
                                </a:lnTo>
                                <a:lnTo>
                                  <a:pt x="3758184" y="88392"/>
                                </a:lnTo>
                                <a:close/>
                              </a:path>
                              <a:path w="4125595" h="837565">
                                <a:moveTo>
                                  <a:pt x="4125468" y="675132"/>
                                </a:moveTo>
                                <a:lnTo>
                                  <a:pt x="4043172" y="675132"/>
                                </a:lnTo>
                                <a:lnTo>
                                  <a:pt x="4043172" y="837565"/>
                                </a:lnTo>
                                <a:lnTo>
                                  <a:pt x="4125468" y="837565"/>
                                </a:lnTo>
                                <a:lnTo>
                                  <a:pt x="4125468" y="675132"/>
                                </a:lnTo>
                                <a:close/>
                              </a:path>
                            </a:pathLst>
                          </a:custGeom>
                          <a:solidFill>
                            <a:srgbClr val="EC7C30"/>
                          </a:solidFill>
                        </wps:spPr>
                        <wps:bodyPr wrap="square" lIns="0" tIns="0" rIns="0" bIns="0" rtlCol="0">
                          <a:prstTxWarp prst="textNoShape">
                            <a:avLst/>
                          </a:prstTxWarp>
                          <a:noAutofit/>
                        </wps:bodyPr>
                      </wps:wsp>
                      <wps:wsp>
                        <wps:cNvPr id="34" name="Graphic 34"/>
                        <wps:cNvSpPr/>
                        <wps:spPr>
                          <a:xfrm>
                            <a:off x="390842" y="1369631"/>
                            <a:ext cx="4779645" cy="1270"/>
                          </a:xfrm>
                          <a:custGeom>
                            <a:avLst/>
                            <a:gdLst/>
                            <a:ahLst/>
                            <a:cxnLst/>
                            <a:rect l="l" t="t" r="r" b="b"/>
                            <a:pathLst>
                              <a:path w="4779645">
                                <a:moveTo>
                                  <a:pt x="0" y="0"/>
                                </a:moveTo>
                                <a:lnTo>
                                  <a:pt x="4779645"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11" cstate="print"/>
                          <a:stretch>
                            <a:fillRect/>
                          </a:stretch>
                        </pic:blipFill>
                        <pic:spPr>
                          <a:xfrm>
                            <a:off x="732853" y="1483550"/>
                            <a:ext cx="588009" cy="381000"/>
                          </a:xfrm>
                          <a:prstGeom prst="rect">
                            <a:avLst/>
                          </a:prstGeom>
                        </pic:spPr>
                      </pic:pic>
                      <pic:pic xmlns:pic="http://schemas.openxmlformats.org/drawingml/2006/picture">
                        <pic:nvPicPr>
                          <pic:cNvPr id="36" name="Image 36"/>
                          <pic:cNvPicPr/>
                        </pic:nvPicPr>
                        <pic:blipFill>
                          <a:blip r:embed="rId12" cstate="print"/>
                          <a:stretch>
                            <a:fillRect/>
                          </a:stretch>
                        </pic:blipFill>
                        <pic:spPr>
                          <a:xfrm>
                            <a:off x="1394904" y="1484312"/>
                            <a:ext cx="293243" cy="297179"/>
                          </a:xfrm>
                          <a:prstGeom prst="rect">
                            <a:avLst/>
                          </a:prstGeom>
                        </pic:spPr>
                      </pic:pic>
                      <pic:pic xmlns:pic="http://schemas.openxmlformats.org/drawingml/2006/picture">
                        <pic:nvPicPr>
                          <pic:cNvPr id="37" name="Image 37"/>
                          <pic:cNvPicPr/>
                        </pic:nvPicPr>
                        <pic:blipFill>
                          <a:blip r:embed="rId13" cstate="print"/>
                          <a:stretch>
                            <a:fillRect/>
                          </a:stretch>
                        </pic:blipFill>
                        <pic:spPr>
                          <a:xfrm>
                            <a:off x="1850453" y="1484058"/>
                            <a:ext cx="205612" cy="205740"/>
                          </a:xfrm>
                          <a:prstGeom prst="rect">
                            <a:avLst/>
                          </a:prstGeom>
                        </pic:spPr>
                      </pic:pic>
                      <pic:pic xmlns:pic="http://schemas.openxmlformats.org/drawingml/2006/picture">
                        <pic:nvPicPr>
                          <pic:cNvPr id="38" name="Image 38"/>
                          <pic:cNvPicPr/>
                        </pic:nvPicPr>
                        <pic:blipFill>
                          <a:blip r:embed="rId14" cstate="print"/>
                          <a:stretch>
                            <a:fillRect/>
                          </a:stretch>
                        </pic:blipFill>
                        <pic:spPr>
                          <a:xfrm>
                            <a:off x="2215705" y="1478216"/>
                            <a:ext cx="215645" cy="196342"/>
                          </a:xfrm>
                          <a:prstGeom prst="rect">
                            <a:avLst/>
                          </a:prstGeom>
                        </pic:spPr>
                      </pic:pic>
                      <pic:pic xmlns:pic="http://schemas.openxmlformats.org/drawingml/2006/picture">
                        <pic:nvPicPr>
                          <pic:cNvPr id="39" name="Image 39"/>
                          <pic:cNvPicPr/>
                        </pic:nvPicPr>
                        <pic:blipFill>
                          <a:blip r:embed="rId15" cstate="print"/>
                          <a:stretch>
                            <a:fillRect/>
                          </a:stretch>
                        </pic:blipFill>
                        <pic:spPr>
                          <a:xfrm>
                            <a:off x="2640774" y="1484058"/>
                            <a:ext cx="150622" cy="151129"/>
                          </a:xfrm>
                          <a:prstGeom prst="rect">
                            <a:avLst/>
                          </a:prstGeom>
                        </pic:spPr>
                      </pic:pic>
                      <pic:pic xmlns:pic="http://schemas.openxmlformats.org/drawingml/2006/picture">
                        <pic:nvPicPr>
                          <pic:cNvPr id="40" name="Image 40"/>
                          <pic:cNvPicPr/>
                        </pic:nvPicPr>
                        <pic:blipFill>
                          <a:blip r:embed="rId16" cstate="print"/>
                          <a:stretch>
                            <a:fillRect/>
                          </a:stretch>
                        </pic:blipFill>
                        <pic:spPr>
                          <a:xfrm>
                            <a:off x="3248215" y="1494599"/>
                            <a:ext cx="287782" cy="267970"/>
                          </a:xfrm>
                          <a:prstGeom prst="rect">
                            <a:avLst/>
                          </a:prstGeom>
                        </pic:spPr>
                      </pic:pic>
                      <pic:pic xmlns:pic="http://schemas.openxmlformats.org/drawingml/2006/picture">
                        <pic:nvPicPr>
                          <pic:cNvPr id="41" name="Image 41"/>
                          <pic:cNvPicPr/>
                        </pic:nvPicPr>
                        <pic:blipFill>
                          <a:blip r:embed="rId17" cstate="print"/>
                          <a:stretch>
                            <a:fillRect/>
                          </a:stretch>
                        </pic:blipFill>
                        <pic:spPr>
                          <a:xfrm>
                            <a:off x="2954337" y="1485582"/>
                            <a:ext cx="217042" cy="203200"/>
                          </a:xfrm>
                          <a:prstGeom prst="rect">
                            <a:avLst/>
                          </a:prstGeom>
                        </pic:spPr>
                      </pic:pic>
                      <pic:pic xmlns:pic="http://schemas.openxmlformats.org/drawingml/2006/picture">
                        <pic:nvPicPr>
                          <pic:cNvPr id="42" name="Image 42"/>
                          <pic:cNvPicPr/>
                        </pic:nvPicPr>
                        <pic:blipFill>
                          <a:blip r:embed="rId18" cstate="print"/>
                          <a:stretch>
                            <a:fillRect/>
                          </a:stretch>
                        </pic:blipFill>
                        <pic:spPr>
                          <a:xfrm>
                            <a:off x="3647503" y="1489773"/>
                            <a:ext cx="254000" cy="241300"/>
                          </a:xfrm>
                          <a:prstGeom prst="rect">
                            <a:avLst/>
                          </a:prstGeom>
                        </pic:spPr>
                      </pic:pic>
                      <pic:pic xmlns:pic="http://schemas.openxmlformats.org/drawingml/2006/picture">
                        <pic:nvPicPr>
                          <pic:cNvPr id="43" name="Image 43"/>
                          <pic:cNvPicPr/>
                        </pic:nvPicPr>
                        <pic:blipFill>
                          <a:blip r:embed="rId19" cstate="print"/>
                          <a:stretch>
                            <a:fillRect/>
                          </a:stretch>
                        </pic:blipFill>
                        <pic:spPr>
                          <a:xfrm>
                            <a:off x="4021518" y="1477962"/>
                            <a:ext cx="248539" cy="231140"/>
                          </a:xfrm>
                          <a:prstGeom prst="rect">
                            <a:avLst/>
                          </a:prstGeom>
                        </pic:spPr>
                      </pic:pic>
                      <pic:pic xmlns:pic="http://schemas.openxmlformats.org/drawingml/2006/picture">
                        <pic:nvPicPr>
                          <pic:cNvPr id="44" name="Image 44"/>
                          <pic:cNvPicPr/>
                        </pic:nvPicPr>
                        <pic:blipFill>
                          <a:blip r:embed="rId20" cstate="print"/>
                          <a:stretch>
                            <a:fillRect/>
                          </a:stretch>
                        </pic:blipFill>
                        <pic:spPr>
                          <a:xfrm>
                            <a:off x="4415472" y="1478089"/>
                            <a:ext cx="222123" cy="220218"/>
                          </a:xfrm>
                          <a:prstGeom prst="rect">
                            <a:avLst/>
                          </a:prstGeom>
                        </pic:spPr>
                      </pic:pic>
                      <pic:pic xmlns:pic="http://schemas.openxmlformats.org/drawingml/2006/picture">
                        <pic:nvPicPr>
                          <pic:cNvPr id="45" name="Image 45"/>
                          <pic:cNvPicPr/>
                        </pic:nvPicPr>
                        <pic:blipFill>
                          <a:blip r:embed="rId21" cstate="print"/>
                          <a:stretch>
                            <a:fillRect/>
                          </a:stretch>
                        </pic:blipFill>
                        <pic:spPr>
                          <a:xfrm>
                            <a:off x="4781486" y="1477581"/>
                            <a:ext cx="224281" cy="221869"/>
                          </a:xfrm>
                          <a:prstGeom prst="rect">
                            <a:avLst/>
                          </a:prstGeom>
                        </pic:spPr>
                      </pic:pic>
                      <wps:wsp>
                        <wps:cNvPr id="46" name="Graphic 46"/>
                        <wps:cNvSpPr/>
                        <wps:spPr>
                          <a:xfrm>
                            <a:off x="869124" y="206135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47" name="Graphic 47"/>
                        <wps:cNvSpPr/>
                        <wps:spPr>
                          <a:xfrm>
                            <a:off x="2737167" y="206135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48" name="Graphic 48"/>
                        <wps:cNvSpPr/>
                        <wps:spPr>
                          <a:xfrm>
                            <a:off x="4762" y="4762"/>
                            <a:ext cx="5305425" cy="2271395"/>
                          </a:xfrm>
                          <a:custGeom>
                            <a:avLst/>
                            <a:gdLst/>
                            <a:ahLst/>
                            <a:cxnLst/>
                            <a:rect l="l" t="t" r="r" b="b"/>
                            <a:pathLst>
                              <a:path w="5305425" h="2271395">
                                <a:moveTo>
                                  <a:pt x="0" y="2271395"/>
                                </a:moveTo>
                                <a:lnTo>
                                  <a:pt x="5305425" y="2271395"/>
                                </a:lnTo>
                                <a:lnTo>
                                  <a:pt x="5305425" y="0"/>
                                </a:lnTo>
                                <a:lnTo>
                                  <a:pt x="0" y="0"/>
                                </a:lnTo>
                                <a:lnTo>
                                  <a:pt x="0" y="2271395"/>
                                </a:lnTo>
                                <a:close/>
                              </a:path>
                            </a:pathLst>
                          </a:custGeom>
                          <a:ln w="9525">
                            <a:solidFill>
                              <a:srgbClr val="D9D9D9"/>
                            </a:solidFill>
                            <a:prstDash val="solid"/>
                          </a:ln>
                        </wps:spPr>
                        <wps:bodyPr wrap="square" lIns="0" tIns="0" rIns="0" bIns="0" rtlCol="0">
                          <a:prstTxWarp prst="textNoShape">
                            <a:avLst/>
                          </a:prstTxWarp>
                          <a:noAutofit/>
                        </wps:bodyPr>
                      </wps:wsp>
                      <wps:wsp>
                        <wps:cNvPr id="49" name="Textbox 49"/>
                        <wps:cNvSpPr txBox="1"/>
                        <wps:spPr>
                          <a:xfrm>
                            <a:off x="2827210" y="2039556"/>
                            <a:ext cx="1684020" cy="114300"/>
                          </a:xfrm>
                          <a:prstGeom prst="rect">
                            <a:avLst/>
                          </a:prstGeom>
                        </wps:spPr>
                        <wps:txbx>
                          <w:txbxContent>
                            <w:p w:rsidR="00E1356D" w:rsidRDefault="00735C2B">
                              <w:pPr>
                                <w:spacing w:line="180" w:lineRule="exact"/>
                                <w:rPr>
                                  <w:rFonts w:ascii="Calibri" w:hAnsi="Calibri"/>
                                  <w:sz w:val="18"/>
                                </w:rPr>
                              </w:pPr>
                              <w:r>
                                <w:rPr>
                                  <w:rFonts w:ascii="Calibri" w:hAnsi="Calibri"/>
                                  <w:color w:val="585858"/>
                                  <w:sz w:val="18"/>
                                </w:rPr>
                                <w:t>Familje</w:t>
                              </w:r>
                              <w:r>
                                <w:rPr>
                                  <w:rFonts w:ascii="Calibri" w:hAnsi="Calibri"/>
                                  <w:color w:val="585858"/>
                                  <w:spacing w:val="-1"/>
                                  <w:sz w:val="18"/>
                                </w:rPr>
                                <w:t xml:space="preserve"> </w:t>
                              </w:r>
                              <w:r>
                                <w:rPr>
                                  <w:rFonts w:ascii="Calibri" w:hAnsi="Calibri"/>
                                  <w:color w:val="585858"/>
                                  <w:sz w:val="18"/>
                                </w:rPr>
                                <w:t>që</w:t>
                              </w:r>
                              <w:r>
                                <w:rPr>
                                  <w:rFonts w:ascii="Calibri" w:hAnsi="Calibri"/>
                                  <w:color w:val="585858"/>
                                  <w:spacing w:val="1"/>
                                  <w:sz w:val="18"/>
                                </w:rPr>
                                <w:t xml:space="preserve"> </w:t>
                              </w:r>
                              <w:r>
                                <w:rPr>
                                  <w:rFonts w:ascii="Calibri" w:hAnsi="Calibri"/>
                                  <w:color w:val="585858"/>
                                  <w:sz w:val="18"/>
                                </w:rPr>
                                <w:t>nuk u</w:t>
                              </w:r>
                              <w:r>
                                <w:rPr>
                                  <w:rFonts w:ascii="Calibri" w:hAnsi="Calibri"/>
                                  <w:color w:val="585858"/>
                                  <w:spacing w:val="-1"/>
                                  <w:sz w:val="18"/>
                                </w:rPr>
                                <w:t xml:space="preserve"> </w:t>
                              </w:r>
                              <w:r>
                                <w:rPr>
                                  <w:rFonts w:ascii="Calibri" w:hAnsi="Calibri"/>
                                  <w:color w:val="585858"/>
                                  <w:sz w:val="18"/>
                                </w:rPr>
                                <w:t>gjendën</w:t>
                              </w:r>
                              <w:r>
                                <w:rPr>
                                  <w:rFonts w:ascii="Calibri" w:hAnsi="Calibri"/>
                                  <w:color w:val="585858"/>
                                  <w:spacing w:val="-1"/>
                                  <w:sz w:val="18"/>
                                </w:rPr>
                                <w:t xml:space="preserve"> </w:t>
                              </w:r>
                              <w:r>
                                <w:rPr>
                                  <w:rFonts w:ascii="Calibri" w:hAnsi="Calibri"/>
                                  <w:color w:val="585858"/>
                                  <w:sz w:val="18"/>
                                </w:rPr>
                                <w:t>në</w:t>
                              </w:r>
                              <w:r>
                                <w:rPr>
                                  <w:rFonts w:ascii="Calibri" w:hAnsi="Calibri"/>
                                  <w:color w:val="585858"/>
                                  <w:spacing w:val="1"/>
                                  <w:sz w:val="18"/>
                                </w:rPr>
                                <w:t xml:space="preserve"> </w:t>
                              </w:r>
                              <w:r>
                                <w:rPr>
                                  <w:rFonts w:ascii="Calibri" w:hAnsi="Calibri"/>
                                  <w:color w:val="585858"/>
                                  <w:spacing w:val="-2"/>
                                  <w:sz w:val="18"/>
                                </w:rPr>
                                <w:t>banesë</w:t>
                              </w:r>
                            </w:p>
                          </w:txbxContent>
                        </wps:txbx>
                        <wps:bodyPr wrap="square" lIns="0" tIns="0" rIns="0" bIns="0" rtlCol="0">
                          <a:noAutofit/>
                        </wps:bodyPr>
                      </wps:wsp>
                      <wps:wsp>
                        <wps:cNvPr id="50" name="Textbox 50"/>
                        <wps:cNvSpPr txBox="1"/>
                        <wps:spPr>
                          <a:xfrm>
                            <a:off x="958786" y="2039556"/>
                            <a:ext cx="1525905" cy="114300"/>
                          </a:xfrm>
                          <a:prstGeom prst="rect">
                            <a:avLst/>
                          </a:prstGeom>
                        </wps:spPr>
                        <wps:txbx>
                          <w:txbxContent>
                            <w:p w:rsidR="00E1356D" w:rsidRDefault="00735C2B">
                              <w:pPr>
                                <w:spacing w:line="180" w:lineRule="exact"/>
                                <w:rPr>
                                  <w:rFonts w:ascii="Calibri" w:hAnsi="Calibri"/>
                                  <w:sz w:val="18"/>
                                </w:rPr>
                              </w:pPr>
                              <w:r>
                                <w:rPr>
                                  <w:rFonts w:ascii="Calibri" w:hAnsi="Calibri"/>
                                  <w:color w:val="585858"/>
                                  <w:sz w:val="18"/>
                                </w:rPr>
                                <w:t>Familje</w:t>
                              </w:r>
                              <w:r>
                                <w:rPr>
                                  <w:rFonts w:ascii="Calibri" w:hAnsi="Calibri"/>
                                  <w:color w:val="585858"/>
                                  <w:spacing w:val="-3"/>
                                  <w:sz w:val="18"/>
                                </w:rPr>
                                <w:t xml:space="preserve"> </w:t>
                              </w:r>
                              <w:r>
                                <w:rPr>
                                  <w:rFonts w:ascii="Calibri" w:hAnsi="Calibri"/>
                                  <w:color w:val="585858"/>
                                  <w:sz w:val="18"/>
                                </w:rPr>
                                <w:t>në kushte</w:t>
                              </w:r>
                              <w:r>
                                <w:rPr>
                                  <w:rFonts w:ascii="Calibri" w:hAnsi="Calibri"/>
                                  <w:color w:val="585858"/>
                                  <w:spacing w:val="-4"/>
                                  <w:sz w:val="18"/>
                                </w:rPr>
                                <w:t xml:space="preserve"> </w:t>
                              </w:r>
                              <w:r>
                                <w:rPr>
                                  <w:rFonts w:ascii="Calibri" w:hAnsi="Calibri"/>
                                  <w:color w:val="585858"/>
                                  <w:sz w:val="18"/>
                                </w:rPr>
                                <w:t>shumë të</w:t>
                              </w:r>
                              <w:r>
                                <w:rPr>
                                  <w:rFonts w:ascii="Calibri" w:hAnsi="Calibri"/>
                                  <w:color w:val="585858"/>
                                  <w:spacing w:val="-3"/>
                                  <w:sz w:val="18"/>
                                </w:rPr>
                                <w:t xml:space="preserve"> </w:t>
                              </w:r>
                              <w:r>
                                <w:rPr>
                                  <w:rFonts w:ascii="Calibri" w:hAnsi="Calibri"/>
                                  <w:color w:val="585858"/>
                                  <w:spacing w:val="-4"/>
                                  <w:sz w:val="18"/>
                                </w:rPr>
                                <w:t>mira</w:t>
                              </w:r>
                            </w:p>
                          </w:txbxContent>
                        </wps:txbx>
                        <wps:bodyPr wrap="square" lIns="0" tIns="0" rIns="0" bIns="0" rtlCol="0">
                          <a:noAutofit/>
                        </wps:bodyPr>
                      </wps:wsp>
                      <wps:wsp>
                        <wps:cNvPr id="51" name="Textbox 51"/>
                        <wps:cNvSpPr txBox="1"/>
                        <wps:spPr>
                          <a:xfrm>
                            <a:off x="145580" y="1316291"/>
                            <a:ext cx="152400" cy="114300"/>
                          </a:xfrm>
                          <a:prstGeom prst="rect">
                            <a:avLst/>
                          </a:prstGeom>
                        </wps:spPr>
                        <wps:txbx>
                          <w:txbxContent>
                            <w:p w:rsidR="00E1356D" w:rsidRDefault="00735C2B">
                              <w:pPr>
                                <w:spacing w:line="180" w:lineRule="exact"/>
                                <w:rPr>
                                  <w:rFonts w:ascii="Calibri"/>
                                  <w:sz w:val="18"/>
                                </w:rPr>
                              </w:pPr>
                              <w:r>
                                <w:rPr>
                                  <w:rFonts w:ascii="Calibri"/>
                                  <w:color w:val="585858"/>
                                  <w:spacing w:val="-5"/>
                                  <w:sz w:val="18"/>
                                </w:rPr>
                                <w:t>0%</w:t>
                              </w:r>
                            </w:p>
                          </w:txbxContent>
                        </wps:txbx>
                        <wps:bodyPr wrap="square" lIns="0" tIns="0" rIns="0" bIns="0" rtlCol="0">
                          <a:noAutofit/>
                        </wps:bodyPr>
                      </wps:wsp>
                      <wps:wsp>
                        <wps:cNvPr id="52" name="Textbox 52"/>
                        <wps:cNvSpPr txBox="1"/>
                        <wps:spPr>
                          <a:xfrm>
                            <a:off x="4865433" y="1033716"/>
                            <a:ext cx="257175" cy="217170"/>
                          </a:xfrm>
                          <a:prstGeom prst="rect">
                            <a:avLst/>
                          </a:prstGeom>
                        </wps:spPr>
                        <wps:txbx>
                          <w:txbxContent>
                            <w:p w:rsidR="00E1356D" w:rsidRDefault="00735C2B">
                              <w:pPr>
                                <w:spacing w:line="154" w:lineRule="exact"/>
                                <w:ind w:left="164"/>
                                <w:rPr>
                                  <w:rFonts w:ascii="Calibri"/>
                                  <w:sz w:val="18"/>
                                </w:rPr>
                              </w:pPr>
                              <w:r>
                                <w:rPr>
                                  <w:rFonts w:ascii="Calibri"/>
                                  <w:color w:val="404040"/>
                                  <w:spacing w:val="-5"/>
                                  <w:sz w:val="18"/>
                                </w:rPr>
                                <w:t>3%</w:t>
                              </w:r>
                            </w:p>
                            <w:p w:rsidR="00E1356D" w:rsidRDefault="00735C2B">
                              <w:pPr>
                                <w:spacing w:line="187" w:lineRule="exact"/>
                                <w:rPr>
                                  <w:rFonts w:ascii="Calibri"/>
                                  <w:sz w:val="18"/>
                                </w:rPr>
                              </w:pPr>
                              <w:r>
                                <w:rPr>
                                  <w:rFonts w:ascii="Calibri"/>
                                  <w:color w:val="404040"/>
                                  <w:spacing w:val="-5"/>
                                  <w:sz w:val="18"/>
                                </w:rPr>
                                <w:t>1%</w:t>
                              </w:r>
                            </w:p>
                          </w:txbxContent>
                        </wps:txbx>
                        <wps:bodyPr wrap="square" lIns="0" tIns="0" rIns="0" bIns="0" rtlCol="0">
                          <a:noAutofit/>
                        </wps:bodyPr>
                      </wps:wsp>
                      <wps:wsp>
                        <wps:cNvPr id="53" name="Textbox 53"/>
                        <wps:cNvSpPr txBox="1"/>
                        <wps:spPr>
                          <a:xfrm>
                            <a:off x="4234497" y="1190688"/>
                            <a:ext cx="152400" cy="114300"/>
                          </a:xfrm>
                          <a:prstGeom prst="rect">
                            <a:avLst/>
                          </a:prstGeom>
                        </wps:spPr>
                        <wps:txbx>
                          <w:txbxContent>
                            <w:p w:rsidR="00E1356D" w:rsidRDefault="00735C2B">
                              <w:pPr>
                                <w:spacing w:line="180" w:lineRule="exact"/>
                                <w:rPr>
                                  <w:rFonts w:ascii="Calibri"/>
                                  <w:sz w:val="18"/>
                                </w:rPr>
                              </w:pPr>
                              <w:r>
                                <w:rPr>
                                  <w:rFonts w:ascii="Calibri"/>
                                  <w:color w:val="404040"/>
                                  <w:spacing w:val="-5"/>
                                  <w:sz w:val="18"/>
                                </w:rPr>
                                <w:t>0%</w:t>
                              </w:r>
                            </w:p>
                          </w:txbxContent>
                        </wps:txbx>
                        <wps:bodyPr wrap="square" lIns="0" tIns="0" rIns="0" bIns="0" rtlCol="0">
                          <a:noAutofit/>
                        </wps:bodyPr>
                      </wps:wsp>
                      <wps:wsp>
                        <wps:cNvPr id="54" name="Textbox 54"/>
                        <wps:cNvSpPr txBox="1"/>
                        <wps:spPr>
                          <a:xfrm>
                            <a:off x="3866832" y="1010221"/>
                            <a:ext cx="152400" cy="114300"/>
                          </a:xfrm>
                          <a:prstGeom prst="rect">
                            <a:avLst/>
                          </a:prstGeom>
                        </wps:spPr>
                        <wps:txbx>
                          <w:txbxContent>
                            <w:p w:rsidR="00E1356D" w:rsidRDefault="00735C2B">
                              <w:pPr>
                                <w:spacing w:line="180" w:lineRule="exact"/>
                                <w:rPr>
                                  <w:rFonts w:ascii="Calibri"/>
                                  <w:sz w:val="18"/>
                                </w:rPr>
                              </w:pPr>
                              <w:r>
                                <w:rPr>
                                  <w:rFonts w:ascii="Calibri"/>
                                  <w:color w:val="404040"/>
                                  <w:spacing w:val="-5"/>
                                  <w:sz w:val="18"/>
                                </w:rPr>
                                <w:t>3%</w:t>
                              </w:r>
                            </w:p>
                          </w:txbxContent>
                        </wps:txbx>
                        <wps:bodyPr wrap="square" lIns="0" tIns="0" rIns="0" bIns="0" rtlCol="0">
                          <a:noAutofit/>
                        </wps:bodyPr>
                      </wps:wsp>
                      <wps:wsp>
                        <wps:cNvPr id="55" name="Textbox 55"/>
                        <wps:cNvSpPr txBox="1"/>
                        <wps:spPr>
                          <a:xfrm>
                            <a:off x="3762057" y="1076642"/>
                            <a:ext cx="152400" cy="114300"/>
                          </a:xfrm>
                          <a:prstGeom prst="rect">
                            <a:avLst/>
                          </a:prstGeom>
                        </wps:spPr>
                        <wps:txbx>
                          <w:txbxContent>
                            <w:p w:rsidR="00E1356D" w:rsidRDefault="00735C2B">
                              <w:pPr>
                                <w:spacing w:line="180" w:lineRule="exact"/>
                                <w:rPr>
                                  <w:rFonts w:ascii="Calibri"/>
                                  <w:sz w:val="18"/>
                                </w:rPr>
                              </w:pPr>
                              <w:r>
                                <w:rPr>
                                  <w:rFonts w:ascii="Calibri"/>
                                  <w:color w:val="404040"/>
                                  <w:spacing w:val="-5"/>
                                  <w:sz w:val="18"/>
                                </w:rPr>
                                <w:t>2%</w:t>
                              </w:r>
                            </w:p>
                          </w:txbxContent>
                        </wps:txbx>
                        <wps:bodyPr wrap="square" lIns="0" tIns="0" rIns="0" bIns="0" rtlCol="0">
                          <a:noAutofit/>
                        </wps:bodyPr>
                      </wps:wsp>
                      <wps:wsp>
                        <wps:cNvPr id="56" name="Textbox 56"/>
                        <wps:cNvSpPr txBox="1"/>
                        <wps:spPr>
                          <a:xfrm>
                            <a:off x="3026600" y="1016952"/>
                            <a:ext cx="257175" cy="236220"/>
                          </a:xfrm>
                          <a:prstGeom prst="rect">
                            <a:avLst/>
                          </a:prstGeom>
                        </wps:spPr>
                        <wps:txbx>
                          <w:txbxContent>
                            <w:p w:rsidR="00E1356D" w:rsidRDefault="00735C2B">
                              <w:pPr>
                                <w:spacing w:line="169" w:lineRule="exact"/>
                                <w:rPr>
                                  <w:rFonts w:ascii="Calibri"/>
                                  <w:sz w:val="18"/>
                                </w:rPr>
                              </w:pPr>
                              <w:r>
                                <w:rPr>
                                  <w:rFonts w:ascii="Calibri"/>
                                  <w:color w:val="404040"/>
                                  <w:spacing w:val="-5"/>
                                  <w:sz w:val="18"/>
                                </w:rPr>
                                <w:t>3%</w:t>
                              </w:r>
                            </w:p>
                            <w:p w:rsidR="00E1356D" w:rsidRDefault="00735C2B">
                              <w:pPr>
                                <w:spacing w:line="202" w:lineRule="exact"/>
                                <w:ind w:left="165"/>
                                <w:rPr>
                                  <w:rFonts w:ascii="Calibri"/>
                                  <w:sz w:val="18"/>
                                </w:rPr>
                              </w:pPr>
                              <w:r>
                                <w:rPr>
                                  <w:rFonts w:ascii="Calibri"/>
                                  <w:color w:val="404040"/>
                                  <w:spacing w:val="-5"/>
                                  <w:sz w:val="18"/>
                                </w:rPr>
                                <w:t>1%</w:t>
                              </w:r>
                            </w:p>
                          </w:txbxContent>
                        </wps:txbx>
                        <wps:bodyPr wrap="square" lIns="0" tIns="0" rIns="0" bIns="0" rtlCol="0">
                          <a:noAutofit/>
                        </wps:bodyPr>
                      </wps:wsp>
                      <wps:wsp>
                        <wps:cNvPr id="57" name="Textbox 57"/>
                        <wps:cNvSpPr txBox="1"/>
                        <wps:spPr>
                          <a:xfrm>
                            <a:off x="2658935" y="957516"/>
                            <a:ext cx="257175" cy="149860"/>
                          </a:xfrm>
                          <a:prstGeom prst="rect">
                            <a:avLst/>
                          </a:prstGeom>
                        </wps:spPr>
                        <wps:txbx>
                          <w:txbxContent>
                            <w:p w:rsidR="00E1356D" w:rsidRDefault="00735C2B">
                              <w:pPr>
                                <w:spacing w:line="187" w:lineRule="auto"/>
                                <w:rPr>
                                  <w:rFonts w:ascii="Calibri"/>
                                  <w:position w:val="-5"/>
                                  <w:sz w:val="18"/>
                                </w:rPr>
                              </w:pPr>
                              <w:r>
                                <w:rPr>
                                  <w:rFonts w:ascii="Calibri"/>
                                  <w:color w:val="404040"/>
                                  <w:spacing w:val="-13"/>
                                  <w:sz w:val="18"/>
                                </w:rPr>
                                <w:t>4%</w:t>
                              </w:r>
                              <w:r>
                                <w:rPr>
                                  <w:rFonts w:ascii="Calibri"/>
                                  <w:color w:val="404040"/>
                                  <w:spacing w:val="-13"/>
                                  <w:position w:val="-5"/>
                                  <w:sz w:val="18"/>
                                </w:rPr>
                                <w:t>3%</w:t>
                              </w:r>
                            </w:p>
                          </w:txbxContent>
                        </wps:txbx>
                        <wps:bodyPr wrap="square" lIns="0" tIns="0" rIns="0" bIns="0" rtlCol="0">
                          <a:noAutofit/>
                        </wps:bodyPr>
                      </wps:wsp>
                      <wps:wsp>
                        <wps:cNvPr id="58" name="Textbox 58"/>
                        <wps:cNvSpPr txBox="1"/>
                        <wps:spPr>
                          <a:xfrm>
                            <a:off x="2291016" y="1054163"/>
                            <a:ext cx="257810" cy="196215"/>
                          </a:xfrm>
                          <a:prstGeom prst="rect">
                            <a:avLst/>
                          </a:prstGeom>
                        </wps:spPr>
                        <wps:txbx>
                          <w:txbxContent>
                            <w:p w:rsidR="00E1356D" w:rsidRDefault="00735C2B">
                              <w:pPr>
                                <w:spacing w:line="138" w:lineRule="exact"/>
                                <w:ind w:left="165"/>
                                <w:rPr>
                                  <w:rFonts w:ascii="Calibri"/>
                                  <w:sz w:val="18"/>
                                </w:rPr>
                              </w:pPr>
                              <w:r>
                                <w:rPr>
                                  <w:rFonts w:ascii="Calibri"/>
                                  <w:color w:val="404040"/>
                                  <w:spacing w:val="-5"/>
                                  <w:sz w:val="18"/>
                                </w:rPr>
                                <w:t>2%</w:t>
                              </w:r>
                            </w:p>
                            <w:p w:rsidR="00E1356D" w:rsidRDefault="00735C2B">
                              <w:pPr>
                                <w:spacing w:line="171" w:lineRule="exact"/>
                                <w:rPr>
                                  <w:rFonts w:ascii="Calibri"/>
                                  <w:sz w:val="18"/>
                                </w:rPr>
                              </w:pPr>
                              <w:r>
                                <w:rPr>
                                  <w:rFonts w:ascii="Calibri"/>
                                  <w:color w:val="404040"/>
                                  <w:spacing w:val="-5"/>
                                  <w:sz w:val="18"/>
                                </w:rPr>
                                <w:t>1%</w:t>
                              </w:r>
                            </w:p>
                          </w:txbxContent>
                        </wps:txbx>
                        <wps:bodyPr wrap="square" lIns="0" tIns="0" rIns="0" bIns="0" rtlCol="0">
                          <a:noAutofit/>
                        </wps:bodyPr>
                      </wps:wsp>
                      <wps:wsp>
                        <wps:cNvPr id="59" name="Textbox 59"/>
                        <wps:cNvSpPr txBox="1"/>
                        <wps:spPr>
                          <a:xfrm>
                            <a:off x="1923478" y="897699"/>
                            <a:ext cx="152400" cy="114300"/>
                          </a:xfrm>
                          <a:prstGeom prst="rect">
                            <a:avLst/>
                          </a:prstGeom>
                        </wps:spPr>
                        <wps:txbx>
                          <w:txbxContent>
                            <w:p w:rsidR="00E1356D" w:rsidRDefault="00735C2B">
                              <w:pPr>
                                <w:spacing w:line="180" w:lineRule="exact"/>
                                <w:rPr>
                                  <w:rFonts w:ascii="Calibri"/>
                                  <w:sz w:val="18"/>
                                </w:rPr>
                              </w:pPr>
                              <w:r>
                                <w:rPr>
                                  <w:rFonts w:ascii="Calibri"/>
                                  <w:color w:val="404040"/>
                                  <w:spacing w:val="-5"/>
                                  <w:sz w:val="18"/>
                                </w:rPr>
                                <w:t>5%</w:t>
                              </w:r>
                            </w:p>
                          </w:txbxContent>
                        </wps:txbx>
                        <wps:bodyPr wrap="square" lIns="0" tIns="0" rIns="0" bIns="0" rtlCol="0">
                          <a:noAutofit/>
                        </wps:bodyPr>
                      </wps:wsp>
                      <wps:wsp>
                        <wps:cNvPr id="60" name="Textbox 60"/>
                        <wps:cNvSpPr txBox="1"/>
                        <wps:spPr>
                          <a:xfrm>
                            <a:off x="1555559" y="957516"/>
                            <a:ext cx="257810" cy="298450"/>
                          </a:xfrm>
                          <a:prstGeom prst="rect">
                            <a:avLst/>
                          </a:prstGeom>
                        </wps:spPr>
                        <wps:txbx>
                          <w:txbxContent>
                            <w:p w:rsidR="00E1356D" w:rsidRDefault="00735C2B">
                              <w:pPr>
                                <w:spacing w:line="183" w:lineRule="exact"/>
                                <w:rPr>
                                  <w:rFonts w:ascii="Calibri"/>
                                  <w:sz w:val="18"/>
                                </w:rPr>
                              </w:pPr>
                              <w:r>
                                <w:rPr>
                                  <w:rFonts w:ascii="Calibri"/>
                                  <w:color w:val="404040"/>
                                  <w:spacing w:val="-5"/>
                                  <w:sz w:val="18"/>
                                </w:rPr>
                                <w:t>4%</w:t>
                              </w:r>
                            </w:p>
                            <w:p w:rsidR="00E1356D" w:rsidRDefault="00735C2B">
                              <w:pPr>
                                <w:spacing w:before="69" w:line="217" w:lineRule="exact"/>
                                <w:ind w:left="165"/>
                                <w:rPr>
                                  <w:rFonts w:ascii="Calibri"/>
                                  <w:sz w:val="18"/>
                                </w:rPr>
                              </w:pPr>
                              <w:r>
                                <w:rPr>
                                  <w:rFonts w:ascii="Calibri"/>
                                  <w:color w:val="404040"/>
                                  <w:spacing w:val="-5"/>
                                  <w:sz w:val="18"/>
                                </w:rPr>
                                <w:t>1%</w:t>
                              </w:r>
                            </w:p>
                          </w:txbxContent>
                        </wps:txbx>
                        <wps:bodyPr wrap="square" lIns="0" tIns="0" rIns="0" bIns="0" rtlCol="0">
                          <a:noAutofit/>
                        </wps:bodyPr>
                      </wps:wsp>
                      <wps:wsp>
                        <wps:cNvPr id="61" name="Textbox 61"/>
                        <wps:cNvSpPr txBox="1"/>
                        <wps:spPr>
                          <a:xfrm>
                            <a:off x="4129976" y="838263"/>
                            <a:ext cx="152400" cy="114300"/>
                          </a:xfrm>
                          <a:prstGeom prst="rect">
                            <a:avLst/>
                          </a:prstGeom>
                        </wps:spPr>
                        <wps:txbx>
                          <w:txbxContent>
                            <w:p w:rsidR="00E1356D" w:rsidRDefault="00735C2B">
                              <w:pPr>
                                <w:spacing w:line="180" w:lineRule="exact"/>
                                <w:rPr>
                                  <w:rFonts w:ascii="Calibri"/>
                                  <w:sz w:val="18"/>
                                </w:rPr>
                              </w:pPr>
                              <w:r>
                                <w:rPr>
                                  <w:rFonts w:ascii="Calibri"/>
                                  <w:color w:val="404040"/>
                                  <w:spacing w:val="-5"/>
                                  <w:sz w:val="18"/>
                                </w:rPr>
                                <w:t>6%</w:t>
                              </w:r>
                            </w:p>
                          </w:txbxContent>
                        </wps:txbx>
                        <wps:bodyPr wrap="square" lIns="0" tIns="0" rIns="0" bIns="0" rtlCol="0">
                          <a:noAutofit/>
                        </wps:bodyPr>
                      </wps:wsp>
                      <wps:wsp>
                        <wps:cNvPr id="62" name="Textbox 62"/>
                        <wps:cNvSpPr txBox="1"/>
                        <wps:spPr>
                          <a:xfrm>
                            <a:off x="1188021" y="828611"/>
                            <a:ext cx="257175" cy="243204"/>
                          </a:xfrm>
                          <a:prstGeom prst="rect">
                            <a:avLst/>
                          </a:prstGeom>
                        </wps:spPr>
                        <wps:txbx>
                          <w:txbxContent>
                            <w:p w:rsidR="00E1356D" w:rsidRDefault="00735C2B">
                              <w:pPr>
                                <w:spacing w:line="175" w:lineRule="exact"/>
                                <w:ind w:left="164"/>
                                <w:rPr>
                                  <w:rFonts w:ascii="Calibri"/>
                                  <w:sz w:val="18"/>
                                </w:rPr>
                              </w:pPr>
                              <w:r>
                                <w:rPr>
                                  <w:rFonts w:ascii="Calibri"/>
                                  <w:color w:val="404040"/>
                                  <w:spacing w:val="-5"/>
                                  <w:sz w:val="18"/>
                                </w:rPr>
                                <w:t>6%</w:t>
                              </w:r>
                            </w:p>
                            <w:p w:rsidR="00E1356D" w:rsidRDefault="00735C2B">
                              <w:pPr>
                                <w:spacing w:line="208" w:lineRule="exact"/>
                                <w:rPr>
                                  <w:rFonts w:ascii="Calibri"/>
                                  <w:sz w:val="18"/>
                                </w:rPr>
                              </w:pPr>
                              <w:r>
                                <w:rPr>
                                  <w:rFonts w:ascii="Calibri"/>
                                  <w:color w:val="404040"/>
                                  <w:spacing w:val="-5"/>
                                  <w:sz w:val="18"/>
                                </w:rPr>
                                <w:t>4%</w:t>
                              </w:r>
                            </w:p>
                          </w:txbxContent>
                        </wps:txbx>
                        <wps:bodyPr wrap="square" lIns="0" tIns="0" rIns="0" bIns="0" rtlCol="0">
                          <a:noAutofit/>
                        </wps:bodyPr>
                      </wps:wsp>
                      <wps:wsp>
                        <wps:cNvPr id="63" name="Textbox 63"/>
                        <wps:cNvSpPr txBox="1"/>
                        <wps:spPr>
                          <a:xfrm>
                            <a:off x="820102" y="998918"/>
                            <a:ext cx="257810" cy="132715"/>
                          </a:xfrm>
                          <a:prstGeom prst="rect">
                            <a:avLst/>
                          </a:prstGeom>
                        </wps:spPr>
                        <wps:txbx>
                          <w:txbxContent>
                            <w:p w:rsidR="00E1356D" w:rsidRDefault="00735C2B">
                              <w:pPr>
                                <w:spacing w:line="187" w:lineRule="auto"/>
                                <w:rPr>
                                  <w:rFonts w:ascii="Calibri"/>
                                  <w:sz w:val="18"/>
                                </w:rPr>
                              </w:pPr>
                              <w:r>
                                <w:rPr>
                                  <w:rFonts w:ascii="Calibri"/>
                                  <w:color w:val="404040"/>
                                  <w:spacing w:val="-12"/>
                                  <w:position w:val="-2"/>
                                  <w:sz w:val="18"/>
                                </w:rPr>
                                <w:t>3%</w:t>
                              </w:r>
                              <w:r>
                                <w:rPr>
                                  <w:rFonts w:ascii="Calibri"/>
                                  <w:color w:val="404040"/>
                                  <w:spacing w:val="-12"/>
                                  <w:sz w:val="18"/>
                                </w:rPr>
                                <w:t>3%</w:t>
                              </w:r>
                            </w:p>
                          </w:txbxContent>
                        </wps:txbx>
                        <wps:bodyPr wrap="square" lIns="0" tIns="0" rIns="0" bIns="0" rtlCol="0">
                          <a:noAutofit/>
                        </wps:bodyPr>
                      </wps:wsp>
                      <wps:wsp>
                        <wps:cNvPr id="64" name="Textbox 64"/>
                        <wps:cNvSpPr txBox="1"/>
                        <wps:spPr>
                          <a:xfrm>
                            <a:off x="145580" y="1018476"/>
                            <a:ext cx="152400" cy="114300"/>
                          </a:xfrm>
                          <a:prstGeom prst="rect">
                            <a:avLst/>
                          </a:prstGeom>
                        </wps:spPr>
                        <wps:txbx>
                          <w:txbxContent>
                            <w:p w:rsidR="00E1356D" w:rsidRDefault="00735C2B">
                              <w:pPr>
                                <w:spacing w:line="180" w:lineRule="exact"/>
                                <w:rPr>
                                  <w:rFonts w:ascii="Calibri"/>
                                  <w:sz w:val="18"/>
                                </w:rPr>
                              </w:pPr>
                              <w:r>
                                <w:rPr>
                                  <w:rFonts w:ascii="Calibri"/>
                                  <w:color w:val="585858"/>
                                  <w:spacing w:val="-5"/>
                                  <w:sz w:val="18"/>
                                </w:rPr>
                                <w:t>5%</w:t>
                              </w:r>
                            </w:p>
                          </w:txbxContent>
                        </wps:txbx>
                        <wps:bodyPr wrap="square" lIns="0" tIns="0" rIns="0" bIns="0" rtlCol="0">
                          <a:noAutofit/>
                        </wps:bodyPr>
                      </wps:wsp>
                      <wps:wsp>
                        <wps:cNvPr id="65" name="Textbox 65"/>
                        <wps:cNvSpPr txBox="1"/>
                        <wps:spPr>
                          <a:xfrm>
                            <a:off x="4497514" y="659447"/>
                            <a:ext cx="152400" cy="114300"/>
                          </a:xfrm>
                          <a:prstGeom prst="rect">
                            <a:avLst/>
                          </a:prstGeom>
                        </wps:spPr>
                        <wps:txbx>
                          <w:txbxContent>
                            <w:p w:rsidR="00E1356D" w:rsidRDefault="00735C2B">
                              <w:pPr>
                                <w:spacing w:line="180" w:lineRule="exact"/>
                                <w:rPr>
                                  <w:rFonts w:ascii="Calibri"/>
                                  <w:sz w:val="18"/>
                                </w:rPr>
                              </w:pPr>
                              <w:r>
                                <w:rPr>
                                  <w:rFonts w:ascii="Calibri"/>
                                  <w:color w:val="404040"/>
                                  <w:spacing w:val="-5"/>
                                  <w:sz w:val="18"/>
                                </w:rPr>
                                <w:t>9%</w:t>
                              </w:r>
                            </w:p>
                          </w:txbxContent>
                        </wps:txbx>
                        <wps:bodyPr wrap="square" lIns="0" tIns="0" rIns="0" bIns="0" rtlCol="0">
                          <a:noAutofit/>
                        </wps:bodyPr>
                      </wps:wsp>
                      <wps:wsp>
                        <wps:cNvPr id="66" name="Textbox 66"/>
                        <wps:cNvSpPr txBox="1"/>
                        <wps:spPr>
                          <a:xfrm>
                            <a:off x="3394392" y="684720"/>
                            <a:ext cx="257175" cy="149225"/>
                          </a:xfrm>
                          <a:prstGeom prst="rect">
                            <a:avLst/>
                          </a:prstGeom>
                        </wps:spPr>
                        <wps:txbx>
                          <w:txbxContent>
                            <w:p w:rsidR="00E1356D" w:rsidRDefault="00735C2B">
                              <w:pPr>
                                <w:spacing w:line="187" w:lineRule="auto"/>
                                <w:rPr>
                                  <w:rFonts w:ascii="Calibri"/>
                                  <w:sz w:val="18"/>
                                </w:rPr>
                              </w:pPr>
                              <w:r>
                                <w:rPr>
                                  <w:rFonts w:ascii="Calibri"/>
                                  <w:color w:val="404040"/>
                                  <w:spacing w:val="-13"/>
                                  <w:position w:val="-4"/>
                                  <w:sz w:val="18"/>
                                </w:rPr>
                                <w:t>8%</w:t>
                              </w:r>
                              <w:r>
                                <w:rPr>
                                  <w:rFonts w:ascii="Calibri"/>
                                  <w:color w:val="404040"/>
                                  <w:spacing w:val="-13"/>
                                  <w:sz w:val="18"/>
                                </w:rPr>
                                <w:t>9%</w:t>
                              </w:r>
                            </w:p>
                          </w:txbxContent>
                        </wps:txbx>
                        <wps:bodyPr wrap="square" lIns="0" tIns="0" rIns="0" bIns="0" rtlCol="0">
                          <a:noAutofit/>
                        </wps:bodyPr>
                      </wps:wsp>
                      <wps:wsp>
                        <wps:cNvPr id="67" name="Textbox 67"/>
                        <wps:cNvSpPr txBox="1"/>
                        <wps:spPr>
                          <a:xfrm>
                            <a:off x="87668" y="720407"/>
                            <a:ext cx="210820" cy="114300"/>
                          </a:xfrm>
                          <a:prstGeom prst="rect">
                            <a:avLst/>
                          </a:prstGeom>
                        </wps:spPr>
                        <wps:txbx>
                          <w:txbxContent>
                            <w:p w:rsidR="00E1356D" w:rsidRDefault="00735C2B">
                              <w:pPr>
                                <w:spacing w:line="180" w:lineRule="exact"/>
                                <w:rPr>
                                  <w:rFonts w:ascii="Calibri"/>
                                  <w:sz w:val="18"/>
                                </w:rPr>
                              </w:pPr>
                              <w:r>
                                <w:rPr>
                                  <w:rFonts w:ascii="Calibri"/>
                                  <w:color w:val="585858"/>
                                  <w:spacing w:val="-5"/>
                                  <w:sz w:val="18"/>
                                </w:rPr>
                                <w:t>10%</w:t>
                              </w:r>
                            </w:p>
                          </w:txbxContent>
                        </wps:txbx>
                        <wps:bodyPr wrap="square" lIns="0" tIns="0" rIns="0" bIns="0" rtlCol="0">
                          <a:noAutofit/>
                        </wps:bodyPr>
                      </wps:wsp>
                      <wps:wsp>
                        <wps:cNvPr id="68" name="Textbox 68"/>
                        <wps:cNvSpPr txBox="1"/>
                        <wps:spPr>
                          <a:xfrm>
                            <a:off x="4573460" y="447230"/>
                            <a:ext cx="210820" cy="114300"/>
                          </a:xfrm>
                          <a:prstGeom prst="rect">
                            <a:avLst/>
                          </a:prstGeom>
                        </wps:spPr>
                        <wps:txbx>
                          <w:txbxContent>
                            <w:p w:rsidR="00E1356D" w:rsidRDefault="00735C2B">
                              <w:pPr>
                                <w:spacing w:line="180" w:lineRule="exact"/>
                                <w:rPr>
                                  <w:rFonts w:ascii="Calibri"/>
                                  <w:sz w:val="18"/>
                                </w:rPr>
                              </w:pPr>
                              <w:r>
                                <w:rPr>
                                  <w:rFonts w:ascii="Calibri"/>
                                  <w:color w:val="404040"/>
                                  <w:spacing w:val="-5"/>
                                  <w:sz w:val="18"/>
                                </w:rPr>
                                <w:t>13%</w:t>
                              </w:r>
                            </w:p>
                          </w:txbxContent>
                        </wps:txbx>
                        <wps:bodyPr wrap="square" lIns="0" tIns="0" rIns="0" bIns="0" rtlCol="0">
                          <a:noAutofit/>
                        </wps:bodyPr>
                      </wps:wsp>
                      <wps:wsp>
                        <wps:cNvPr id="69" name="Textbox 69"/>
                        <wps:cNvSpPr txBox="1"/>
                        <wps:spPr>
                          <a:xfrm>
                            <a:off x="1849691" y="135572"/>
                            <a:ext cx="1628775" cy="337185"/>
                          </a:xfrm>
                          <a:prstGeom prst="rect">
                            <a:avLst/>
                          </a:prstGeom>
                        </wps:spPr>
                        <wps:txbx>
                          <w:txbxContent>
                            <w:p w:rsidR="00E1356D" w:rsidRDefault="00735C2B">
                              <w:pPr>
                                <w:spacing w:line="286" w:lineRule="exact"/>
                                <w:rPr>
                                  <w:rFonts w:ascii="Calibri"/>
                                  <w:b/>
                                  <w:sz w:val="28"/>
                                </w:rPr>
                              </w:pPr>
                              <w:r>
                                <w:rPr>
                                  <w:rFonts w:ascii="Calibri"/>
                                  <w:b/>
                                  <w:color w:val="585858"/>
                                  <w:sz w:val="28"/>
                                </w:rPr>
                                <w:t>Grafiku</w:t>
                              </w:r>
                              <w:r>
                                <w:rPr>
                                  <w:rFonts w:ascii="Calibri"/>
                                  <w:b/>
                                  <w:color w:val="585858"/>
                                  <w:spacing w:val="-12"/>
                                  <w:sz w:val="28"/>
                                </w:rPr>
                                <w:t xml:space="preserve"> </w:t>
                              </w:r>
                              <w:r>
                                <w:rPr>
                                  <w:rFonts w:ascii="Calibri"/>
                                  <w:b/>
                                  <w:color w:val="585858"/>
                                  <w:sz w:val="28"/>
                                </w:rPr>
                                <w:t>sipas</w:t>
                              </w:r>
                              <w:r>
                                <w:rPr>
                                  <w:rFonts w:ascii="Calibri"/>
                                  <w:b/>
                                  <w:color w:val="585858"/>
                                  <w:spacing w:val="-8"/>
                                  <w:sz w:val="28"/>
                                </w:rPr>
                                <w:t xml:space="preserve"> </w:t>
                              </w:r>
                              <w:r>
                                <w:rPr>
                                  <w:rFonts w:ascii="Calibri"/>
                                  <w:b/>
                                  <w:color w:val="585858"/>
                                  <w:spacing w:val="-2"/>
                                  <w:sz w:val="28"/>
                                </w:rPr>
                                <w:t>Qarqeve</w:t>
                              </w:r>
                            </w:p>
                            <w:p w:rsidR="00E1356D" w:rsidRDefault="00735C2B">
                              <w:pPr>
                                <w:spacing w:before="28" w:line="216" w:lineRule="exact"/>
                                <w:ind w:left="235"/>
                                <w:rPr>
                                  <w:rFonts w:ascii="Calibri"/>
                                  <w:sz w:val="18"/>
                                </w:rPr>
                              </w:pPr>
                              <w:r>
                                <w:rPr>
                                  <w:rFonts w:ascii="Calibri"/>
                                  <w:color w:val="404040"/>
                                  <w:spacing w:val="-5"/>
                                  <w:sz w:val="18"/>
                                </w:rPr>
                                <w:t>14%</w:t>
                              </w:r>
                            </w:p>
                          </w:txbxContent>
                        </wps:txbx>
                        <wps:bodyPr wrap="square" lIns="0" tIns="0" rIns="0" bIns="0" rtlCol="0">
                          <a:noAutofit/>
                        </wps:bodyPr>
                      </wps:wsp>
                      <wps:wsp>
                        <wps:cNvPr id="70" name="Textbox 70"/>
                        <wps:cNvSpPr txBox="1"/>
                        <wps:spPr>
                          <a:xfrm>
                            <a:off x="87668" y="422592"/>
                            <a:ext cx="210820" cy="114300"/>
                          </a:xfrm>
                          <a:prstGeom prst="rect">
                            <a:avLst/>
                          </a:prstGeom>
                        </wps:spPr>
                        <wps:txbx>
                          <w:txbxContent>
                            <w:p w:rsidR="00E1356D" w:rsidRDefault="00735C2B">
                              <w:pPr>
                                <w:spacing w:line="180" w:lineRule="exact"/>
                                <w:rPr>
                                  <w:rFonts w:ascii="Calibri"/>
                                  <w:sz w:val="18"/>
                                </w:rPr>
                              </w:pPr>
                              <w:r>
                                <w:rPr>
                                  <w:rFonts w:ascii="Calibri"/>
                                  <w:color w:val="585858"/>
                                  <w:spacing w:val="-5"/>
                                  <w:sz w:val="18"/>
                                </w:rPr>
                                <w:t>15%</w:t>
                              </w:r>
                            </w:p>
                          </w:txbxContent>
                        </wps:txbx>
                        <wps:bodyPr wrap="square" lIns="0" tIns="0" rIns="0" bIns="0" rtlCol="0">
                          <a:noAutofit/>
                        </wps:bodyPr>
                      </wps:wsp>
                    </wpg:wgp>
                  </a:graphicData>
                </a:graphic>
              </wp:inline>
            </w:drawing>
          </mc:Choice>
          <mc:Fallback>
            <w:pict>
              <v:group id="Group 30" o:spid="_x0000_s1052" style="width:418.5pt;height:179.6pt;mso-position-horizontal-relative:char;mso-position-vertical-relative:line" coordsize="53149,22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">
                <v:shape id="Graphic 31" o:spid="_x0000_s1053" style="position:absolute;left:3908;top:4758;width:47796;height:5962;visibility:visible;mso-wrap-style:square;v-text-anchor:top" coordsize="4779645,5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" path="m3849116,595756r284988,em,595756r930656,em4321556,595756r458089,em1747520,595756r1284732,em3218180,595756r548640,em3114547,595756r21337,em4216400,595756r22859,em1012951,595756r652273,em1747520,298576r2491739,em,298576r1665224,em4321556,298576r458089,em,l4779645,e" filled="f" strokecolor="#d9d9d9">
                  <v:path arrowok="t"/>
                </v:shape>
                <v:shape id="Graphic 32" o:spid="_x0000_s1054" style="position:absolute;left:8490;top:8338;width:41275;height:5359;visibility:visible;mso-wrap-style:square;v-text-anchor:top" coordsize="4127500,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" path="m82296,356616l,356616,,535813r82296,l82296,356616xem449580,297180r-82296,l367284,535813r82296,l449580,297180xem816864,297180r-82296,l734568,535813r82296,l816864,297180xem1185672,237744r-82296,l1103376,535813r82296,l1185672,237744xem1552956,475488r-82296,l1470660,535813r82296,l1552956,475488xem1920240,297180r-82296,l1837944,535813r82296,l1920240,297180xem2287524,356616r-82296,l2205228,535813r82296,l2287524,356616xem2656332,59436r-82296,l2574036,535813r82296,l2656332,59436xem3023616,416052r-82296,l2941320,535813r82296,l3023616,416052xem3390900,178308r-82296,l3308604,535813r82296,l3390900,178308xem3758184,r-82296,l3675888,535813r82296,l3758184,xem4126992,475488r-82296,l4044696,535813r82296,l4126992,475488xe" fillcolor="#5b9bd4" stroked="f">
                  <v:path arrowok="t"/>
                </v:shape>
                <v:shape id="Graphic 33" o:spid="_x0000_s1055" style="position:absolute;left:9542;top:5320;width:41256;height:8376;visibility:visible;mso-wrap-style:square;v-text-anchor:top" coordsize="4125595,83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" path="m82296,640080l,640080,,837565r82296,l82296,640080xem449580,470916r-82296,l367284,837565r82296,l449580,470916xem816864,783336r-82296,l734568,837565r82296,l816864,783336xem1184148,r-82296,l1101852,837565r82296,l1184148,xem1552956,696468r-82296,l1470660,837565r82296,l1552956,696468xem1920240,633984r-82296,l1837944,837565r82296,l1920240,633984xem2287524,780288r-82296,l2205228,837565r82296,l2287524,780288xem2654808,326136r-82296,l2572512,837565r82296,l2654808,326136xem3023616,652272r-82296,l2941320,837565r82296,l3023616,652272xem3390900,832104r-82296,l3308604,837565r82296,l3390900,832104xem3758184,88392r-82296,l3675888,837565r82296,l3758184,88392xem4125468,675132r-82296,l4043172,837565r82296,l4125468,675132xe" fillcolor="#ec7c30" stroked="f">
                  <v:path arrowok="t"/>
                </v:shape>
                <v:shape id="Graphic 34" o:spid="_x0000_s1056" style="position:absolute;left:3908;top:13696;width:47796;height:13;visibility:visible;mso-wrap-style:square;v-text-anchor:top" coordsize="4779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" path="m,l4779645,e" filled="f" strokecolor="#d9d9d9">
                  <v:path arrowok="t"/>
                </v:shape>
                <v:shape id="Image 35" o:spid="_x0000_s1057" type="#_x0000_t75" style="position:absolute;left:7328;top:14835;width:588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">
                  <v:imagedata r:id="rId22" o:title=""/>
                </v:shape>
                <v:shape id="Image 36" o:spid="_x0000_s1058" type="#_x0000_t75" style="position:absolute;left:13949;top:14843;width:2932;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">
                  <v:imagedata r:id="rId23" o:title=""/>
                </v:shape>
                <v:shape id="Image 37" o:spid="_x0000_s1059" type="#_x0000_t75" style="position:absolute;left:18504;top:14840;width:2056;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">
                  <v:imagedata r:id="rId24" o:title=""/>
                </v:shape>
                <v:shape id="Image 38" o:spid="_x0000_s1060" type="#_x0000_t75" style="position:absolute;left:22157;top:14782;width:2156;height: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">
                  <v:imagedata r:id="rId25" o:title=""/>
                </v:shape>
                <v:shape id="Image 39" o:spid="_x0000_s1061" type="#_x0000_t75" style="position:absolute;left:26407;top:14840;width:1506;height:1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">
                  <v:imagedata r:id="rId26" o:title=""/>
                </v:shape>
                <v:shape id="Image 40" o:spid="_x0000_s1062" type="#_x0000_t75" style="position:absolute;left:32482;top:14945;width:2877;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">
                  <v:imagedata r:id="rId27" o:title=""/>
                </v:shape>
                <v:shape id="Image 41" o:spid="_x0000_s1063" type="#_x0000_t75" style="position:absolute;left:29543;top:14855;width:2170;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">
                  <v:imagedata r:id="rId28" o:title=""/>
                </v:shape>
                <v:shape id="Image 42" o:spid="_x0000_s1064" type="#_x0000_t75" style="position:absolute;left:36475;top:14897;width:2540;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">
                  <v:imagedata r:id="rId29" o:title=""/>
                </v:shape>
                <v:shape id="Image 43" o:spid="_x0000_s1065" type="#_x0000_t75" style="position:absolute;left:40215;top:14779;width:2485;height: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">
                  <v:imagedata r:id="rId30" o:title=""/>
                </v:shape>
                <v:shape id="Image 44" o:spid="_x0000_s1066" type="#_x0000_t75" style="position:absolute;left:44154;top:14780;width:2221;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">
                  <v:imagedata r:id="rId31" o:title=""/>
                </v:shape>
                <v:shape id="Image 45" o:spid="_x0000_s1067" type="#_x0000_t75" style="position:absolute;left:47814;top:14775;width:2243;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">
                  <v:imagedata r:id="rId32" o:title=""/>
                </v:shape>
                <v:shape id="Graphic 46" o:spid="_x0000_s1068" style="position:absolute;left:8691;top:20613;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" path="m62779,l,,,62779r62779,l62779,xe" fillcolor="#5b9bd4" stroked="f">
                  <v:path arrowok="t"/>
                </v:shape>
                <v:shape id="Graphic 47" o:spid="_x0000_s1069" style="position:absolute;left:27371;top:2061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" path="m62779,l,,,62779r62779,l62779,xe" fillcolor="#ec7c30" stroked="f">
                  <v:path arrowok="t"/>
                </v:shape>
                <v:shape id="Graphic 48" o:spid="_x0000_s1070" style="position:absolute;left:47;top:47;width:53054;height:22714;visibility:visible;mso-wrap-style:square;v-text-anchor:top" coordsize="5305425,227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" path="m,2271395r5305425,l5305425,,,,,2271395xe" filled="f" strokecolor="#d9d9d9">
                  <v:path arrowok="t"/>
                </v:shape>
                <v:shape id="Textbox 49" o:spid="_x0000_s1071" type="#_x0000_t202" style="position:absolute;left:28272;top:20395;width:1684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E1356D" w:rsidRDefault="00735C2B">
                        <w:pPr>
                          <w:spacing w:line="180" w:lineRule="exact"/>
                          <w:rPr>
                            <w:rFonts w:ascii="Calibri" w:hAnsi="Calibri"/>
                            <w:sz w:val="18"/>
                          </w:rPr>
                        </w:pPr>
                        <w:r>
                          <w:rPr>
                            <w:rFonts w:ascii="Calibri" w:hAnsi="Calibri"/>
                            <w:color w:val="585858"/>
                            <w:sz w:val="18"/>
                          </w:rPr>
                          <w:t>Familje</w:t>
                        </w:r>
                        <w:r>
                          <w:rPr>
                            <w:rFonts w:ascii="Calibri" w:hAnsi="Calibri"/>
                            <w:color w:val="585858"/>
                            <w:spacing w:val="-1"/>
                            <w:sz w:val="18"/>
                          </w:rPr>
                          <w:t xml:space="preserve"> </w:t>
                        </w:r>
                        <w:r>
                          <w:rPr>
                            <w:rFonts w:ascii="Calibri" w:hAnsi="Calibri"/>
                            <w:color w:val="585858"/>
                            <w:sz w:val="18"/>
                          </w:rPr>
                          <w:t>që</w:t>
                        </w:r>
                        <w:r>
                          <w:rPr>
                            <w:rFonts w:ascii="Calibri" w:hAnsi="Calibri"/>
                            <w:color w:val="585858"/>
                            <w:spacing w:val="1"/>
                            <w:sz w:val="18"/>
                          </w:rPr>
                          <w:t xml:space="preserve"> </w:t>
                        </w:r>
                        <w:r>
                          <w:rPr>
                            <w:rFonts w:ascii="Calibri" w:hAnsi="Calibri"/>
                            <w:color w:val="585858"/>
                            <w:sz w:val="18"/>
                          </w:rPr>
                          <w:t>nuk u</w:t>
                        </w:r>
                        <w:r>
                          <w:rPr>
                            <w:rFonts w:ascii="Calibri" w:hAnsi="Calibri"/>
                            <w:color w:val="585858"/>
                            <w:spacing w:val="-1"/>
                            <w:sz w:val="18"/>
                          </w:rPr>
                          <w:t xml:space="preserve"> </w:t>
                        </w:r>
                        <w:r>
                          <w:rPr>
                            <w:rFonts w:ascii="Calibri" w:hAnsi="Calibri"/>
                            <w:color w:val="585858"/>
                            <w:sz w:val="18"/>
                          </w:rPr>
                          <w:t>gjendën</w:t>
                        </w:r>
                        <w:r>
                          <w:rPr>
                            <w:rFonts w:ascii="Calibri" w:hAnsi="Calibri"/>
                            <w:color w:val="585858"/>
                            <w:spacing w:val="-1"/>
                            <w:sz w:val="18"/>
                          </w:rPr>
                          <w:t xml:space="preserve"> </w:t>
                        </w:r>
                        <w:r>
                          <w:rPr>
                            <w:rFonts w:ascii="Calibri" w:hAnsi="Calibri"/>
                            <w:color w:val="585858"/>
                            <w:sz w:val="18"/>
                          </w:rPr>
                          <w:t>në</w:t>
                        </w:r>
                        <w:r>
                          <w:rPr>
                            <w:rFonts w:ascii="Calibri" w:hAnsi="Calibri"/>
                            <w:color w:val="585858"/>
                            <w:spacing w:val="1"/>
                            <w:sz w:val="18"/>
                          </w:rPr>
                          <w:t xml:space="preserve"> </w:t>
                        </w:r>
                        <w:r>
                          <w:rPr>
                            <w:rFonts w:ascii="Calibri" w:hAnsi="Calibri"/>
                            <w:color w:val="585858"/>
                            <w:spacing w:val="-2"/>
                            <w:sz w:val="18"/>
                          </w:rPr>
                          <w:t>banesë</w:t>
                        </w:r>
                      </w:p>
                    </w:txbxContent>
                  </v:textbox>
                </v:shape>
                <v:shape id="Textbox 50" o:spid="_x0000_s1072" type="#_x0000_t202" style="position:absolute;left:9587;top:20395;width:152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E1356D" w:rsidRDefault="00735C2B">
                        <w:pPr>
                          <w:spacing w:line="180" w:lineRule="exact"/>
                          <w:rPr>
                            <w:rFonts w:ascii="Calibri" w:hAnsi="Calibri"/>
                            <w:sz w:val="18"/>
                          </w:rPr>
                        </w:pPr>
                        <w:r>
                          <w:rPr>
                            <w:rFonts w:ascii="Calibri" w:hAnsi="Calibri"/>
                            <w:color w:val="585858"/>
                            <w:sz w:val="18"/>
                          </w:rPr>
                          <w:t>Familje</w:t>
                        </w:r>
                        <w:r>
                          <w:rPr>
                            <w:rFonts w:ascii="Calibri" w:hAnsi="Calibri"/>
                            <w:color w:val="585858"/>
                            <w:spacing w:val="-3"/>
                            <w:sz w:val="18"/>
                          </w:rPr>
                          <w:t xml:space="preserve"> </w:t>
                        </w:r>
                        <w:r>
                          <w:rPr>
                            <w:rFonts w:ascii="Calibri" w:hAnsi="Calibri"/>
                            <w:color w:val="585858"/>
                            <w:sz w:val="18"/>
                          </w:rPr>
                          <w:t>në kushte</w:t>
                        </w:r>
                        <w:r>
                          <w:rPr>
                            <w:rFonts w:ascii="Calibri" w:hAnsi="Calibri"/>
                            <w:color w:val="585858"/>
                            <w:spacing w:val="-4"/>
                            <w:sz w:val="18"/>
                          </w:rPr>
                          <w:t xml:space="preserve"> </w:t>
                        </w:r>
                        <w:r>
                          <w:rPr>
                            <w:rFonts w:ascii="Calibri" w:hAnsi="Calibri"/>
                            <w:color w:val="585858"/>
                            <w:sz w:val="18"/>
                          </w:rPr>
                          <w:t>shumë të</w:t>
                        </w:r>
                        <w:r>
                          <w:rPr>
                            <w:rFonts w:ascii="Calibri" w:hAnsi="Calibri"/>
                            <w:color w:val="585858"/>
                            <w:spacing w:val="-3"/>
                            <w:sz w:val="18"/>
                          </w:rPr>
                          <w:t xml:space="preserve"> </w:t>
                        </w:r>
                        <w:r>
                          <w:rPr>
                            <w:rFonts w:ascii="Calibri" w:hAnsi="Calibri"/>
                            <w:color w:val="585858"/>
                            <w:spacing w:val="-4"/>
                            <w:sz w:val="18"/>
                          </w:rPr>
                          <w:t>mira</w:t>
                        </w:r>
                      </w:p>
                    </w:txbxContent>
                  </v:textbox>
                </v:shape>
                <v:shape id="Textbox 51" o:spid="_x0000_s1073" type="#_x0000_t202" style="position:absolute;left:1455;top:13162;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585858"/>
                            <w:spacing w:val="-5"/>
                            <w:sz w:val="18"/>
                          </w:rPr>
                          <w:t>0%</w:t>
                        </w:r>
                      </w:p>
                    </w:txbxContent>
                  </v:textbox>
                </v:shape>
                <v:shape id="Textbox 52" o:spid="_x0000_s1074" type="#_x0000_t202" style="position:absolute;left:48654;top:10337;width:2572;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E1356D" w:rsidRDefault="00735C2B">
                        <w:pPr>
                          <w:spacing w:line="154" w:lineRule="exact"/>
                          <w:ind w:left="164"/>
                          <w:rPr>
                            <w:rFonts w:ascii="Calibri"/>
                            <w:sz w:val="18"/>
                          </w:rPr>
                        </w:pPr>
                        <w:r>
                          <w:rPr>
                            <w:rFonts w:ascii="Calibri"/>
                            <w:color w:val="404040"/>
                            <w:spacing w:val="-5"/>
                            <w:sz w:val="18"/>
                          </w:rPr>
                          <w:t>3%</w:t>
                        </w:r>
                      </w:p>
                      <w:p w:rsidR="00E1356D" w:rsidRDefault="00735C2B">
                        <w:pPr>
                          <w:spacing w:line="187" w:lineRule="exact"/>
                          <w:rPr>
                            <w:rFonts w:ascii="Calibri"/>
                            <w:sz w:val="18"/>
                          </w:rPr>
                        </w:pPr>
                        <w:r>
                          <w:rPr>
                            <w:rFonts w:ascii="Calibri"/>
                            <w:color w:val="404040"/>
                            <w:spacing w:val="-5"/>
                            <w:sz w:val="18"/>
                          </w:rPr>
                          <w:t>1%</w:t>
                        </w:r>
                      </w:p>
                    </w:txbxContent>
                  </v:textbox>
                </v:shape>
                <v:shape id="Textbox 53" o:spid="_x0000_s1075" type="#_x0000_t202" style="position:absolute;left:42344;top:11906;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E1356D" w:rsidRDefault="00735C2B">
                        <w:pPr>
                          <w:spacing w:line="180" w:lineRule="exact"/>
                          <w:rPr>
                            <w:rFonts w:ascii="Calibri"/>
                            <w:sz w:val="18"/>
                          </w:rPr>
                        </w:pPr>
                        <w:r>
                          <w:rPr>
                            <w:rFonts w:ascii="Calibri"/>
                            <w:color w:val="404040"/>
                            <w:spacing w:val="-5"/>
                            <w:sz w:val="18"/>
                          </w:rPr>
                          <w:t>0%</w:t>
                        </w:r>
                      </w:p>
                    </w:txbxContent>
                  </v:textbox>
                </v:shape>
                <v:shape id="Textbox 54" o:spid="_x0000_s1076" type="#_x0000_t202" style="position:absolute;left:38668;top:10102;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E1356D" w:rsidRDefault="00735C2B">
                        <w:pPr>
                          <w:spacing w:line="180" w:lineRule="exact"/>
                          <w:rPr>
                            <w:rFonts w:ascii="Calibri"/>
                            <w:sz w:val="18"/>
                          </w:rPr>
                        </w:pPr>
                        <w:r>
                          <w:rPr>
                            <w:rFonts w:ascii="Calibri"/>
                            <w:color w:val="404040"/>
                            <w:spacing w:val="-5"/>
                            <w:sz w:val="18"/>
                          </w:rPr>
                          <w:t>3%</w:t>
                        </w:r>
                      </w:p>
                    </w:txbxContent>
                  </v:textbox>
                </v:shape>
                <v:shape id="Textbox 55" o:spid="_x0000_s1077" type="#_x0000_t202" style="position:absolute;left:37620;top:10766;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404040"/>
                            <w:spacing w:val="-5"/>
                            <w:sz w:val="18"/>
                          </w:rPr>
                          <w:t>2%</w:t>
                        </w:r>
                      </w:p>
                    </w:txbxContent>
                  </v:textbox>
                </v:shape>
                <v:shape id="Textbox 56" o:spid="_x0000_s1078" type="#_x0000_t202" style="position:absolute;left:30266;top:10169;width:257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E1356D" w:rsidRDefault="00735C2B">
                        <w:pPr>
                          <w:spacing w:line="169" w:lineRule="exact"/>
                          <w:rPr>
                            <w:rFonts w:ascii="Calibri"/>
                            <w:sz w:val="18"/>
                          </w:rPr>
                        </w:pPr>
                        <w:r>
                          <w:rPr>
                            <w:rFonts w:ascii="Calibri"/>
                            <w:color w:val="404040"/>
                            <w:spacing w:val="-5"/>
                            <w:sz w:val="18"/>
                          </w:rPr>
                          <w:t>3%</w:t>
                        </w:r>
                      </w:p>
                      <w:p w:rsidR="00E1356D" w:rsidRDefault="00735C2B">
                        <w:pPr>
                          <w:spacing w:line="202" w:lineRule="exact"/>
                          <w:ind w:left="165"/>
                          <w:rPr>
                            <w:rFonts w:ascii="Calibri"/>
                            <w:sz w:val="18"/>
                          </w:rPr>
                        </w:pPr>
                        <w:r>
                          <w:rPr>
                            <w:rFonts w:ascii="Calibri"/>
                            <w:color w:val="404040"/>
                            <w:spacing w:val="-5"/>
                            <w:sz w:val="18"/>
                          </w:rPr>
                          <w:t>1%</w:t>
                        </w:r>
                      </w:p>
                    </w:txbxContent>
                  </v:textbox>
                </v:shape>
                <v:shape id="Textbox 57" o:spid="_x0000_s1079" type="#_x0000_t202" style="position:absolute;left:26589;top:9575;width:2572;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E1356D" w:rsidRDefault="00735C2B">
                        <w:pPr>
                          <w:spacing w:line="187" w:lineRule="auto"/>
                          <w:rPr>
                            <w:rFonts w:ascii="Calibri"/>
                            <w:position w:val="-5"/>
                            <w:sz w:val="18"/>
                          </w:rPr>
                        </w:pPr>
                        <w:r>
                          <w:rPr>
                            <w:rFonts w:ascii="Calibri"/>
                            <w:color w:val="404040"/>
                            <w:spacing w:val="-13"/>
                            <w:sz w:val="18"/>
                          </w:rPr>
                          <w:t>4%</w:t>
                        </w:r>
                        <w:r>
                          <w:rPr>
                            <w:rFonts w:ascii="Calibri"/>
                            <w:color w:val="404040"/>
                            <w:spacing w:val="-13"/>
                            <w:position w:val="-5"/>
                            <w:sz w:val="18"/>
                          </w:rPr>
                          <w:t>3%</w:t>
                        </w:r>
                      </w:p>
                    </w:txbxContent>
                  </v:textbox>
                </v:shape>
                <v:shape id="Textbox 58" o:spid="_x0000_s1080" type="#_x0000_t202" style="position:absolute;left:22910;top:10541;width:2578;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E1356D" w:rsidRDefault="00735C2B">
                        <w:pPr>
                          <w:spacing w:line="138" w:lineRule="exact"/>
                          <w:ind w:left="165"/>
                          <w:rPr>
                            <w:rFonts w:ascii="Calibri"/>
                            <w:sz w:val="18"/>
                          </w:rPr>
                        </w:pPr>
                        <w:r>
                          <w:rPr>
                            <w:rFonts w:ascii="Calibri"/>
                            <w:color w:val="404040"/>
                            <w:spacing w:val="-5"/>
                            <w:sz w:val="18"/>
                          </w:rPr>
                          <w:t>2%</w:t>
                        </w:r>
                      </w:p>
                      <w:p w:rsidR="00E1356D" w:rsidRDefault="00735C2B">
                        <w:pPr>
                          <w:spacing w:line="171" w:lineRule="exact"/>
                          <w:rPr>
                            <w:rFonts w:ascii="Calibri"/>
                            <w:sz w:val="18"/>
                          </w:rPr>
                        </w:pPr>
                        <w:r>
                          <w:rPr>
                            <w:rFonts w:ascii="Calibri"/>
                            <w:color w:val="404040"/>
                            <w:spacing w:val="-5"/>
                            <w:sz w:val="18"/>
                          </w:rPr>
                          <w:t>1%</w:t>
                        </w:r>
                      </w:p>
                    </w:txbxContent>
                  </v:textbox>
                </v:shape>
                <v:shape id="Textbox 59" o:spid="_x0000_s1081" type="#_x0000_t202" style="position:absolute;left:19234;top:8976;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E1356D" w:rsidRDefault="00735C2B">
                        <w:pPr>
                          <w:spacing w:line="180" w:lineRule="exact"/>
                          <w:rPr>
                            <w:rFonts w:ascii="Calibri"/>
                            <w:sz w:val="18"/>
                          </w:rPr>
                        </w:pPr>
                        <w:r>
                          <w:rPr>
                            <w:rFonts w:ascii="Calibri"/>
                            <w:color w:val="404040"/>
                            <w:spacing w:val="-5"/>
                            <w:sz w:val="18"/>
                          </w:rPr>
                          <w:t>5%</w:t>
                        </w:r>
                      </w:p>
                    </w:txbxContent>
                  </v:textbox>
                </v:shape>
                <v:shape id="Textbox 60" o:spid="_x0000_s1082" type="#_x0000_t202" style="position:absolute;left:15555;top:9575;width:257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E1356D" w:rsidRDefault="00735C2B">
                        <w:pPr>
                          <w:spacing w:line="183" w:lineRule="exact"/>
                          <w:rPr>
                            <w:rFonts w:ascii="Calibri"/>
                            <w:sz w:val="18"/>
                          </w:rPr>
                        </w:pPr>
                        <w:r>
                          <w:rPr>
                            <w:rFonts w:ascii="Calibri"/>
                            <w:color w:val="404040"/>
                            <w:spacing w:val="-5"/>
                            <w:sz w:val="18"/>
                          </w:rPr>
                          <w:t>4%</w:t>
                        </w:r>
                      </w:p>
                      <w:p w:rsidR="00E1356D" w:rsidRDefault="00735C2B">
                        <w:pPr>
                          <w:spacing w:before="69" w:line="217" w:lineRule="exact"/>
                          <w:ind w:left="165"/>
                          <w:rPr>
                            <w:rFonts w:ascii="Calibri"/>
                            <w:sz w:val="18"/>
                          </w:rPr>
                        </w:pPr>
                        <w:r>
                          <w:rPr>
                            <w:rFonts w:ascii="Calibri"/>
                            <w:color w:val="404040"/>
                            <w:spacing w:val="-5"/>
                            <w:sz w:val="18"/>
                          </w:rPr>
                          <w:t>1%</w:t>
                        </w:r>
                      </w:p>
                    </w:txbxContent>
                  </v:textbox>
                </v:shape>
                <v:shape id="Textbox 61" o:spid="_x0000_s1083" type="#_x0000_t202" style="position:absolute;left:41299;top:8382;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E1356D" w:rsidRDefault="00735C2B">
                        <w:pPr>
                          <w:spacing w:line="180" w:lineRule="exact"/>
                          <w:rPr>
                            <w:rFonts w:ascii="Calibri"/>
                            <w:sz w:val="18"/>
                          </w:rPr>
                        </w:pPr>
                        <w:r>
                          <w:rPr>
                            <w:rFonts w:ascii="Calibri"/>
                            <w:color w:val="404040"/>
                            <w:spacing w:val="-5"/>
                            <w:sz w:val="18"/>
                          </w:rPr>
                          <w:t>6%</w:t>
                        </w:r>
                      </w:p>
                    </w:txbxContent>
                  </v:textbox>
                </v:shape>
                <v:shape id="Textbox 62" o:spid="_x0000_s1084" type="#_x0000_t202" style="position:absolute;left:11880;top:8286;width:257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E1356D" w:rsidRDefault="00735C2B">
                        <w:pPr>
                          <w:spacing w:line="175" w:lineRule="exact"/>
                          <w:ind w:left="164"/>
                          <w:rPr>
                            <w:rFonts w:ascii="Calibri"/>
                            <w:sz w:val="18"/>
                          </w:rPr>
                        </w:pPr>
                        <w:r>
                          <w:rPr>
                            <w:rFonts w:ascii="Calibri"/>
                            <w:color w:val="404040"/>
                            <w:spacing w:val="-5"/>
                            <w:sz w:val="18"/>
                          </w:rPr>
                          <w:t>6%</w:t>
                        </w:r>
                      </w:p>
                      <w:p w:rsidR="00E1356D" w:rsidRDefault="00735C2B">
                        <w:pPr>
                          <w:spacing w:line="208" w:lineRule="exact"/>
                          <w:rPr>
                            <w:rFonts w:ascii="Calibri"/>
                            <w:sz w:val="18"/>
                          </w:rPr>
                        </w:pPr>
                        <w:r>
                          <w:rPr>
                            <w:rFonts w:ascii="Calibri"/>
                            <w:color w:val="404040"/>
                            <w:spacing w:val="-5"/>
                            <w:sz w:val="18"/>
                          </w:rPr>
                          <w:t>4%</w:t>
                        </w:r>
                      </w:p>
                    </w:txbxContent>
                  </v:textbox>
                </v:shape>
                <v:shape id="Textbox 63" o:spid="_x0000_s1085" type="#_x0000_t202" style="position:absolute;left:8201;top:9989;width:2578;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E1356D" w:rsidRDefault="00735C2B">
                        <w:pPr>
                          <w:spacing w:line="187" w:lineRule="auto"/>
                          <w:rPr>
                            <w:rFonts w:ascii="Calibri"/>
                            <w:sz w:val="18"/>
                          </w:rPr>
                        </w:pPr>
                        <w:r>
                          <w:rPr>
                            <w:rFonts w:ascii="Calibri"/>
                            <w:color w:val="404040"/>
                            <w:spacing w:val="-12"/>
                            <w:position w:val="-2"/>
                            <w:sz w:val="18"/>
                          </w:rPr>
                          <w:t>3%</w:t>
                        </w:r>
                        <w:r>
                          <w:rPr>
                            <w:rFonts w:ascii="Calibri"/>
                            <w:color w:val="404040"/>
                            <w:spacing w:val="-12"/>
                            <w:sz w:val="18"/>
                          </w:rPr>
                          <w:t>3%</w:t>
                        </w:r>
                      </w:p>
                    </w:txbxContent>
                  </v:textbox>
                </v:shape>
                <v:shape id="Textbox 64" o:spid="_x0000_s1086" type="#_x0000_t202" style="position:absolute;left:1455;top:10184;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E1356D" w:rsidRDefault="00735C2B">
                        <w:pPr>
                          <w:spacing w:line="180" w:lineRule="exact"/>
                          <w:rPr>
                            <w:rFonts w:ascii="Calibri"/>
                            <w:sz w:val="18"/>
                          </w:rPr>
                        </w:pPr>
                        <w:r>
                          <w:rPr>
                            <w:rFonts w:ascii="Calibri"/>
                            <w:color w:val="585858"/>
                            <w:spacing w:val="-5"/>
                            <w:sz w:val="18"/>
                          </w:rPr>
                          <w:t>5%</w:t>
                        </w:r>
                      </w:p>
                    </w:txbxContent>
                  </v:textbox>
                </v:shape>
                <v:shape id="Textbox 65" o:spid="_x0000_s1087" type="#_x0000_t202" style="position:absolute;left:44975;top:6594;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E1356D" w:rsidRDefault="00735C2B">
                        <w:pPr>
                          <w:spacing w:line="180" w:lineRule="exact"/>
                          <w:rPr>
                            <w:rFonts w:ascii="Calibri"/>
                            <w:sz w:val="18"/>
                          </w:rPr>
                        </w:pPr>
                        <w:r>
                          <w:rPr>
                            <w:rFonts w:ascii="Calibri"/>
                            <w:color w:val="404040"/>
                            <w:spacing w:val="-5"/>
                            <w:sz w:val="18"/>
                          </w:rPr>
                          <w:t>9%</w:t>
                        </w:r>
                      </w:p>
                    </w:txbxContent>
                  </v:textbox>
                </v:shape>
                <v:shape id="Textbox 66" o:spid="_x0000_s1088" type="#_x0000_t202" style="position:absolute;left:33943;top:6847;width:2572;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E1356D" w:rsidRDefault="00735C2B">
                        <w:pPr>
                          <w:spacing w:line="187" w:lineRule="auto"/>
                          <w:rPr>
                            <w:rFonts w:ascii="Calibri"/>
                            <w:sz w:val="18"/>
                          </w:rPr>
                        </w:pPr>
                        <w:r>
                          <w:rPr>
                            <w:rFonts w:ascii="Calibri"/>
                            <w:color w:val="404040"/>
                            <w:spacing w:val="-13"/>
                            <w:position w:val="-4"/>
                            <w:sz w:val="18"/>
                          </w:rPr>
                          <w:t>8%</w:t>
                        </w:r>
                        <w:r>
                          <w:rPr>
                            <w:rFonts w:ascii="Calibri"/>
                            <w:color w:val="404040"/>
                            <w:spacing w:val="-13"/>
                            <w:sz w:val="18"/>
                          </w:rPr>
                          <w:t>9%</w:t>
                        </w:r>
                      </w:p>
                    </w:txbxContent>
                  </v:textbox>
                </v:shape>
                <v:shape id="Textbox 67" o:spid="_x0000_s1089" type="#_x0000_t202" style="position:absolute;left:876;top:7204;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585858"/>
                            <w:spacing w:val="-5"/>
                            <w:sz w:val="18"/>
                          </w:rPr>
                          <w:t>10%</w:t>
                        </w:r>
                      </w:p>
                    </w:txbxContent>
                  </v:textbox>
                </v:shape>
                <v:shape id="Textbox 68" o:spid="_x0000_s1090" type="#_x0000_t202" style="position:absolute;left:45734;top:4472;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E1356D" w:rsidRDefault="00735C2B">
                        <w:pPr>
                          <w:spacing w:line="180" w:lineRule="exact"/>
                          <w:rPr>
                            <w:rFonts w:ascii="Calibri"/>
                            <w:sz w:val="18"/>
                          </w:rPr>
                        </w:pPr>
                        <w:r>
                          <w:rPr>
                            <w:rFonts w:ascii="Calibri"/>
                            <w:color w:val="404040"/>
                            <w:spacing w:val="-5"/>
                            <w:sz w:val="18"/>
                          </w:rPr>
                          <w:t>13%</w:t>
                        </w:r>
                      </w:p>
                    </w:txbxContent>
                  </v:textbox>
                </v:shape>
                <v:shape id="Textbox 69" o:spid="_x0000_s1091" type="#_x0000_t202" style="position:absolute;left:18496;top:1355;width:16288;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E1356D" w:rsidRDefault="00735C2B">
                        <w:pPr>
                          <w:spacing w:line="286" w:lineRule="exact"/>
                          <w:rPr>
                            <w:rFonts w:ascii="Calibri"/>
                            <w:b/>
                            <w:sz w:val="28"/>
                          </w:rPr>
                        </w:pPr>
                        <w:r>
                          <w:rPr>
                            <w:rFonts w:ascii="Calibri"/>
                            <w:b/>
                            <w:color w:val="585858"/>
                            <w:sz w:val="28"/>
                          </w:rPr>
                          <w:t>Grafiku</w:t>
                        </w:r>
                        <w:r>
                          <w:rPr>
                            <w:rFonts w:ascii="Calibri"/>
                            <w:b/>
                            <w:color w:val="585858"/>
                            <w:spacing w:val="-12"/>
                            <w:sz w:val="28"/>
                          </w:rPr>
                          <w:t xml:space="preserve"> </w:t>
                        </w:r>
                        <w:r>
                          <w:rPr>
                            <w:rFonts w:ascii="Calibri"/>
                            <w:b/>
                            <w:color w:val="585858"/>
                            <w:sz w:val="28"/>
                          </w:rPr>
                          <w:t>sipas</w:t>
                        </w:r>
                        <w:r>
                          <w:rPr>
                            <w:rFonts w:ascii="Calibri"/>
                            <w:b/>
                            <w:color w:val="585858"/>
                            <w:spacing w:val="-8"/>
                            <w:sz w:val="28"/>
                          </w:rPr>
                          <w:t xml:space="preserve"> </w:t>
                        </w:r>
                        <w:r>
                          <w:rPr>
                            <w:rFonts w:ascii="Calibri"/>
                            <w:b/>
                            <w:color w:val="585858"/>
                            <w:spacing w:val="-2"/>
                            <w:sz w:val="28"/>
                          </w:rPr>
                          <w:t>Qarqeve</w:t>
                        </w:r>
                      </w:p>
                      <w:p w:rsidR="00E1356D" w:rsidRDefault="00735C2B">
                        <w:pPr>
                          <w:spacing w:before="28" w:line="216" w:lineRule="exact"/>
                          <w:ind w:left="235"/>
                          <w:rPr>
                            <w:rFonts w:ascii="Calibri"/>
                            <w:sz w:val="18"/>
                          </w:rPr>
                        </w:pPr>
                        <w:r>
                          <w:rPr>
                            <w:rFonts w:ascii="Calibri"/>
                            <w:color w:val="404040"/>
                            <w:spacing w:val="-5"/>
                            <w:sz w:val="18"/>
                          </w:rPr>
                          <w:t>14%</w:t>
                        </w:r>
                      </w:p>
                    </w:txbxContent>
                  </v:textbox>
                </v:shape>
                <v:shape id="Textbox 70" o:spid="_x0000_s1092" type="#_x0000_t202" style="position:absolute;left:876;top:4225;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E1356D" w:rsidRDefault="00735C2B">
                        <w:pPr>
                          <w:spacing w:line="180" w:lineRule="exact"/>
                          <w:rPr>
                            <w:rFonts w:ascii="Calibri"/>
                            <w:sz w:val="18"/>
                          </w:rPr>
                        </w:pPr>
                        <w:r>
                          <w:rPr>
                            <w:rFonts w:ascii="Calibri"/>
                            <w:color w:val="585858"/>
                            <w:spacing w:val="-5"/>
                            <w:sz w:val="18"/>
                          </w:rPr>
                          <w:t>15%</w:t>
                        </w:r>
                      </w:p>
                    </w:txbxContent>
                  </v:textbox>
                </v:shape>
                <w10:anchorlock/>
              </v:group>
            </w:pict>
          </mc:Fallback>
        </mc:AlternateContent>
      </w:r>
    </w:p>
    <w:p w:rsidR="00E1356D" w:rsidRDefault="00735C2B">
      <w:pPr>
        <w:spacing w:before="212"/>
        <w:ind w:left="1440" w:right="1439"/>
        <w:jc w:val="both"/>
        <w:rPr>
          <w:b/>
          <w:i/>
          <w:sz w:val="20"/>
        </w:rPr>
      </w:pPr>
      <w:r>
        <w:rPr>
          <w:b/>
          <w:i/>
          <w:sz w:val="20"/>
        </w:rPr>
        <w:t>Shënim:</w:t>
      </w:r>
      <w:r>
        <w:rPr>
          <w:b/>
          <w:i/>
          <w:spacing w:val="-9"/>
          <w:sz w:val="20"/>
        </w:rPr>
        <w:t xml:space="preserve"> </w:t>
      </w:r>
      <w:r>
        <w:rPr>
          <w:b/>
          <w:i/>
          <w:sz w:val="20"/>
        </w:rPr>
        <w:t>%</w:t>
      </w:r>
      <w:r>
        <w:rPr>
          <w:b/>
          <w:i/>
          <w:spacing w:val="-10"/>
          <w:sz w:val="20"/>
        </w:rPr>
        <w:t xml:space="preserve"> </w:t>
      </w:r>
      <w:r>
        <w:rPr>
          <w:b/>
          <w:i/>
          <w:sz w:val="20"/>
        </w:rPr>
        <w:t>e</w:t>
      </w:r>
      <w:r>
        <w:rPr>
          <w:b/>
          <w:i/>
          <w:spacing w:val="-9"/>
          <w:sz w:val="20"/>
        </w:rPr>
        <w:t xml:space="preserve"> </w:t>
      </w:r>
      <w:r>
        <w:rPr>
          <w:b/>
          <w:i/>
          <w:sz w:val="20"/>
        </w:rPr>
        <w:t>vlerësuar</w:t>
      </w:r>
      <w:r>
        <w:rPr>
          <w:b/>
          <w:i/>
          <w:spacing w:val="-10"/>
          <w:sz w:val="20"/>
        </w:rPr>
        <w:t xml:space="preserve"> </w:t>
      </w:r>
      <w:r>
        <w:rPr>
          <w:b/>
          <w:i/>
          <w:sz w:val="20"/>
        </w:rPr>
        <w:t>është</w:t>
      </w:r>
      <w:r>
        <w:rPr>
          <w:b/>
          <w:i/>
          <w:spacing w:val="-7"/>
          <w:sz w:val="20"/>
        </w:rPr>
        <w:t xml:space="preserve"> </w:t>
      </w:r>
      <w:r>
        <w:rPr>
          <w:b/>
          <w:i/>
          <w:sz w:val="20"/>
        </w:rPr>
        <w:t>në</w:t>
      </w:r>
      <w:r>
        <w:rPr>
          <w:b/>
          <w:i/>
          <w:spacing w:val="-9"/>
          <w:sz w:val="20"/>
        </w:rPr>
        <w:t xml:space="preserve"> </w:t>
      </w:r>
      <w:r>
        <w:rPr>
          <w:b/>
          <w:i/>
          <w:sz w:val="20"/>
        </w:rPr>
        <w:t>raport</w:t>
      </w:r>
      <w:r>
        <w:rPr>
          <w:b/>
          <w:i/>
          <w:spacing w:val="-9"/>
          <w:sz w:val="20"/>
        </w:rPr>
        <w:t xml:space="preserve"> </w:t>
      </w:r>
      <w:r>
        <w:rPr>
          <w:b/>
          <w:i/>
          <w:sz w:val="20"/>
        </w:rPr>
        <w:t>me</w:t>
      </w:r>
      <w:r>
        <w:rPr>
          <w:b/>
          <w:i/>
          <w:spacing w:val="-9"/>
          <w:sz w:val="20"/>
        </w:rPr>
        <w:t xml:space="preserve"> </w:t>
      </w:r>
      <w:r>
        <w:rPr>
          <w:b/>
          <w:i/>
          <w:sz w:val="20"/>
        </w:rPr>
        <w:t>numrin</w:t>
      </w:r>
      <w:r>
        <w:rPr>
          <w:b/>
          <w:i/>
          <w:spacing w:val="-10"/>
          <w:sz w:val="20"/>
        </w:rPr>
        <w:t xml:space="preserve"> </w:t>
      </w:r>
      <w:r>
        <w:rPr>
          <w:b/>
          <w:i/>
          <w:sz w:val="20"/>
        </w:rPr>
        <w:t>e</w:t>
      </w:r>
      <w:r>
        <w:rPr>
          <w:b/>
          <w:i/>
          <w:spacing w:val="-9"/>
          <w:sz w:val="20"/>
        </w:rPr>
        <w:t xml:space="preserve"> </w:t>
      </w:r>
      <w:r>
        <w:rPr>
          <w:b/>
          <w:i/>
          <w:sz w:val="20"/>
        </w:rPr>
        <w:t>përfituesve</w:t>
      </w:r>
      <w:r>
        <w:rPr>
          <w:b/>
          <w:i/>
          <w:spacing w:val="-9"/>
          <w:sz w:val="20"/>
        </w:rPr>
        <w:t xml:space="preserve"> </w:t>
      </w:r>
      <w:r>
        <w:rPr>
          <w:b/>
          <w:i/>
          <w:sz w:val="20"/>
        </w:rPr>
        <w:t>për</w:t>
      </w:r>
      <w:r>
        <w:rPr>
          <w:b/>
          <w:i/>
          <w:spacing w:val="-10"/>
          <w:sz w:val="20"/>
        </w:rPr>
        <w:t xml:space="preserve"> </w:t>
      </w:r>
      <w:r>
        <w:rPr>
          <w:b/>
          <w:i/>
          <w:sz w:val="20"/>
        </w:rPr>
        <w:t>secilin</w:t>
      </w:r>
      <w:r>
        <w:rPr>
          <w:b/>
          <w:i/>
          <w:spacing w:val="-10"/>
          <w:sz w:val="20"/>
        </w:rPr>
        <w:t xml:space="preserve"> </w:t>
      </w:r>
      <w:r>
        <w:rPr>
          <w:b/>
          <w:i/>
          <w:sz w:val="20"/>
        </w:rPr>
        <w:t>qark.</w:t>
      </w:r>
      <w:r>
        <w:rPr>
          <w:b/>
          <w:i/>
          <w:spacing w:val="-9"/>
          <w:sz w:val="20"/>
        </w:rPr>
        <w:t xml:space="preserve"> </w:t>
      </w:r>
      <w:r>
        <w:rPr>
          <w:b/>
          <w:i/>
          <w:sz w:val="20"/>
        </w:rPr>
        <w:t>Qarqet</w:t>
      </w:r>
      <w:r>
        <w:rPr>
          <w:b/>
          <w:i/>
          <w:spacing w:val="-9"/>
          <w:sz w:val="20"/>
        </w:rPr>
        <w:t xml:space="preserve"> </w:t>
      </w:r>
      <w:r>
        <w:rPr>
          <w:b/>
          <w:i/>
          <w:sz w:val="20"/>
        </w:rPr>
        <w:t>që</w:t>
      </w:r>
      <w:r>
        <w:rPr>
          <w:b/>
          <w:i/>
          <w:spacing w:val="-9"/>
          <w:sz w:val="20"/>
        </w:rPr>
        <w:t xml:space="preserve"> </w:t>
      </w:r>
      <w:r>
        <w:rPr>
          <w:b/>
          <w:i/>
          <w:sz w:val="20"/>
        </w:rPr>
        <w:t>kanë</w:t>
      </w:r>
      <w:r>
        <w:rPr>
          <w:b/>
          <w:i/>
          <w:spacing w:val="-9"/>
          <w:sz w:val="20"/>
        </w:rPr>
        <w:t xml:space="preserve"> </w:t>
      </w:r>
      <w:r>
        <w:rPr>
          <w:b/>
          <w:i/>
          <w:sz w:val="20"/>
        </w:rPr>
        <w:t>numër</w:t>
      </w:r>
      <w:r>
        <w:rPr>
          <w:b/>
          <w:i/>
          <w:spacing w:val="-10"/>
          <w:sz w:val="20"/>
        </w:rPr>
        <w:t xml:space="preserve"> </w:t>
      </w:r>
      <w:r>
        <w:rPr>
          <w:b/>
          <w:i/>
          <w:sz w:val="20"/>
        </w:rPr>
        <w:t>të</w:t>
      </w:r>
      <w:r>
        <w:rPr>
          <w:b/>
          <w:i/>
          <w:spacing w:val="-2"/>
          <w:sz w:val="20"/>
        </w:rPr>
        <w:t xml:space="preserve"> </w:t>
      </w:r>
      <w:r>
        <w:rPr>
          <w:b/>
          <w:i/>
          <w:sz w:val="20"/>
        </w:rPr>
        <w:t>vogël përfituesish kanë shtrirje të gjerë gjeografike.</w:t>
      </w:r>
    </w:p>
    <w:p w:rsidR="00E1356D" w:rsidRDefault="00E1356D">
      <w:pPr>
        <w:pStyle w:val="BodyText"/>
        <w:rPr>
          <w:b/>
          <w:i/>
          <w:sz w:val="20"/>
        </w:rPr>
      </w:pPr>
    </w:p>
    <w:p w:rsidR="00E1356D" w:rsidRDefault="00E1356D">
      <w:pPr>
        <w:pStyle w:val="BodyText"/>
        <w:rPr>
          <w:b/>
          <w:i/>
          <w:sz w:val="20"/>
        </w:rPr>
      </w:pPr>
    </w:p>
    <w:p w:rsidR="00E1356D" w:rsidRDefault="00E1356D">
      <w:pPr>
        <w:pStyle w:val="BodyText"/>
        <w:spacing w:before="89"/>
        <w:rPr>
          <w:b/>
          <w:i/>
          <w:sz w:val="20"/>
        </w:rPr>
      </w:pPr>
    </w:p>
    <w:p w:rsidR="00E1356D" w:rsidRDefault="00735C2B">
      <w:pPr>
        <w:pStyle w:val="ListParagraph"/>
        <w:numPr>
          <w:ilvl w:val="0"/>
          <w:numId w:val="51"/>
        </w:numPr>
        <w:tabs>
          <w:tab w:val="left" w:pos="1620"/>
        </w:tabs>
        <w:ind w:right="1441" w:firstLine="0"/>
        <w:jc w:val="both"/>
        <w:rPr>
          <w:b/>
          <w:sz w:val="24"/>
        </w:rPr>
      </w:pPr>
      <w:r>
        <w:rPr>
          <w:b/>
          <w:sz w:val="24"/>
        </w:rPr>
        <w:t>Qarqet</w:t>
      </w:r>
      <w:r>
        <w:rPr>
          <w:b/>
          <w:spacing w:val="-15"/>
          <w:sz w:val="24"/>
        </w:rPr>
        <w:t xml:space="preserve"> </w:t>
      </w:r>
      <w:r>
        <w:rPr>
          <w:b/>
          <w:sz w:val="24"/>
        </w:rPr>
        <w:t>me</w:t>
      </w:r>
      <w:r>
        <w:rPr>
          <w:b/>
          <w:spacing w:val="-15"/>
          <w:sz w:val="24"/>
        </w:rPr>
        <w:t xml:space="preserve"> </w:t>
      </w:r>
      <w:r>
        <w:rPr>
          <w:b/>
          <w:sz w:val="24"/>
        </w:rPr>
        <w:t>numrin</w:t>
      </w:r>
      <w:r>
        <w:rPr>
          <w:b/>
          <w:spacing w:val="-13"/>
          <w:sz w:val="24"/>
        </w:rPr>
        <w:t xml:space="preserve"> </w:t>
      </w:r>
      <w:r>
        <w:rPr>
          <w:b/>
          <w:sz w:val="24"/>
        </w:rPr>
        <w:t>më</w:t>
      </w:r>
      <w:r>
        <w:rPr>
          <w:b/>
          <w:spacing w:val="-13"/>
          <w:sz w:val="24"/>
        </w:rPr>
        <w:t xml:space="preserve"> </w:t>
      </w:r>
      <w:r>
        <w:rPr>
          <w:b/>
          <w:sz w:val="24"/>
        </w:rPr>
        <w:t>të</w:t>
      </w:r>
      <w:r>
        <w:rPr>
          <w:b/>
          <w:spacing w:val="-15"/>
          <w:sz w:val="24"/>
        </w:rPr>
        <w:t xml:space="preserve"> </w:t>
      </w:r>
      <w:r>
        <w:rPr>
          <w:b/>
          <w:sz w:val="24"/>
        </w:rPr>
        <w:t>lartë</w:t>
      </w:r>
      <w:r>
        <w:rPr>
          <w:b/>
          <w:spacing w:val="-15"/>
          <w:sz w:val="24"/>
        </w:rPr>
        <w:t xml:space="preserve"> </w:t>
      </w:r>
      <w:r>
        <w:rPr>
          <w:b/>
          <w:sz w:val="24"/>
        </w:rPr>
        <w:t>të</w:t>
      </w:r>
      <w:r>
        <w:rPr>
          <w:b/>
          <w:spacing w:val="-15"/>
          <w:sz w:val="24"/>
        </w:rPr>
        <w:t xml:space="preserve"> </w:t>
      </w:r>
      <w:r>
        <w:rPr>
          <w:b/>
          <w:sz w:val="24"/>
        </w:rPr>
        <w:t>familjeve</w:t>
      </w:r>
      <w:r>
        <w:rPr>
          <w:b/>
          <w:spacing w:val="-15"/>
          <w:sz w:val="24"/>
        </w:rPr>
        <w:t xml:space="preserve"> </w:t>
      </w:r>
      <w:r>
        <w:rPr>
          <w:b/>
          <w:sz w:val="24"/>
        </w:rPr>
        <w:t>në</w:t>
      </w:r>
      <w:r>
        <w:rPr>
          <w:b/>
          <w:spacing w:val="-13"/>
          <w:sz w:val="24"/>
        </w:rPr>
        <w:t xml:space="preserve"> </w:t>
      </w:r>
      <w:r>
        <w:rPr>
          <w:b/>
          <w:sz w:val="24"/>
        </w:rPr>
        <w:t>kushte</w:t>
      </w:r>
      <w:r>
        <w:rPr>
          <w:b/>
          <w:spacing w:val="-15"/>
          <w:sz w:val="24"/>
        </w:rPr>
        <w:t xml:space="preserve"> </w:t>
      </w:r>
      <w:r>
        <w:rPr>
          <w:b/>
          <w:sz w:val="24"/>
        </w:rPr>
        <w:t>shumë</w:t>
      </w:r>
      <w:r>
        <w:rPr>
          <w:b/>
          <w:spacing w:val="-15"/>
          <w:sz w:val="24"/>
        </w:rPr>
        <w:t xml:space="preserve"> </w:t>
      </w:r>
      <w:r>
        <w:rPr>
          <w:b/>
          <w:sz w:val="24"/>
        </w:rPr>
        <w:t>të</w:t>
      </w:r>
      <w:r>
        <w:rPr>
          <w:b/>
          <w:spacing w:val="-15"/>
          <w:sz w:val="24"/>
        </w:rPr>
        <w:t xml:space="preserve"> </w:t>
      </w:r>
      <w:r>
        <w:rPr>
          <w:b/>
          <w:sz w:val="24"/>
        </w:rPr>
        <w:t>mira</w:t>
      </w:r>
      <w:r>
        <w:rPr>
          <w:b/>
          <w:spacing w:val="-15"/>
          <w:sz w:val="24"/>
        </w:rPr>
        <w:t xml:space="preserve"> </w:t>
      </w:r>
      <w:r>
        <w:rPr>
          <w:b/>
          <w:sz w:val="24"/>
        </w:rPr>
        <w:t>dhe</w:t>
      </w:r>
      <w:r>
        <w:rPr>
          <w:b/>
          <w:spacing w:val="-15"/>
          <w:sz w:val="24"/>
        </w:rPr>
        <w:t xml:space="preserve"> </w:t>
      </w:r>
      <w:r>
        <w:rPr>
          <w:b/>
          <w:sz w:val="24"/>
        </w:rPr>
        <w:t>që</w:t>
      </w:r>
      <w:r>
        <w:rPr>
          <w:b/>
          <w:spacing w:val="-15"/>
          <w:sz w:val="24"/>
        </w:rPr>
        <w:t xml:space="preserve"> </w:t>
      </w:r>
      <w:r>
        <w:rPr>
          <w:b/>
          <w:sz w:val="24"/>
        </w:rPr>
        <w:t>nuk</w:t>
      </w:r>
      <w:r>
        <w:rPr>
          <w:b/>
          <w:spacing w:val="-14"/>
          <w:sz w:val="24"/>
        </w:rPr>
        <w:t xml:space="preserve"> </w:t>
      </w:r>
      <w:r>
        <w:rPr>
          <w:b/>
          <w:sz w:val="24"/>
        </w:rPr>
        <w:t>ndodhen në kushtet e përfitimit të ndihmës ekonomike në raport me numrin e përfituesve janë :</w:t>
      </w:r>
    </w:p>
    <w:p w:rsidR="00E1356D" w:rsidRDefault="00E1356D">
      <w:pPr>
        <w:pStyle w:val="BodyText"/>
        <w:rPr>
          <w:b/>
        </w:rPr>
      </w:pPr>
    </w:p>
    <w:p w:rsidR="00E1356D" w:rsidRDefault="00735C2B">
      <w:pPr>
        <w:ind w:left="1440" w:right="1438"/>
        <w:jc w:val="both"/>
        <w:rPr>
          <w:sz w:val="24"/>
        </w:rPr>
      </w:pPr>
      <w:r>
        <w:rPr>
          <w:b/>
          <w:sz w:val="24"/>
        </w:rPr>
        <w:t>Qarku</w:t>
      </w:r>
      <w:r>
        <w:rPr>
          <w:b/>
          <w:spacing w:val="-13"/>
          <w:sz w:val="24"/>
        </w:rPr>
        <w:t xml:space="preserve"> </w:t>
      </w:r>
      <w:r>
        <w:rPr>
          <w:b/>
          <w:sz w:val="24"/>
        </w:rPr>
        <w:t>Korcë,</w:t>
      </w:r>
      <w:r>
        <w:rPr>
          <w:b/>
          <w:spacing w:val="-13"/>
          <w:sz w:val="24"/>
        </w:rPr>
        <w:t xml:space="preserve"> </w:t>
      </w:r>
      <w:r>
        <w:rPr>
          <w:b/>
          <w:sz w:val="24"/>
        </w:rPr>
        <w:t>9%</w:t>
      </w:r>
      <w:r>
        <w:rPr>
          <w:b/>
          <w:spacing w:val="-13"/>
          <w:sz w:val="24"/>
        </w:rPr>
        <w:t xml:space="preserve"> </w:t>
      </w:r>
      <w:r>
        <w:rPr>
          <w:b/>
          <w:sz w:val="24"/>
        </w:rPr>
        <w:t>e</w:t>
      </w:r>
      <w:r>
        <w:rPr>
          <w:b/>
          <w:spacing w:val="-14"/>
          <w:sz w:val="24"/>
        </w:rPr>
        <w:t xml:space="preserve"> </w:t>
      </w:r>
      <w:r>
        <w:rPr>
          <w:b/>
          <w:sz w:val="24"/>
        </w:rPr>
        <w:t>familjeve</w:t>
      </w:r>
      <w:r>
        <w:rPr>
          <w:b/>
          <w:spacing w:val="-14"/>
          <w:sz w:val="24"/>
        </w:rPr>
        <w:t xml:space="preserve"> </w:t>
      </w:r>
      <w:r>
        <w:rPr>
          <w:b/>
          <w:sz w:val="24"/>
        </w:rPr>
        <w:t>nuk</w:t>
      </w:r>
      <w:r>
        <w:rPr>
          <w:b/>
          <w:spacing w:val="-12"/>
          <w:sz w:val="24"/>
        </w:rPr>
        <w:t xml:space="preserve"> </w:t>
      </w:r>
      <w:r>
        <w:rPr>
          <w:b/>
          <w:sz w:val="24"/>
        </w:rPr>
        <w:t>duhet</w:t>
      </w:r>
      <w:r>
        <w:rPr>
          <w:b/>
          <w:spacing w:val="-14"/>
          <w:sz w:val="24"/>
        </w:rPr>
        <w:t xml:space="preserve"> </w:t>
      </w:r>
      <w:r>
        <w:rPr>
          <w:b/>
          <w:sz w:val="24"/>
        </w:rPr>
        <w:t>të</w:t>
      </w:r>
      <w:r>
        <w:rPr>
          <w:b/>
          <w:spacing w:val="-15"/>
          <w:sz w:val="24"/>
        </w:rPr>
        <w:t xml:space="preserve"> </w:t>
      </w:r>
      <w:r>
        <w:rPr>
          <w:b/>
          <w:sz w:val="24"/>
        </w:rPr>
        <w:t>jenë</w:t>
      </w:r>
      <w:r>
        <w:rPr>
          <w:b/>
          <w:spacing w:val="-14"/>
          <w:sz w:val="24"/>
        </w:rPr>
        <w:t xml:space="preserve"> </w:t>
      </w:r>
      <w:r>
        <w:rPr>
          <w:b/>
          <w:sz w:val="24"/>
        </w:rPr>
        <w:t>përfitues,</w:t>
      </w:r>
      <w:r>
        <w:rPr>
          <w:b/>
          <w:spacing w:val="-13"/>
          <w:sz w:val="24"/>
        </w:rPr>
        <w:t xml:space="preserve"> </w:t>
      </w:r>
      <w:r>
        <w:rPr>
          <w:b/>
          <w:sz w:val="24"/>
        </w:rPr>
        <w:t>respektivisht</w:t>
      </w:r>
      <w:r>
        <w:rPr>
          <w:b/>
          <w:spacing w:val="-15"/>
          <w:sz w:val="24"/>
        </w:rPr>
        <w:t xml:space="preserve"> </w:t>
      </w:r>
      <w:r>
        <w:rPr>
          <w:b/>
          <w:sz w:val="24"/>
        </w:rPr>
        <w:t>Bashkia</w:t>
      </w:r>
      <w:r>
        <w:rPr>
          <w:b/>
          <w:spacing w:val="-15"/>
          <w:sz w:val="24"/>
        </w:rPr>
        <w:t xml:space="preserve"> </w:t>
      </w:r>
      <w:r>
        <w:rPr>
          <w:b/>
          <w:sz w:val="24"/>
        </w:rPr>
        <w:t xml:space="preserve">Pogradec </w:t>
      </w:r>
      <w:r>
        <w:rPr>
          <w:sz w:val="24"/>
        </w:rPr>
        <w:t>ka rezultuar si bashkia me më shumë problematika dhe gjetje gjatë periudh</w:t>
      </w:r>
      <w:r>
        <w:rPr>
          <w:sz w:val="24"/>
        </w:rPr>
        <w:t>ës së task forcës. Bashkia</w:t>
      </w:r>
      <w:r>
        <w:rPr>
          <w:spacing w:val="-7"/>
          <w:sz w:val="24"/>
        </w:rPr>
        <w:t xml:space="preserve"> </w:t>
      </w:r>
      <w:r>
        <w:rPr>
          <w:sz w:val="24"/>
        </w:rPr>
        <w:t>Pogradec</w:t>
      </w:r>
      <w:r>
        <w:rPr>
          <w:spacing w:val="-5"/>
          <w:sz w:val="24"/>
        </w:rPr>
        <w:t xml:space="preserve"> </w:t>
      </w:r>
      <w:r>
        <w:rPr>
          <w:sz w:val="24"/>
        </w:rPr>
        <w:t>ka</w:t>
      </w:r>
      <w:r>
        <w:rPr>
          <w:spacing w:val="-7"/>
          <w:sz w:val="24"/>
        </w:rPr>
        <w:t xml:space="preserve"> </w:t>
      </w:r>
      <w:r>
        <w:rPr>
          <w:sz w:val="24"/>
        </w:rPr>
        <w:t>dhe</w:t>
      </w:r>
      <w:r>
        <w:rPr>
          <w:spacing w:val="-5"/>
          <w:sz w:val="24"/>
        </w:rPr>
        <w:t xml:space="preserve"> </w:t>
      </w:r>
      <w:r>
        <w:rPr>
          <w:sz w:val="24"/>
        </w:rPr>
        <w:t>numrin</w:t>
      </w:r>
      <w:r>
        <w:rPr>
          <w:spacing w:val="-6"/>
          <w:sz w:val="24"/>
        </w:rPr>
        <w:t xml:space="preserve"> </w:t>
      </w:r>
      <w:r>
        <w:rPr>
          <w:sz w:val="24"/>
        </w:rPr>
        <w:t>më</w:t>
      </w:r>
      <w:r>
        <w:rPr>
          <w:spacing w:val="-7"/>
          <w:sz w:val="24"/>
        </w:rPr>
        <w:t xml:space="preserve"> </w:t>
      </w:r>
      <w:r>
        <w:rPr>
          <w:sz w:val="24"/>
        </w:rPr>
        <w:t>të</w:t>
      </w:r>
      <w:r>
        <w:rPr>
          <w:spacing w:val="-7"/>
          <w:sz w:val="24"/>
        </w:rPr>
        <w:t xml:space="preserve"> </w:t>
      </w:r>
      <w:r>
        <w:rPr>
          <w:sz w:val="24"/>
        </w:rPr>
        <w:t>lartë</w:t>
      </w:r>
      <w:r>
        <w:rPr>
          <w:spacing w:val="-7"/>
          <w:sz w:val="24"/>
        </w:rPr>
        <w:t xml:space="preserve"> </w:t>
      </w:r>
      <w:r>
        <w:rPr>
          <w:sz w:val="24"/>
        </w:rPr>
        <w:t>të</w:t>
      </w:r>
      <w:r>
        <w:rPr>
          <w:spacing w:val="-7"/>
          <w:sz w:val="24"/>
        </w:rPr>
        <w:t xml:space="preserve"> </w:t>
      </w:r>
      <w:r>
        <w:rPr>
          <w:sz w:val="24"/>
        </w:rPr>
        <w:t>përfituesve</w:t>
      </w:r>
      <w:r>
        <w:rPr>
          <w:spacing w:val="-7"/>
          <w:sz w:val="24"/>
        </w:rPr>
        <w:t xml:space="preserve"> </w:t>
      </w:r>
      <w:r>
        <w:rPr>
          <w:sz w:val="24"/>
        </w:rPr>
        <w:t>në</w:t>
      </w:r>
      <w:r>
        <w:rPr>
          <w:spacing w:val="-7"/>
          <w:sz w:val="24"/>
        </w:rPr>
        <w:t xml:space="preserve"> </w:t>
      </w:r>
      <w:r>
        <w:rPr>
          <w:sz w:val="24"/>
        </w:rPr>
        <w:t>të</w:t>
      </w:r>
      <w:r>
        <w:rPr>
          <w:spacing w:val="-5"/>
          <w:sz w:val="24"/>
        </w:rPr>
        <w:t xml:space="preserve"> </w:t>
      </w:r>
      <w:r>
        <w:rPr>
          <w:sz w:val="24"/>
        </w:rPr>
        <w:t>gjithë</w:t>
      </w:r>
      <w:r>
        <w:rPr>
          <w:spacing w:val="-7"/>
          <w:sz w:val="24"/>
        </w:rPr>
        <w:t xml:space="preserve"> </w:t>
      </w:r>
      <w:r>
        <w:rPr>
          <w:sz w:val="24"/>
        </w:rPr>
        <w:t>qarkun,</w:t>
      </w:r>
      <w:r>
        <w:rPr>
          <w:spacing w:val="-6"/>
          <w:sz w:val="24"/>
        </w:rPr>
        <w:t xml:space="preserve"> </w:t>
      </w:r>
      <w:r>
        <w:rPr>
          <w:sz w:val="24"/>
        </w:rPr>
        <w:t>është</w:t>
      </w:r>
      <w:r>
        <w:rPr>
          <w:spacing w:val="-6"/>
          <w:sz w:val="24"/>
        </w:rPr>
        <w:t xml:space="preserve"> </w:t>
      </w:r>
      <w:r>
        <w:rPr>
          <w:sz w:val="24"/>
        </w:rPr>
        <w:t>një</w:t>
      </w:r>
      <w:r>
        <w:rPr>
          <w:spacing w:val="-7"/>
          <w:sz w:val="24"/>
        </w:rPr>
        <w:t xml:space="preserve"> </w:t>
      </w:r>
      <w:r>
        <w:rPr>
          <w:sz w:val="24"/>
        </w:rPr>
        <w:t xml:space="preserve">bashki që ka mundësi punësimi për shkak se është zonë kufitare, zonë turistike dhe zonë me toka </w:t>
      </w:r>
      <w:r>
        <w:rPr>
          <w:spacing w:val="-2"/>
          <w:sz w:val="24"/>
        </w:rPr>
        <w:t>bujqësore.</w:t>
      </w:r>
    </w:p>
    <w:p w:rsidR="00E1356D" w:rsidRDefault="00E1356D">
      <w:pPr>
        <w:pStyle w:val="BodyText"/>
        <w:spacing w:before="1"/>
      </w:pPr>
    </w:p>
    <w:p w:rsidR="00E1356D" w:rsidRDefault="00735C2B">
      <w:pPr>
        <w:pStyle w:val="BodyText"/>
        <w:ind w:left="1440" w:right="1440"/>
        <w:jc w:val="both"/>
      </w:pPr>
      <w:r>
        <w:rPr>
          <w:b/>
        </w:rPr>
        <w:t>Qarku Elbasan,</w:t>
      </w:r>
      <w:r>
        <w:rPr>
          <w:b/>
          <w:spacing w:val="40"/>
        </w:rPr>
        <w:t xml:space="preserve"> </w:t>
      </w:r>
      <w:r>
        <w:rPr>
          <w:b/>
        </w:rPr>
        <w:t xml:space="preserve">8% </w:t>
      </w:r>
      <w:r>
        <w:t>e familjeve të verifikuara nuk duhet të jenë përfituese të skemës së ndihmës ekonomike, pasi jetojnë në kushte shumë të mira jetese dhe kanë të ardhura të padeklaruara si pasojë e emigrimit apo punës sezonale.</w:t>
      </w:r>
      <w:r>
        <w:rPr>
          <w:spacing w:val="40"/>
        </w:rPr>
        <w:t xml:space="preserve"> </w:t>
      </w:r>
      <w:r>
        <w:t>Njësitë Rrajcë dhe Qukës të bashkisë Prrenjas,</w:t>
      </w:r>
      <w:r>
        <w:t xml:space="preserve"> Gjocaj e bashkisë Peqin, Polis e bashkisë Librazhd, Shushicë të bashkisë Elbasan, janë njësitë me numrin më të lartë të familjeve të cilat nuk duhet të jenë pjesë e përfitimit të ndihmës ekonomike për shkak të kushteve shumë të mira të konstatuara.</w:t>
      </w:r>
    </w:p>
    <w:p w:rsidR="00E1356D" w:rsidRDefault="00E1356D">
      <w:pPr>
        <w:pStyle w:val="BodyText"/>
      </w:pPr>
    </w:p>
    <w:p w:rsidR="00E1356D" w:rsidRDefault="00735C2B">
      <w:pPr>
        <w:pStyle w:val="BodyText"/>
        <w:ind w:left="1440" w:right="1436"/>
        <w:jc w:val="both"/>
      </w:pPr>
      <w:r>
        <w:rPr>
          <w:b/>
        </w:rPr>
        <w:t>Qarku</w:t>
      </w:r>
      <w:r>
        <w:rPr>
          <w:b/>
          <w:spacing w:val="-11"/>
        </w:rPr>
        <w:t xml:space="preserve"> </w:t>
      </w:r>
      <w:r>
        <w:rPr>
          <w:b/>
        </w:rPr>
        <w:t>Dibër,</w:t>
      </w:r>
      <w:r>
        <w:rPr>
          <w:b/>
          <w:spacing w:val="38"/>
        </w:rPr>
        <w:t xml:space="preserve"> </w:t>
      </w:r>
      <w:r>
        <w:rPr>
          <w:b/>
        </w:rPr>
        <w:t>5%</w:t>
      </w:r>
      <w:r>
        <w:rPr>
          <w:b/>
          <w:spacing w:val="-12"/>
        </w:rPr>
        <w:t xml:space="preserve"> </w:t>
      </w:r>
      <w:r>
        <w:t>e</w:t>
      </w:r>
      <w:r>
        <w:rPr>
          <w:spacing w:val="-12"/>
        </w:rPr>
        <w:t xml:space="preserve"> </w:t>
      </w:r>
      <w:r>
        <w:t>familjeve</w:t>
      </w:r>
      <w:r>
        <w:rPr>
          <w:spacing w:val="-12"/>
        </w:rPr>
        <w:t xml:space="preserve"> </w:t>
      </w:r>
      <w:r>
        <w:t>të</w:t>
      </w:r>
      <w:r>
        <w:rPr>
          <w:spacing w:val="-12"/>
        </w:rPr>
        <w:t xml:space="preserve"> </w:t>
      </w:r>
      <w:r>
        <w:t>verifikuara</w:t>
      </w:r>
      <w:r>
        <w:rPr>
          <w:spacing w:val="-12"/>
        </w:rPr>
        <w:t xml:space="preserve"> </w:t>
      </w:r>
      <w:r>
        <w:t>nuk</w:t>
      </w:r>
      <w:r>
        <w:rPr>
          <w:spacing w:val="-12"/>
        </w:rPr>
        <w:t xml:space="preserve"> </w:t>
      </w:r>
      <w:r>
        <w:t>duhet</w:t>
      </w:r>
      <w:r>
        <w:rPr>
          <w:spacing w:val="-11"/>
        </w:rPr>
        <w:t xml:space="preserve"> </w:t>
      </w:r>
      <w:r>
        <w:t>të</w:t>
      </w:r>
      <w:r>
        <w:rPr>
          <w:spacing w:val="-12"/>
        </w:rPr>
        <w:t xml:space="preserve"> </w:t>
      </w:r>
      <w:r>
        <w:t>jenë</w:t>
      </w:r>
      <w:r>
        <w:rPr>
          <w:spacing w:val="-12"/>
        </w:rPr>
        <w:t xml:space="preserve"> </w:t>
      </w:r>
      <w:r>
        <w:t>përfituese</w:t>
      </w:r>
      <w:r>
        <w:rPr>
          <w:spacing w:val="-12"/>
        </w:rPr>
        <w:t xml:space="preserve"> </w:t>
      </w:r>
      <w:r>
        <w:t>të</w:t>
      </w:r>
      <w:r>
        <w:rPr>
          <w:spacing w:val="-10"/>
        </w:rPr>
        <w:t xml:space="preserve"> </w:t>
      </w:r>
      <w:r>
        <w:t>skemës</w:t>
      </w:r>
      <w:r>
        <w:rPr>
          <w:spacing w:val="-12"/>
        </w:rPr>
        <w:t xml:space="preserve"> </w:t>
      </w:r>
      <w:r>
        <w:t>së</w:t>
      </w:r>
      <w:r>
        <w:rPr>
          <w:spacing w:val="-12"/>
        </w:rPr>
        <w:t xml:space="preserve"> </w:t>
      </w:r>
      <w:r>
        <w:t>ndihmës ekonomike, pasi jetojnë në kushte shumë të mira</w:t>
      </w:r>
      <w:r>
        <w:rPr>
          <w:spacing w:val="-1"/>
        </w:rPr>
        <w:t xml:space="preserve"> </w:t>
      </w:r>
      <w:r>
        <w:t>jetese dhe kanë të ardhura të padeklaruara si pasojë e emigrimit apo punës sezonale. Njësitë me riskun më të lartë bazua</w:t>
      </w:r>
      <w:r>
        <w:t>r edhe në gjetjet e konstatuara</w:t>
      </w:r>
      <w:r>
        <w:rPr>
          <w:spacing w:val="-14"/>
        </w:rPr>
        <w:t xml:space="preserve"> </w:t>
      </w:r>
      <w:r>
        <w:t>janë,</w:t>
      </w:r>
      <w:r>
        <w:rPr>
          <w:spacing w:val="-13"/>
        </w:rPr>
        <w:t xml:space="preserve"> </w:t>
      </w:r>
      <w:r>
        <w:t>Njësia</w:t>
      </w:r>
      <w:r>
        <w:rPr>
          <w:spacing w:val="-12"/>
        </w:rPr>
        <w:t xml:space="preserve"> </w:t>
      </w:r>
      <w:r>
        <w:t>Maqellarë,</w:t>
      </w:r>
      <w:r>
        <w:rPr>
          <w:spacing w:val="-11"/>
        </w:rPr>
        <w:t xml:space="preserve"> </w:t>
      </w:r>
      <w:r>
        <w:t>Kastriot</w:t>
      </w:r>
      <w:r>
        <w:rPr>
          <w:spacing w:val="-12"/>
        </w:rPr>
        <w:t xml:space="preserve"> </w:t>
      </w:r>
      <w:r>
        <w:t>dhe</w:t>
      </w:r>
      <w:r>
        <w:rPr>
          <w:spacing w:val="-15"/>
        </w:rPr>
        <w:t xml:space="preserve"> </w:t>
      </w:r>
      <w:r>
        <w:t>Tomin</w:t>
      </w:r>
      <w:r>
        <w:rPr>
          <w:spacing w:val="-13"/>
        </w:rPr>
        <w:t xml:space="preserve"> </w:t>
      </w:r>
      <w:r>
        <w:t>që</w:t>
      </w:r>
      <w:r>
        <w:rPr>
          <w:spacing w:val="-14"/>
        </w:rPr>
        <w:t xml:space="preserve"> </w:t>
      </w:r>
      <w:r>
        <w:t>i</w:t>
      </w:r>
      <w:r>
        <w:rPr>
          <w:spacing w:val="-13"/>
        </w:rPr>
        <w:t xml:space="preserve"> </w:t>
      </w:r>
      <w:r>
        <w:t>përkasin</w:t>
      </w:r>
      <w:r>
        <w:rPr>
          <w:spacing w:val="-12"/>
        </w:rPr>
        <w:t xml:space="preserve"> </w:t>
      </w:r>
      <w:r>
        <w:t>Bashkisë</w:t>
      </w:r>
      <w:r>
        <w:rPr>
          <w:spacing w:val="-13"/>
        </w:rPr>
        <w:t xml:space="preserve"> </w:t>
      </w:r>
      <w:r>
        <w:t>Dibër</w:t>
      </w:r>
      <w:r>
        <w:rPr>
          <w:spacing w:val="-14"/>
        </w:rPr>
        <w:t xml:space="preserve"> </w:t>
      </w:r>
      <w:r>
        <w:t>dhe</w:t>
      </w:r>
      <w:r>
        <w:rPr>
          <w:spacing w:val="-14"/>
        </w:rPr>
        <w:t xml:space="preserve"> </w:t>
      </w:r>
      <w:r>
        <w:t>njësia Gjoricë</w:t>
      </w:r>
      <w:r>
        <w:rPr>
          <w:spacing w:val="-15"/>
        </w:rPr>
        <w:t xml:space="preserve"> </w:t>
      </w:r>
      <w:r>
        <w:t>e</w:t>
      </w:r>
      <w:r>
        <w:rPr>
          <w:spacing w:val="-15"/>
        </w:rPr>
        <w:t xml:space="preserve"> </w:t>
      </w:r>
      <w:r>
        <w:t>Bashkisë</w:t>
      </w:r>
      <w:r>
        <w:rPr>
          <w:spacing w:val="-15"/>
        </w:rPr>
        <w:t xml:space="preserve"> </w:t>
      </w:r>
      <w:r>
        <w:t>Bulqizë,</w:t>
      </w:r>
      <w:r>
        <w:rPr>
          <w:spacing w:val="-14"/>
        </w:rPr>
        <w:t xml:space="preserve"> </w:t>
      </w:r>
      <w:r>
        <w:t>të</w:t>
      </w:r>
      <w:r>
        <w:rPr>
          <w:spacing w:val="-15"/>
        </w:rPr>
        <w:t xml:space="preserve"> </w:t>
      </w:r>
      <w:r>
        <w:t>cilat</w:t>
      </w:r>
      <w:r>
        <w:rPr>
          <w:spacing w:val="-14"/>
        </w:rPr>
        <w:t xml:space="preserve"> </w:t>
      </w:r>
      <w:r>
        <w:t>zënë</w:t>
      </w:r>
      <w:r>
        <w:rPr>
          <w:spacing w:val="-15"/>
        </w:rPr>
        <w:t xml:space="preserve"> </w:t>
      </w:r>
      <w:r>
        <w:t>rreth</w:t>
      </w:r>
      <w:r>
        <w:rPr>
          <w:spacing w:val="-14"/>
        </w:rPr>
        <w:t xml:space="preserve"> </w:t>
      </w:r>
      <w:r>
        <w:t>30%</w:t>
      </w:r>
      <w:r>
        <w:rPr>
          <w:spacing w:val="-13"/>
        </w:rPr>
        <w:t xml:space="preserve"> </w:t>
      </w:r>
      <w:r>
        <w:t>të</w:t>
      </w:r>
      <w:r>
        <w:rPr>
          <w:spacing w:val="-15"/>
        </w:rPr>
        <w:t xml:space="preserve"> </w:t>
      </w:r>
      <w:r>
        <w:t>familjeve</w:t>
      </w:r>
      <w:r>
        <w:rPr>
          <w:spacing w:val="-15"/>
        </w:rPr>
        <w:t xml:space="preserve"> </w:t>
      </w:r>
      <w:r>
        <w:t>përfituese</w:t>
      </w:r>
      <w:r>
        <w:rPr>
          <w:spacing w:val="-15"/>
        </w:rPr>
        <w:t xml:space="preserve"> </w:t>
      </w:r>
      <w:r>
        <w:t>nga</w:t>
      </w:r>
      <w:r>
        <w:rPr>
          <w:spacing w:val="-15"/>
        </w:rPr>
        <w:t xml:space="preserve"> </w:t>
      </w:r>
      <w:r>
        <w:t>skema</w:t>
      </w:r>
      <w:r>
        <w:rPr>
          <w:spacing w:val="-11"/>
        </w:rPr>
        <w:t xml:space="preserve"> </w:t>
      </w:r>
      <w:r>
        <w:t>e</w:t>
      </w:r>
      <w:r>
        <w:rPr>
          <w:spacing w:val="-15"/>
        </w:rPr>
        <w:t xml:space="preserve"> </w:t>
      </w:r>
      <w:r>
        <w:t>ndihmës ekonomike në Qarkun Dibër.</w:t>
      </w:r>
    </w:p>
    <w:p w:rsidR="00E1356D" w:rsidRDefault="00E1356D">
      <w:pPr>
        <w:pStyle w:val="BodyText"/>
      </w:pPr>
    </w:p>
    <w:p w:rsidR="00E1356D" w:rsidRDefault="00735C2B">
      <w:pPr>
        <w:pStyle w:val="BodyText"/>
        <w:spacing w:before="1"/>
        <w:ind w:left="1440" w:right="1439"/>
        <w:jc w:val="both"/>
      </w:pPr>
      <w:r>
        <w:t>Qarku</w:t>
      </w:r>
      <w:r>
        <w:rPr>
          <w:spacing w:val="-15"/>
        </w:rPr>
        <w:t xml:space="preserve"> </w:t>
      </w:r>
      <w:r>
        <w:t>Dibër</w:t>
      </w:r>
      <w:r>
        <w:rPr>
          <w:spacing w:val="-15"/>
        </w:rPr>
        <w:t xml:space="preserve"> </w:t>
      </w:r>
      <w:r>
        <w:t>ka</w:t>
      </w:r>
      <w:r>
        <w:rPr>
          <w:spacing w:val="-15"/>
        </w:rPr>
        <w:t xml:space="preserve"> </w:t>
      </w:r>
      <w:r>
        <w:t>numrin</w:t>
      </w:r>
      <w:r>
        <w:rPr>
          <w:spacing w:val="-14"/>
        </w:rPr>
        <w:t xml:space="preserve"> </w:t>
      </w:r>
      <w:r>
        <w:t>më</w:t>
      </w:r>
      <w:r>
        <w:rPr>
          <w:spacing w:val="-15"/>
        </w:rPr>
        <w:t xml:space="preserve"> </w:t>
      </w:r>
      <w:r>
        <w:t>të</w:t>
      </w:r>
      <w:r>
        <w:rPr>
          <w:spacing w:val="-15"/>
        </w:rPr>
        <w:t xml:space="preserve"> </w:t>
      </w:r>
      <w:r>
        <w:t>lartë</w:t>
      </w:r>
      <w:r>
        <w:rPr>
          <w:spacing w:val="-15"/>
        </w:rPr>
        <w:t xml:space="preserve"> </w:t>
      </w:r>
      <w:r>
        <w:t>të</w:t>
      </w:r>
      <w:r>
        <w:rPr>
          <w:spacing w:val="32"/>
        </w:rPr>
        <w:t xml:space="preserve"> </w:t>
      </w:r>
      <w:r>
        <w:t>familjeve</w:t>
      </w:r>
      <w:r>
        <w:rPr>
          <w:spacing w:val="-15"/>
        </w:rPr>
        <w:t xml:space="preserve"> </w:t>
      </w:r>
      <w:r>
        <w:t>të</w:t>
      </w:r>
      <w:r>
        <w:rPr>
          <w:spacing w:val="-15"/>
        </w:rPr>
        <w:t xml:space="preserve"> </w:t>
      </w:r>
      <w:r>
        <w:t>verifikuara</w:t>
      </w:r>
      <w:r>
        <w:rPr>
          <w:spacing w:val="-15"/>
        </w:rPr>
        <w:t xml:space="preserve"> </w:t>
      </w:r>
      <w:r>
        <w:t>të</w:t>
      </w:r>
      <w:r>
        <w:rPr>
          <w:spacing w:val="-15"/>
        </w:rPr>
        <w:t xml:space="preserve"> </w:t>
      </w:r>
      <w:r>
        <w:t>cilat</w:t>
      </w:r>
      <w:r>
        <w:rPr>
          <w:spacing w:val="-14"/>
        </w:rPr>
        <w:t xml:space="preserve"> </w:t>
      </w:r>
      <w:r>
        <w:t>janë</w:t>
      </w:r>
      <w:r>
        <w:rPr>
          <w:spacing w:val="-15"/>
        </w:rPr>
        <w:t xml:space="preserve"> </w:t>
      </w:r>
      <w:r>
        <w:t>në</w:t>
      </w:r>
      <w:r>
        <w:rPr>
          <w:spacing w:val="-13"/>
        </w:rPr>
        <w:t xml:space="preserve"> </w:t>
      </w:r>
      <w:r>
        <w:t>kushtet</w:t>
      </w:r>
      <w:r>
        <w:rPr>
          <w:spacing w:val="-14"/>
        </w:rPr>
        <w:t xml:space="preserve"> </w:t>
      </w:r>
      <w:r>
        <w:t>e</w:t>
      </w:r>
      <w:r>
        <w:rPr>
          <w:spacing w:val="-15"/>
        </w:rPr>
        <w:t xml:space="preserve"> </w:t>
      </w:r>
      <w:r>
        <w:t>përfitimit të</w:t>
      </w:r>
      <w:r>
        <w:rPr>
          <w:spacing w:val="-5"/>
        </w:rPr>
        <w:t xml:space="preserve"> </w:t>
      </w:r>
      <w:r>
        <w:t>ndihmës</w:t>
      </w:r>
      <w:r>
        <w:rPr>
          <w:spacing w:val="-5"/>
        </w:rPr>
        <w:t xml:space="preserve"> </w:t>
      </w:r>
      <w:r>
        <w:t>ekonomike</w:t>
      </w:r>
      <w:r>
        <w:rPr>
          <w:spacing w:val="-6"/>
        </w:rPr>
        <w:t xml:space="preserve"> </w:t>
      </w:r>
      <w:r>
        <w:t>(në</w:t>
      </w:r>
      <w:r>
        <w:rPr>
          <w:spacing w:val="-7"/>
        </w:rPr>
        <w:t xml:space="preserve"> </w:t>
      </w:r>
      <w:r>
        <w:t>vështirësi</w:t>
      </w:r>
      <w:r>
        <w:rPr>
          <w:spacing w:val="-4"/>
        </w:rPr>
        <w:t xml:space="preserve"> </w:t>
      </w:r>
      <w:r>
        <w:t>ekonomike)</w:t>
      </w:r>
      <w:r>
        <w:rPr>
          <w:spacing w:val="40"/>
        </w:rPr>
        <w:t xml:space="preserve"> </w:t>
      </w:r>
      <w:r>
        <w:t>por</w:t>
      </w:r>
      <w:r>
        <w:rPr>
          <w:spacing w:val="-6"/>
        </w:rPr>
        <w:t xml:space="preserve"> </w:t>
      </w:r>
      <w:r>
        <w:t>nuk</w:t>
      </w:r>
      <w:r>
        <w:rPr>
          <w:spacing w:val="-5"/>
        </w:rPr>
        <w:t xml:space="preserve"> </w:t>
      </w:r>
      <w:r>
        <w:t>u</w:t>
      </w:r>
      <w:r>
        <w:rPr>
          <w:spacing w:val="-5"/>
        </w:rPr>
        <w:t xml:space="preserve"> </w:t>
      </w:r>
      <w:r>
        <w:t>gjend</w:t>
      </w:r>
      <w:r>
        <w:rPr>
          <w:spacing w:val="-5"/>
        </w:rPr>
        <w:t xml:space="preserve"> </w:t>
      </w:r>
      <w:r>
        <w:t>të</w:t>
      </w:r>
      <w:r>
        <w:rPr>
          <w:spacing w:val="-5"/>
        </w:rPr>
        <w:t xml:space="preserve"> </w:t>
      </w:r>
      <w:r>
        <w:t>paktën</w:t>
      </w:r>
      <w:r>
        <w:rPr>
          <w:spacing w:val="-5"/>
        </w:rPr>
        <w:t xml:space="preserve"> </w:t>
      </w:r>
      <w:r>
        <w:t>një</w:t>
      </w:r>
      <w:r>
        <w:rPr>
          <w:spacing w:val="-5"/>
        </w:rPr>
        <w:t xml:space="preserve"> </w:t>
      </w:r>
      <w:r>
        <w:t>anëtar</w:t>
      </w:r>
      <w:r>
        <w:rPr>
          <w:spacing w:val="-6"/>
        </w:rPr>
        <w:t xml:space="preserve"> </w:t>
      </w:r>
      <w:r>
        <w:t>madhor present me arsye</w:t>
      </w:r>
      <w:r>
        <w:rPr>
          <w:spacing w:val="40"/>
        </w:rPr>
        <w:t xml:space="preserve"> </w:t>
      </w:r>
      <w:r>
        <w:t>të pohuara nga familjarët si shëndetësore apo emigrimi/punë sezonale me periudha 1-3 mujore.</w:t>
      </w:r>
    </w:p>
    <w:p w:rsidR="00E1356D" w:rsidRDefault="00E1356D">
      <w:pPr>
        <w:pStyle w:val="BodyText"/>
      </w:pPr>
    </w:p>
    <w:p w:rsidR="00E1356D" w:rsidRDefault="00735C2B">
      <w:pPr>
        <w:ind w:left="1440" w:right="1438"/>
        <w:jc w:val="both"/>
        <w:rPr>
          <w:b/>
          <w:i/>
          <w:sz w:val="24"/>
        </w:rPr>
      </w:pPr>
      <w:r>
        <w:rPr>
          <w:b/>
          <w:i/>
          <w:sz w:val="24"/>
        </w:rPr>
        <w:t>Masat</w:t>
      </w:r>
      <w:r>
        <w:rPr>
          <w:b/>
          <w:i/>
          <w:spacing w:val="-7"/>
          <w:sz w:val="24"/>
        </w:rPr>
        <w:t xml:space="preserve"> </w:t>
      </w:r>
      <w:r>
        <w:rPr>
          <w:b/>
          <w:i/>
          <w:sz w:val="24"/>
        </w:rPr>
        <w:t>e</w:t>
      </w:r>
      <w:r>
        <w:rPr>
          <w:b/>
          <w:i/>
          <w:spacing w:val="-8"/>
          <w:sz w:val="24"/>
        </w:rPr>
        <w:t xml:space="preserve"> </w:t>
      </w:r>
      <w:r>
        <w:rPr>
          <w:b/>
          <w:i/>
          <w:sz w:val="24"/>
        </w:rPr>
        <w:t>marra</w:t>
      </w:r>
      <w:r>
        <w:rPr>
          <w:b/>
          <w:i/>
          <w:spacing w:val="-10"/>
          <w:sz w:val="24"/>
        </w:rPr>
        <w:t xml:space="preserve"> </w:t>
      </w:r>
      <w:r>
        <w:rPr>
          <w:b/>
          <w:i/>
          <w:sz w:val="24"/>
        </w:rPr>
        <w:t>për</w:t>
      </w:r>
      <w:r>
        <w:rPr>
          <w:b/>
          <w:i/>
          <w:spacing w:val="-7"/>
          <w:sz w:val="24"/>
        </w:rPr>
        <w:t xml:space="preserve"> </w:t>
      </w:r>
      <w:r>
        <w:rPr>
          <w:b/>
          <w:i/>
          <w:sz w:val="24"/>
        </w:rPr>
        <w:t>familjet</w:t>
      </w:r>
      <w:r>
        <w:rPr>
          <w:b/>
          <w:i/>
          <w:spacing w:val="-7"/>
          <w:sz w:val="24"/>
        </w:rPr>
        <w:t xml:space="preserve"> </w:t>
      </w:r>
      <w:r>
        <w:rPr>
          <w:b/>
          <w:i/>
          <w:sz w:val="24"/>
        </w:rPr>
        <w:t>të</w:t>
      </w:r>
      <w:r>
        <w:rPr>
          <w:b/>
          <w:i/>
          <w:spacing w:val="-8"/>
          <w:sz w:val="24"/>
        </w:rPr>
        <w:t xml:space="preserve"> </w:t>
      </w:r>
      <w:r>
        <w:rPr>
          <w:b/>
          <w:i/>
          <w:sz w:val="24"/>
        </w:rPr>
        <w:t>cilat</w:t>
      </w:r>
      <w:r>
        <w:rPr>
          <w:b/>
          <w:i/>
          <w:spacing w:val="-7"/>
          <w:sz w:val="24"/>
        </w:rPr>
        <w:t xml:space="preserve"> </w:t>
      </w:r>
      <w:r>
        <w:rPr>
          <w:b/>
          <w:i/>
          <w:sz w:val="24"/>
        </w:rPr>
        <w:t>kanë</w:t>
      </w:r>
      <w:r>
        <w:rPr>
          <w:b/>
          <w:i/>
          <w:spacing w:val="-8"/>
          <w:sz w:val="24"/>
        </w:rPr>
        <w:t xml:space="preserve"> </w:t>
      </w:r>
      <w:r>
        <w:rPr>
          <w:b/>
          <w:i/>
          <w:sz w:val="24"/>
        </w:rPr>
        <w:t>kushte</w:t>
      </w:r>
      <w:r>
        <w:rPr>
          <w:b/>
          <w:i/>
          <w:spacing w:val="-8"/>
          <w:sz w:val="24"/>
        </w:rPr>
        <w:t xml:space="preserve"> </w:t>
      </w:r>
      <w:r>
        <w:rPr>
          <w:b/>
          <w:i/>
          <w:sz w:val="24"/>
        </w:rPr>
        <w:t>shumë</w:t>
      </w:r>
      <w:r>
        <w:rPr>
          <w:b/>
          <w:i/>
          <w:spacing w:val="-8"/>
          <w:sz w:val="24"/>
        </w:rPr>
        <w:t xml:space="preserve"> </w:t>
      </w:r>
      <w:r>
        <w:rPr>
          <w:b/>
          <w:i/>
          <w:sz w:val="24"/>
        </w:rPr>
        <w:t>të</w:t>
      </w:r>
      <w:r>
        <w:rPr>
          <w:b/>
          <w:i/>
          <w:spacing w:val="-10"/>
          <w:sz w:val="24"/>
        </w:rPr>
        <w:t xml:space="preserve"> </w:t>
      </w:r>
      <w:r>
        <w:rPr>
          <w:b/>
          <w:i/>
          <w:sz w:val="24"/>
        </w:rPr>
        <w:t>mira</w:t>
      </w:r>
      <w:r>
        <w:rPr>
          <w:b/>
          <w:i/>
          <w:spacing w:val="-7"/>
          <w:sz w:val="24"/>
        </w:rPr>
        <w:t xml:space="preserve"> </w:t>
      </w:r>
      <w:r>
        <w:rPr>
          <w:b/>
          <w:i/>
          <w:sz w:val="24"/>
        </w:rPr>
        <w:t>jetese</w:t>
      </w:r>
      <w:r>
        <w:rPr>
          <w:b/>
          <w:i/>
          <w:spacing w:val="-8"/>
          <w:sz w:val="24"/>
        </w:rPr>
        <w:t xml:space="preserve"> </w:t>
      </w:r>
      <w:r>
        <w:rPr>
          <w:b/>
          <w:i/>
          <w:sz w:val="24"/>
        </w:rPr>
        <w:t>dhe</w:t>
      </w:r>
      <w:r>
        <w:rPr>
          <w:b/>
          <w:i/>
          <w:spacing w:val="-13"/>
          <w:sz w:val="24"/>
        </w:rPr>
        <w:t xml:space="preserve"> </w:t>
      </w:r>
      <w:r>
        <w:rPr>
          <w:b/>
          <w:i/>
          <w:sz w:val="24"/>
        </w:rPr>
        <w:t>nuk</w:t>
      </w:r>
      <w:r>
        <w:rPr>
          <w:b/>
          <w:i/>
          <w:spacing w:val="-7"/>
          <w:sz w:val="24"/>
        </w:rPr>
        <w:t xml:space="preserve"> </w:t>
      </w:r>
      <w:r>
        <w:rPr>
          <w:b/>
          <w:i/>
          <w:sz w:val="24"/>
        </w:rPr>
        <w:t>janë</w:t>
      </w:r>
      <w:r>
        <w:rPr>
          <w:b/>
          <w:i/>
          <w:spacing w:val="-8"/>
          <w:sz w:val="24"/>
        </w:rPr>
        <w:t xml:space="preserve"> </w:t>
      </w:r>
      <w:r>
        <w:rPr>
          <w:b/>
          <w:i/>
          <w:sz w:val="24"/>
        </w:rPr>
        <w:t>në</w:t>
      </w:r>
      <w:r>
        <w:rPr>
          <w:b/>
          <w:i/>
          <w:spacing w:val="-8"/>
          <w:sz w:val="24"/>
        </w:rPr>
        <w:t xml:space="preserve"> </w:t>
      </w:r>
      <w:r>
        <w:rPr>
          <w:b/>
          <w:i/>
          <w:sz w:val="24"/>
        </w:rPr>
        <w:t>kushtet e përfitimit të ndihmës ekonomike dhe nuk janë gjendur në banesë.</w:t>
      </w:r>
    </w:p>
    <w:p w:rsidR="00E1356D" w:rsidRDefault="00E1356D">
      <w:pPr>
        <w:jc w:val="both"/>
        <w:rPr>
          <w:b/>
          <w:i/>
          <w:sz w:val="24"/>
        </w:rPr>
        <w:sectPr w:rsidR="00E1356D">
          <w:pgSz w:w="11930" w:h="16860"/>
          <w:pgMar w:top="1440" w:right="0" w:bottom="1140" w:left="0" w:header="0" w:footer="951" w:gutter="0"/>
          <w:cols w:space="720"/>
        </w:sectPr>
      </w:pPr>
    </w:p>
    <w:p w:rsidR="00E1356D" w:rsidRDefault="00735C2B">
      <w:pPr>
        <w:pStyle w:val="BodyText"/>
        <w:ind w:left="1682"/>
        <w:rPr>
          <w:sz w:val="20"/>
        </w:rPr>
      </w:pPr>
      <w:r>
        <w:rPr>
          <w:noProof/>
          <w:sz w:val="20"/>
          <w:lang w:val="en-US"/>
        </w:rPr>
        <w:lastRenderedPageBreak/>
        <mc:AlternateContent>
          <mc:Choice Requires="wps">
            <w:drawing>
              <wp:inline distT="0" distB="0" distL="0" distR="0">
                <wp:extent cx="5657215" cy="835660"/>
                <wp:effectExtent l="9525" t="0" r="635" b="12065"/>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7215" cy="835660"/>
                        </a:xfrm>
                        <a:prstGeom prst="rect">
                          <a:avLst/>
                        </a:prstGeom>
                        <a:ln w="6095">
                          <a:solidFill>
                            <a:srgbClr val="000000"/>
                          </a:solidFill>
                          <a:prstDash val="solid"/>
                        </a:ln>
                      </wps:spPr>
                      <wps:txbx>
                        <w:txbxContent>
                          <w:p w:rsidR="00E1356D" w:rsidRDefault="00735C2B">
                            <w:pPr>
                              <w:numPr>
                                <w:ilvl w:val="0"/>
                                <w:numId w:val="50"/>
                              </w:numPr>
                              <w:tabs>
                                <w:tab w:val="left" w:pos="467"/>
                              </w:tabs>
                              <w:spacing w:before="18" w:line="276" w:lineRule="auto"/>
                              <w:ind w:right="110"/>
                              <w:jc w:val="both"/>
                              <w:rPr>
                                <w:b/>
                                <w:i/>
                                <w:sz w:val="24"/>
                              </w:rPr>
                            </w:pPr>
                            <w:r>
                              <w:rPr>
                                <w:b/>
                                <w:i/>
                                <w:sz w:val="24"/>
                              </w:rPr>
                              <w:t>Nga 2014 familje të evidentuara në kushte shumë të mira jetese dhe nuk janë në kushtet e përfitimit të ndihmës ekonomike, 786 familje janë larguar nga skema e ndihmës</w:t>
                            </w:r>
                            <w:r>
                              <w:rPr>
                                <w:b/>
                                <w:i/>
                                <w:spacing w:val="-10"/>
                                <w:sz w:val="24"/>
                              </w:rPr>
                              <w:t xml:space="preserve"> </w:t>
                            </w:r>
                            <w:r>
                              <w:rPr>
                                <w:b/>
                                <w:i/>
                                <w:sz w:val="24"/>
                              </w:rPr>
                              <w:t>ekonomike.</w:t>
                            </w:r>
                            <w:r>
                              <w:rPr>
                                <w:b/>
                                <w:i/>
                                <w:spacing w:val="-10"/>
                                <w:sz w:val="24"/>
                              </w:rPr>
                              <w:t xml:space="preserve"> </w:t>
                            </w:r>
                            <w:r>
                              <w:rPr>
                                <w:b/>
                                <w:i/>
                                <w:sz w:val="24"/>
                              </w:rPr>
                              <w:t>Për</w:t>
                            </w:r>
                            <w:r>
                              <w:rPr>
                                <w:b/>
                                <w:i/>
                                <w:spacing w:val="-9"/>
                                <w:sz w:val="24"/>
                              </w:rPr>
                              <w:t xml:space="preserve"> </w:t>
                            </w:r>
                            <w:r>
                              <w:rPr>
                                <w:b/>
                                <w:i/>
                                <w:sz w:val="24"/>
                              </w:rPr>
                              <w:t>familjet</w:t>
                            </w:r>
                            <w:r>
                              <w:rPr>
                                <w:b/>
                                <w:i/>
                                <w:spacing w:val="-10"/>
                                <w:sz w:val="24"/>
                              </w:rPr>
                              <w:t xml:space="preserve"> </w:t>
                            </w:r>
                            <w:r>
                              <w:rPr>
                                <w:b/>
                                <w:i/>
                                <w:sz w:val="24"/>
                              </w:rPr>
                              <w:t>e</w:t>
                            </w:r>
                            <w:r>
                              <w:rPr>
                                <w:b/>
                                <w:i/>
                                <w:spacing w:val="-11"/>
                                <w:sz w:val="24"/>
                              </w:rPr>
                              <w:t xml:space="preserve"> </w:t>
                            </w:r>
                            <w:r>
                              <w:rPr>
                                <w:b/>
                                <w:i/>
                                <w:sz w:val="24"/>
                              </w:rPr>
                              <w:t>tjera</w:t>
                            </w:r>
                            <w:r>
                              <w:rPr>
                                <w:b/>
                                <w:i/>
                                <w:spacing w:val="-7"/>
                                <w:sz w:val="24"/>
                              </w:rPr>
                              <w:t xml:space="preserve"> </w:t>
                            </w:r>
                            <w:r>
                              <w:rPr>
                                <w:b/>
                                <w:i/>
                                <w:sz w:val="24"/>
                              </w:rPr>
                              <w:t>është</w:t>
                            </w:r>
                            <w:r>
                              <w:rPr>
                                <w:b/>
                                <w:i/>
                                <w:spacing w:val="-10"/>
                                <w:sz w:val="24"/>
                              </w:rPr>
                              <w:t xml:space="preserve"> </w:t>
                            </w:r>
                            <w:r>
                              <w:rPr>
                                <w:b/>
                                <w:i/>
                                <w:sz w:val="24"/>
                              </w:rPr>
                              <w:t>duke</w:t>
                            </w:r>
                            <w:r>
                              <w:rPr>
                                <w:b/>
                                <w:i/>
                                <w:spacing w:val="-11"/>
                                <w:sz w:val="24"/>
                              </w:rPr>
                              <w:t xml:space="preserve"> </w:t>
                            </w:r>
                            <w:r>
                              <w:rPr>
                                <w:b/>
                                <w:i/>
                                <w:sz w:val="24"/>
                              </w:rPr>
                              <w:t>u</w:t>
                            </w:r>
                            <w:r>
                              <w:rPr>
                                <w:b/>
                                <w:i/>
                                <w:spacing w:val="-9"/>
                                <w:sz w:val="24"/>
                              </w:rPr>
                              <w:t xml:space="preserve"> </w:t>
                            </w:r>
                            <w:r>
                              <w:rPr>
                                <w:b/>
                                <w:i/>
                                <w:sz w:val="24"/>
                              </w:rPr>
                              <w:t>vijuar</w:t>
                            </w:r>
                            <w:r>
                              <w:rPr>
                                <w:b/>
                                <w:i/>
                                <w:spacing w:val="-9"/>
                                <w:sz w:val="24"/>
                              </w:rPr>
                              <w:t xml:space="preserve"> </w:t>
                            </w:r>
                            <w:r>
                              <w:rPr>
                                <w:b/>
                                <w:i/>
                                <w:sz w:val="24"/>
                              </w:rPr>
                              <w:t>me</w:t>
                            </w:r>
                            <w:r>
                              <w:rPr>
                                <w:b/>
                                <w:i/>
                                <w:spacing w:val="-10"/>
                                <w:sz w:val="24"/>
                              </w:rPr>
                              <w:t xml:space="preserve"> </w:t>
                            </w:r>
                            <w:r>
                              <w:rPr>
                                <w:b/>
                                <w:i/>
                                <w:sz w:val="24"/>
                              </w:rPr>
                              <w:t>procedurat</w:t>
                            </w:r>
                            <w:r>
                              <w:rPr>
                                <w:b/>
                                <w:i/>
                                <w:spacing w:val="-9"/>
                                <w:sz w:val="24"/>
                              </w:rPr>
                              <w:t xml:space="preserve"> </w:t>
                            </w:r>
                            <w:r>
                              <w:rPr>
                                <w:b/>
                                <w:i/>
                                <w:sz w:val="24"/>
                              </w:rPr>
                              <w:t>në</w:t>
                            </w:r>
                            <w:r>
                              <w:rPr>
                                <w:b/>
                                <w:i/>
                                <w:spacing w:val="-11"/>
                                <w:sz w:val="24"/>
                              </w:rPr>
                              <w:t xml:space="preserve"> </w:t>
                            </w:r>
                            <w:r>
                              <w:rPr>
                                <w:b/>
                                <w:i/>
                                <w:sz w:val="24"/>
                              </w:rPr>
                              <w:t>zbatim të legjislacionit.</w:t>
                            </w:r>
                          </w:p>
                        </w:txbxContent>
                      </wps:txbx>
                      <wps:bodyPr wrap="square" lIns="0" tIns="0" rIns="0" bIns="0" rtlCol="0">
                        <a:noAutofit/>
                      </wps:bodyPr>
                    </wps:wsp>
                  </a:graphicData>
                </a:graphic>
              </wp:inline>
            </w:drawing>
          </mc:Choice>
          <mc:Fallback>
            <w:pict>
              <v:shape id="Textbox 71" o:spid="_x0000_s1093" type="#_x0000_t202" style="width:445.45pt;height:6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" filled="f" strokeweight=".16931mm">
                <v:path arrowok="t"/>
                <v:textbox inset="0,0,0,0">
                  <w:txbxContent>
                    <w:p w:rsidR="00E1356D" w:rsidRDefault="00735C2B">
                      <w:pPr>
                        <w:numPr>
                          <w:ilvl w:val="0"/>
                          <w:numId w:val="50"/>
                        </w:numPr>
                        <w:tabs>
                          <w:tab w:val="left" w:pos="467"/>
                        </w:tabs>
                        <w:spacing w:before="18" w:line="276" w:lineRule="auto"/>
                        <w:ind w:right="110"/>
                        <w:jc w:val="both"/>
                        <w:rPr>
                          <w:b/>
                          <w:i/>
                          <w:sz w:val="24"/>
                        </w:rPr>
                      </w:pPr>
                      <w:r>
                        <w:rPr>
                          <w:b/>
                          <w:i/>
                          <w:sz w:val="24"/>
                        </w:rPr>
                        <w:t>Nga 2014 familje të evidentuara në kushte shumë të mira jetese dhe nuk janë në kushtet e përfitimit të ndihmës ekonomike, 786 familje janë larguar nga skema e ndihmës</w:t>
                      </w:r>
                      <w:r>
                        <w:rPr>
                          <w:b/>
                          <w:i/>
                          <w:spacing w:val="-10"/>
                          <w:sz w:val="24"/>
                        </w:rPr>
                        <w:t xml:space="preserve"> </w:t>
                      </w:r>
                      <w:r>
                        <w:rPr>
                          <w:b/>
                          <w:i/>
                          <w:sz w:val="24"/>
                        </w:rPr>
                        <w:t>ekonomike.</w:t>
                      </w:r>
                      <w:r>
                        <w:rPr>
                          <w:b/>
                          <w:i/>
                          <w:spacing w:val="-10"/>
                          <w:sz w:val="24"/>
                        </w:rPr>
                        <w:t xml:space="preserve"> </w:t>
                      </w:r>
                      <w:r>
                        <w:rPr>
                          <w:b/>
                          <w:i/>
                          <w:sz w:val="24"/>
                        </w:rPr>
                        <w:t>Për</w:t>
                      </w:r>
                      <w:r>
                        <w:rPr>
                          <w:b/>
                          <w:i/>
                          <w:spacing w:val="-9"/>
                          <w:sz w:val="24"/>
                        </w:rPr>
                        <w:t xml:space="preserve"> </w:t>
                      </w:r>
                      <w:r>
                        <w:rPr>
                          <w:b/>
                          <w:i/>
                          <w:sz w:val="24"/>
                        </w:rPr>
                        <w:t>familjet</w:t>
                      </w:r>
                      <w:r>
                        <w:rPr>
                          <w:b/>
                          <w:i/>
                          <w:spacing w:val="-10"/>
                          <w:sz w:val="24"/>
                        </w:rPr>
                        <w:t xml:space="preserve"> </w:t>
                      </w:r>
                      <w:r>
                        <w:rPr>
                          <w:b/>
                          <w:i/>
                          <w:sz w:val="24"/>
                        </w:rPr>
                        <w:t>e</w:t>
                      </w:r>
                      <w:r>
                        <w:rPr>
                          <w:b/>
                          <w:i/>
                          <w:spacing w:val="-11"/>
                          <w:sz w:val="24"/>
                        </w:rPr>
                        <w:t xml:space="preserve"> </w:t>
                      </w:r>
                      <w:r>
                        <w:rPr>
                          <w:b/>
                          <w:i/>
                          <w:sz w:val="24"/>
                        </w:rPr>
                        <w:t>tjera</w:t>
                      </w:r>
                      <w:r>
                        <w:rPr>
                          <w:b/>
                          <w:i/>
                          <w:spacing w:val="-7"/>
                          <w:sz w:val="24"/>
                        </w:rPr>
                        <w:t xml:space="preserve"> </w:t>
                      </w:r>
                      <w:r>
                        <w:rPr>
                          <w:b/>
                          <w:i/>
                          <w:sz w:val="24"/>
                        </w:rPr>
                        <w:t>është</w:t>
                      </w:r>
                      <w:r>
                        <w:rPr>
                          <w:b/>
                          <w:i/>
                          <w:spacing w:val="-10"/>
                          <w:sz w:val="24"/>
                        </w:rPr>
                        <w:t xml:space="preserve"> </w:t>
                      </w:r>
                      <w:r>
                        <w:rPr>
                          <w:b/>
                          <w:i/>
                          <w:sz w:val="24"/>
                        </w:rPr>
                        <w:t>duke</w:t>
                      </w:r>
                      <w:r>
                        <w:rPr>
                          <w:b/>
                          <w:i/>
                          <w:spacing w:val="-11"/>
                          <w:sz w:val="24"/>
                        </w:rPr>
                        <w:t xml:space="preserve"> </w:t>
                      </w:r>
                      <w:r>
                        <w:rPr>
                          <w:b/>
                          <w:i/>
                          <w:sz w:val="24"/>
                        </w:rPr>
                        <w:t>u</w:t>
                      </w:r>
                      <w:r>
                        <w:rPr>
                          <w:b/>
                          <w:i/>
                          <w:spacing w:val="-9"/>
                          <w:sz w:val="24"/>
                        </w:rPr>
                        <w:t xml:space="preserve"> </w:t>
                      </w:r>
                      <w:r>
                        <w:rPr>
                          <w:b/>
                          <w:i/>
                          <w:sz w:val="24"/>
                        </w:rPr>
                        <w:t>vijuar</w:t>
                      </w:r>
                      <w:r>
                        <w:rPr>
                          <w:b/>
                          <w:i/>
                          <w:spacing w:val="-9"/>
                          <w:sz w:val="24"/>
                        </w:rPr>
                        <w:t xml:space="preserve"> </w:t>
                      </w:r>
                      <w:r>
                        <w:rPr>
                          <w:b/>
                          <w:i/>
                          <w:sz w:val="24"/>
                        </w:rPr>
                        <w:t>me</w:t>
                      </w:r>
                      <w:r>
                        <w:rPr>
                          <w:b/>
                          <w:i/>
                          <w:spacing w:val="-10"/>
                          <w:sz w:val="24"/>
                        </w:rPr>
                        <w:t xml:space="preserve"> </w:t>
                      </w:r>
                      <w:r>
                        <w:rPr>
                          <w:b/>
                          <w:i/>
                          <w:sz w:val="24"/>
                        </w:rPr>
                        <w:t>procedurat</w:t>
                      </w:r>
                      <w:r>
                        <w:rPr>
                          <w:b/>
                          <w:i/>
                          <w:spacing w:val="-9"/>
                          <w:sz w:val="24"/>
                        </w:rPr>
                        <w:t xml:space="preserve"> </w:t>
                      </w:r>
                      <w:r>
                        <w:rPr>
                          <w:b/>
                          <w:i/>
                          <w:sz w:val="24"/>
                        </w:rPr>
                        <w:t>në</w:t>
                      </w:r>
                      <w:r>
                        <w:rPr>
                          <w:b/>
                          <w:i/>
                          <w:spacing w:val="-11"/>
                          <w:sz w:val="24"/>
                        </w:rPr>
                        <w:t xml:space="preserve"> </w:t>
                      </w:r>
                      <w:r>
                        <w:rPr>
                          <w:b/>
                          <w:i/>
                          <w:sz w:val="24"/>
                        </w:rPr>
                        <w:t>zbatim të legjislacionit.</w:t>
                      </w:r>
                    </w:p>
                  </w:txbxContent>
                </v:textbox>
                <w10:anchorlock/>
              </v:shape>
            </w:pict>
          </mc:Fallback>
        </mc:AlternateContent>
      </w:r>
    </w:p>
    <w:p w:rsidR="00E1356D" w:rsidRDefault="00735C2B">
      <w:pPr>
        <w:pStyle w:val="BodyText"/>
        <w:spacing w:before="5"/>
        <w:rPr>
          <w:b/>
          <w:i/>
          <w:sz w:val="19"/>
        </w:rPr>
      </w:pPr>
      <w:r>
        <w:rPr>
          <w:b/>
          <w:i/>
          <w:noProof/>
          <w:sz w:val="19"/>
          <w:lang w:val="en-US"/>
        </w:rPr>
        <mc:AlternateContent>
          <mc:Choice Requires="wps">
            <w:drawing>
              <wp:anchor distT="0" distB="0" distL="0" distR="0" simplePos="0" relativeHeight="487590400" behindDoc="1" locked="0" layoutInCell="1" allowOverlap="1">
                <wp:simplePos x="0" y="0"/>
                <wp:positionH relativeFrom="page">
                  <wp:posOffset>1071676</wp:posOffset>
                </wp:positionH>
                <wp:positionV relativeFrom="paragraph">
                  <wp:posOffset>160527</wp:posOffset>
                </wp:positionV>
                <wp:extent cx="5657215" cy="835660"/>
                <wp:effectExtent l="0" t="0" r="0" b="0"/>
                <wp:wrapTopAndBottom/>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7215" cy="835660"/>
                        </a:xfrm>
                        <a:prstGeom prst="rect">
                          <a:avLst/>
                        </a:prstGeom>
                        <a:ln w="6095">
                          <a:solidFill>
                            <a:srgbClr val="000000"/>
                          </a:solidFill>
                          <a:prstDash val="solid"/>
                        </a:ln>
                      </wps:spPr>
                      <wps:txbx>
                        <w:txbxContent>
                          <w:p w:rsidR="00E1356D" w:rsidRDefault="00735C2B">
                            <w:pPr>
                              <w:numPr>
                                <w:ilvl w:val="0"/>
                                <w:numId w:val="49"/>
                              </w:numPr>
                              <w:tabs>
                                <w:tab w:val="left" w:pos="467"/>
                              </w:tabs>
                              <w:spacing w:before="18" w:line="276" w:lineRule="auto"/>
                              <w:ind w:right="106"/>
                              <w:jc w:val="both"/>
                              <w:rPr>
                                <w:b/>
                                <w:i/>
                                <w:sz w:val="24"/>
                              </w:rPr>
                            </w:pPr>
                            <w:r>
                              <w:rPr>
                                <w:b/>
                                <w:i/>
                                <w:sz w:val="24"/>
                              </w:rPr>
                              <w:t>Për 3563 familje të cilat nuk u gjendën në banesë dhe nuk u paraqitën në njësitë administrative</w:t>
                            </w:r>
                            <w:r>
                              <w:rPr>
                                <w:b/>
                                <w:i/>
                                <w:spacing w:val="-10"/>
                                <w:sz w:val="24"/>
                              </w:rPr>
                              <w:t xml:space="preserve"> </w:t>
                            </w:r>
                            <w:r>
                              <w:rPr>
                                <w:b/>
                                <w:i/>
                                <w:sz w:val="24"/>
                              </w:rPr>
                              <w:t>për</w:t>
                            </w:r>
                            <w:r>
                              <w:rPr>
                                <w:b/>
                                <w:i/>
                                <w:spacing w:val="-9"/>
                                <w:sz w:val="24"/>
                              </w:rPr>
                              <w:t xml:space="preserve"> </w:t>
                            </w:r>
                            <w:r>
                              <w:rPr>
                                <w:b/>
                                <w:i/>
                                <w:sz w:val="24"/>
                              </w:rPr>
                              <w:t>të</w:t>
                            </w:r>
                            <w:r>
                              <w:rPr>
                                <w:b/>
                                <w:i/>
                                <w:spacing w:val="-10"/>
                                <w:sz w:val="24"/>
                              </w:rPr>
                              <w:t xml:space="preserve"> </w:t>
                            </w:r>
                            <w:r>
                              <w:rPr>
                                <w:b/>
                                <w:i/>
                                <w:sz w:val="24"/>
                              </w:rPr>
                              <w:t>firmosur</w:t>
                            </w:r>
                            <w:r>
                              <w:rPr>
                                <w:b/>
                                <w:i/>
                                <w:spacing w:val="-9"/>
                                <w:sz w:val="24"/>
                              </w:rPr>
                              <w:t xml:space="preserve"> </w:t>
                            </w:r>
                            <w:r>
                              <w:rPr>
                                <w:b/>
                                <w:i/>
                                <w:sz w:val="24"/>
                              </w:rPr>
                              <w:t>procesverbalin,</w:t>
                            </w:r>
                            <w:r>
                              <w:rPr>
                                <w:b/>
                                <w:i/>
                                <w:spacing w:val="-9"/>
                                <w:sz w:val="24"/>
                              </w:rPr>
                              <w:t xml:space="preserve"> </w:t>
                            </w:r>
                            <w:r>
                              <w:rPr>
                                <w:b/>
                                <w:i/>
                                <w:sz w:val="24"/>
                              </w:rPr>
                              <w:t>është</w:t>
                            </w:r>
                            <w:r>
                              <w:rPr>
                                <w:b/>
                                <w:i/>
                                <w:spacing w:val="-10"/>
                                <w:sz w:val="24"/>
                              </w:rPr>
                              <w:t xml:space="preserve"> </w:t>
                            </w:r>
                            <w:r>
                              <w:rPr>
                                <w:b/>
                                <w:i/>
                                <w:sz w:val="24"/>
                              </w:rPr>
                              <w:t>dërguar</w:t>
                            </w:r>
                            <w:r>
                              <w:rPr>
                                <w:b/>
                                <w:i/>
                                <w:spacing w:val="-11"/>
                                <w:sz w:val="24"/>
                              </w:rPr>
                              <w:t xml:space="preserve"> </w:t>
                            </w:r>
                            <w:r>
                              <w:rPr>
                                <w:b/>
                                <w:i/>
                                <w:sz w:val="24"/>
                              </w:rPr>
                              <w:t>lista</w:t>
                            </w:r>
                            <w:r>
                              <w:rPr>
                                <w:b/>
                                <w:i/>
                                <w:spacing w:val="-11"/>
                                <w:sz w:val="24"/>
                              </w:rPr>
                              <w:t xml:space="preserve"> </w:t>
                            </w:r>
                            <w:r>
                              <w:rPr>
                                <w:b/>
                                <w:i/>
                                <w:sz w:val="24"/>
                              </w:rPr>
                              <w:t>për</w:t>
                            </w:r>
                            <w:r>
                              <w:rPr>
                                <w:b/>
                                <w:i/>
                                <w:spacing w:val="-9"/>
                                <w:sz w:val="24"/>
                              </w:rPr>
                              <w:t xml:space="preserve"> </w:t>
                            </w:r>
                            <w:r>
                              <w:rPr>
                                <w:b/>
                                <w:i/>
                                <w:sz w:val="24"/>
                              </w:rPr>
                              <w:t>verifikim</w:t>
                            </w:r>
                            <w:r>
                              <w:rPr>
                                <w:b/>
                                <w:i/>
                                <w:spacing w:val="-9"/>
                                <w:sz w:val="24"/>
                              </w:rPr>
                              <w:t xml:space="preserve"> </w:t>
                            </w:r>
                            <w:r>
                              <w:rPr>
                                <w:b/>
                                <w:i/>
                                <w:sz w:val="24"/>
                              </w:rPr>
                              <w:t>pranë Ministrisë së Brendshme për hyrje /daljet për periudhën ja</w:t>
                            </w:r>
                            <w:r>
                              <w:rPr>
                                <w:b/>
                                <w:i/>
                                <w:sz w:val="24"/>
                              </w:rPr>
                              <w:t>nar-qershor 2024, për të cilat do të vijohet me procedurën pas këtij verifikimi.</w:t>
                            </w:r>
                          </w:p>
                        </w:txbxContent>
                      </wps:txbx>
                      <wps:bodyPr wrap="square" lIns="0" tIns="0" rIns="0" bIns="0" rtlCol="0">
                        <a:noAutofit/>
                      </wps:bodyPr>
                    </wps:wsp>
                  </a:graphicData>
                </a:graphic>
              </wp:anchor>
            </w:drawing>
          </mc:Choice>
          <mc:Fallback>
            <w:pict>
              <v:shape id="Textbox 72" o:spid="_x0000_s1094" type="#_x0000_t202" style="position:absolute;margin-left:84.4pt;margin-top:12.65pt;width:445.45pt;height:65.8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" filled="f" strokeweight=".16931mm">
                <v:path arrowok="t"/>
                <v:textbox inset="0,0,0,0">
                  <w:txbxContent>
                    <w:p w:rsidR="00E1356D" w:rsidRDefault="00735C2B">
                      <w:pPr>
                        <w:numPr>
                          <w:ilvl w:val="0"/>
                          <w:numId w:val="49"/>
                        </w:numPr>
                        <w:tabs>
                          <w:tab w:val="left" w:pos="467"/>
                        </w:tabs>
                        <w:spacing w:before="18" w:line="276" w:lineRule="auto"/>
                        <w:ind w:right="106"/>
                        <w:jc w:val="both"/>
                        <w:rPr>
                          <w:b/>
                          <w:i/>
                          <w:sz w:val="24"/>
                        </w:rPr>
                      </w:pPr>
                      <w:r>
                        <w:rPr>
                          <w:b/>
                          <w:i/>
                          <w:sz w:val="24"/>
                        </w:rPr>
                        <w:t>Për 3563 familje të cilat nuk u gjendën në banesë dhe nuk u paraqitën në njësitë administrative</w:t>
                      </w:r>
                      <w:r>
                        <w:rPr>
                          <w:b/>
                          <w:i/>
                          <w:spacing w:val="-10"/>
                          <w:sz w:val="24"/>
                        </w:rPr>
                        <w:t xml:space="preserve"> </w:t>
                      </w:r>
                      <w:r>
                        <w:rPr>
                          <w:b/>
                          <w:i/>
                          <w:sz w:val="24"/>
                        </w:rPr>
                        <w:t>për</w:t>
                      </w:r>
                      <w:r>
                        <w:rPr>
                          <w:b/>
                          <w:i/>
                          <w:spacing w:val="-9"/>
                          <w:sz w:val="24"/>
                        </w:rPr>
                        <w:t xml:space="preserve"> </w:t>
                      </w:r>
                      <w:r>
                        <w:rPr>
                          <w:b/>
                          <w:i/>
                          <w:sz w:val="24"/>
                        </w:rPr>
                        <w:t>të</w:t>
                      </w:r>
                      <w:r>
                        <w:rPr>
                          <w:b/>
                          <w:i/>
                          <w:spacing w:val="-10"/>
                          <w:sz w:val="24"/>
                        </w:rPr>
                        <w:t xml:space="preserve"> </w:t>
                      </w:r>
                      <w:r>
                        <w:rPr>
                          <w:b/>
                          <w:i/>
                          <w:sz w:val="24"/>
                        </w:rPr>
                        <w:t>firmosur</w:t>
                      </w:r>
                      <w:r>
                        <w:rPr>
                          <w:b/>
                          <w:i/>
                          <w:spacing w:val="-9"/>
                          <w:sz w:val="24"/>
                        </w:rPr>
                        <w:t xml:space="preserve"> </w:t>
                      </w:r>
                      <w:r>
                        <w:rPr>
                          <w:b/>
                          <w:i/>
                          <w:sz w:val="24"/>
                        </w:rPr>
                        <w:t>procesverbalin,</w:t>
                      </w:r>
                      <w:r>
                        <w:rPr>
                          <w:b/>
                          <w:i/>
                          <w:spacing w:val="-9"/>
                          <w:sz w:val="24"/>
                        </w:rPr>
                        <w:t xml:space="preserve"> </w:t>
                      </w:r>
                      <w:r>
                        <w:rPr>
                          <w:b/>
                          <w:i/>
                          <w:sz w:val="24"/>
                        </w:rPr>
                        <w:t>është</w:t>
                      </w:r>
                      <w:r>
                        <w:rPr>
                          <w:b/>
                          <w:i/>
                          <w:spacing w:val="-10"/>
                          <w:sz w:val="24"/>
                        </w:rPr>
                        <w:t xml:space="preserve"> </w:t>
                      </w:r>
                      <w:r>
                        <w:rPr>
                          <w:b/>
                          <w:i/>
                          <w:sz w:val="24"/>
                        </w:rPr>
                        <w:t>dërguar</w:t>
                      </w:r>
                      <w:r>
                        <w:rPr>
                          <w:b/>
                          <w:i/>
                          <w:spacing w:val="-11"/>
                          <w:sz w:val="24"/>
                        </w:rPr>
                        <w:t xml:space="preserve"> </w:t>
                      </w:r>
                      <w:r>
                        <w:rPr>
                          <w:b/>
                          <w:i/>
                          <w:sz w:val="24"/>
                        </w:rPr>
                        <w:t>lista</w:t>
                      </w:r>
                      <w:r>
                        <w:rPr>
                          <w:b/>
                          <w:i/>
                          <w:spacing w:val="-11"/>
                          <w:sz w:val="24"/>
                        </w:rPr>
                        <w:t xml:space="preserve"> </w:t>
                      </w:r>
                      <w:r>
                        <w:rPr>
                          <w:b/>
                          <w:i/>
                          <w:sz w:val="24"/>
                        </w:rPr>
                        <w:t>për</w:t>
                      </w:r>
                      <w:r>
                        <w:rPr>
                          <w:b/>
                          <w:i/>
                          <w:spacing w:val="-9"/>
                          <w:sz w:val="24"/>
                        </w:rPr>
                        <w:t xml:space="preserve"> </w:t>
                      </w:r>
                      <w:r>
                        <w:rPr>
                          <w:b/>
                          <w:i/>
                          <w:sz w:val="24"/>
                        </w:rPr>
                        <w:t>verifikim</w:t>
                      </w:r>
                      <w:r>
                        <w:rPr>
                          <w:b/>
                          <w:i/>
                          <w:spacing w:val="-9"/>
                          <w:sz w:val="24"/>
                        </w:rPr>
                        <w:t xml:space="preserve"> </w:t>
                      </w:r>
                      <w:r>
                        <w:rPr>
                          <w:b/>
                          <w:i/>
                          <w:sz w:val="24"/>
                        </w:rPr>
                        <w:t>pranë Ministrisë së Brendshme për hyrje /daljet për periudhën ja</w:t>
                      </w:r>
                      <w:r>
                        <w:rPr>
                          <w:b/>
                          <w:i/>
                          <w:sz w:val="24"/>
                        </w:rPr>
                        <w:t>nar-qershor 2024, për të cilat do të vijohet me procedurën pas këtij verifikimi.</w:t>
                      </w:r>
                    </w:p>
                  </w:txbxContent>
                </v:textbox>
                <w10:wrap type="topAndBottom" anchorx="page"/>
              </v:shape>
            </w:pict>
          </mc:Fallback>
        </mc:AlternateContent>
      </w:r>
      <w:r>
        <w:rPr>
          <w:b/>
          <w:i/>
          <w:noProof/>
          <w:sz w:val="19"/>
          <w:lang w:val="en-US"/>
        </w:rPr>
        <mc:AlternateContent>
          <mc:Choice Requires="wps">
            <w:drawing>
              <wp:anchor distT="0" distB="0" distL="0" distR="0" simplePos="0" relativeHeight="487590912" behindDoc="1" locked="0" layoutInCell="1" allowOverlap="1">
                <wp:simplePos x="0" y="0"/>
                <wp:positionH relativeFrom="page">
                  <wp:posOffset>1071676</wp:posOffset>
                </wp:positionH>
                <wp:positionV relativeFrom="paragraph">
                  <wp:posOffset>1180083</wp:posOffset>
                </wp:positionV>
                <wp:extent cx="5657215" cy="634365"/>
                <wp:effectExtent l="0" t="0" r="0" b="0"/>
                <wp:wrapTopAndBottom/>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7215" cy="634365"/>
                        </a:xfrm>
                        <a:prstGeom prst="rect">
                          <a:avLst/>
                        </a:prstGeom>
                        <a:ln w="6095">
                          <a:solidFill>
                            <a:srgbClr val="000000"/>
                          </a:solidFill>
                          <a:prstDash val="solid"/>
                        </a:ln>
                      </wps:spPr>
                      <wps:txbx>
                        <w:txbxContent>
                          <w:p w:rsidR="00E1356D" w:rsidRDefault="00735C2B">
                            <w:pPr>
                              <w:numPr>
                                <w:ilvl w:val="0"/>
                                <w:numId w:val="48"/>
                              </w:numPr>
                              <w:tabs>
                                <w:tab w:val="left" w:pos="467"/>
                              </w:tabs>
                              <w:spacing w:before="18" w:line="276" w:lineRule="auto"/>
                              <w:ind w:right="105"/>
                              <w:jc w:val="both"/>
                              <w:rPr>
                                <w:b/>
                                <w:i/>
                                <w:sz w:val="24"/>
                              </w:rPr>
                            </w:pPr>
                            <w:r>
                              <w:rPr>
                                <w:b/>
                                <w:i/>
                                <w:sz w:val="24"/>
                              </w:rPr>
                              <w:t>Njësitë të cilat kanë patur riskun më të lartë gjatë task forcës do të jenë subjekt i kontrollit</w:t>
                            </w:r>
                            <w:r>
                              <w:rPr>
                                <w:b/>
                                <w:i/>
                                <w:spacing w:val="-10"/>
                                <w:sz w:val="24"/>
                              </w:rPr>
                              <w:t xml:space="preserve"> </w:t>
                            </w:r>
                            <w:r>
                              <w:rPr>
                                <w:b/>
                                <w:i/>
                                <w:sz w:val="24"/>
                              </w:rPr>
                              <w:t>nga</w:t>
                            </w:r>
                            <w:r>
                              <w:rPr>
                                <w:b/>
                                <w:i/>
                                <w:spacing w:val="-11"/>
                                <w:sz w:val="24"/>
                              </w:rPr>
                              <w:t xml:space="preserve"> </w:t>
                            </w:r>
                            <w:r>
                              <w:rPr>
                                <w:b/>
                                <w:i/>
                                <w:sz w:val="24"/>
                              </w:rPr>
                              <w:t>Drejtoritë</w:t>
                            </w:r>
                            <w:r>
                              <w:rPr>
                                <w:b/>
                                <w:i/>
                                <w:spacing w:val="-12"/>
                                <w:sz w:val="24"/>
                              </w:rPr>
                              <w:t xml:space="preserve"> </w:t>
                            </w:r>
                            <w:r>
                              <w:rPr>
                                <w:b/>
                                <w:i/>
                                <w:sz w:val="24"/>
                              </w:rPr>
                              <w:t>Rajonale</w:t>
                            </w:r>
                            <w:r>
                              <w:rPr>
                                <w:b/>
                                <w:i/>
                                <w:spacing w:val="-11"/>
                                <w:sz w:val="24"/>
                              </w:rPr>
                              <w:t xml:space="preserve"> </w:t>
                            </w:r>
                            <w:r>
                              <w:rPr>
                                <w:b/>
                                <w:i/>
                                <w:sz w:val="24"/>
                              </w:rPr>
                              <w:t>të</w:t>
                            </w:r>
                            <w:r>
                              <w:rPr>
                                <w:b/>
                                <w:i/>
                                <w:spacing w:val="-11"/>
                                <w:sz w:val="24"/>
                              </w:rPr>
                              <w:t xml:space="preserve"> </w:t>
                            </w:r>
                            <w:r>
                              <w:rPr>
                                <w:b/>
                                <w:i/>
                                <w:sz w:val="24"/>
                              </w:rPr>
                              <w:t>Shërbimit</w:t>
                            </w:r>
                            <w:r>
                              <w:rPr>
                                <w:b/>
                                <w:i/>
                                <w:spacing w:val="-12"/>
                                <w:sz w:val="24"/>
                              </w:rPr>
                              <w:t xml:space="preserve"> </w:t>
                            </w:r>
                            <w:r>
                              <w:rPr>
                                <w:b/>
                                <w:i/>
                                <w:sz w:val="24"/>
                              </w:rPr>
                              <w:t>Social</w:t>
                            </w:r>
                            <w:r>
                              <w:rPr>
                                <w:b/>
                                <w:i/>
                                <w:spacing w:val="-10"/>
                                <w:sz w:val="24"/>
                              </w:rPr>
                              <w:t xml:space="preserve"> </w:t>
                            </w:r>
                            <w:r>
                              <w:rPr>
                                <w:b/>
                                <w:i/>
                                <w:sz w:val="24"/>
                              </w:rPr>
                              <w:t>Shetëror</w:t>
                            </w:r>
                            <w:r>
                              <w:rPr>
                                <w:b/>
                                <w:i/>
                                <w:spacing w:val="-11"/>
                                <w:sz w:val="24"/>
                              </w:rPr>
                              <w:t xml:space="preserve"> </w:t>
                            </w:r>
                            <w:r>
                              <w:rPr>
                                <w:b/>
                                <w:i/>
                                <w:sz w:val="24"/>
                              </w:rPr>
                              <w:t>për</w:t>
                            </w:r>
                            <w:r>
                              <w:rPr>
                                <w:b/>
                                <w:i/>
                                <w:spacing w:val="-10"/>
                                <w:sz w:val="24"/>
                              </w:rPr>
                              <w:t xml:space="preserve"> </w:t>
                            </w:r>
                            <w:r>
                              <w:rPr>
                                <w:b/>
                                <w:i/>
                                <w:sz w:val="24"/>
                              </w:rPr>
                              <w:t>periudhën</w:t>
                            </w:r>
                            <w:r>
                              <w:rPr>
                                <w:b/>
                                <w:i/>
                                <w:spacing w:val="-10"/>
                                <w:sz w:val="24"/>
                              </w:rPr>
                              <w:t xml:space="preserve"> </w:t>
                            </w:r>
                            <w:r>
                              <w:rPr>
                                <w:b/>
                                <w:i/>
                                <w:sz w:val="24"/>
                              </w:rPr>
                              <w:t>korrik- dhjetor 2024.</w:t>
                            </w:r>
                          </w:p>
                        </w:txbxContent>
                      </wps:txbx>
                      <wps:bodyPr wrap="square" lIns="0" tIns="0" rIns="0" bIns="0" rtlCol="0">
                        <a:noAutofit/>
                      </wps:bodyPr>
                    </wps:wsp>
                  </a:graphicData>
                </a:graphic>
              </wp:anchor>
            </w:drawing>
          </mc:Choice>
          <mc:Fallback>
            <w:pict>
              <v:shape id="Textbox 73" o:spid="_x0000_s1095" type="#_x0000_t202" style="position:absolute;margin-left:84.4pt;margin-top:92.9pt;width:445.45pt;height:49.9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" filled="f" strokeweight=".16931mm">
                <v:path arrowok="t"/>
                <v:textbox inset="0,0,0,0">
                  <w:txbxContent>
                    <w:p w:rsidR="00E1356D" w:rsidRDefault="00735C2B">
                      <w:pPr>
                        <w:numPr>
                          <w:ilvl w:val="0"/>
                          <w:numId w:val="48"/>
                        </w:numPr>
                        <w:tabs>
                          <w:tab w:val="left" w:pos="467"/>
                        </w:tabs>
                        <w:spacing w:before="18" w:line="276" w:lineRule="auto"/>
                        <w:ind w:right="105"/>
                        <w:jc w:val="both"/>
                        <w:rPr>
                          <w:b/>
                          <w:i/>
                          <w:sz w:val="24"/>
                        </w:rPr>
                      </w:pPr>
                      <w:r>
                        <w:rPr>
                          <w:b/>
                          <w:i/>
                          <w:sz w:val="24"/>
                        </w:rPr>
                        <w:t>Njësitë të cilat kanë patur riskun më të lartë gjatë task forcës do të jenë subjekt i kontrollit</w:t>
                      </w:r>
                      <w:r>
                        <w:rPr>
                          <w:b/>
                          <w:i/>
                          <w:spacing w:val="-10"/>
                          <w:sz w:val="24"/>
                        </w:rPr>
                        <w:t xml:space="preserve"> </w:t>
                      </w:r>
                      <w:r>
                        <w:rPr>
                          <w:b/>
                          <w:i/>
                          <w:sz w:val="24"/>
                        </w:rPr>
                        <w:t>nga</w:t>
                      </w:r>
                      <w:r>
                        <w:rPr>
                          <w:b/>
                          <w:i/>
                          <w:spacing w:val="-11"/>
                          <w:sz w:val="24"/>
                        </w:rPr>
                        <w:t xml:space="preserve"> </w:t>
                      </w:r>
                      <w:r>
                        <w:rPr>
                          <w:b/>
                          <w:i/>
                          <w:sz w:val="24"/>
                        </w:rPr>
                        <w:t>Drejtoritë</w:t>
                      </w:r>
                      <w:r>
                        <w:rPr>
                          <w:b/>
                          <w:i/>
                          <w:spacing w:val="-12"/>
                          <w:sz w:val="24"/>
                        </w:rPr>
                        <w:t xml:space="preserve"> </w:t>
                      </w:r>
                      <w:r>
                        <w:rPr>
                          <w:b/>
                          <w:i/>
                          <w:sz w:val="24"/>
                        </w:rPr>
                        <w:t>Rajonale</w:t>
                      </w:r>
                      <w:r>
                        <w:rPr>
                          <w:b/>
                          <w:i/>
                          <w:spacing w:val="-11"/>
                          <w:sz w:val="24"/>
                        </w:rPr>
                        <w:t xml:space="preserve"> </w:t>
                      </w:r>
                      <w:r>
                        <w:rPr>
                          <w:b/>
                          <w:i/>
                          <w:sz w:val="24"/>
                        </w:rPr>
                        <w:t>të</w:t>
                      </w:r>
                      <w:r>
                        <w:rPr>
                          <w:b/>
                          <w:i/>
                          <w:spacing w:val="-11"/>
                          <w:sz w:val="24"/>
                        </w:rPr>
                        <w:t xml:space="preserve"> </w:t>
                      </w:r>
                      <w:r>
                        <w:rPr>
                          <w:b/>
                          <w:i/>
                          <w:sz w:val="24"/>
                        </w:rPr>
                        <w:t>Shërbimit</w:t>
                      </w:r>
                      <w:r>
                        <w:rPr>
                          <w:b/>
                          <w:i/>
                          <w:spacing w:val="-12"/>
                          <w:sz w:val="24"/>
                        </w:rPr>
                        <w:t xml:space="preserve"> </w:t>
                      </w:r>
                      <w:r>
                        <w:rPr>
                          <w:b/>
                          <w:i/>
                          <w:sz w:val="24"/>
                        </w:rPr>
                        <w:t>Social</w:t>
                      </w:r>
                      <w:r>
                        <w:rPr>
                          <w:b/>
                          <w:i/>
                          <w:spacing w:val="-10"/>
                          <w:sz w:val="24"/>
                        </w:rPr>
                        <w:t xml:space="preserve"> </w:t>
                      </w:r>
                      <w:r>
                        <w:rPr>
                          <w:b/>
                          <w:i/>
                          <w:sz w:val="24"/>
                        </w:rPr>
                        <w:t>Shetëror</w:t>
                      </w:r>
                      <w:r>
                        <w:rPr>
                          <w:b/>
                          <w:i/>
                          <w:spacing w:val="-11"/>
                          <w:sz w:val="24"/>
                        </w:rPr>
                        <w:t xml:space="preserve"> </w:t>
                      </w:r>
                      <w:r>
                        <w:rPr>
                          <w:b/>
                          <w:i/>
                          <w:sz w:val="24"/>
                        </w:rPr>
                        <w:t>për</w:t>
                      </w:r>
                      <w:r>
                        <w:rPr>
                          <w:b/>
                          <w:i/>
                          <w:spacing w:val="-10"/>
                          <w:sz w:val="24"/>
                        </w:rPr>
                        <w:t xml:space="preserve"> </w:t>
                      </w:r>
                      <w:r>
                        <w:rPr>
                          <w:b/>
                          <w:i/>
                          <w:sz w:val="24"/>
                        </w:rPr>
                        <w:t>periudhën</w:t>
                      </w:r>
                      <w:r>
                        <w:rPr>
                          <w:b/>
                          <w:i/>
                          <w:spacing w:val="-10"/>
                          <w:sz w:val="24"/>
                        </w:rPr>
                        <w:t xml:space="preserve"> </w:t>
                      </w:r>
                      <w:r>
                        <w:rPr>
                          <w:b/>
                          <w:i/>
                          <w:sz w:val="24"/>
                        </w:rPr>
                        <w:t>korrik- dhjetor 2024.</w:t>
                      </w:r>
                    </w:p>
                  </w:txbxContent>
                </v:textbox>
                <w10:wrap type="topAndBottom" anchorx="page"/>
              </v:shape>
            </w:pict>
          </mc:Fallback>
        </mc:AlternateContent>
      </w:r>
    </w:p>
    <w:p w:rsidR="00E1356D" w:rsidRDefault="00E1356D">
      <w:pPr>
        <w:pStyle w:val="BodyText"/>
        <w:spacing w:before="31"/>
        <w:rPr>
          <w:b/>
          <w:i/>
          <w:sz w:val="20"/>
        </w:rPr>
      </w:pPr>
    </w:p>
    <w:p w:rsidR="00E1356D" w:rsidRDefault="00E1356D">
      <w:pPr>
        <w:pStyle w:val="BodyText"/>
        <w:rPr>
          <w:b/>
          <w:i/>
        </w:rPr>
      </w:pPr>
    </w:p>
    <w:p w:rsidR="00E1356D" w:rsidRDefault="00E1356D">
      <w:pPr>
        <w:pStyle w:val="BodyText"/>
        <w:rPr>
          <w:b/>
          <w:i/>
        </w:rPr>
      </w:pPr>
    </w:p>
    <w:p w:rsidR="00E1356D" w:rsidRDefault="00E1356D">
      <w:pPr>
        <w:pStyle w:val="BodyText"/>
        <w:rPr>
          <w:b/>
          <w:i/>
        </w:rPr>
      </w:pPr>
    </w:p>
    <w:p w:rsidR="00E1356D" w:rsidRDefault="00E1356D">
      <w:pPr>
        <w:pStyle w:val="BodyText"/>
        <w:rPr>
          <w:b/>
          <w:i/>
        </w:rPr>
      </w:pPr>
    </w:p>
    <w:p w:rsidR="00E1356D" w:rsidRDefault="00E1356D">
      <w:pPr>
        <w:pStyle w:val="BodyText"/>
        <w:rPr>
          <w:b/>
          <w:i/>
        </w:rPr>
      </w:pPr>
    </w:p>
    <w:p w:rsidR="00E1356D" w:rsidRDefault="00E1356D">
      <w:pPr>
        <w:pStyle w:val="BodyText"/>
        <w:spacing w:before="6"/>
        <w:rPr>
          <w:b/>
          <w:i/>
        </w:rPr>
      </w:pPr>
    </w:p>
    <w:p w:rsidR="00E1356D" w:rsidRDefault="00735C2B">
      <w:pPr>
        <w:ind w:left="1440"/>
        <w:rPr>
          <w:b/>
          <w:sz w:val="24"/>
        </w:rPr>
      </w:pPr>
      <w:r>
        <w:rPr>
          <w:b/>
          <w:sz w:val="24"/>
        </w:rPr>
        <w:t>Evidentime</w:t>
      </w:r>
      <w:r>
        <w:rPr>
          <w:b/>
          <w:spacing w:val="-3"/>
          <w:sz w:val="24"/>
        </w:rPr>
        <w:t xml:space="preserve"> </w:t>
      </w:r>
      <w:r>
        <w:rPr>
          <w:b/>
          <w:sz w:val="24"/>
        </w:rPr>
        <w:t>/</w:t>
      </w:r>
      <w:r>
        <w:rPr>
          <w:b/>
          <w:spacing w:val="-1"/>
          <w:sz w:val="24"/>
        </w:rPr>
        <w:t xml:space="preserve"> </w:t>
      </w:r>
      <w:r>
        <w:rPr>
          <w:b/>
          <w:spacing w:val="-2"/>
          <w:sz w:val="24"/>
        </w:rPr>
        <w:t>konstatime</w:t>
      </w:r>
    </w:p>
    <w:p w:rsidR="00E1356D" w:rsidRDefault="00E1356D">
      <w:pPr>
        <w:pStyle w:val="BodyText"/>
        <w:rPr>
          <w:b/>
        </w:rPr>
      </w:pPr>
    </w:p>
    <w:p w:rsidR="00E1356D" w:rsidRDefault="00E1356D">
      <w:pPr>
        <w:pStyle w:val="BodyText"/>
        <w:spacing w:before="2"/>
        <w:rPr>
          <w:b/>
        </w:rPr>
      </w:pPr>
    </w:p>
    <w:p w:rsidR="00E1356D" w:rsidRDefault="00735C2B">
      <w:pPr>
        <w:pStyle w:val="ListParagraph"/>
        <w:numPr>
          <w:ilvl w:val="1"/>
          <w:numId w:val="51"/>
        </w:numPr>
        <w:tabs>
          <w:tab w:val="left" w:pos="2160"/>
        </w:tabs>
        <w:spacing w:line="273" w:lineRule="auto"/>
        <w:ind w:right="1439"/>
        <w:rPr>
          <w:sz w:val="24"/>
        </w:rPr>
      </w:pPr>
      <w:r>
        <w:rPr>
          <w:sz w:val="24"/>
        </w:rPr>
        <w:t>Në</w:t>
      </w:r>
      <w:r>
        <w:rPr>
          <w:spacing w:val="-3"/>
          <w:sz w:val="24"/>
        </w:rPr>
        <w:t xml:space="preserve"> </w:t>
      </w:r>
      <w:r>
        <w:rPr>
          <w:sz w:val="24"/>
        </w:rPr>
        <w:t>familjet</w:t>
      </w:r>
      <w:r>
        <w:rPr>
          <w:spacing w:val="-1"/>
          <w:sz w:val="24"/>
        </w:rPr>
        <w:t xml:space="preserve"> </w:t>
      </w:r>
      <w:r>
        <w:rPr>
          <w:sz w:val="24"/>
        </w:rPr>
        <w:t>e</w:t>
      </w:r>
      <w:r>
        <w:rPr>
          <w:spacing w:val="-1"/>
          <w:sz w:val="24"/>
        </w:rPr>
        <w:t xml:space="preserve"> </w:t>
      </w:r>
      <w:r>
        <w:rPr>
          <w:sz w:val="24"/>
        </w:rPr>
        <w:t>verifikuara të</w:t>
      </w:r>
      <w:r>
        <w:rPr>
          <w:spacing w:val="-1"/>
          <w:sz w:val="24"/>
        </w:rPr>
        <w:t xml:space="preserve"> </w:t>
      </w:r>
      <w:r>
        <w:rPr>
          <w:sz w:val="24"/>
        </w:rPr>
        <w:t>cilat</w:t>
      </w:r>
      <w:r>
        <w:rPr>
          <w:spacing w:val="-1"/>
          <w:sz w:val="24"/>
        </w:rPr>
        <w:t xml:space="preserve"> </w:t>
      </w:r>
      <w:r>
        <w:rPr>
          <w:sz w:val="24"/>
        </w:rPr>
        <w:t>janë</w:t>
      </w:r>
      <w:r>
        <w:rPr>
          <w:spacing w:val="-2"/>
          <w:sz w:val="24"/>
        </w:rPr>
        <w:t xml:space="preserve"> </w:t>
      </w:r>
      <w:r>
        <w:rPr>
          <w:sz w:val="24"/>
        </w:rPr>
        <w:t>në</w:t>
      </w:r>
      <w:r>
        <w:rPr>
          <w:spacing w:val="-2"/>
          <w:sz w:val="24"/>
        </w:rPr>
        <w:t xml:space="preserve"> </w:t>
      </w:r>
      <w:r>
        <w:rPr>
          <w:sz w:val="24"/>
        </w:rPr>
        <w:t>kushtet e përfitimit</w:t>
      </w:r>
      <w:r>
        <w:rPr>
          <w:spacing w:val="-1"/>
          <w:sz w:val="24"/>
        </w:rPr>
        <w:t xml:space="preserve"> </w:t>
      </w:r>
      <w:r>
        <w:rPr>
          <w:sz w:val="24"/>
        </w:rPr>
        <w:t>të</w:t>
      </w:r>
      <w:r>
        <w:rPr>
          <w:spacing w:val="-1"/>
          <w:sz w:val="24"/>
        </w:rPr>
        <w:t xml:space="preserve"> </w:t>
      </w:r>
      <w:r>
        <w:rPr>
          <w:sz w:val="24"/>
        </w:rPr>
        <w:t>ndihmës ekonomike</w:t>
      </w:r>
      <w:r>
        <w:rPr>
          <w:spacing w:val="-2"/>
          <w:sz w:val="24"/>
        </w:rPr>
        <w:t xml:space="preserve"> </w:t>
      </w:r>
      <w:r>
        <w:rPr>
          <w:sz w:val="24"/>
        </w:rPr>
        <w:t>(në vështirësi</w:t>
      </w:r>
      <w:r>
        <w:rPr>
          <w:spacing w:val="-7"/>
          <w:sz w:val="24"/>
        </w:rPr>
        <w:t xml:space="preserve"> </w:t>
      </w:r>
      <w:r>
        <w:rPr>
          <w:sz w:val="24"/>
        </w:rPr>
        <w:t>ekonomike)</w:t>
      </w:r>
      <w:r>
        <w:rPr>
          <w:spacing w:val="-8"/>
          <w:sz w:val="24"/>
        </w:rPr>
        <w:t xml:space="preserve"> </w:t>
      </w:r>
      <w:r>
        <w:rPr>
          <w:sz w:val="24"/>
        </w:rPr>
        <w:t>por</w:t>
      </w:r>
      <w:r>
        <w:rPr>
          <w:spacing w:val="-8"/>
          <w:sz w:val="24"/>
        </w:rPr>
        <w:t xml:space="preserve"> </w:t>
      </w:r>
      <w:r>
        <w:rPr>
          <w:sz w:val="24"/>
        </w:rPr>
        <w:t>nuk</w:t>
      </w:r>
      <w:r>
        <w:rPr>
          <w:spacing w:val="-7"/>
          <w:sz w:val="24"/>
        </w:rPr>
        <w:t xml:space="preserve"> </w:t>
      </w:r>
      <w:r>
        <w:rPr>
          <w:sz w:val="24"/>
        </w:rPr>
        <w:t>u</w:t>
      </w:r>
      <w:r>
        <w:rPr>
          <w:spacing w:val="-7"/>
          <w:sz w:val="24"/>
        </w:rPr>
        <w:t xml:space="preserve"> </w:t>
      </w:r>
      <w:r>
        <w:rPr>
          <w:sz w:val="24"/>
        </w:rPr>
        <w:t>gjend</w:t>
      </w:r>
      <w:r>
        <w:rPr>
          <w:spacing w:val="-8"/>
          <w:sz w:val="24"/>
        </w:rPr>
        <w:t xml:space="preserve"> </w:t>
      </w:r>
      <w:r>
        <w:rPr>
          <w:sz w:val="24"/>
        </w:rPr>
        <w:t>të</w:t>
      </w:r>
      <w:r>
        <w:rPr>
          <w:spacing w:val="-8"/>
          <w:sz w:val="24"/>
        </w:rPr>
        <w:t xml:space="preserve"> </w:t>
      </w:r>
      <w:r>
        <w:rPr>
          <w:sz w:val="24"/>
        </w:rPr>
        <w:t>paktën</w:t>
      </w:r>
      <w:r>
        <w:rPr>
          <w:spacing w:val="-6"/>
          <w:sz w:val="24"/>
        </w:rPr>
        <w:t xml:space="preserve"> </w:t>
      </w:r>
      <w:r>
        <w:rPr>
          <w:sz w:val="24"/>
        </w:rPr>
        <w:t>një</w:t>
      </w:r>
      <w:r>
        <w:rPr>
          <w:spacing w:val="-8"/>
          <w:sz w:val="24"/>
        </w:rPr>
        <w:t xml:space="preserve"> </w:t>
      </w:r>
      <w:r>
        <w:rPr>
          <w:sz w:val="24"/>
        </w:rPr>
        <w:t>anëtar</w:t>
      </w:r>
      <w:r>
        <w:rPr>
          <w:spacing w:val="-8"/>
          <w:sz w:val="24"/>
        </w:rPr>
        <w:t xml:space="preserve"> </w:t>
      </w:r>
      <w:r>
        <w:rPr>
          <w:sz w:val="24"/>
        </w:rPr>
        <w:t>madhor</w:t>
      </w:r>
      <w:r>
        <w:rPr>
          <w:spacing w:val="-8"/>
          <w:sz w:val="24"/>
        </w:rPr>
        <w:t xml:space="preserve"> </w:t>
      </w:r>
      <w:r>
        <w:rPr>
          <w:sz w:val="24"/>
        </w:rPr>
        <w:t>present</w:t>
      </w:r>
      <w:r>
        <w:rPr>
          <w:spacing w:val="-4"/>
          <w:sz w:val="24"/>
        </w:rPr>
        <w:t xml:space="preserve"> </w:t>
      </w:r>
      <w:r>
        <w:rPr>
          <w:sz w:val="24"/>
        </w:rPr>
        <w:t>me</w:t>
      </w:r>
      <w:r>
        <w:rPr>
          <w:spacing w:val="-8"/>
          <w:sz w:val="24"/>
        </w:rPr>
        <w:t xml:space="preserve"> </w:t>
      </w:r>
      <w:r>
        <w:rPr>
          <w:sz w:val="24"/>
        </w:rPr>
        <w:t>arsye</w:t>
      </w:r>
      <w:r>
        <w:rPr>
          <w:spacing w:val="40"/>
          <w:sz w:val="24"/>
        </w:rPr>
        <w:t xml:space="preserve"> </w:t>
      </w:r>
      <w:r>
        <w:rPr>
          <w:sz w:val="24"/>
        </w:rPr>
        <w:t xml:space="preserve">të pohuara nga familjarët si shëndetësore apo emigrimi/punë sezonale me periudha 1-3 </w:t>
      </w:r>
      <w:r>
        <w:rPr>
          <w:spacing w:val="-2"/>
          <w:sz w:val="24"/>
        </w:rPr>
        <w:t>mujore.</w:t>
      </w:r>
    </w:p>
    <w:p w:rsidR="00E1356D" w:rsidRDefault="00735C2B">
      <w:pPr>
        <w:pStyle w:val="ListParagraph"/>
        <w:numPr>
          <w:ilvl w:val="1"/>
          <w:numId w:val="51"/>
        </w:numPr>
        <w:tabs>
          <w:tab w:val="left" w:pos="2160"/>
        </w:tabs>
        <w:spacing w:before="8" w:line="273" w:lineRule="auto"/>
        <w:ind w:right="1439"/>
        <w:rPr>
          <w:sz w:val="24"/>
        </w:rPr>
      </w:pPr>
      <w:r>
        <w:rPr>
          <w:sz w:val="24"/>
        </w:rPr>
        <w:t>Në njësitë afër zonave kufitare, shumë prej anëtarëve të familjeve në skemën e NE punojnë jashtë shtetit dhe nuk i deklarojnë të ardhurat nga puna informale dhe ng</w:t>
      </w:r>
      <w:r>
        <w:rPr>
          <w:sz w:val="24"/>
        </w:rPr>
        <w:t xml:space="preserve">a </w:t>
      </w:r>
      <w:r>
        <w:rPr>
          <w:spacing w:val="-2"/>
          <w:sz w:val="24"/>
        </w:rPr>
        <w:t>emigracioni.</w:t>
      </w:r>
    </w:p>
    <w:p w:rsidR="00E1356D" w:rsidRDefault="00735C2B">
      <w:pPr>
        <w:pStyle w:val="ListParagraph"/>
        <w:numPr>
          <w:ilvl w:val="1"/>
          <w:numId w:val="51"/>
        </w:numPr>
        <w:tabs>
          <w:tab w:val="left" w:pos="2160"/>
        </w:tabs>
        <w:spacing w:before="5" w:line="273" w:lineRule="auto"/>
        <w:ind w:right="1439"/>
        <w:rPr>
          <w:sz w:val="24"/>
        </w:rPr>
      </w:pPr>
      <w:r>
        <w:rPr>
          <w:sz w:val="24"/>
        </w:rPr>
        <w:t>Fenomen i konstatuar gjatë verifikemeve në banesë lidhet me ndarjet nga trungu familjar të anëtarëve në moshë aktive por banojnë në të njëjtën strehë, dhe banesa apo mjetet motorike i kalojnë në pronësi të prindërve për efekt përfitimi.</w:t>
      </w:r>
    </w:p>
    <w:p w:rsidR="00E1356D" w:rsidRDefault="00735C2B">
      <w:pPr>
        <w:pStyle w:val="ListParagraph"/>
        <w:numPr>
          <w:ilvl w:val="1"/>
          <w:numId w:val="51"/>
        </w:numPr>
        <w:tabs>
          <w:tab w:val="left" w:pos="2160"/>
        </w:tabs>
        <w:spacing w:before="3" w:line="273" w:lineRule="auto"/>
        <w:ind w:right="1440"/>
        <w:rPr>
          <w:sz w:val="24"/>
        </w:rPr>
      </w:pPr>
      <w:r>
        <w:rPr>
          <w:sz w:val="24"/>
        </w:rPr>
        <w:t>Fami</w:t>
      </w:r>
      <w:r>
        <w:rPr>
          <w:sz w:val="24"/>
        </w:rPr>
        <w:t>ljet në nevojë në qarkun e Tiranës krahasuar me qarqet e tjera kanë qenë familje pa</w:t>
      </w:r>
      <w:r>
        <w:rPr>
          <w:spacing w:val="-15"/>
          <w:sz w:val="24"/>
        </w:rPr>
        <w:t xml:space="preserve"> </w:t>
      </w:r>
      <w:r>
        <w:rPr>
          <w:sz w:val="24"/>
        </w:rPr>
        <w:t>të</w:t>
      </w:r>
      <w:r>
        <w:rPr>
          <w:spacing w:val="-15"/>
          <w:sz w:val="24"/>
        </w:rPr>
        <w:t xml:space="preserve"> </w:t>
      </w:r>
      <w:r>
        <w:rPr>
          <w:sz w:val="24"/>
        </w:rPr>
        <w:t>ardhura</w:t>
      </w:r>
      <w:r>
        <w:rPr>
          <w:spacing w:val="-15"/>
          <w:sz w:val="24"/>
        </w:rPr>
        <w:t xml:space="preserve"> </w:t>
      </w:r>
      <w:r>
        <w:rPr>
          <w:sz w:val="24"/>
        </w:rPr>
        <w:t>dhe</w:t>
      </w:r>
      <w:r>
        <w:rPr>
          <w:spacing w:val="-15"/>
          <w:sz w:val="24"/>
        </w:rPr>
        <w:t xml:space="preserve"> </w:t>
      </w:r>
      <w:r>
        <w:rPr>
          <w:sz w:val="24"/>
        </w:rPr>
        <w:t>në</w:t>
      </w:r>
      <w:r>
        <w:rPr>
          <w:spacing w:val="-15"/>
          <w:sz w:val="24"/>
        </w:rPr>
        <w:t xml:space="preserve"> </w:t>
      </w:r>
      <w:r>
        <w:rPr>
          <w:sz w:val="24"/>
        </w:rPr>
        <w:t>kushte</w:t>
      </w:r>
      <w:r>
        <w:rPr>
          <w:spacing w:val="-15"/>
          <w:sz w:val="24"/>
        </w:rPr>
        <w:t xml:space="preserve"> </w:t>
      </w:r>
      <w:r>
        <w:rPr>
          <w:sz w:val="24"/>
        </w:rPr>
        <w:t>shumë</w:t>
      </w:r>
      <w:r>
        <w:rPr>
          <w:spacing w:val="-15"/>
          <w:sz w:val="24"/>
        </w:rPr>
        <w:t xml:space="preserve"> </w:t>
      </w:r>
      <w:r>
        <w:rPr>
          <w:sz w:val="24"/>
        </w:rPr>
        <w:t>të</w:t>
      </w:r>
      <w:r>
        <w:rPr>
          <w:spacing w:val="-15"/>
          <w:sz w:val="24"/>
        </w:rPr>
        <w:t xml:space="preserve"> </w:t>
      </w:r>
      <w:r>
        <w:rPr>
          <w:sz w:val="24"/>
        </w:rPr>
        <w:t>vështira</w:t>
      </w:r>
      <w:r>
        <w:rPr>
          <w:spacing w:val="-15"/>
          <w:sz w:val="24"/>
        </w:rPr>
        <w:t xml:space="preserve"> </w:t>
      </w:r>
      <w:r>
        <w:rPr>
          <w:sz w:val="24"/>
        </w:rPr>
        <w:t>jetese/në</w:t>
      </w:r>
      <w:r>
        <w:rPr>
          <w:spacing w:val="-15"/>
          <w:sz w:val="24"/>
        </w:rPr>
        <w:t xml:space="preserve"> </w:t>
      </w:r>
      <w:r>
        <w:rPr>
          <w:sz w:val="24"/>
        </w:rPr>
        <w:t>banesa</w:t>
      </w:r>
      <w:r>
        <w:rPr>
          <w:spacing w:val="-15"/>
          <w:sz w:val="24"/>
        </w:rPr>
        <w:t xml:space="preserve"> </w:t>
      </w:r>
      <w:r>
        <w:rPr>
          <w:sz w:val="24"/>
        </w:rPr>
        <w:t>të</w:t>
      </w:r>
      <w:r>
        <w:rPr>
          <w:spacing w:val="-15"/>
          <w:sz w:val="24"/>
        </w:rPr>
        <w:t xml:space="preserve"> </w:t>
      </w:r>
      <w:r>
        <w:rPr>
          <w:sz w:val="24"/>
        </w:rPr>
        <w:t xml:space="preserve">papërshtatshme/banesa </w:t>
      </w:r>
      <w:r>
        <w:rPr>
          <w:spacing w:val="-2"/>
          <w:sz w:val="24"/>
        </w:rPr>
        <w:t>sociale.</w:t>
      </w:r>
    </w:p>
    <w:p w:rsidR="00E1356D" w:rsidRDefault="00735C2B">
      <w:pPr>
        <w:pStyle w:val="ListParagraph"/>
        <w:numPr>
          <w:ilvl w:val="1"/>
          <w:numId w:val="51"/>
        </w:numPr>
        <w:tabs>
          <w:tab w:val="left" w:pos="2160"/>
        </w:tabs>
        <w:spacing w:before="3"/>
        <w:ind w:right="1438"/>
        <w:rPr>
          <w:sz w:val="24"/>
        </w:rPr>
      </w:pPr>
      <w:r>
        <w:rPr>
          <w:sz w:val="24"/>
        </w:rPr>
        <w:t>Verifikimet</w:t>
      </w:r>
      <w:r>
        <w:rPr>
          <w:spacing w:val="-8"/>
          <w:sz w:val="24"/>
        </w:rPr>
        <w:t xml:space="preserve"> </w:t>
      </w:r>
      <w:r>
        <w:rPr>
          <w:sz w:val="24"/>
        </w:rPr>
        <w:t>social</w:t>
      </w:r>
      <w:r>
        <w:rPr>
          <w:spacing w:val="-8"/>
          <w:sz w:val="24"/>
        </w:rPr>
        <w:t xml:space="preserve"> </w:t>
      </w:r>
      <w:r>
        <w:rPr>
          <w:sz w:val="24"/>
        </w:rPr>
        <w:t>ekonomike</w:t>
      </w:r>
      <w:r>
        <w:rPr>
          <w:spacing w:val="-9"/>
          <w:sz w:val="24"/>
        </w:rPr>
        <w:t xml:space="preserve"> </w:t>
      </w:r>
      <w:r>
        <w:rPr>
          <w:sz w:val="24"/>
        </w:rPr>
        <w:t>të</w:t>
      </w:r>
      <w:r>
        <w:rPr>
          <w:spacing w:val="-9"/>
          <w:sz w:val="24"/>
        </w:rPr>
        <w:t xml:space="preserve"> </w:t>
      </w:r>
      <w:r>
        <w:rPr>
          <w:sz w:val="24"/>
        </w:rPr>
        <w:t>kryera</w:t>
      </w:r>
      <w:r>
        <w:rPr>
          <w:spacing w:val="-10"/>
          <w:sz w:val="24"/>
        </w:rPr>
        <w:t xml:space="preserve"> </w:t>
      </w:r>
      <w:r>
        <w:rPr>
          <w:sz w:val="24"/>
        </w:rPr>
        <w:t>nga</w:t>
      </w:r>
      <w:r>
        <w:rPr>
          <w:spacing w:val="-9"/>
          <w:sz w:val="24"/>
        </w:rPr>
        <w:t xml:space="preserve"> </w:t>
      </w:r>
      <w:r>
        <w:rPr>
          <w:sz w:val="24"/>
        </w:rPr>
        <w:t>administratorët</w:t>
      </w:r>
      <w:r>
        <w:rPr>
          <w:spacing w:val="-8"/>
          <w:sz w:val="24"/>
        </w:rPr>
        <w:t xml:space="preserve"> </w:t>
      </w:r>
      <w:r>
        <w:rPr>
          <w:sz w:val="24"/>
        </w:rPr>
        <w:t>shoqërorë</w:t>
      </w:r>
      <w:r>
        <w:rPr>
          <w:spacing w:val="-9"/>
          <w:sz w:val="24"/>
        </w:rPr>
        <w:t xml:space="preserve"> </w:t>
      </w:r>
      <w:r>
        <w:rPr>
          <w:sz w:val="24"/>
        </w:rPr>
        <w:t>dhe</w:t>
      </w:r>
      <w:r>
        <w:rPr>
          <w:spacing w:val="-9"/>
          <w:sz w:val="24"/>
        </w:rPr>
        <w:t xml:space="preserve"> </w:t>
      </w:r>
      <w:r>
        <w:rPr>
          <w:sz w:val="24"/>
        </w:rPr>
        <w:t>dekla</w:t>
      </w:r>
      <w:r>
        <w:rPr>
          <w:sz w:val="24"/>
        </w:rPr>
        <w:t>rimet</w:t>
      </w:r>
      <w:r>
        <w:rPr>
          <w:spacing w:val="-8"/>
          <w:sz w:val="24"/>
        </w:rPr>
        <w:t xml:space="preserve"> </w:t>
      </w:r>
      <w:r>
        <w:rPr>
          <w:sz w:val="24"/>
        </w:rPr>
        <w:t>3 mujore</w:t>
      </w:r>
      <w:r>
        <w:rPr>
          <w:spacing w:val="-7"/>
          <w:sz w:val="24"/>
        </w:rPr>
        <w:t xml:space="preserve"> </w:t>
      </w:r>
      <w:r>
        <w:rPr>
          <w:sz w:val="24"/>
        </w:rPr>
        <w:t>të</w:t>
      </w:r>
      <w:r>
        <w:rPr>
          <w:spacing w:val="-5"/>
          <w:sz w:val="24"/>
        </w:rPr>
        <w:t xml:space="preserve"> </w:t>
      </w:r>
      <w:r>
        <w:rPr>
          <w:sz w:val="24"/>
        </w:rPr>
        <w:t>hedhura</w:t>
      </w:r>
      <w:r>
        <w:rPr>
          <w:spacing w:val="-6"/>
          <w:sz w:val="24"/>
        </w:rPr>
        <w:t xml:space="preserve"> </w:t>
      </w:r>
      <w:r>
        <w:rPr>
          <w:sz w:val="24"/>
        </w:rPr>
        <w:t>në</w:t>
      </w:r>
      <w:r>
        <w:rPr>
          <w:spacing w:val="-6"/>
          <w:sz w:val="24"/>
        </w:rPr>
        <w:t xml:space="preserve"> </w:t>
      </w:r>
      <w:r>
        <w:rPr>
          <w:sz w:val="24"/>
        </w:rPr>
        <w:t>Regjistrin</w:t>
      </w:r>
      <w:r>
        <w:rPr>
          <w:spacing w:val="-4"/>
          <w:sz w:val="24"/>
        </w:rPr>
        <w:t xml:space="preserve"> </w:t>
      </w:r>
      <w:r>
        <w:rPr>
          <w:sz w:val="24"/>
        </w:rPr>
        <w:t>Elektronik</w:t>
      </w:r>
      <w:r>
        <w:rPr>
          <w:spacing w:val="-4"/>
          <w:sz w:val="24"/>
        </w:rPr>
        <w:t xml:space="preserve"> </w:t>
      </w:r>
      <w:r>
        <w:rPr>
          <w:sz w:val="24"/>
        </w:rPr>
        <w:t>të</w:t>
      </w:r>
      <w:r>
        <w:rPr>
          <w:spacing w:val="-5"/>
          <w:sz w:val="24"/>
        </w:rPr>
        <w:t xml:space="preserve"> </w:t>
      </w:r>
      <w:r>
        <w:rPr>
          <w:sz w:val="24"/>
        </w:rPr>
        <w:t>Ndihmës</w:t>
      </w:r>
      <w:r>
        <w:rPr>
          <w:spacing w:val="-5"/>
          <w:sz w:val="24"/>
        </w:rPr>
        <w:t xml:space="preserve"> </w:t>
      </w:r>
      <w:r>
        <w:rPr>
          <w:sz w:val="24"/>
        </w:rPr>
        <w:t>Ekonomike</w:t>
      </w:r>
      <w:r>
        <w:rPr>
          <w:spacing w:val="-6"/>
          <w:sz w:val="24"/>
        </w:rPr>
        <w:t xml:space="preserve"> </w:t>
      </w:r>
      <w:r>
        <w:rPr>
          <w:sz w:val="24"/>
        </w:rPr>
        <w:t>bëhen</w:t>
      </w:r>
      <w:r>
        <w:rPr>
          <w:spacing w:val="-5"/>
          <w:sz w:val="24"/>
        </w:rPr>
        <w:t xml:space="preserve"> </w:t>
      </w:r>
      <w:r>
        <w:rPr>
          <w:sz w:val="24"/>
        </w:rPr>
        <w:t>fiktive,</w:t>
      </w:r>
      <w:r>
        <w:rPr>
          <w:spacing w:val="-5"/>
          <w:sz w:val="24"/>
        </w:rPr>
        <w:t xml:space="preserve"> </w:t>
      </w:r>
      <w:r>
        <w:rPr>
          <w:sz w:val="24"/>
        </w:rPr>
        <w:t>duke sjellë</w:t>
      </w:r>
      <w:r>
        <w:rPr>
          <w:spacing w:val="-15"/>
          <w:sz w:val="24"/>
        </w:rPr>
        <w:t xml:space="preserve"> </w:t>
      </w:r>
      <w:r>
        <w:rPr>
          <w:sz w:val="24"/>
        </w:rPr>
        <w:t>abuzime</w:t>
      </w:r>
      <w:r>
        <w:rPr>
          <w:spacing w:val="-15"/>
          <w:sz w:val="24"/>
        </w:rPr>
        <w:t xml:space="preserve"> </w:t>
      </w:r>
      <w:r>
        <w:rPr>
          <w:sz w:val="24"/>
        </w:rPr>
        <w:t>në</w:t>
      </w:r>
      <w:r>
        <w:rPr>
          <w:spacing w:val="-15"/>
          <w:sz w:val="24"/>
        </w:rPr>
        <w:t xml:space="preserve"> </w:t>
      </w:r>
      <w:r>
        <w:rPr>
          <w:sz w:val="24"/>
        </w:rPr>
        <w:t>skemën</w:t>
      </w:r>
      <w:r>
        <w:rPr>
          <w:spacing w:val="-15"/>
          <w:sz w:val="24"/>
        </w:rPr>
        <w:t xml:space="preserve"> </w:t>
      </w:r>
      <w:r>
        <w:rPr>
          <w:sz w:val="24"/>
        </w:rPr>
        <w:t>e</w:t>
      </w:r>
      <w:r>
        <w:rPr>
          <w:spacing w:val="-15"/>
          <w:sz w:val="24"/>
        </w:rPr>
        <w:t xml:space="preserve"> </w:t>
      </w:r>
      <w:r>
        <w:rPr>
          <w:sz w:val="24"/>
        </w:rPr>
        <w:t>ndihmës</w:t>
      </w:r>
      <w:r>
        <w:rPr>
          <w:spacing w:val="-15"/>
          <w:sz w:val="24"/>
        </w:rPr>
        <w:t xml:space="preserve"> </w:t>
      </w:r>
      <w:r>
        <w:rPr>
          <w:sz w:val="24"/>
        </w:rPr>
        <w:t>ekonomike,</w:t>
      </w:r>
      <w:r>
        <w:rPr>
          <w:spacing w:val="-15"/>
          <w:sz w:val="24"/>
        </w:rPr>
        <w:t xml:space="preserve"> </w:t>
      </w:r>
      <w:r>
        <w:rPr>
          <w:sz w:val="24"/>
        </w:rPr>
        <w:t>në</w:t>
      </w:r>
      <w:r>
        <w:rPr>
          <w:spacing w:val="-15"/>
          <w:sz w:val="24"/>
        </w:rPr>
        <w:t xml:space="preserve"> </w:t>
      </w:r>
      <w:r>
        <w:rPr>
          <w:sz w:val="24"/>
        </w:rPr>
        <w:t>kundërshtim</w:t>
      </w:r>
      <w:r>
        <w:rPr>
          <w:spacing w:val="-15"/>
          <w:sz w:val="24"/>
        </w:rPr>
        <w:t xml:space="preserve"> </w:t>
      </w:r>
      <w:r>
        <w:rPr>
          <w:sz w:val="24"/>
        </w:rPr>
        <w:t>me</w:t>
      </w:r>
      <w:r>
        <w:rPr>
          <w:spacing w:val="-15"/>
          <w:sz w:val="24"/>
        </w:rPr>
        <w:t xml:space="preserve"> </w:t>
      </w:r>
      <w:r>
        <w:rPr>
          <w:sz w:val="24"/>
        </w:rPr>
        <w:t>ligjin</w:t>
      </w:r>
      <w:r>
        <w:rPr>
          <w:spacing w:val="-15"/>
          <w:sz w:val="24"/>
        </w:rPr>
        <w:t xml:space="preserve"> </w:t>
      </w:r>
      <w:r>
        <w:rPr>
          <w:sz w:val="24"/>
        </w:rPr>
        <w:t>57/2019</w:t>
      </w:r>
      <w:r>
        <w:rPr>
          <w:spacing w:val="-15"/>
          <w:sz w:val="24"/>
        </w:rPr>
        <w:t xml:space="preserve"> </w:t>
      </w:r>
      <w:r>
        <w:rPr>
          <w:sz w:val="24"/>
        </w:rPr>
        <w:t>“Për Asistencën Sociale në RSH”.</w:t>
      </w:r>
    </w:p>
    <w:p w:rsidR="00E1356D" w:rsidRDefault="00735C2B">
      <w:pPr>
        <w:pStyle w:val="ListParagraph"/>
        <w:numPr>
          <w:ilvl w:val="1"/>
          <w:numId w:val="51"/>
        </w:numPr>
        <w:tabs>
          <w:tab w:val="left" w:pos="2160"/>
        </w:tabs>
        <w:spacing w:before="2" w:line="273" w:lineRule="auto"/>
        <w:ind w:right="1437"/>
        <w:rPr>
          <w:sz w:val="24"/>
        </w:rPr>
      </w:pPr>
      <w:r>
        <w:rPr>
          <w:sz w:val="24"/>
        </w:rPr>
        <w:t>Gjendja</w:t>
      </w:r>
      <w:r>
        <w:rPr>
          <w:spacing w:val="-12"/>
          <w:sz w:val="24"/>
        </w:rPr>
        <w:t xml:space="preserve"> </w:t>
      </w:r>
      <w:r>
        <w:rPr>
          <w:sz w:val="24"/>
        </w:rPr>
        <w:t>e</w:t>
      </w:r>
      <w:r>
        <w:rPr>
          <w:spacing w:val="-13"/>
          <w:sz w:val="24"/>
        </w:rPr>
        <w:t xml:space="preserve"> </w:t>
      </w:r>
      <w:r>
        <w:rPr>
          <w:sz w:val="24"/>
        </w:rPr>
        <w:t>pasqyruar</w:t>
      </w:r>
      <w:r>
        <w:rPr>
          <w:spacing w:val="-12"/>
          <w:sz w:val="24"/>
        </w:rPr>
        <w:t xml:space="preserve"> </w:t>
      </w:r>
      <w:r>
        <w:rPr>
          <w:sz w:val="24"/>
        </w:rPr>
        <w:t>në</w:t>
      </w:r>
      <w:r>
        <w:rPr>
          <w:spacing w:val="-10"/>
          <w:sz w:val="24"/>
        </w:rPr>
        <w:t xml:space="preserve"> </w:t>
      </w:r>
      <w:r>
        <w:rPr>
          <w:sz w:val="24"/>
        </w:rPr>
        <w:t>formularët</w:t>
      </w:r>
      <w:r>
        <w:rPr>
          <w:spacing w:val="-11"/>
          <w:sz w:val="24"/>
        </w:rPr>
        <w:t xml:space="preserve"> </w:t>
      </w:r>
      <w:r>
        <w:rPr>
          <w:sz w:val="24"/>
        </w:rPr>
        <w:t>e</w:t>
      </w:r>
      <w:r>
        <w:rPr>
          <w:spacing w:val="-13"/>
          <w:sz w:val="24"/>
        </w:rPr>
        <w:t xml:space="preserve"> </w:t>
      </w:r>
      <w:r>
        <w:rPr>
          <w:sz w:val="24"/>
        </w:rPr>
        <w:t>aplikimit</w:t>
      </w:r>
      <w:r>
        <w:rPr>
          <w:spacing w:val="-11"/>
          <w:sz w:val="24"/>
        </w:rPr>
        <w:t xml:space="preserve"> </w:t>
      </w:r>
      <w:r>
        <w:rPr>
          <w:sz w:val="24"/>
        </w:rPr>
        <w:t>nga</w:t>
      </w:r>
      <w:r>
        <w:rPr>
          <w:spacing w:val="-13"/>
          <w:sz w:val="24"/>
        </w:rPr>
        <w:t xml:space="preserve"> </w:t>
      </w:r>
      <w:r>
        <w:rPr>
          <w:sz w:val="24"/>
        </w:rPr>
        <w:t>administratorët</w:t>
      </w:r>
      <w:r>
        <w:rPr>
          <w:spacing w:val="-11"/>
          <w:sz w:val="24"/>
        </w:rPr>
        <w:t xml:space="preserve"> </w:t>
      </w:r>
      <w:r>
        <w:rPr>
          <w:sz w:val="24"/>
        </w:rPr>
        <w:t>shoqëror,</w:t>
      </w:r>
      <w:r>
        <w:rPr>
          <w:spacing w:val="-9"/>
          <w:sz w:val="24"/>
        </w:rPr>
        <w:t xml:space="preserve"> </w:t>
      </w:r>
      <w:r>
        <w:rPr>
          <w:sz w:val="24"/>
        </w:rPr>
        <w:t>nuk</w:t>
      </w:r>
      <w:r>
        <w:rPr>
          <w:spacing w:val="-12"/>
          <w:sz w:val="24"/>
        </w:rPr>
        <w:t xml:space="preserve"> </w:t>
      </w:r>
      <w:r>
        <w:rPr>
          <w:sz w:val="24"/>
        </w:rPr>
        <w:t>përkon me</w:t>
      </w:r>
      <w:r>
        <w:rPr>
          <w:spacing w:val="-8"/>
          <w:sz w:val="24"/>
        </w:rPr>
        <w:t xml:space="preserve"> </w:t>
      </w:r>
      <w:r>
        <w:rPr>
          <w:sz w:val="24"/>
        </w:rPr>
        <w:t>gjendjen</w:t>
      </w:r>
      <w:r>
        <w:rPr>
          <w:spacing w:val="-4"/>
          <w:sz w:val="24"/>
        </w:rPr>
        <w:t xml:space="preserve"> </w:t>
      </w:r>
      <w:r>
        <w:rPr>
          <w:sz w:val="24"/>
        </w:rPr>
        <w:t>reale</w:t>
      </w:r>
      <w:r>
        <w:rPr>
          <w:spacing w:val="-8"/>
          <w:sz w:val="24"/>
        </w:rPr>
        <w:t xml:space="preserve"> </w:t>
      </w:r>
      <w:r>
        <w:rPr>
          <w:sz w:val="24"/>
        </w:rPr>
        <w:t>social</w:t>
      </w:r>
      <w:r>
        <w:rPr>
          <w:spacing w:val="-5"/>
          <w:sz w:val="24"/>
        </w:rPr>
        <w:t xml:space="preserve"> </w:t>
      </w:r>
      <w:r>
        <w:rPr>
          <w:sz w:val="24"/>
        </w:rPr>
        <w:t>ekonomike</w:t>
      </w:r>
      <w:r>
        <w:rPr>
          <w:spacing w:val="-8"/>
          <w:sz w:val="24"/>
        </w:rPr>
        <w:t xml:space="preserve"> </w:t>
      </w:r>
      <w:r>
        <w:rPr>
          <w:sz w:val="24"/>
        </w:rPr>
        <w:t>të</w:t>
      </w:r>
      <w:r>
        <w:rPr>
          <w:spacing w:val="-6"/>
          <w:sz w:val="24"/>
        </w:rPr>
        <w:t xml:space="preserve"> </w:t>
      </w:r>
      <w:r>
        <w:rPr>
          <w:sz w:val="24"/>
        </w:rPr>
        <w:t>familjeve,</w:t>
      </w:r>
      <w:r>
        <w:rPr>
          <w:spacing w:val="-3"/>
          <w:sz w:val="24"/>
        </w:rPr>
        <w:t xml:space="preserve"> </w:t>
      </w:r>
      <w:r>
        <w:rPr>
          <w:sz w:val="24"/>
        </w:rPr>
        <w:t>pra</w:t>
      </w:r>
      <w:r>
        <w:rPr>
          <w:spacing w:val="-9"/>
          <w:sz w:val="24"/>
        </w:rPr>
        <w:t xml:space="preserve"> </w:t>
      </w:r>
      <w:r>
        <w:rPr>
          <w:sz w:val="24"/>
        </w:rPr>
        <w:t>plotësimi</w:t>
      </w:r>
      <w:r>
        <w:rPr>
          <w:spacing w:val="-7"/>
          <w:sz w:val="24"/>
        </w:rPr>
        <w:t xml:space="preserve"> </w:t>
      </w:r>
      <w:r>
        <w:rPr>
          <w:sz w:val="24"/>
        </w:rPr>
        <w:t>i</w:t>
      </w:r>
      <w:r>
        <w:rPr>
          <w:spacing w:val="-7"/>
          <w:sz w:val="24"/>
        </w:rPr>
        <w:t xml:space="preserve"> </w:t>
      </w:r>
      <w:r>
        <w:rPr>
          <w:sz w:val="24"/>
        </w:rPr>
        <w:t>formularëve</w:t>
      </w:r>
      <w:r>
        <w:rPr>
          <w:spacing w:val="-8"/>
          <w:sz w:val="24"/>
        </w:rPr>
        <w:t xml:space="preserve"> </w:t>
      </w:r>
      <w:r>
        <w:rPr>
          <w:sz w:val="24"/>
        </w:rPr>
        <w:t>nuk</w:t>
      </w:r>
      <w:r>
        <w:rPr>
          <w:spacing w:val="-5"/>
          <w:sz w:val="24"/>
        </w:rPr>
        <w:t xml:space="preserve"> </w:t>
      </w:r>
      <w:r>
        <w:rPr>
          <w:sz w:val="24"/>
        </w:rPr>
        <w:t>është i saktë.</w:t>
      </w:r>
    </w:p>
    <w:p w:rsidR="00E1356D" w:rsidRDefault="00735C2B">
      <w:pPr>
        <w:pStyle w:val="ListParagraph"/>
        <w:numPr>
          <w:ilvl w:val="1"/>
          <w:numId w:val="51"/>
        </w:numPr>
        <w:tabs>
          <w:tab w:val="left" w:pos="2160"/>
        </w:tabs>
        <w:spacing w:before="5" w:line="273" w:lineRule="auto"/>
        <w:ind w:right="1443"/>
        <w:rPr>
          <w:sz w:val="24"/>
        </w:rPr>
      </w:pPr>
      <w:r>
        <w:rPr>
          <w:sz w:val="24"/>
        </w:rPr>
        <w:t>Zonat më të varfra rezultojnë njësitë e qytetit, ku familjet përfituese kryesisht janë pa të ardhura, ndryshe nga zonat rurale që kanë të ardhura nga bujqësia/blegtoria.</w:t>
      </w:r>
    </w:p>
    <w:p w:rsidR="00E1356D" w:rsidRDefault="00E1356D">
      <w:pPr>
        <w:pStyle w:val="ListParagraph"/>
        <w:spacing w:line="273" w:lineRule="auto"/>
        <w:rPr>
          <w:sz w:val="24"/>
        </w:rPr>
        <w:sectPr w:rsidR="00E1356D">
          <w:pgSz w:w="11930" w:h="16860"/>
          <w:pgMar w:top="1440" w:right="0" w:bottom="1140" w:left="0" w:header="0" w:footer="951" w:gutter="0"/>
          <w:cols w:space="720"/>
        </w:sectPr>
      </w:pPr>
    </w:p>
    <w:p w:rsidR="00E1356D" w:rsidRDefault="00735C2B">
      <w:pPr>
        <w:pStyle w:val="ListParagraph"/>
        <w:numPr>
          <w:ilvl w:val="1"/>
          <w:numId w:val="51"/>
        </w:numPr>
        <w:tabs>
          <w:tab w:val="left" w:pos="2160"/>
        </w:tabs>
        <w:spacing w:before="81" w:line="273" w:lineRule="auto"/>
        <w:ind w:right="1441"/>
        <w:rPr>
          <w:sz w:val="24"/>
        </w:rPr>
      </w:pPr>
      <w:r>
        <w:rPr>
          <w:sz w:val="24"/>
        </w:rPr>
        <w:lastRenderedPageBreak/>
        <w:t>Numri i punonjësve të NE kryesisht në njësitë qendër është i lartë kra</w:t>
      </w:r>
      <w:r>
        <w:rPr>
          <w:sz w:val="24"/>
        </w:rPr>
        <w:t>hasuar në njësitë rurale, ndonëse numri i përfituesve në këto njësi është më i lartë, (problematikë që rrjedh nga organizimi i strukturës në qeverisjen vendore).</w:t>
      </w:r>
    </w:p>
    <w:p w:rsidR="00E1356D" w:rsidRDefault="00E1356D">
      <w:pPr>
        <w:pStyle w:val="BodyText"/>
        <w:spacing w:before="3"/>
      </w:pPr>
    </w:p>
    <w:p w:rsidR="00E1356D" w:rsidRDefault="00735C2B">
      <w:pPr>
        <w:ind w:left="1440" w:right="1438"/>
        <w:rPr>
          <w:b/>
          <w:sz w:val="24"/>
        </w:rPr>
      </w:pPr>
      <w:r>
        <w:rPr>
          <w:b/>
          <w:sz w:val="24"/>
        </w:rPr>
        <w:t>II.2. Gjetjet nga Task Forca lidhur me moszbatimin e legjislacionit nga njësitë vendore gjatë</w:t>
      </w:r>
      <w:r>
        <w:rPr>
          <w:b/>
          <w:sz w:val="24"/>
        </w:rPr>
        <w:t xml:space="preserve"> aplikimit dhe përfitimin për ndihmën ekonomike:</w:t>
      </w:r>
    </w:p>
    <w:p w:rsidR="00E1356D" w:rsidRDefault="00735C2B">
      <w:pPr>
        <w:pStyle w:val="BodyText"/>
        <w:spacing w:before="231"/>
        <w:ind w:left="1440" w:right="1436"/>
        <w:jc w:val="both"/>
      </w:pPr>
      <w:r>
        <w:t>Familje/individë përfitues në skemën e ndihmës ekonomike, me kushte shumë të mira social ekonomike apo familje jo prezente pranë njësive përkatëse ka ardhur si pasojë e mosnjohjes plotësisht të legjislacioni</w:t>
      </w:r>
      <w:r>
        <w:t>t të NE-së dhe procedurave të sakta që duhet të ndiqen, nisur nga formulari i aplikimit i kyer nga administratorët shoqërorë ku dhe në vijimësi ka shkaktuar përfitime të padrejta në skemën e ndihmës ekonomike që lidhen me:</w:t>
      </w:r>
    </w:p>
    <w:p w:rsidR="00E1356D" w:rsidRDefault="00735C2B">
      <w:pPr>
        <w:pStyle w:val="ListParagraph"/>
        <w:numPr>
          <w:ilvl w:val="0"/>
          <w:numId w:val="4"/>
        </w:numPr>
        <w:tabs>
          <w:tab w:val="left" w:pos="2160"/>
        </w:tabs>
        <w:spacing w:before="2" w:line="259" w:lineRule="auto"/>
        <w:ind w:right="1438"/>
        <w:rPr>
          <w:sz w:val="24"/>
        </w:rPr>
      </w:pPr>
      <w:r>
        <w:rPr>
          <w:sz w:val="24"/>
        </w:rPr>
        <w:t>Verifikimet social ekonomike në n</w:t>
      </w:r>
      <w:r>
        <w:rPr>
          <w:sz w:val="24"/>
        </w:rPr>
        <w:t>jësitë problematike të përmendura të kryera nga administratorët</w:t>
      </w:r>
      <w:r>
        <w:rPr>
          <w:spacing w:val="-1"/>
          <w:sz w:val="24"/>
        </w:rPr>
        <w:t xml:space="preserve"> </w:t>
      </w:r>
      <w:r>
        <w:rPr>
          <w:sz w:val="24"/>
        </w:rPr>
        <w:t>shoqërorë</w:t>
      </w:r>
      <w:r>
        <w:rPr>
          <w:spacing w:val="-2"/>
          <w:sz w:val="24"/>
        </w:rPr>
        <w:t xml:space="preserve"> </w:t>
      </w:r>
      <w:r>
        <w:rPr>
          <w:sz w:val="24"/>
        </w:rPr>
        <w:t>dhe</w:t>
      </w:r>
      <w:r>
        <w:rPr>
          <w:spacing w:val="-2"/>
          <w:sz w:val="24"/>
        </w:rPr>
        <w:t xml:space="preserve"> </w:t>
      </w:r>
      <w:r>
        <w:rPr>
          <w:sz w:val="24"/>
        </w:rPr>
        <w:t>deklarimet</w:t>
      </w:r>
      <w:r>
        <w:rPr>
          <w:spacing w:val="-1"/>
          <w:sz w:val="24"/>
        </w:rPr>
        <w:t xml:space="preserve"> </w:t>
      </w:r>
      <w:r>
        <w:rPr>
          <w:sz w:val="24"/>
        </w:rPr>
        <w:t>3</w:t>
      </w:r>
      <w:r>
        <w:rPr>
          <w:spacing w:val="-1"/>
          <w:sz w:val="24"/>
        </w:rPr>
        <w:t xml:space="preserve"> </w:t>
      </w:r>
      <w:r>
        <w:rPr>
          <w:sz w:val="24"/>
        </w:rPr>
        <w:t>mujore</w:t>
      </w:r>
      <w:r>
        <w:rPr>
          <w:spacing w:val="-3"/>
          <w:sz w:val="24"/>
        </w:rPr>
        <w:t xml:space="preserve"> </w:t>
      </w:r>
      <w:r>
        <w:rPr>
          <w:sz w:val="24"/>
        </w:rPr>
        <w:t>të</w:t>
      </w:r>
      <w:r>
        <w:rPr>
          <w:spacing w:val="-2"/>
          <w:sz w:val="24"/>
        </w:rPr>
        <w:t xml:space="preserve"> </w:t>
      </w:r>
      <w:r>
        <w:rPr>
          <w:sz w:val="24"/>
        </w:rPr>
        <w:t>hedhura</w:t>
      </w:r>
      <w:r>
        <w:rPr>
          <w:spacing w:val="-3"/>
          <w:sz w:val="24"/>
        </w:rPr>
        <w:t xml:space="preserve"> </w:t>
      </w:r>
      <w:r>
        <w:rPr>
          <w:sz w:val="24"/>
        </w:rPr>
        <w:t>në</w:t>
      </w:r>
      <w:r>
        <w:rPr>
          <w:spacing w:val="-2"/>
          <w:sz w:val="24"/>
        </w:rPr>
        <w:t xml:space="preserve"> </w:t>
      </w:r>
      <w:r>
        <w:rPr>
          <w:sz w:val="24"/>
        </w:rPr>
        <w:t>Regjistrin</w:t>
      </w:r>
      <w:r>
        <w:rPr>
          <w:spacing w:val="-1"/>
          <w:sz w:val="24"/>
        </w:rPr>
        <w:t xml:space="preserve"> </w:t>
      </w:r>
      <w:r>
        <w:rPr>
          <w:sz w:val="24"/>
        </w:rPr>
        <w:t>Elektronik të Ndihmës Ekonomike, nuk janë kryer sipas procedurave ligjore pasi gjendja e pasqyruar në formularët e aplikimit nga admi</w:t>
      </w:r>
      <w:r>
        <w:rPr>
          <w:sz w:val="24"/>
        </w:rPr>
        <w:t>nistratorët shoqërorë nuk përkon me gjendjen</w:t>
      </w:r>
      <w:r>
        <w:rPr>
          <w:spacing w:val="-11"/>
          <w:sz w:val="24"/>
        </w:rPr>
        <w:t xml:space="preserve"> </w:t>
      </w:r>
      <w:r>
        <w:rPr>
          <w:sz w:val="24"/>
        </w:rPr>
        <w:t>reale</w:t>
      </w:r>
      <w:r>
        <w:rPr>
          <w:spacing w:val="-11"/>
          <w:sz w:val="24"/>
        </w:rPr>
        <w:t xml:space="preserve"> </w:t>
      </w:r>
      <w:r>
        <w:rPr>
          <w:sz w:val="24"/>
        </w:rPr>
        <w:t>social</w:t>
      </w:r>
      <w:r>
        <w:rPr>
          <w:spacing w:val="-11"/>
          <w:sz w:val="24"/>
        </w:rPr>
        <w:t xml:space="preserve"> </w:t>
      </w:r>
      <w:r>
        <w:rPr>
          <w:sz w:val="24"/>
        </w:rPr>
        <w:t>ekonomike</w:t>
      </w:r>
      <w:r>
        <w:rPr>
          <w:spacing w:val="-12"/>
          <w:sz w:val="24"/>
        </w:rPr>
        <w:t xml:space="preserve"> </w:t>
      </w:r>
      <w:r>
        <w:rPr>
          <w:sz w:val="24"/>
        </w:rPr>
        <w:t>të</w:t>
      </w:r>
      <w:r>
        <w:rPr>
          <w:spacing w:val="-11"/>
          <w:sz w:val="24"/>
        </w:rPr>
        <w:t xml:space="preserve"> </w:t>
      </w:r>
      <w:r>
        <w:rPr>
          <w:sz w:val="24"/>
        </w:rPr>
        <w:t>familjeve</w:t>
      </w:r>
      <w:r>
        <w:rPr>
          <w:spacing w:val="-12"/>
          <w:sz w:val="24"/>
        </w:rPr>
        <w:t xml:space="preserve"> </w:t>
      </w:r>
      <w:r>
        <w:rPr>
          <w:sz w:val="24"/>
        </w:rPr>
        <w:t>përfituese,</w:t>
      </w:r>
      <w:r>
        <w:rPr>
          <w:spacing w:val="-7"/>
          <w:sz w:val="24"/>
        </w:rPr>
        <w:t xml:space="preserve"> </w:t>
      </w:r>
      <w:r>
        <w:rPr>
          <w:sz w:val="24"/>
        </w:rPr>
        <w:t>duke</w:t>
      </w:r>
      <w:r>
        <w:rPr>
          <w:spacing w:val="-12"/>
          <w:sz w:val="24"/>
        </w:rPr>
        <w:t xml:space="preserve"> </w:t>
      </w:r>
      <w:r>
        <w:rPr>
          <w:sz w:val="24"/>
        </w:rPr>
        <w:t>sjellë</w:t>
      </w:r>
      <w:r>
        <w:rPr>
          <w:spacing w:val="-11"/>
          <w:sz w:val="24"/>
        </w:rPr>
        <w:t xml:space="preserve"> </w:t>
      </w:r>
      <w:r>
        <w:rPr>
          <w:sz w:val="24"/>
        </w:rPr>
        <w:t>abuzime</w:t>
      </w:r>
      <w:r>
        <w:rPr>
          <w:spacing w:val="-12"/>
          <w:sz w:val="24"/>
        </w:rPr>
        <w:t xml:space="preserve"> </w:t>
      </w:r>
      <w:r>
        <w:rPr>
          <w:sz w:val="24"/>
        </w:rPr>
        <w:t>në</w:t>
      </w:r>
      <w:r>
        <w:rPr>
          <w:spacing w:val="-12"/>
          <w:sz w:val="24"/>
        </w:rPr>
        <w:t xml:space="preserve"> </w:t>
      </w:r>
      <w:r>
        <w:rPr>
          <w:sz w:val="24"/>
        </w:rPr>
        <w:t>skemën e ndihmës ekonomike, në kundërshtim me ligjin nr. 57/2019 “Për Asistencën Sociale në RSH”;</w:t>
      </w:r>
    </w:p>
    <w:p w:rsidR="00E1356D" w:rsidRDefault="00E1356D">
      <w:pPr>
        <w:pStyle w:val="BodyText"/>
        <w:spacing w:before="19"/>
      </w:pPr>
    </w:p>
    <w:p w:rsidR="00E1356D" w:rsidRDefault="00735C2B">
      <w:pPr>
        <w:pStyle w:val="ListParagraph"/>
        <w:numPr>
          <w:ilvl w:val="0"/>
          <w:numId w:val="4"/>
        </w:numPr>
        <w:tabs>
          <w:tab w:val="left" w:pos="2160"/>
        </w:tabs>
        <w:spacing w:line="254" w:lineRule="auto"/>
        <w:ind w:right="1440"/>
        <w:rPr>
          <w:sz w:val="24"/>
        </w:rPr>
      </w:pPr>
      <w:r>
        <w:rPr>
          <w:sz w:val="24"/>
        </w:rPr>
        <w:t>Mosdeklarim</w:t>
      </w:r>
      <w:r>
        <w:rPr>
          <w:spacing w:val="-10"/>
          <w:sz w:val="24"/>
        </w:rPr>
        <w:t xml:space="preserve"> </w:t>
      </w:r>
      <w:r>
        <w:rPr>
          <w:sz w:val="24"/>
        </w:rPr>
        <w:t>të</w:t>
      </w:r>
      <w:r>
        <w:rPr>
          <w:spacing w:val="-11"/>
          <w:sz w:val="24"/>
        </w:rPr>
        <w:t xml:space="preserve"> </w:t>
      </w:r>
      <w:r>
        <w:rPr>
          <w:sz w:val="24"/>
        </w:rPr>
        <w:t>të</w:t>
      </w:r>
      <w:r>
        <w:rPr>
          <w:spacing w:val="-9"/>
          <w:sz w:val="24"/>
        </w:rPr>
        <w:t xml:space="preserve"> </w:t>
      </w:r>
      <w:r>
        <w:rPr>
          <w:sz w:val="24"/>
        </w:rPr>
        <w:t>ardhurave</w:t>
      </w:r>
      <w:r>
        <w:rPr>
          <w:spacing w:val="-12"/>
          <w:sz w:val="24"/>
        </w:rPr>
        <w:t xml:space="preserve"> </w:t>
      </w:r>
      <w:r>
        <w:rPr>
          <w:sz w:val="24"/>
        </w:rPr>
        <w:t>nga</w:t>
      </w:r>
      <w:r>
        <w:rPr>
          <w:spacing w:val="-12"/>
          <w:sz w:val="24"/>
        </w:rPr>
        <w:t xml:space="preserve"> </w:t>
      </w:r>
      <w:r>
        <w:rPr>
          <w:sz w:val="24"/>
        </w:rPr>
        <w:t>puna</w:t>
      </w:r>
      <w:r>
        <w:rPr>
          <w:spacing w:val="-9"/>
          <w:sz w:val="24"/>
        </w:rPr>
        <w:t xml:space="preserve"> </w:t>
      </w:r>
      <w:r>
        <w:rPr>
          <w:sz w:val="24"/>
        </w:rPr>
        <w:t>informale/puna</w:t>
      </w:r>
      <w:r>
        <w:rPr>
          <w:spacing w:val="-12"/>
          <w:sz w:val="24"/>
        </w:rPr>
        <w:t xml:space="preserve"> </w:t>
      </w:r>
      <w:r>
        <w:rPr>
          <w:sz w:val="24"/>
        </w:rPr>
        <w:t>sezonale//migrimi/emigrimi</w:t>
      </w:r>
      <w:r>
        <w:rPr>
          <w:spacing w:val="-10"/>
          <w:sz w:val="24"/>
        </w:rPr>
        <w:t xml:space="preserve"> </w:t>
      </w:r>
      <w:r>
        <w:rPr>
          <w:sz w:val="24"/>
        </w:rPr>
        <w:t>nga familjet sidomos në njësitë pranë zonave kufitare.</w:t>
      </w:r>
    </w:p>
    <w:p w:rsidR="00E1356D" w:rsidRDefault="00E1356D">
      <w:pPr>
        <w:pStyle w:val="BodyText"/>
        <w:spacing w:before="7"/>
      </w:pPr>
    </w:p>
    <w:p w:rsidR="00E1356D" w:rsidRDefault="00735C2B">
      <w:pPr>
        <w:pStyle w:val="ListParagraph"/>
        <w:numPr>
          <w:ilvl w:val="0"/>
          <w:numId w:val="4"/>
        </w:numPr>
        <w:tabs>
          <w:tab w:val="left" w:pos="2160"/>
        </w:tabs>
        <w:spacing w:before="1" w:line="254" w:lineRule="auto"/>
        <w:ind w:right="1439"/>
        <w:rPr>
          <w:sz w:val="24"/>
        </w:rPr>
      </w:pPr>
      <w:r>
        <w:rPr>
          <w:sz w:val="24"/>
        </w:rPr>
        <w:t>Familjet të cilat jetojnë në zonat rurale dhe kanë në pronësi/përdorim toka bujqësore dhe blegtori nuk i deklarojnë të ardhurat që sigurojnë</w:t>
      </w:r>
    </w:p>
    <w:p w:rsidR="00E1356D" w:rsidRDefault="00E1356D">
      <w:pPr>
        <w:pStyle w:val="BodyText"/>
        <w:spacing w:before="8"/>
      </w:pPr>
    </w:p>
    <w:p w:rsidR="00E1356D" w:rsidRDefault="00735C2B">
      <w:pPr>
        <w:pStyle w:val="ListParagraph"/>
        <w:numPr>
          <w:ilvl w:val="0"/>
          <w:numId w:val="4"/>
        </w:numPr>
        <w:tabs>
          <w:tab w:val="left" w:pos="2160"/>
        </w:tabs>
        <w:spacing w:line="256" w:lineRule="auto"/>
        <w:ind w:right="1444"/>
        <w:rPr>
          <w:sz w:val="24"/>
        </w:rPr>
      </w:pPr>
      <w:r>
        <w:rPr>
          <w:sz w:val="24"/>
        </w:rPr>
        <w:t xml:space="preserve">Mosprezenca e anëtarëve madhorë në familjet e verfikuara, familje në vështirësi </w:t>
      </w:r>
      <w:r>
        <w:rPr>
          <w:spacing w:val="-2"/>
          <w:sz w:val="24"/>
        </w:rPr>
        <w:t>ekonomike</w:t>
      </w:r>
    </w:p>
    <w:p w:rsidR="00E1356D" w:rsidRDefault="00E1356D">
      <w:pPr>
        <w:pStyle w:val="BodyText"/>
        <w:spacing w:before="26"/>
      </w:pPr>
    </w:p>
    <w:p w:rsidR="00E1356D" w:rsidRDefault="00735C2B">
      <w:pPr>
        <w:pStyle w:val="ListParagraph"/>
        <w:numPr>
          <w:ilvl w:val="0"/>
          <w:numId w:val="4"/>
        </w:numPr>
        <w:tabs>
          <w:tab w:val="left" w:pos="2160"/>
        </w:tabs>
        <w:spacing w:line="271" w:lineRule="auto"/>
        <w:ind w:right="1438"/>
        <w:rPr>
          <w:sz w:val="24"/>
        </w:rPr>
      </w:pPr>
      <w:r>
        <w:rPr>
          <w:sz w:val="24"/>
        </w:rPr>
        <w:t>Ndarje nga trungu familjar të anëtarëve madhorë për arsye të ndryshme përfitimi dhe familjet vijojnë të jetojnë në një strehë të përbashkët;</w:t>
      </w:r>
    </w:p>
    <w:p w:rsidR="00E1356D" w:rsidRDefault="00E1356D">
      <w:pPr>
        <w:pStyle w:val="BodyText"/>
        <w:spacing w:before="6"/>
      </w:pPr>
    </w:p>
    <w:p w:rsidR="00E1356D" w:rsidRDefault="00735C2B">
      <w:pPr>
        <w:pStyle w:val="ListParagraph"/>
        <w:numPr>
          <w:ilvl w:val="0"/>
          <w:numId w:val="4"/>
        </w:numPr>
        <w:tabs>
          <w:tab w:val="left" w:pos="2160"/>
        </w:tabs>
        <w:spacing w:line="273" w:lineRule="auto"/>
        <w:ind w:right="1438"/>
        <w:rPr>
          <w:sz w:val="24"/>
        </w:rPr>
      </w:pPr>
      <w:r>
        <w:rPr>
          <w:sz w:val="24"/>
        </w:rPr>
        <w:t xml:space="preserve">Evidentimi i një numri </w:t>
      </w:r>
      <w:r>
        <w:rPr>
          <w:sz w:val="24"/>
        </w:rPr>
        <w:t>të konsiderueshëm të anëtarëve në moshë aktive pune (18-55 vjeç) të cilët nuk rezultojnë të regjistruar pranë zyrave të punës</w:t>
      </w:r>
    </w:p>
    <w:p w:rsidR="00E1356D" w:rsidRDefault="00E1356D">
      <w:pPr>
        <w:pStyle w:val="BodyText"/>
        <w:spacing w:before="3"/>
      </w:pPr>
    </w:p>
    <w:p w:rsidR="00E1356D" w:rsidRDefault="00735C2B">
      <w:pPr>
        <w:pStyle w:val="ListParagraph"/>
        <w:numPr>
          <w:ilvl w:val="0"/>
          <w:numId w:val="4"/>
        </w:numPr>
        <w:tabs>
          <w:tab w:val="left" w:pos="2160"/>
        </w:tabs>
        <w:spacing w:line="273" w:lineRule="auto"/>
        <w:ind w:right="1439"/>
        <w:rPr>
          <w:sz w:val="24"/>
        </w:rPr>
      </w:pPr>
      <w:r>
        <w:rPr>
          <w:sz w:val="24"/>
        </w:rPr>
        <w:t>Përfitimet</w:t>
      </w:r>
      <w:r>
        <w:rPr>
          <w:spacing w:val="-12"/>
          <w:sz w:val="24"/>
        </w:rPr>
        <w:t xml:space="preserve"> </w:t>
      </w:r>
      <w:r>
        <w:rPr>
          <w:sz w:val="24"/>
        </w:rPr>
        <w:t>e</w:t>
      </w:r>
      <w:r>
        <w:rPr>
          <w:spacing w:val="-13"/>
          <w:sz w:val="24"/>
        </w:rPr>
        <w:t xml:space="preserve"> </w:t>
      </w:r>
      <w:r>
        <w:rPr>
          <w:sz w:val="24"/>
        </w:rPr>
        <w:t>tjera</w:t>
      </w:r>
      <w:r>
        <w:rPr>
          <w:spacing w:val="-14"/>
          <w:sz w:val="24"/>
        </w:rPr>
        <w:t xml:space="preserve"> </w:t>
      </w:r>
      <w:r>
        <w:rPr>
          <w:sz w:val="24"/>
        </w:rPr>
        <w:t>që</w:t>
      </w:r>
      <w:r>
        <w:rPr>
          <w:spacing w:val="-13"/>
          <w:sz w:val="24"/>
        </w:rPr>
        <w:t xml:space="preserve"> </w:t>
      </w:r>
      <w:r>
        <w:rPr>
          <w:sz w:val="24"/>
        </w:rPr>
        <w:t>lidhen</w:t>
      </w:r>
      <w:r>
        <w:rPr>
          <w:spacing w:val="-12"/>
          <w:sz w:val="24"/>
        </w:rPr>
        <w:t xml:space="preserve"> </w:t>
      </w:r>
      <w:r>
        <w:rPr>
          <w:sz w:val="24"/>
        </w:rPr>
        <w:t>me</w:t>
      </w:r>
      <w:r>
        <w:rPr>
          <w:spacing w:val="-13"/>
          <w:sz w:val="24"/>
        </w:rPr>
        <w:t xml:space="preserve"> </w:t>
      </w:r>
      <w:r>
        <w:rPr>
          <w:sz w:val="24"/>
        </w:rPr>
        <w:t>përjashtimin</w:t>
      </w:r>
      <w:r>
        <w:rPr>
          <w:spacing w:val="-12"/>
          <w:sz w:val="24"/>
        </w:rPr>
        <w:t xml:space="preserve"> </w:t>
      </w:r>
      <w:r>
        <w:rPr>
          <w:sz w:val="24"/>
        </w:rPr>
        <w:t>nga</w:t>
      </w:r>
      <w:r>
        <w:rPr>
          <w:spacing w:val="-13"/>
          <w:sz w:val="24"/>
        </w:rPr>
        <w:t xml:space="preserve"> </w:t>
      </w:r>
      <w:r>
        <w:rPr>
          <w:sz w:val="24"/>
        </w:rPr>
        <w:t>pagesave</w:t>
      </w:r>
      <w:r>
        <w:rPr>
          <w:spacing w:val="-13"/>
          <w:sz w:val="24"/>
        </w:rPr>
        <w:t xml:space="preserve"> </w:t>
      </w:r>
      <w:r>
        <w:rPr>
          <w:sz w:val="24"/>
        </w:rPr>
        <w:t>e</w:t>
      </w:r>
      <w:r>
        <w:rPr>
          <w:spacing w:val="-13"/>
          <w:sz w:val="24"/>
        </w:rPr>
        <w:t xml:space="preserve"> </w:t>
      </w:r>
      <w:r>
        <w:rPr>
          <w:sz w:val="24"/>
        </w:rPr>
        <w:t>tarifave</w:t>
      </w:r>
      <w:r>
        <w:rPr>
          <w:spacing w:val="-13"/>
          <w:sz w:val="24"/>
        </w:rPr>
        <w:t xml:space="preserve"> </w:t>
      </w:r>
      <w:r>
        <w:rPr>
          <w:sz w:val="24"/>
        </w:rPr>
        <w:t>Shkollore</w:t>
      </w:r>
      <w:r>
        <w:rPr>
          <w:spacing w:val="-14"/>
          <w:sz w:val="24"/>
        </w:rPr>
        <w:t xml:space="preserve"> </w:t>
      </w:r>
      <w:r>
        <w:rPr>
          <w:sz w:val="24"/>
        </w:rPr>
        <w:t>dhe</w:t>
      </w:r>
      <w:r>
        <w:rPr>
          <w:spacing w:val="-13"/>
          <w:sz w:val="24"/>
        </w:rPr>
        <w:t xml:space="preserve"> </w:t>
      </w:r>
      <w:r>
        <w:rPr>
          <w:sz w:val="24"/>
        </w:rPr>
        <w:t xml:space="preserve">bursa për studentët është një nga faktorët që </w:t>
      </w:r>
      <w:r>
        <w:rPr>
          <w:sz w:val="24"/>
        </w:rPr>
        <w:t>familje të cilat kanë një burim të ardhurash të aplikojnë për të përfituar NE.</w:t>
      </w:r>
    </w:p>
    <w:p w:rsidR="00E1356D" w:rsidRDefault="00E1356D">
      <w:pPr>
        <w:pStyle w:val="BodyText"/>
        <w:spacing w:before="4"/>
      </w:pPr>
    </w:p>
    <w:p w:rsidR="00E1356D" w:rsidRDefault="00735C2B">
      <w:pPr>
        <w:ind w:left="1440" w:right="1438"/>
        <w:rPr>
          <w:b/>
          <w:sz w:val="24"/>
        </w:rPr>
      </w:pPr>
      <w:r>
        <w:rPr>
          <w:b/>
          <w:sz w:val="24"/>
        </w:rPr>
        <w:t>II.3. Lidhur me gjetjet nga task-forca,</w:t>
      </w:r>
      <w:r>
        <w:rPr>
          <w:b/>
          <w:spacing w:val="80"/>
          <w:sz w:val="24"/>
        </w:rPr>
        <w:t xml:space="preserve"> </w:t>
      </w:r>
      <w:r>
        <w:rPr>
          <w:b/>
          <w:sz w:val="24"/>
        </w:rPr>
        <w:t>për 12 qarqet është hartuar plani i masave për</w:t>
      </w:r>
      <w:r>
        <w:rPr>
          <w:b/>
          <w:spacing w:val="40"/>
          <w:sz w:val="24"/>
        </w:rPr>
        <w:t xml:space="preserve"> </w:t>
      </w:r>
      <w:r>
        <w:rPr>
          <w:b/>
          <w:sz w:val="24"/>
        </w:rPr>
        <w:t>periudhën Shtator-Dhjetor 2024 si dhe janë udhëzuar për procedurën që do të ndiqet: 1.Ver</w:t>
      </w:r>
      <w:r>
        <w:rPr>
          <w:b/>
          <w:sz w:val="24"/>
        </w:rPr>
        <w:t>ifikimi</w:t>
      </w:r>
      <w:r>
        <w:rPr>
          <w:b/>
          <w:spacing w:val="29"/>
          <w:sz w:val="24"/>
        </w:rPr>
        <w:t xml:space="preserve"> </w:t>
      </w:r>
      <w:r>
        <w:rPr>
          <w:b/>
          <w:sz w:val="24"/>
        </w:rPr>
        <w:t>në</w:t>
      </w:r>
      <w:r>
        <w:rPr>
          <w:b/>
          <w:spacing w:val="28"/>
          <w:sz w:val="24"/>
        </w:rPr>
        <w:t xml:space="preserve"> </w:t>
      </w:r>
      <w:r>
        <w:rPr>
          <w:b/>
          <w:sz w:val="24"/>
        </w:rPr>
        <w:t>banesë</w:t>
      </w:r>
      <w:r>
        <w:rPr>
          <w:b/>
          <w:spacing w:val="25"/>
          <w:sz w:val="24"/>
        </w:rPr>
        <w:t xml:space="preserve"> </w:t>
      </w:r>
      <w:r>
        <w:rPr>
          <w:b/>
          <w:sz w:val="24"/>
        </w:rPr>
        <w:t>i</w:t>
      </w:r>
      <w:r>
        <w:rPr>
          <w:b/>
          <w:spacing w:val="29"/>
          <w:sz w:val="24"/>
        </w:rPr>
        <w:t xml:space="preserve"> </w:t>
      </w:r>
      <w:r>
        <w:rPr>
          <w:b/>
          <w:sz w:val="24"/>
        </w:rPr>
        <w:t>familjeve</w:t>
      </w:r>
      <w:r>
        <w:rPr>
          <w:b/>
          <w:spacing w:val="28"/>
          <w:sz w:val="24"/>
        </w:rPr>
        <w:t xml:space="preserve"> </w:t>
      </w:r>
      <w:r>
        <w:rPr>
          <w:b/>
          <w:sz w:val="24"/>
        </w:rPr>
        <w:t>të</w:t>
      </w:r>
      <w:r>
        <w:rPr>
          <w:b/>
          <w:spacing w:val="27"/>
          <w:sz w:val="24"/>
        </w:rPr>
        <w:t xml:space="preserve"> </w:t>
      </w:r>
      <w:r>
        <w:rPr>
          <w:b/>
          <w:sz w:val="24"/>
        </w:rPr>
        <w:t>cilat</w:t>
      </w:r>
      <w:r>
        <w:rPr>
          <w:b/>
          <w:spacing w:val="28"/>
          <w:sz w:val="24"/>
        </w:rPr>
        <w:t xml:space="preserve"> </w:t>
      </w:r>
      <w:r>
        <w:rPr>
          <w:b/>
          <w:sz w:val="24"/>
        </w:rPr>
        <w:t>nuk</w:t>
      </w:r>
      <w:r>
        <w:rPr>
          <w:b/>
          <w:spacing w:val="29"/>
          <w:sz w:val="24"/>
        </w:rPr>
        <w:t xml:space="preserve"> </w:t>
      </w:r>
      <w:r>
        <w:rPr>
          <w:b/>
          <w:sz w:val="24"/>
        </w:rPr>
        <w:t>janë</w:t>
      </w:r>
      <w:r>
        <w:rPr>
          <w:b/>
          <w:spacing w:val="28"/>
          <w:sz w:val="24"/>
        </w:rPr>
        <w:t xml:space="preserve"> </w:t>
      </w:r>
      <w:r>
        <w:rPr>
          <w:b/>
          <w:sz w:val="24"/>
        </w:rPr>
        <w:t>gjendur</w:t>
      </w:r>
      <w:r>
        <w:rPr>
          <w:b/>
          <w:spacing w:val="28"/>
          <w:sz w:val="24"/>
        </w:rPr>
        <w:t xml:space="preserve"> </w:t>
      </w:r>
      <w:r>
        <w:rPr>
          <w:b/>
          <w:sz w:val="24"/>
        </w:rPr>
        <w:t>gjatë</w:t>
      </w:r>
      <w:r>
        <w:rPr>
          <w:b/>
          <w:spacing w:val="28"/>
          <w:sz w:val="24"/>
        </w:rPr>
        <w:t xml:space="preserve"> </w:t>
      </w:r>
      <w:r>
        <w:rPr>
          <w:b/>
          <w:sz w:val="24"/>
        </w:rPr>
        <w:t>vizitës</w:t>
      </w:r>
      <w:r>
        <w:rPr>
          <w:b/>
          <w:spacing w:val="29"/>
          <w:sz w:val="24"/>
        </w:rPr>
        <w:t xml:space="preserve"> </w:t>
      </w:r>
      <w:r>
        <w:rPr>
          <w:b/>
          <w:sz w:val="24"/>
        </w:rPr>
        <w:t>së</w:t>
      </w:r>
      <w:r>
        <w:rPr>
          <w:b/>
          <w:spacing w:val="28"/>
          <w:sz w:val="24"/>
        </w:rPr>
        <w:t xml:space="preserve"> </w:t>
      </w:r>
      <w:r>
        <w:rPr>
          <w:b/>
          <w:sz w:val="24"/>
        </w:rPr>
        <w:t>kryer</w:t>
      </w:r>
      <w:r>
        <w:rPr>
          <w:b/>
          <w:spacing w:val="28"/>
          <w:sz w:val="24"/>
        </w:rPr>
        <w:t xml:space="preserve"> </w:t>
      </w:r>
      <w:r>
        <w:rPr>
          <w:b/>
          <w:sz w:val="24"/>
        </w:rPr>
        <w:t>nga grupet e punës në 12 Qarqet,</w:t>
      </w:r>
    </w:p>
    <w:p w:rsidR="00E1356D" w:rsidRDefault="00735C2B">
      <w:pPr>
        <w:pStyle w:val="ListParagraph"/>
        <w:numPr>
          <w:ilvl w:val="0"/>
          <w:numId w:val="47"/>
        </w:numPr>
        <w:tabs>
          <w:tab w:val="left" w:pos="2160"/>
        </w:tabs>
        <w:spacing w:line="276" w:lineRule="auto"/>
        <w:ind w:right="1438"/>
        <w:rPr>
          <w:sz w:val="24"/>
        </w:rPr>
      </w:pPr>
      <w:r>
        <w:rPr>
          <w:sz w:val="24"/>
        </w:rPr>
        <w:t>Evidentimi</w:t>
      </w:r>
      <w:r>
        <w:rPr>
          <w:spacing w:val="22"/>
          <w:sz w:val="24"/>
        </w:rPr>
        <w:t xml:space="preserve"> </w:t>
      </w:r>
      <w:r>
        <w:rPr>
          <w:sz w:val="24"/>
        </w:rPr>
        <w:t>i</w:t>
      </w:r>
      <w:r>
        <w:rPr>
          <w:spacing w:val="22"/>
          <w:sz w:val="24"/>
        </w:rPr>
        <w:t xml:space="preserve"> </w:t>
      </w:r>
      <w:r>
        <w:rPr>
          <w:sz w:val="24"/>
        </w:rPr>
        <w:t>njësive me riskun më të lartë /</w:t>
      </w:r>
      <w:r>
        <w:rPr>
          <w:spacing w:val="26"/>
          <w:sz w:val="24"/>
        </w:rPr>
        <w:t xml:space="preserve"> </w:t>
      </w:r>
      <w:r>
        <w:rPr>
          <w:sz w:val="24"/>
        </w:rPr>
        <w:t>Plani i</w:t>
      </w:r>
      <w:r>
        <w:rPr>
          <w:spacing w:val="22"/>
          <w:sz w:val="24"/>
        </w:rPr>
        <w:t xml:space="preserve"> </w:t>
      </w:r>
      <w:r>
        <w:rPr>
          <w:sz w:val="24"/>
        </w:rPr>
        <w:t>Punës</w:t>
      </w:r>
      <w:r>
        <w:rPr>
          <w:spacing w:val="22"/>
          <w:sz w:val="24"/>
        </w:rPr>
        <w:t xml:space="preserve"> </w:t>
      </w:r>
      <w:r>
        <w:rPr>
          <w:sz w:val="24"/>
        </w:rPr>
        <w:t xml:space="preserve">periudha Shtator- Dhjetor </w:t>
      </w:r>
      <w:r>
        <w:rPr>
          <w:spacing w:val="-4"/>
          <w:sz w:val="24"/>
        </w:rPr>
        <w:t>2024</w:t>
      </w:r>
    </w:p>
    <w:p w:rsidR="00E1356D" w:rsidRDefault="00735C2B">
      <w:pPr>
        <w:pStyle w:val="ListParagraph"/>
        <w:numPr>
          <w:ilvl w:val="0"/>
          <w:numId w:val="47"/>
        </w:numPr>
        <w:tabs>
          <w:tab w:val="left" w:pos="2158"/>
          <w:tab w:val="left" w:pos="2160"/>
        </w:tabs>
        <w:spacing w:line="278" w:lineRule="auto"/>
        <w:ind w:right="1436"/>
        <w:rPr>
          <w:sz w:val="24"/>
        </w:rPr>
      </w:pPr>
      <w:r>
        <w:rPr>
          <w:sz w:val="24"/>
        </w:rPr>
        <w:t>Gjenerimi nga sistemi i</w:t>
      </w:r>
      <w:r>
        <w:rPr>
          <w:spacing w:val="40"/>
          <w:sz w:val="24"/>
        </w:rPr>
        <w:t xml:space="preserve"> </w:t>
      </w:r>
      <w:r>
        <w:rPr>
          <w:sz w:val="24"/>
        </w:rPr>
        <w:t xml:space="preserve">listës emërore të familjeve që kanë deklarimin 3-mujor sipas </w:t>
      </w:r>
      <w:r>
        <w:rPr>
          <w:spacing w:val="-2"/>
          <w:sz w:val="24"/>
        </w:rPr>
        <w:t>muajve</w:t>
      </w:r>
    </w:p>
    <w:p w:rsidR="00E1356D" w:rsidRDefault="00E1356D">
      <w:pPr>
        <w:pStyle w:val="ListParagraph"/>
        <w:spacing w:line="278" w:lineRule="auto"/>
        <w:jc w:val="left"/>
        <w:rPr>
          <w:sz w:val="24"/>
        </w:rPr>
        <w:sectPr w:rsidR="00E1356D">
          <w:pgSz w:w="11930" w:h="16860"/>
          <w:pgMar w:top="1360" w:right="0" w:bottom="1140" w:left="0" w:header="0" w:footer="951" w:gutter="0"/>
          <w:cols w:space="720"/>
        </w:sectPr>
      </w:pPr>
    </w:p>
    <w:p w:rsidR="00E1356D" w:rsidRDefault="00735C2B">
      <w:pPr>
        <w:pStyle w:val="ListParagraph"/>
        <w:numPr>
          <w:ilvl w:val="0"/>
          <w:numId w:val="47"/>
        </w:numPr>
        <w:tabs>
          <w:tab w:val="left" w:pos="2160"/>
        </w:tabs>
        <w:spacing w:before="79" w:line="276" w:lineRule="auto"/>
        <w:ind w:right="1445"/>
        <w:jc w:val="both"/>
        <w:rPr>
          <w:sz w:val="24"/>
        </w:rPr>
      </w:pPr>
      <w:r>
        <w:rPr>
          <w:sz w:val="24"/>
        </w:rPr>
        <w:lastRenderedPageBreak/>
        <w:t>Prezenca fizike e punonjësve të DR nga data 1 deri në datën 10 e muajit të shpërndarë në njësitë e riskuara sipas planit të punës</w:t>
      </w:r>
    </w:p>
    <w:p w:rsidR="00E1356D" w:rsidRDefault="00735C2B">
      <w:pPr>
        <w:pStyle w:val="ListParagraph"/>
        <w:numPr>
          <w:ilvl w:val="0"/>
          <w:numId w:val="47"/>
        </w:numPr>
        <w:tabs>
          <w:tab w:val="left" w:pos="2158"/>
          <w:tab w:val="left" w:pos="2160"/>
        </w:tabs>
        <w:spacing w:line="278" w:lineRule="auto"/>
        <w:ind w:right="1441"/>
        <w:jc w:val="both"/>
        <w:rPr>
          <w:sz w:val="24"/>
        </w:rPr>
      </w:pPr>
      <w:r>
        <w:rPr>
          <w:sz w:val="24"/>
        </w:rPr>
        <w:t>Mbajtja e akt-konstatimit (Proces-Verbal) në njësi midis adminstratorit shoqërorë dhe specialistit të DR për ato familje të cilat nuk paraqiten për të firmosur</w:t>
      </w:r>
    </w:p>
    <w:p w:rsidR="00E1356D" w:rsidRDefault="00735C2B">
      <w:pPr>
        <w:pStyle w:val="ListParagraph"/>
        <w:numPr>
          <w:ilvl w:val="0"/>
          <w:numId w:val="47"/>
        </w:numPr>
        <w:tabs>
          <w:tab w:val="left" w:pos="2160"/>
        </w:tabs>
        <w:spacing w:line="276" w:lineRule="auto"/>
        <w:ind w:right="1434"/>
        <w:jc w:val="both"/>
        <w:rPr>
          <w:b/>
          <w:sz w:val="24"/>
        </w:rPr>
      </w:pPr>
      <w:r>
        <w:rPr>
          <w:sz w:val="24"/>
        </w:rPr>
        <w:t>Për familjet me anëtarë madhorë jo prezent do të vijohet e njëjta procedurë, mbajtja e akt-konst</w:t>
      </w:r>
      <w:r>
        <w:rPr>
          <w:sz w:val="24"/>
        </w:rPr>
        <w:t>atimit</w:t>
      </w:r>
      <w:r>
        <w:rPr>
          <w:spacing w:val="-6"/>
          <w:sz w:val="24"/>
        </w:rPr>
        <w:t xml:space="preserve"> </w:t>
      </w:r>
      <w:r>
        <w:rPr>
          <w:sz w:val="24"/>
        </w:rPr>
        <w:t>(Proces-Verbal)</w:t>
      </w:r>
      <w:r>
        <w:rPr>
          <w:spacing w:val="-7"/>
          <w:sz w:val="24"/>
        </w:rPr>
        <w:t xml:space="preserve"> </w:t>
      </w:r>
      <w:r>
        <w:rPr>
          <w:sz w:val="24"/>
        </w:rPr>
        <w:t>në</w:t>
      </w:r>
      <w:r>
        <w:rPr>
          <w:spacing w:val="-8"/>
          <w:sz w:val="24"/>
        </w:rPr>
        <w:t xml:space="preserve"> </w:t>
      </w:r>
      <w:r>
        <w:rPr>
          <w:sz w:val="24"/>
        </w:rPr>
        <w:t>njësi</w:t>
      </w:r>
      <w:r>
        <w:rPr>
          <w:spacing w:val="-7"/>
          <w:sz w:val="24"/>
        </w:rPr>
        <w:t xml:space="preserve"> </w:t>
      </w:r>
      <w:r>
        <w:rPr>
          <w:sz w:val="24"/>
        </w:rPr>
        <w:t>midis</w:t>
      </w:r>
      <w:r>
        <w:rPr>
          <w:spacing w:val="-6"/>
          <w:sz w:val="24"/>
        </w:rPr>
        <w:t xml:space="preserve"> </w:t>
      </w:r>
      <w:r>
        <w:rPr>
          <w:sz w:val="24"/>
        </w:rPr>
        <w:t>adminstratorit</w:t>
      </w:r>
      <w:r>
        <w:rPr>
          <w:spacing w:val="-6"/>
          <w:sz w:val="24"/>
        </w:rPr>
        <w:t xml:space="preserve"> </w:t>
      </w:r>
      <w:r>
        <w:rPr>
          <w:sz w:val="24"/>
        </w:rPr>
        <w:t>shoqërorë</w:t>
      </w:r>
      <w:r>
        <w:rPr>
          <w:spacing w:val="-8"/>
          <w:sz w:val="24"/>
        </w:rPr>
        <w:t xml:space="preserve"> </w:t>
      </w:r>
      <w:r>
        <w:rPr>
          <w:sz w:val="24"/>
        </w:rPr>
        <w:t>dhe</w:t>
      </w:r>
      <w:r>
        <w:rPr>
          <w:spacing w:val="-8"/>
          <w:sz w:val="24"/>
        </w:rPr>
        <w:t xml:space="preserve"> </w:t>
      </w:r>
      <w:r>
        <w:rPr>
          <w:sz w:val="24"/>
        </w:rPr>
        <w:t>specialistit të DR</w:t>
      </w:r>
      <w:r>
        <w:rPr>
          <w:b/>
          <w:sz w:val="24"/>
        </w:rPr>
        <w:t xml:space="preserve">. </w:t>
      </w:r>
      <w:r>
        <w:rPr>
          <w:sz w:val="24"/>
        </w:rPr>
        <w:t xml:space="preserve">Rakoordimi me Akt-Konstatimet, periudha Shkurt-Maj, lidhur me familjet që nuk janë gjendur në banesë (përshkrimi i kryer, psh; familje që jetojnë jashtë shtetit, banesa </w:t>
      </w:r>
      <w:r>
        <w:rPr>
          <w:sz w:val="24"/>
        </w:rPr>
        <w:t>në dukje nga jashtë në gjendje shumë të mire,</w:t>
      </w:r>
      <w:r>
        <w:rPr>
          <w:spacing w:val="40"/>
          <w:sz w:val="24"/>
        </w:rPr>
        <w:t xml:space="preserve"> </w:t>
      </w:r>
      <w:r>
        <w:rPr>
          <w:sz w:val="24"/>
        </w:rPr>
        <w:t xml:space="preserve">), për këto familje </w:t>
      </w:r>
      <w:r>
        <w:rPr>
          <w:b/>
          <w:sz w:val="24"/>
        </w:rPr>
        <w:t>do të kryhet vizita nga administatori shoqëror dhe nëse familja do të vlerësohet në kushtet e përfitimit/jo përfitimit, do të vijohet me hedhjen në sistem të vizitës së kryer dhe më pas DR d</w:t>
      </w:r>
      <w:r>
        <w:rPr>
          <w:b/>
          <w:sz w:val="24"/>
        </w:rPr>
        <w:t>o të vijojë me procedurën sipas Legjislacionit të NE-së.</w:t>
      </w:r>
    </w:p>
    <w:p w:rsidR="00E1356D" w:rsidRDefault="00E1356D">
      <w:pPr>
        <w:pStyle w:val="BodyText"/>
        <w:spacing w:before="156"/>
        <w:rPr>
          <w:b/>
        </w:rPr>
      </w:pPr>
    </w:p>
    <w:p w:rsidR="00E1356D" w:rsidRDefault="00735C2B">
      <w:pPr>
        <w:pStyle w:val="ListParagraph"/>
        <w:numPr>
          <w:ilvl w:val="0"/>
          <w:numId w:val="51"/>
        </w:numPr>
        <w:tabs>
          <w:tab w:val="left" w:pos="1680"/>
        </w:tabs>
        <w:ind w:left="1680" w:hanging="240"/>
        <w:jc w:val="left"/>
        <w:rPr>
          <w:b/>
          <w:sz w:val="24"/>
        </w:rPr>
      </w:pPr>
      <w:r>
        <w:rPr>
          <w:b/>
          <w:sz w:val="24"/>
        </w:rPr>
        <w:t>Familjet</w:t>
      </w:r>
      <w:r>
        <w:rPr>
          <w:b/>
          <w:spacing w:val="-1"/>
          <w:sz w:val="24"/>
        </w:rPr>
        <w:t xml:space="preserve"> </w:t>
      </w:r>
      <w:r>
        <w:rPr>
          <w:b/>
          <w:sz w:val="24"/>
        </w:rPr>
        <w:t>e</w:t>
      </w:r>
      <w:r>
        <w:rPr>
          <w:b/>
          <w:spacing w:val="-3"/>
          <w:sz w:val="24"/>
        </w:rPr>
        <w:t xml:space="preserve"> </w:t>
      </w:r>
      <w:r>
        <w:rPr>
          <w:b/>
          <w:sz w:val="24"/>
        </w:rPr>
        <w:t>konstatuara</w:t>
      </w:r>
      <w:r>
        <w:rPr>
          <w:b/>
          <w:spacing w:val="-1"/>
          <w:sz w:val="24"/>
        </w:rPr>
        <w:t xml:space="preserve"> </w:t>
      </w:r>
      <w:r>
        <w:rPr>
          <w:b/>
          <w:sz w:val="24"/>
        </w:rPr>
        <w:t>në</w:t>
      </w:r>
      <w:r>
        <w:rPr>
          <w:b/>
          <w:spacing w:val="-1"/>
          <w:sz w:val="24"/>
        </w:rPr>
        <w:t xml:space="preserve"> </w:t>
      </w:r>
      <w:r>
        <w:rPr>
          <w:b/>
          <w:sz w:val="24"/>
        </w:rPr>
        <w:t>gjendje</w:t>
      </w:r>
      <w:r>
        <w:rPr>
          <w:b/>
          <w:spacing w:val="-3"/>
          <w:sz w:val="24"/>
        </w:rPr>
        <w:t xml:space="preserve"> </w:t>
      </w:r>
      <w:r>
        <w:rPr>
          <w:b/>
          <w:sz w:val="24"/>
        </w:rPr>
        <w:t>shumë</w:t>
      </w:r>
      <w:r>
        <w:rPr>
          <w:b/>
          <w:spacing w:val="-2"/>
          <w:sz w:val="24"/>
        </w:rPr>
        <w:t xml:space="preserve"> </w:t>
      </w:r>
      <w:r>
        <w:rPr>
          <w:b/>
          <w:sz w:val="24"/>
        </w:rPr>
        <w:t>të</w:t>
      </w:r>
      <w:r>
        <w:rPr>
          <w:b/>
          <w:spacing w:val="-2"/>
          <w:sz w:val="24"/>
        </w:rPr>
        <w:t xml:space="preserve"> </w:t>
      </w:r>
      <w:r>
        <w:rPr>
          <w:b/>
          <w:spacing w:val="-4"/>
          <w:sz w:val="24"/>
        </w:rPr>
        <w:t>mirë</w:t>
      </w:r>
    </w:p>
    <w:p w:rsidR="00E1356D" w:rsidRDefault="00735C2B">
      <w:pPr>
        <w:pStyle w:val="ListParagraph"/>
        <w:numPr>
          <w:ilvl w:val="0"/>
          <w:numId w:val="46"/>
        </w:numPr>
        <w:tabs>
          <w:tab w:val="left" w:pos="2159"/>
        </w:tabs>
        <w:ind w:left="2159" w:hanging="359"/>
        <w:rPr>
          <w:sz w:val="24"/>
        </w:rPr>
      </w:pPr>
      <w:r>
        <w:rPr>
          <w:sz w:val="24"/>
        </w:rPr>
        <w:t>Verifikimi</w:t>
      </w:r>
      <w:r>
        <w:rPr>
          <w:spacing w:val="-4"/>
          <w:sz w:val="24"/>
        </w:rPr>
        <w:t xml:space="preserve"> </w:t>
      </w:r>
      <w:r>
        <w:rPr>
          <w:sz w:val="24"/>
        </w:rPr>
        <w:t>në</w:t>
      </w:r>
      <w:r>
        <w:rPr>
          <w:spacing w:val="-2"/>
          <w:sz w:val="24"/>
        </w:rPr>
        <w:t xml:space="preserve"> </w:t>
      </w:r>
      <w:r>
        <w:rPr>
          <w:sz w:val="24"/>
        </w:rPr>
        <w:t>sistem</w:t>
      </w:r>
      <w:r>
        <w:rPr>
          <w:spacing w:val="-1"/>
          <w:sz w:val="24"/>
        </w:rPr>
        <w:t xml:space="preserve"> </w:t>
      </w:r>
      <w:r>
        <w:rPr>
          <w:sz w:val="24"/>
        </w:rPr>
        <w:t>i</w:t>
      </w:r>
      <w:r>
        <w:rPr>
          <w:spacing w:val="-1"/>
          <w:sz w:val="24"/>
        </w:rPr>
        <w:t xml:space="preserve"> </w:t>
      </w:r>
      <w:r>
        <w:rPr>
          <w:sz w:val="24"/>
        </w:rPr>
        <w:t>statusit</w:t>
      </w:r>
      <w:r>
        <w:rPr>
          <w:spacing w:val="-1"/>
          <w:sz w:val="24"/>
        </w:rPr>
        <w:t xml:space="preserve"> </w:t>
      </w:r>
      <w:r>
        <w:rPr>
          <w:sz w:val="24"/>
        </w:rPr>
        <w:t>aktual</w:t>
      </w:r>
      <w:r>
        <w:rPr>
          <w:spacing w:val="-1"/>
          <w:sz w:val="24"/>
        </w:rPr>
        <w:t xml:space="preserve"> </w:t>
      </w:r>
      <w:r>
        <w:rPr>
          <w:sz w:val="24"/>
        </w:rPr>
        <w:t>të</w:t>
      </w:r>
      <w:r>
        <w:rPr>
          <w:spacing w:val="-2"/>
          <w:sz w:val="24"/>
        </w:rPr>
        <w:t xml:space="preserve"> </w:t>
      </w:r>
      <w:r>
        <w:rPr>
          <w:sz w:val="24"/>
        </w:rPr>
        <w:t>familjes,</w:t>
      </w:r>
      <w:r>
        <w:rPr>
          <w:spacing w:val="-1"/>
          <w:sz w:val="24"/>
        </w:rPr>
        <w:t xml:space="preserve"> </w:t>
      </w:r>
      <w:r>
        <w:rPr>
          <w:sz w:val="24"/>
        </w:rPr>
        <w:t>përfitues</w:t>
      </w:r>
      <w:r>
        <w:rPr>
          <w:spacing w:val="-1"/>
          <w:sz w:val="24"/>
        </w:rPr>
        <w:t xml:space="preserve"> </w:t>
      </w:r>
      <w:r>
        <w:rPr>
          <w:sz w:val="24"/>
        </w:rPr>
        <w:t>ose</w:t>
      </w:r>
      <w:r>
        <w:rPr>
          <w:spacing w:val="-1"/>
          <w:sz w:val="24"/>
        </w:rPr>
        <w:t xml:space="preserve"> </w:t>
      </w:r>
      <w:r>
        <w:rPr>
          <w:spacing w:val="-2"/>
          <w:sz w:val="24"/>
        </w:rPr>
        <w:t>refuzuar</w:t>
      </w:r>
    </w:p>
    <w:p w:rsidR="00E1356D" w:rsidRDefault="00735C2B">
      <w:pPr>
        <w:pStyle w:val="ListParagraph"/>
        <w:numPr>
          <w:ilvl w:val="0"/>
          <w:numId w:val="46"/>
        </w:numPr>
        <w:tabs>
          <w:tab w:val="left" w:pos="2158"/>
        </w:tabs>
        <w:spacing w:before="41"/>
        <w:ind w:left="2158" w:hanging="358"/>
        <w:rPr>
          <w:sz w:val="24"/>
        </w:rPr>
      </w:pPr>
      <w:r>
        <w:rPr>
          <w:sz w:val="24"/>
        </w:rPr>
        <w:t>Refuzimi</w:t>
      </w:r>
      <w:r>
        <w:rPr>
          <w:spacing w:val="-3"/>
          <w:sz w:val="24"/>
        </w:rPr>
        <w:t xml:space="preserve"> </w:t>
      </w:r>
      <w:r>
        <w:rPr>
          <w:sz w:val="24"/>
        </w:rPr>
        <w:t>nga</w:t>
      </w:r>
      <w:r>
        <w:rPr>
          <w:spacing w:val="-1"/>
          <w:sz w:val="24"/>
        </w:rPr>
        <w:t xml:space="preserve"> </w:t>
      </w:r>
      <w:r>
        <w:rPr>
          <w:sz w:val="24"/>
        </w:rPr>
        <w:t>skema</w:t>
      </w:r>
      <w:r>
        <w:rPr>
          <w:spacing w:val="-1"/>
          <w:sz w:val="24"/>
        </w:rPr>
        <w:t xml:space="preserve"> </w:t>
      </w:r>
      <w:r>
        <w:rPr>
          <w:sz w:val="24"/>
        </w:rPr>
        <w:t>e NE-së</w:t>
      </w:r>
      <w:r>
        <w:rPr>
          <w:spacing w:val="-2"/>
          <w:sz w:val="24"/>
        </w:rPr>
        <w:t xml:space="preserve"> </w:t>
      </w:r>
      <w:r>
        <w:rPr>
          <w:sz w:val="24"/>
        </w:rPr>
        <w:t>i</w:t>
      </w:r>
      <w:r>
        <w:rPr>
          <w:spacing w:val="-1"/>
          <w:sz w:val="24"/>
        </w:rPr>
        <w:t xml:space="preserve"> </w:t>
      </w:r>
      <w:r>
        <w:rPr>
          <w:sz w:val="24"/>
        </w:rPr>
        <w:t>familjeve</w:t>
      </w:r>
      <w:r>
        <w:rPr>
          <w:spacing w:val="-2"/>
          <w:sz w:val="24"/>
        </w:rPr>
        <w:t xml:space="preserve"> </w:t>
      </w:r>
      <w:r>
        <w:rPr>
          <w:sz w:val="24"/>
        </w:rPr>
        <w:t>të</w:t>
      </w:r>
      <w:r>
        <w:rPr>
          <w:spacing w:val="1"/>
          <w:sz w:val="24"/>
        </w:rPr>
        <w:t xml:space="preserve"> </w:t>
      </w:r>
      <w:r>
        <w:rPr>
          <w:sz w:val="24"/>
        </w:rPr>
        <w:t>cilat</w:t>
      </w:r>
      <w:r>
        <w:rPr>
          <w:spacing w:val="-1"/>
          <w:sz w:val="24"/>
        </w:rPr>
        <w:t xml:space="preserve"> </w:t>
      </w:r>
      <w:r>
        <w:rPr>
          <w:sz w:val="24"/>
        </w:rPr>
        <w:t>rezultojnë</w:t>
      </w:r>
      <w:r>
        <w:rPr>
          <w:spacing w:val="-2"/>
          <w:sz w:val="24"/>
        </w:rPr>
        <w:t xml:space="preserve"> </w:t>
      </w:r>
      <w:r>
        <w:rPr>
          <w:sz w:val="24"/>
        </w:rPr>
        <w:t>ende</w:t>
      </w:r>
      <w:r>
        <w:rPr>
          <w:spacing w:val="-1"/>
          <w:sz w:val="24"/>
        </w:rPr>
        <w:t xml:space="preserve"> </w:t>
      </w:r>
      <w:r>
        <w:rPr>
          <w:spacing w:val="-2"/>
          <w:sz w:val="24"/>
        </w:rPr>
        <w:t>përfituese</w:t>
      </w:r>
    </w:p>
    <w:p w:rsidR="00E1356D" w:rsidRDefault="00735C2B">
      <w:pPr>
        <w:pStyle w:val="ListParagraph"/>
        <w:numPr>
          <w:ilvl w:val="0"/>
          <w:numId w:val="51"/>
        </w:numPr>
        <w:tabs>
          <w:tab w:val="left" w:pos="1682"/>
        </w:tabs>
        <w:spacing w:before="202"/>
        <w:ind w:right="1447" w:firstLine="0"/>
        <w:jc w:val="left"/>
        <w:rPr>
          <w:b/>
          <w:sz w:val="24"/>
        </w:rPr>
      </w:pPr>
      <w:r>
        <w:rPr>
          <w:b/>
          <w:sz w:val="24"/>
        </w:rPr>
        <w:t>Për</w:t>
      </w:r>
      <w:r>
        <w:rPr>
          <w:b/>
          <w:spacing w:val="-1"/>
          <w:sz w:val="24"/>
        </w:rPr>
        <w:t xml:space="preserve"> </w:t>
      </w:r>
      <w:r>
        <w:rPr>
          <w:b/>
          <w:sz w:val="24"/>
        </w:rPr>
        <w:t>familjet</w:t>
      </w:r>
      <w:r>
        <w:rPr>
          <w:b/>
          <w:spacing w:val="-1"/>
          <w:sz w:val="24"/>
        </w:rPr>
        <w:t xml:space="preserve"> </w:t>
      </w:r>
      <w:r>
        <w:rPr>
          <w:b/>
          <w:sz w:val="24"/>
        </w:rPr>
        <w:t>e</w:t>
      </w:r>
      <w:r>
        <w:rPr>
          <w:b/>
          <w:spacing w:val="-1"/>
          <w:sz w:val="24"/>
        </w:rPr>
        <w:t xml:space="preserve"> </w:t>
      </w:r>
      <w:r>
        <w:rPr>
          <w:b/>
          <w:sz w:val="24"/>
        </w:rPr>
        <w:t>konstatuara në</w:t>
      </w:r>
      <w:r>
        <w:rPr>
          <w:b/>
          <w:spacing w:val="-1"/>
          <w:sz w:val="24"/>
        </w:rPr>
        <w:t xml:space="preserve"> </w:t>
      </w:r>
      <w:r>
        <w:rPr>
          <w:b/>
          <w:sz w:val="24"/>
        </w:rPr>
        <w:t>kushte</w:t>
      </w:r>
      <w:r>
        <w:rPr>
          <w:b/>
          <w:spacing w:val="-2"/>
          <w:sz w:val="24"/>
        </w:rPr>
        <w:t xml:space="preserve"> </w:t>
      </w:r>
      <w:r>
        <w:rPr>
          <w:b/>
          <w:sz w:val="24"/>
        </w:rPr>
        <w:t>ekstremisht</w:t>
      </w:r>
      <w:r>
        <w:rPr>
          <w:b/>
          <w:spacing w:val="-1"/>
          <w:sz w:val="24"/>
        </w:rPr>
        <w:t xml:space="preserve"> </w:t>
      </w:r>
      <w:r>
        <w:rPr>
          <w:b/>
          <w:sz w:val="24"/>
        </w:rPr>
        <w:t>të</w:t>
      </w:r>
      <w:r>
        <w:rPr>
          <w:b/>
          <w:spacing w:val="-2"/>
          <w:sz w:val="24"/>
        </w:rPr>
        <w:t xml:space="preserve"> </w:t>
      </w:r>
      <w:r>
        <w:rPr>
          <w:b/>
          <w:sz w:val="24"/>
        </w:rPr>
        <w:t>varfra, mbështetje</w:t>
      </w:r>
      <w:r>
        <w:rPr>
          <w:b/>
          <w:spacing w:val="-2"/>
          <w:sz w:val="24"/>
        </w:rPr>
        <w:t xml:space="preserve"> </w:t>
      </w:r>
      <w:r>
        <w:rPr>
          <w:b/>
          <w:sz w:val="24"/>
        </w:rPr>
        <w:t>nga programet e mbrojtjes sociale, pako ushqimore etj.</w:t>
      </w:r>
    </w:p>
    <w:p w:rsidR="00E1356D" w:rsidRDefault="00735C2B">
      <w:pPr>
        <w:pStyle w:val="ListParagraph"/>
        <w:numPr>
          <w:ilvl w:val="0"/>
          <w:numId w:val="45"/>
        </w:numPr>
        <w:tabs>
          <w:tab w:val="left" w:pos="2159"/>
        </w:tabs>
        <w:ind w:left="2159" w:hanging="359"/>
        <w:rPr>
          <w:sz w:val="24"/>
        </w:rPr>
      </w:pPr>
      <w:r>
        <w:rPr>
          <w:sz w:val="24"/>
        </w:rPr>
        <w:t>Hartimi</w:t>
      </w:r>
      <w:r>
        <w:rPr>
          <w:spacing w:val="-3"/>
          <w:sz w:val="24"/>
        </w:rPr>
        <w:t xml:space="preserve"> </w:t>
      </w:r>
      <w:r>
        <w:rPr>
          <w:sz w:val="24"/>
        </w:rPr>
        <w:t>i</w:t>
      </w:r>
      <w:r>
        <w:rPr>
          <w:spacing w:val="-1"/>
          <w:sz w:val="24"/>
        </w:rPr>
        <w:t xml:space="preserve"> </w:t>
      </w:r>
      <w:r>
        <w:rPr>
          <w:sz w:val="24"/>
        </w:rPr>
        <w:t>planit të</w:t>
      </w:r>
      <w:r>
        <w:rPr>
          <w:spacing w:val="-1"/>
          <w:sz w:val="24"/>
        </w:rPr>
        <w:t xml:space="preserve"> </w:t>
      </w:r>
      <w:r>
        <w:rPr>
          <w:sz w:val="24"/>
        </w:rPr>
        <w:t>masave</w:t>
      </w:r>
      <w:r>
        <w:rPr>
          <w:spacing w:val="-2"/>
          <w:sz w:val="24"/>
        </w:rPr>
        <w:t xml:space="preserve"> </w:t>
      </w:r>
      <w:r>
        <w:rPr>
          <w:sz w:val="24"/>
        </w:rPr>
        <w:t>nga</w:t>
      </w:r>
      <w:r>
        <w:rPr>
          <w:spacing w:val="-1"/>
          <w:sz w:val="24"/>
        </w:rPr>
        <w:t xml:space="preserve"> </w:t>
      </w:r>
      <w:r>
        <w:rPr>
          <w:sz w:val="24"/>
        </w:rPr>
        <w:t>DR</w:t>
      </w:r>
      <w:r>
        <w:rPr>
          <w:spacing w:val="-1"/>
          <w:sz w:val="24"/>
        </w:rPr>
        <w:t xml:space="preserve"> </w:t>
      </w:r>
      <w:r>
        <w:rPr>
          <w:sz w:val="24"/>
        </w:rPr>
        <w:t>në</w:t>
      </w:r>
      <w:r>
        <w:rPr>
          <w:spacing w:val="-2"/>
          <w:sz w:val="24"/>
        </w:rPr>
        <w:t xml:space="preserve"> </w:t>
      </w:r>
      <w:r>
        <w:rPr>
          <w:sz w:val="24"/>
        </w:rPr>
        <w:t>koordinim</w:t>
      </w:r>
      <w:r>
        <w:rPr>
          <w:spacing w:val="2"/>
          <w:sz w:val="24"/>
        </w:rPr>
        <w:t xml:space="preserve"> </w:t>
      </w:r>
      <w:r>
        <w:rPr>
          <w:sz w:val="24"/>
        </w:rPr>
        <w:t>me</w:t>
      </w:r>
      <w:r>
        <w:rPr>
          <w:spacing w:val="-1"/>
          <w:sz w:val="24"/>
        </w:rPr>
        <w:t xml:space="preserve"> </w:t>
      </w:r>
      <w:r>
        <w:rPr>
          <w:sz w:val="24"/>
        </w:rPr>
        <w:t xml:space="preserve">Bashkitë </w:t>
      </w:r>
      <w:r>
        <w:rPr>
          <w:spacing w:val="-2"/>
          <w:sz w:val="24"/>
        </w:rPr>
        <w:t>përkatëse</w:t>
      </w:r>
    </w:p>
    <w:p w:rsidR="00E1356D" w:rsidRDefault="00735C2B">
      <w:pPr>
        <w:pStyle w:val="ListParagraph"/>
        <w:numPr>
          <w:ilvl w:val="0"/>
          <w:numId w:val="45"/>
        </w:numPr>
        <w:tabs>
          <w:tab w:val="left" w:pos="2158"/>
        </w:tabs>
        <w:spacing w:before="41"/>
        <w:ind w:left="2158" w:hanging="358"/>
        <w:rPr>
          <w:sz w:val="24"/>
        </w:rPr>
      </w:pPr>
      <w:r>
        <w:rPr>
          <w:sz w:val="24"/>
        </w:rPr>
        <w:t>Raport</w:t>
      </w:r>
      <w:r>
        <w:rPr>
          <w:spacing w:val="-1"/>
          <w:sz w:val="24"/>
        </w:rPr>
        <w:t xml:space="preserve"> </w:t>
      </w:r>
      <w:r>
        <w:rPr>
          <w:sz w:val="24"/>
        </w:rPr>
        <w:t>mujor lidhur</w:t>
      </w:r>
      <w:r>
        <w:rPr>
          <w:spacing w:val="-1"/>
          <w:sz w:val="24"/>
        </w:rPr>
        <w:t xml:space="preserve"> </w:t>
      </w:r>
      <w:r>
        <w:rPr>
          <w:sz w:val="24"/>
        </w:rPr>
        <w:t>me</w:t>
      </w:r>
      <w:r>
        <w:rPr>
          <w:spacing w:val="-1"/>
          <w:sz w:val="24"/>
        </w:rPr>
        <w:t xml:space="preserve"> </w:t>
      </w:r>
      <w:r>
        <w:rPr>
          <w:sz w:val="24"/>
        </w:rPr>
        <w:t>rastet</w:t>
      </w:r>
      <w:r>
        <w:rPr>
          <w:spacing w:val="-1"/>
          <w:sz w:val="24"/>
        </w:rPr>
        <w:t xml:space="preserve"> </w:t>
      </w:r>
      <w:r>
        <w:rPr>
          <w:sz w:val="24"/>
        </w:rPr>
        <w:t>e</w:t>
      </w:r>
      <w:r>
        <w:rPr>
          <w:spacing w:val="-1"/>
          <w:sz w:val="24"/>
        </w:rPr>
        <w:t xml:space="preserve"> </w:t>
      </w:r>
      <w:r>
        <w:rPr>
          <w:spacing w:val="-2"/>
          <w:sz w:val="24"/>
        </w:rPr>
        <w:t>menaxhuara</w:t>
      </w:r>
    </w:p>
    <w:p w:rsidR="00E1356D" w:rsidRDefault="00735C2B">
      <w:pPr>
        <w:pStyle w:val="ListParagraph"/>
        <w:numPr>
          <w:ilvl w:val="1"/>
          <w:numId w:val="45"/>
        </w:numPr>
        <w:tabs>
          <w:tab w:val="left" w:pos="2880"/>
        </w:tabs>
        <w:spacing w:before="43" w:line="273" w:lineRule="auto"/>
        <w:ind w:right="1717"/>
        <w:jc w:val="left"/>
        <w:rPr>
          <w:sz w:val="24"/>
        </w:rPr>
      </w:pPr>
      <w:r>
        <w:rPr>
          <w:sz w:val="24"/>
        </w:rPr>
        <w:t>Mbështetje</w:t>
      </w:r>
      <w:r>
        <w:rPr>
          <w:spacing w:val="-6"/>
          <w:sz w:val="24"/>
        </w:rPr>
        <w:t xml:space="preserve"> </w:t>
      </w:r>
      <w:r>
        <w:rPr>
          <w:sz w:val="24"/>
        </w:rPr>
        <w:t>me</w:t>
      </w:r>
      <w:r>
        <w:rPr>
          <w:spacing w:val="-7"/>
          <w:sz w:val="24"/>
        </w:rPr>
        <w:t xml:space="preserve"> </w:t>
      </w:r>
      <w:r>
        <w:rPr>
          <w:sz w:val="24"/>
        </w:rPr>
        <w:t>paketa</w:t>
      </w:r>
      <w:r>
        <w:rPr>
          <w:spacing w:val="-7"/>
          <w:sz w:val="24"/>
        </w:rPr>
        <w:t xml:space="preserve"> </w:t>
      </w:r>
      <w:r>
        <w:rPr>
          <w:sz w:val="24"/>
        </w:rPr>
        <w:t>ushqimore/mjete</w:t>
      </w:r>
      <w:r>
        <w:rPr>
          <w:spacing w:val="-7"/>
          <w:sz w:val="24"/>
        </w:rPr>
        <w:t xml:space="preserve"> </w:t>
      </w:r>
      <w:r>
        <w:rPr>
          <w:sz w:val="24"/>
        </w:rPr>
        <w:t>shkollore/veshmbathje</w:t>
      </w:r>
      <w:r>
        <w:rPr>
          <w:spacing w:val="-7"/>
          <w:sz w:val="24"/>
        </w:rPr>
        <w:t xml:space="preserve"> </w:t>
      </w:r>
      <w:r>
        <w:rPr>
          <w:sz w:val="24"/>
        </w:rPr>
        <w:t>(marrëveshje me organizata/shoqata)</w:t>
      </w:r>
    </w:p>
    <w:p w:rsidR="00E1356D" w:rsidRDefault="00735C2B">
      <w:pPr>
        <w:pStyle w:val="ListParagraph"/>
        <w:numPr>
          <w:ilvl w:val="1"/>
          <w:numId w:val="45"/>
        </w:numPr>
        <w:tabs>
          <w:tab w:val="left" w:pos="2880"/>
        </w:tabs>
        <w:spacing w:before="3"/>
        <w:jc w:val="left"/>
        <w:rPr>
          <w:sz w:val="24"/>
        </w:rPr>
      </w:pPr>
      <w:r>
        <w:rPr>
          <w:sz w:val="24"/>
        </w:rPr>
        <w:t>Anëtarë</w:t>
      </w:r>
      <w:r>
        <w:rPr>
          <w:spacing w:val="-2"/>
          <w:sz w:val="24"/>
        </w:rPr>
        <w:t xml:space="preserve"> </w:t>
      </w:r>
      <w:r>
        <w:rPr>
          <w:sz w:val="24"/>
        </w:rPr>
        <w:t>të</w:t>
      </w:r>
      <w:r>
        <w:rPr>
          <w:spacing w:val="-2"/>
          <w:sz w:val="24"/>
        </w:rPr>
        <w:t xml:space="preserve"> </w:t>
      </w:r>
      <w:r>
        <w:rPr>
          <w:sz w:val="24"/>
        </w:rPr>
        <w:t>orientuar</w:t>
      </w:r>
      <w:r>
        <w:rPr>
          <w:spacing w:val="-1"/>
          <w:sz w:val="24"/>
        </w:rPr>
        <w:t xml:space="preserve"> </w:t>
      </w:r>
      <w:r>
        <w:rPr>
          <w:sz w:val="24"/>
        </w:rPr>
        <w:t>për</w:t>
      </w:r>
      <w:r>
        <w:rPr>
          <w:spacing w:val="-1"/>
          <w:sz w:val="24"/>
        </w:rPr>
        <w:t xml:space="preserve"> </w:t>
      </w:r>
      <w:r>
        <w:rPr>
          <w:sz w:val="24"/>
        </w:rPr>
        <w:t>të</w:t>
      </w:r>
      <w:r>
        <w:rPr>
          <w:spacing w:val="-2"/>
          <w:sz w:val="24"/>
        </w:rPr>
        <w:t xml:space="preserve"> </w:t>
      </w:r>
      <w:r>
        <w:rPr>
          <w:sz w:val="24"/>
        </w:rPr>
        <w:t>përfituar</w:t>
      </w:r>
      <w:r>
        <w:rPr>
          <w:spacing w:val="-1"/>
          <w:sz w:val="24"/>
        </w:rPr>
        <w:t xml:space="preserve"> </w:t>
      </w:r>
      <w:r>
        <w:rPr>
          <w:spacing w:val="-5"/>
          <w:sz w:val="24"/>
        </w:rPr>
        <w:t>PAK</w:t>
      </w:r>
    </w:p>
    <w:p w:rsidR="00E1356D" w:rsidRDefault="00735C2B">
      <w:pPr>
        <w:pStyle w:val="ListParagraph"/>
        <w:numPr>
          <w:ilvl w:val="1"/>
          <w:numId w:val="45"/>
        </w:numPr>
        <w:tabs>
          <w:tab w:val="left" w:pos="2880"/>
        </w:tabs>
        <w:spacing w:before="40"/>
        <w:jc w:val="left"/>
        <w:rPr>
          <w:sz w:val="24"/>
        </w:rPr>
      </w:pPr>
      <w:r>
        <w:rPr>
          <w:sz w:val="24"/>
        </w:rPr>
        <w:t>Shërbime</w:t>
      </w:r>
      <w:r>
        <w:rPr>
          <w:spacing w:val="-3"/>
          <w:sz w:val="24"/>
        </w:rPr>
        <w:t xml:space="preserve"> </w:t>
      </w:r>
      <w:r>
        <w:rPr>
          <w:sz w:val="24"/>
        </w:rPr>
        <w:t>të</w:t>
      </w:r>
      <w:r>
        <w:rPr>
          <w:spacing w:val="-1"/>
          <w:sz w:val="24"/>
        </w:rPr>
        <w:t xml:space="preserve"> </w:t>
      </w:r>
      <w:r>
        <w:rPr>
          <w:sz w:val="24"/>
        </w:rPr>
        <w:t>tjera</w:t>
      </w:r>
      <w:r>
        <w:rPr>
          <w:spacing w:val="-2"/>
          <w:sz w:val="24"/>
        </w:rPr>
        <w:t xml:space="preserve"> </w:t>
      </w:r>
      <w:r>
        <w:rPr>
          <w:sz w:val="24"/>
        </w:rPr>
        <w:t>(Bonus qiraje,</w:t>
      </w:r>
      <w:r>
        <w:rPr>
          <w:spacing w:val="-1"/>
          <w:sz w:val="24"/>
        </w:rPr>
        <w:t xml:space="preserve"> </w:t>
      </w:r>
      <w:r>
        <w:rPr>
          <w:sz w:val="24"/>
        </w:rPr>
        <w:t>restaurime,</w:t>
      </w:r>
      <w:r>
        <w:rPr>
          <w:spacing w:val="-1"/>
          <w:sz w:val="24"/>
        </w:rPr>
        <w:t xml:space="preserve"> </w:t>
      </w:r>
      <w:r>
        <w:rPr>
          <w:sz w:val="24"/>
        </w:rPr>
        <w:t>trajtim</w:t>
      </w:r>
      <w:r>
        <w:rPr>
          <w:spacing w:val="-1"/>
          <w:sz w:val="24"/>
        </w:rPr>
        <w:t xml:space="preserve"> </w:t>
      </w:r>
      <w:r>
        <w:rPr>
          <w:sz w:val="24"/>
        </w:rPr>
        <w:t>me</w:t>
      </w:r>
      <w:r>
        <w:rPr>
          <w:spacing w:val="-2"/>
          <w:sz w:val="24"/>
        </w:rPr>
        <w:t xml:space="preserve"> </w:t>
      </w:r>
      <w:r>
        <w:rPr>
          <w:sz w:val="24"/>
        </w:rPr>
        <w:t>fondet</w:t>
      </w:r>
      <w:r>
        <w:rPr>
          <w:spacing w:val="-1"/>
          <w:sz w:val="24"/>
        </w:rPr>
        <w:t xml:space="preserve"> </w:t>
      </w:r>
      <w:r>
        <w:rPr>
          <w:sz w:val="24"/>
        </w:rPr>
        <w:t>e</w:t>
      </w:r>
      <w:r>
        <w:rPr>
          <w:spacing w:val="-1"/>
          <w:sz w:val="24"/>
        </w:rPr>
        <w:t xml:space="preserve"> </w:t>
      </w:r>
      <w:r>
        <w:rPr>
          <w:sz w:val="24"/>
        </w:rPr>
        <w:t xml:space="preserve">Bashkive </w:t>
      </w:r>
      <w:r>
        <w:rPr>
          <w:spacing w:val="-4"/>
          <w:sz w:val="24"/>
        </w:rPr>
        <w:t>etj)</w:t>
      </w:r>
    </w:p>
    <w:p w:rsidR="00E1356D" w:rsidRDefault="00735C2B">
      <w:pPr>
        <w:pStyle w:val="ListParagraph"/>
        <w:numPr>
          <w:ilvl w:val="0"/>
          <w:numId w:val="45"/>
        </w:numPr>
        <w:tabs>
          <w:tab w:val="left" w:pos="2160"/>
        </w:tabs>
        <w:spacing w:before="40" w:line="276" w:lineRule="auto"/>
        <w:ind w:right="1440"/>
        <w:rPr>
          <w:sz w:val="24"/>
        </w:rPr>
      </w:pPr>
      <w:r>
        <w:rPr>
          <w:sz w:val="24"/>
        </w:rPr>
        <w:t>Referimi me prioritet i anëtarëve në moshë aktive pune tek AKPA (ndjekja e listës të anëtarëve nga DR)</w:t>
      </w:r>
    </w:p>
    <w:p w:rsidR="00E1356D" w:rsidRDefault="00735C2B">
      <w:pPr>
        <w:pStyle w:val="ListParagraph"/>
        <w:numPr>
          <w:ilvl w:val="1"/>
          <w:numId w:val="45"/>
        </w:numPr>
        <w:tabs>
          <w:tab w:val="left" w:pos="2880"/>
        </w:tabs>
        <w:jc w:val="left"/>
        <w:rPr>
          <w:sz w:val="24"/>
        </w:rPr>
      </w:pPr>
      <w:r>
        <w:rPr>
          <w:sz w:val="24"/>
        </w:rPr>
        <w:t>Orientim</w:t>
      </w:r>
      <w:r>
        <w:rPr>
          <w:spacing w:val="-2"/>
          <w:sz w:val="24"/>
        </w:rPr>
        <w:t xml:space="preserve"> </w:t>
      </w:r>
      <w:r>
        <w:rPr>
          <w:sz w:val="24"/>
        </w:rPr>
        <w:t>për</w:t>
      </w:r>
      <w:r>
        <w:rPr>
          <w:spacing w:val="-1"/>
          <w:sz w:val="24"/>
        </w:rPr>
        <w:t xml:space="preserve"> </w:t>
      </w:r>
      <w:r>
        <w:rPr>
          <w:sz w:val="24"/>
        </w:rPr>
        <w:t>punësim/formim</w:t>
      </w:r>
      <w:r>
        <w:rPr>
          <w:spacing w:val="-1"/>
          <w:sz w:val="24"/>
        </w:rPr>
        <w:t xml:space="preserve"> </w:t>
      </w:r>
      <w:r>
        <w:rPr>
          <w:spacing w:val="-2"/>
          <w:sz w:val="24"/>
        </w:rPr>
        <w:t>professional</w:t>
      </w:r>
    </w:p>
    <w:p w:rsidR="00E1356D" w:rsidRDefault="00735C2B">
      <w:pPr>
        <w:pStyle w:val="ListParagraph"/>
        <w:numPr>
          <w:ilvl w:val="1"/>
          <w:numId w:val="45"/>
        </w:numPr>
        <w:tabs>
          <w:tab w:val="left" w:pos="2880"/>
        </w:tabs>
        <w:spacing w:before="40"/>
        <w:jc w:val="left"/>
        <w:rPr>
          <w:sz w:val="24"/>
        </w:rPr>
      </w:pPr>
      <w:r>
        <w:rPr>
          <w:sz w:val="24"/>
        </w:rPr>
        <w:t>Ndërmarrje</w:t>
      </w:r>
      <w:r>
        <w:rPr>
          <w:spacing w:val="-5"/>
          <w:sz w:val="24"/>
        </w:rPr>
        <w:t xml:space="preserve"> </w:t>
      </w:r>
      <w:r>
        <w:rPr>
          <w:spacing w:val="-2"/>
          <w:sz w:val="24"/>
        </w:rPr>
        <w:t>Sociale</w:t>
      </w:r>
    </w:p>
    <w:p w:rsidR="00E1356D" w:rsidRDefault="00735C2B">
      <w:pPr>
        <w:pStyle w:val="ListParagraph"/>
        <w:numPr>
          <w:ilvl w:val="0"/>
          <w:numId w:val="51"/>
        </w:numPr>
        <w:tabs>
          <w:tab w:val="left" w:pos="1620"/>
        </w:tabs>
        <w:spacing w:before="201"/>
        <w:ind w:right="1448" w:firstLine="0"/>
        <w:jc w:val="both"/>
        <w:rPr>
          <w:b/>
          <w:sz w:val="24"/>
        </w:rPr>
      </w:pPr>
      <w:r>
        <w:rPr>
          <w:b/>
          <w:sz w:val="24"/>
        </w:rPr>
        <w:t xml:space="preserve">Verifikimi në banesë i familjeve në muajin e parë të aplikimit përpara procesit të </w:t>
      </w:r>
      <w:r>
        <w:rPr>
          <w:b/>
          <w:spacing w:val="-2"/>
          <w:sz w:val="24"/>
        </w:rPr>
        <w:t>pikëzimit.</w:t>
      </w:r>
    </w:p>
    <w:p w:rsidR="00E1356D" w:rsidRDefault="00735C2B">
      <w:pPr>
        <w:pStyle w:val="BodyText"/>
        <w:spacing w:line="276" w:lineRule="auto"/>
        <w:ind w:left="2160" w:right="1438" w:hanging="360"/>
        <w:jc w:val="both"/>
      </w:pPr>
      <w:r>
        <w:rPr>
          <w:b/>
        </w:rPr>
        <w:t xml:space="preserve">a- </w:t>
      </w:r>
      <w:r>
        <w:t xml:space="preserve">DR SHSSH sipas planit të punës për njësitë me risk, në bashkëpunim me administratorin, do të kryejnë vizitën në banesë për familjet që aplikojnë për herë të </w:t>
      </w:r>
      <w:r>
        <w:rPr>
          <w:spacing w:val="-2"/>
        </w:rPr>
        <w:t>parë.</w:t>
      </w:r>
    </w:p>
    <w:p w:rsidR="00E1356D" w:rsidRDefault="00735C2B">
      <w:pPr>
        <w:pStyle w:val="ListParagraph"/>
        <w:numPr>
          <w:ilvl w:val="0"/>
          <w:numId w:val="51"/>
        </w:numPr>
        <w:tabs>
          <w:tab w:val="left" w:pos="2030"/>
        </w:tabs>
        <w:spacing w:before="160"/>
        <w:ind w:right="1441" w:firstLine="360"/>
        <w:jc w:val="left"/>
        <w:rPr>
          <w:sz w:val="24"/>
        </w:rPr>
      </w:pPr>
      <w:r>
        <w:rPr>
          <w:sz w:val="24"/>
        </w:rPr>
        <w:t>Kontroll</w:t>
      </w:r>
      <w:r>
        <w:rPr>
          <w:spacing w:val="-11"/>
          <w:sz w:val="24"/>
        </w:rPr>
        <w:t xml:space="preserve"> </w:t>
      </w:r>
      <w:r>
        <w:rPr>
          <w:sz w:val="24"/>
        </w:rPr>
        <w:t>fizik</w:t>
      </w:r>
      <w:r>
        <w:rPr>
          <w:spacing w:val="-12"/>
          <w:sz w:val="24"/>
        </w:rPr>
        <w:t xml:space="preserve"> </w:t>
      </w:r>
      <w:r>
        <w:rPr>
          <w:sz w:val="24"/>
        </w:rPr>
        <w:t>dhe</w:t>
      </w:r>
      <w:r>
        <w:rPr>
          <w:spacing w:val="-13"/>
          <w:sz w:val="24"/>
        </w:rPr>
        <w:t xml:space="preserve"> </w:t>
      </w:r>
      <w:r>
        <w:rPr>
          <w:sz w:val="24"/>
        </w:rPr>
        <w:t>Monitorim</w:t>
      </w:r>
      <w:r>
        <w:rPr>
          <w:spacing w:val="-12"/>
          <w:sz w:val="24"/>
        </w:rPr>
        <w:t xml:space="preserve"> </w:t>
      </w:r>
      <w:r>
        <w:rPr>
          <w:sz w:val="24"/>
        </w:rPr>
        <w:t>nga</w:t>
      </w:r>
      <w:r>
        <w:rPr>
          <w:spacing w:val="-13"/>
          <w:sz w:val="24"/>
        </w:rPr>
        <w:t xml:space="preserve"> </w:t>
      </w:r>
      <w:r>
        <w:rPr>
          <w:sz w:val="24"/>
        </w:rPr>
        <w:t>DKP</w:t>
      </w:r>
      <w:r>
        <w:rPr>
          <w:spacing w:val="-11"/>
          <w:sz w:val="24"/>
        </w:rPr>
        <w:t xml:space="preserve"> </w:t>
      </w:r>
      <w:r>
        <w:rPr>
          <w:sz w:val="24"/>
        </w:rPr>
        <w:t>NE</w:t>
      </w:r>
      <w:r>
        <w:rPr>
          <w:spacing w:val="-13"/>
          <w:sz w:val="24"/>
        </w:rPr>
        <w:t xml:space="preserve"> </w:t>
      </w:r>
      <w:r>
        <w:rPr>
          <w:sz w:val="24"/>
        </w:rPr>
        <w:t>&amp;PAK</w:t>
      </w:r>
      <w:r>
        <w:rPr>
          <w:spacing w:val="-13"/>
          <w:sz w:val="24"/>
        </w:rPr>
        <w:t xml:space="preserve"> </w:t>
      </w:r>
      <w:r>
        <w:rPr>
          <w:sz w:val="24"/>
        </w:rPr>
        <w:t>në</w:t>
      </w:r>
      <w:r>
        <w:rPr>
          <w:spacing w:val="-13"/>
          <w:sz w:val="24"/>
        </w:rPr>
        <w:t xml:space="preserve"> </w:t>
      </w:r>
      <w:r>
        <w:rPr>
          <w:sz w:val="24"/>
        </w:rPr>
        <w:t>Qarqet</w:t>
      </w:r>
      <w:r>
        <w:rPr>
          <w:spacing w:val="-12"/>
          <w:sz w:val="24"/>
        </w:rPr>
        <w:t xml:space="preserve"> </w:t>
      </w:r>
      <w:r>
        <w:rPr>
          <w:sz w:val="24"/>
        </w:rPr>
        <w:t>me</w:t>
      </w:r>
      <w:r>
        <w:rPr>
          <w:spacing w:val="-13"/>
          <w:sz w:val="24"/>
        </w:rPr>
        <w:t xml:space="preserve"> </w:t>
      </w:r>
      <w:r>
        <w:rPr>
          <w:sz w:val="24"/>
        </w:rPr>
        <w:t>riskun</w:t>
      </w:r>
      <w:r>
        <w:rPr>
          <w:spacing w:val="-12"/>
          <w:sz w:val="24"/>
        </w:rPr>
        <w:t xml:space="preserve"> </w:t>
      </w:r>
      <w:r>
        <w:rPr>
          <w:sz w:val="24"/>
        </w:rPr>
        <w:t>më</w:t>
      </w:r>
      <w:r>
        <w:rPr>
          <w:spacing w:val="-13"/>
          <w:sz w:val="24"/>
        </w:rPr>
        <w:t xml:space="preserve"> </w:t>
      </w:r>
      <w:r>
        <w:rPr>
          <w:sz w:val="24"/>
        </w:rPr>
        <w:t>të</w:t>
      </w:r>
      <w:r>
        <w:rPr>
          <w:spacing w:val="-13"/>
          <w:sz w:val="24"/>
        </w:rPr>
        <w:t xml:space="preserve"> </w:t>
      </w:r>
      <w:r>
        <w:rPr>
          <w:sz w:val="24"/>
        </w:rPr>
        <w:t>lartë</w:t>
      </w:r>
      <w:r>
        <w:rPr>
          <w:spacing w:val="-13"/>
          <w:sz w:val="24"/>
        </w:rPr>
        <w:t xml:space="preserve"> </w:t>
      </w:r>
      <w:r>
        <w:rPr>
          <w:sz w:val="24"/>
        </w:rPr>
        <w:t>lidhur me zb</w:t>
      </w:r>
      <w:r>
        <w:rPr>
          <w:sz w:val="24"/>
        </w:rPr>
        <w:t>atimin e Planit të Masave për periudhën Shtator-Dhjetor 2024</w:t>
      </w:r>
    </w:p>
    <w:p w:rsidR="00E1356D" w:rsidRDefault="00735C2B">
      <w:pPr>
        <w:ind w:left="1440"/>
        <w:rPr>
          <w:b/>
          <w:sz w:val="24"/>
        </w:rPr>
      </w:pPr>
      <w:r>
        <w:rPr>
          <w:b/>
          <w:sz w:val="24"/>
        </w:rPr>
        <w:t>II.3.</w:t>
      </w:r>
      <w:r>
        <w:rPr>
          <w:b/>
          <w:spacing w:val="-4"/>
          <w:sz w:val="24"/>
        </w:rPr>
        <w:t xml:space="preserve"> </w:t>
      </w:r>
      <w:r>
        <w:rPr>
          <w:b/>
          <w:sz w:val="24"/>
        </w:rPr>
        <w:t>Masat</w:t>
      </w:r>
      <w:r>
        <w:rPr>
          <w:b/>
          <w:spacing w:val="-2"/>
          <w:sz w:val="24"/>
        </w:rPr>
        <w:t xml:space="preserve"> </w:t>
      </w:r>
      <w:r>
        <w:rPr>
          <w:b/>
          <w:sz w:val="24"/>
        </w:rPr>
        <w:t>që</w:t>
      </w:r>
      <w:r>
        <w:rPr>
          <w:b/>
          <w:spacing w:val="-2"/>
          <w:sz w:val="24"/>
        </w:rPr>
        <w:t xml:space="preserve"> </w:t>
      </w:r>
      <w:r>
        <w:rPr>
          <w:b/>
          <w:sz w:val="24"/>
        </w:rPr>
        <w:t>janë</w:t>
      </w:r>
      <w:r>
        <w:rPr>
          <w:b/>
          <w:spacing w:val="-1"/>
          <w:sz w:val="24"/>
        </w:rPr>
        <w:t xml:space="preserve"> </w:t>
      </w:r>
      <w:r>
        <w:rPr>
          <w:b/>
          <w:sz w:val="24"/>
        </w:rPr>
        <w:t>ndërmarrë</w:t>
      </w:r>
      <w:r>
        <w:rPr>
          <w:b/>
          <w:spacing w:val="-3"/>
          <w:sz w:val="24"/>
        </w:rPr>
        <w:t xml:space="preserve"> </w:t>
      </w:r>
      <w:r>
        <w:rPr>
          <w:b/>
          <w:sz w:val="24"/>
        </w:rPr>
        <w:t>në</w:t>
      </w:r>
      <w:r>
        <w:rPr>
          <w:b/>
          <w:spacing w:val="-2"/>
          <w:sz w:val="24"/>
        </w:rPr>
        <w:t xml:space="preserve"> </w:t>
      </w:r>
      <w:r>
        <w:rPr>
          <w:b/>
          <w:sz w:val="24"/>
        </w:rPr>
        <w:t>zbatim të</w:t>
      </w:r>
      <w:r>
        <w:rPr>
          <w:b/>
          <w:spacing w:val="-3"/>
          <w:sz w:val="24"/>
        </w:rPr>
        <w:t xml:space="preserve"> </w:t>
      </w:r>
      <w:r>
        <w:rPr>
          <w:b/>
          <w:sz w:val="24"/>
        </w:rPr>
        <w:t>rekomandimeve</w:t>
      </w:r>
      <w:r>
        <w:rPr>
          <w:b/>
          <w:spacing w:val="-2"/>
          <w:sz w:val="24"/>
        </w:rPr>
        <w:t xml:space="preserve"> </w:t>
      </w:r>
      <w:r>
        <w:rPr>
          <w:b/>
          <w:sz w:val="24"/>
        </w:rPr>
        <w:t>të</w:t>
      </w:r>
      <w:r>
        <w:rPr>
          <w:b/>
          <w:spacing w:val="-3"/>
          <w:sz w:val="24"/>
        </w:rPr>
        <w:t xml:space="preserve"> </w:t>
      </w:r>
      <w:r>
        <w:rPr>
          <w:b/>
          <w:spacing w:val="-2"/>
          <w:sz w:val="24"/>
        </w:rPr>
        <w:t>lëna:</w:t>
      </w:r>
    </w:p>
    <w:p w:rsidR="00E1356D" w:rsidRDefault="00E1356D">
      <w:pPr>
        <w:rPr>
          <w:b/>
          <w:sz w:val="24"/>
        </w:rPr>
        <w:sectPr w:rsidR="00E1356D">
          <w:pgSz w:w="11930" w:h="16860"/>
          <w:pgMar w:top="1360" w:right="0" w:bottom="1140" w:left="0" w:header="0" w:footer="951" w:gutter="0"/>
          <w:cols w:space="720"/>
        </w:sectPr>
      </w:pPr>
    </w:p>
    <w:tbl>
      <w:tblPr>
        <w:tblW w:w="0" w:type="auto"/>
        <w:tblInd w:w="1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4"/>
        <w:gridCol w:w="861"/>
        <w:gridCol w:w="947"/>
        <w:gridCol w:w="824"/>
        <w:gridCol w:w="886"/>
        <w:gridCol w:w="978"/>
        <w:gridCol w:w="866"/>
        <w:gridCol w:w="1120"/>
        <w:gridCol w:w="2276"/>
      </w:tblGrid>
      <w:tr w:rsidR="00E1356D">
        <w:trPr>
          <w:trHeight w:val="260"/>
        </w:trPr>
        <w:tc>
          <w:tcPr>
            <w:tcW w:w="9822" w:type="dxa"/>
            <w:gridSpan w:val="9"/>
            <w:tcBorders>
              <w:bottom w:val="single" w:sz="6" w:space="0" w:color="000000"/>
              <w:right w:val="single" w:sz="12" w:space="0" w:color="000000"/>
            </w:tcBorders>
          </w:tcPr>
          <w:p w:rsidR="00E1356D" w:rsidRDefault="00735C2B">
            <w:pPr>
              <w:pStyle w:val="TableParagraph"/>
              <w:spacing w:before="49"/>
              <w:ind w:left="23"/>
              <w:jc w:val="center"/>
              <w:rPr>
                <w:rFonts w:ascii="Times New Roman"/>
                <w:b/>
                <w:sz w:val="14"/>
              </w:rPr>
            </w:pPr>
            <w:r>
              <w:rPr>
                <w:rFonts w:ascii="Times New Roman"/>
                <w:b/>
                <w:w w:val="140"/>
                <w:sz w:val="14"/>
              </w:rPr>
              <w:lastRenderedPageBreak/>
              <w:t>Raporti</w:t>
            </w:r>
            <w:r>
              <w:rPr>
                <w:rFonts w:ascii="Times New Roman"/>
                <w:b/>
                <w:spacing w:val="-13"/>
                <w:w w:val="140"/>
                <w:sz w:val="14"/>
              </w:rPr>
              <w:t xml:space="preserve"> </w:t>
            </w:r>
            <w:r>
              <w:rPr>
                <w:rFonts w:ascii="Times New Roman"/>
                <w:b/>
                <w:w w:val="140"/>
                <w:sz w:val="14"/>
              </w:rPr>
              <w:t>nga</w:t>
            </w:r>
            <w:r>
              <w:rPr>
                <w:rFonts w:ascii="Times New Roman"/>
                <w:b/>
                <w:spacing w:val="-10"/>
                <w:w w:val="140"/>
                <w:sz w:val="14"/>
              </w:rPr>
              <w:t xml:space="preserve"> </w:t>
            </w:r>
            <w:r>
              <w:rPr>
                <w:rFonts w:ascii="Times New Roman"/>
                <w:b/>
                <w:w w:val="140"/>
                <w:sz w:val="14"/>
              </w:rPr>
              <w:t>Task</w:t>
            </w:r>
            <w:r>
              <w:rPr>
                <w:rFonts w:ascii="Times New Roman"/>
                <w:b/>
                <w:spacing w:val="-8"/>
                <w:w w:val="140"/>
                <w:sz w:val="14"/>
              </w:rPr>
              <w:t xml:space="preserve"> </w:t>
            </w:r>
            <w:r>
              <w:rPr>
                <w:rFonts w:ascii="Times New Roman"/>
                <w:b/>
                <w:w w:val="140"/>
                <w:sz w:val="14"/>
              </w:rPr>
              <w:t>forca</w:t>
            </w:r>
            <w:r>
              <w:rPr>
                <w:rFonts w:ascii="Times New Roman"/>
                <w:b/>
                <w:spacing w:val="-7"/>
                <w:w w:val="140"/>
                <w:sz w:val="14"/>
              </w:rPr>
              <w:t xml:space="preserve"> </w:t>
            </w:r>
            <w:r>
              <w:rPr>
                <w:rFonts w:ascii="Times New Roman"/>
                <w:b/>
                <w:w w:val="140"/>
                <w:sz w:val="14"/>
              </w:rPr>
              <w:t>Korrik-Dhjetor</w:t>
            </w:r>
            <w:r>
              <w:rPr>
                <w:rFonts w:ascii="Times New Roman"/>
                <w:b/>
                <w:spacing w:val="-12"/>
                <w:w w:val="140"/>
                <w:sz w:val="14"/>
              </w:rPr>
              <w:t xml:space="preserve"> </w:t>
            </w:r>
            <w:r>
              <w:rPr>
                <w:rFonts w:ascii="Times New Roman"/>
                <w:b/>
                <w:spacing w:val="-4"/>
                <w:w w:val="140"/>
                <w:sz w:val="14"/>
              </w:rPr>
              <w:t>2024</w:t>
            </w:r>
          </w:p>
        </w:tc>
      </w:tr>
      <w:tr w:rsidR="00E1356D">
        <w:trPr>
          <w:trHeight w:val="603"/>
        </w:trPr>
        <w:tc>
          <w:tcPr>
            <w:tcW w:w="1064" w:type="dxa"/>
            <w:tcBorders>
              <w:top w:val="single" w:sz="6" w:space="0" w:color="000000"/>
              <w:bottom w:val="single" w:sz="6" w:space="0" w:color="000000"/>
            </w:tcBorders>
          </w:tcPr>
          <w:p w:rsidR="00E1356D" w:rsidRDefault="00E1356D">
            <w:pPr>
              <w:pStyle w:val="TableParagraph"/>
              <w:spacing w:before="119"/>
              <w:jc w:val="left"/>
              <w:rPr>
                <w:rFonts w:ascii="Times New Roman"/>
                <w:b/>
                <w:sz w:val="11"/>
              </w:rPr>
            </w:pPr>
          </w:p>
          <w:p w:rsidR="00E1356D" w:rsidRDefault="00735C2B">
            <w:pPr>
              <w:pStyle w:val="TableParagraph"/>
              <w:ind w:left="326"/>
              <w:jc w:val="left"/>
              <w:rPr>
                <w:rFonts w:ascii="Times New Roman"/>
                <w:b/>
                <w:sz w:val="11"/>
              </w:rPr>
            </w:pPr>
            <w:r>
              <w:rPr>
                <w:rFonts w:ascii="Times New Roman"/>
                <w:b/>
                <w:spacing w:val="-2"/>
                <w:w w:val="150"/>
                <w:sz w:val="11"/>
              </w:rPr>
              <w:t>Qarku</w:t>
            </w:r>
          </w:p>
        </w:tc>
        <w:tc>
          <w:tcPr>
            <w:tcW w:w="861" w:type="dxa"/>
            <w:tcBorders>
              <w:top w:val="single" w:sz="6" w:space="0" w:color="000000"/>
              <w:bottom w:val="single" w:sz="6" w:space="0" w:color="000000"/>
              <w:right w:val="single" w:sz="6" w:space="0" w:color="000000"/>
            </w:tcBorders>
          </w:tcPr>
          <w:p w:rsidR="00E1356D" w:rsidRDefault="00735C2B">
            <w:pPr>
              <w:pStyle w:val="TableParagraph"/>
              <w:spacing w:before="13" w:line="290" w:lineRule="auto"/>
              <w:ind w:left="32" w:right="11"/>
              <w:jc w:val="center"/>
              <w:rPr>
                <w:rFonts w:ascii="Times New Roman"/>
                <w:b/>
                <w:sz w:val="11"/>
              </w:rPr>
            </w:pPr>
            <w:r>
              <w:rPr>
                <w:rFonts w:ascii="Times New Roman"/>
                <w:b/>
                <w:spacing w:val="-8"/>
                <w:w w:val="150"/>
                <w:sz w:val="11"/>
              </w:rPr>
              <w:t>Familje</w:t>
            </w:r>
            <w:r>
              <w:rPr>
                <w:rFonts w:ascii="Times New Roman"/>
                <w:b/>
                <w:spacing w:val="-3"/>
                <w:w w:val="150"/>
                <w:sz w:val="11"/>
              </w:rPr>
              <w:t xml:space="preserve"> </w:t>
            </w:r>
            <w:r>
              <w:rPr>
                <w:rFonts w:ascii="Times New Roman"/>
                <w:b/>
                <w:spacing w:val="-8"/>
                <w:w w:val="150"/>
                <w:sz w:val="11"/>
              </w:rPr>
              <w:t>ne</w:t>
            </w:r>
            <w:r>
              <w:rPr>
                <w:rFonts w:ascii="Times New Roman"/>
                <w:b/>
                <w:spacing w:val="40"/>
                <w:w w:val="150"/>
                <w:sz w:val="11"/>
              </w:rPr>
              <w:t xml:space="preserve"> </w:t>
            </w:r>
            <w:r>
              <w:rPr>
                <w:rFonts w:ascii="Times New Roman"/>
                <w:b/>
                <w:spacing w:val="-2"/>
                <w:w w:val="150"/>
                <w:sz w:val="11"/>
              </w:rPr>
              <w:t>gjendje</w:t>
            </w:r>
          </w:p>
          <w:p w:rsidR="00E1356D" w:rsidRDefault="00735C2B">
            <w:pPr>
              <w:pStyle w:val="TableParagraph"/>
              <w:spacing w:line="126" w:lineRule="exact"/>
              <w:ind w:left="32" w:right="3"/>
              <w:jc w:val="center"/>
              <w:rPr>
                <w:rFonts w:ascii="Times New Roman"/>
                <w:b/>
                <w:sz w:val="11"/>
              </w:rPr>
            </w:pPr>
            <w:r>
              <w:rPr>
                <w:rFonts w:ascii="Times New Roman"/>
                <w:b/>
                <w:spacing w:val="-5"/>
                <w:w w:val="150"/>
                <w:sz w:val="11"/>
              </w:rPr>
              <w:t>shume</w:t>
            </w:r>
            <w:r>
              <w:rPr>
                <w:rFonts w:ascii="Times New Roman"/>
                <w:b/>
                <w:spacing w:val="-1"/>
                <w:w w:val="150"/>
                <w:sz w:val="11"/>
              </w:rPr>
              <w:t xml:space="preserve"> </w:t>
            </w:r>
            <w:r>
              <w:rPr>
                <w:rFonts w:ascii="Times New Roman"/>
                <w:b/>
                <w:spacing w:val="-5"/>
                <w:w w:val="150"/>
                <w:sz w:val="11"/>
              </w:rPr>
              <w:t>te</w:t>
            </w:r>
          </w:p>
          <w:p w:rsidR="00E1356D" w:rsidRDefault="00735C2B">
            <w:pPr>
              <w:pStyle w:val="TableParagraph"/>
              <w:spacing w:before="26" w:line="111" w:lineRule="exact"/>
              <w:ind w:left="32" w:right="3"/>
              <w:jc w:val="center"/>
              <w:rPr>
                <w:rFonts w:ascii="Times New Roman"/>
                <w:b/>
                <w:sz w:val="11"/>
              </w:rPr>
            </w:pPr>
            <w:r>
              <w:rPr>
                <w:rFonts w:ascii="Times New Roman"/>
                <w:b/>
                <w:spacing w:val="-4"/>
                <w:w w:val="150"/>
                <w:sz w:val="11"/>
              </w:rPr>
              <w:t>mire</w:t>
            </w:r>
          </w:p>
        </w:tc>
        <w:tc>
          <w:tcPr>
            <w:tcW w:w="947" w:type="dxa"/>
            <w:tcBorders>
              <w:top w:val="single" w:sz="6" w:space="0" w:color="000000"/>
              <w:left w:val="single" w:sz="6" w:space="0" w:color="000000"/>
              <w:bottom w:val="single" w:sz="6" w:space="0" w:color="000000"/>
              <w:right w:val="single" w:sz="6" w:space="0" w:color="000000"/>
            </w:tcBorders>
          </w:tcPr>
          <w:p w:rsidR="00E1356D" w:rsidRDefault="00E1356D">
            <w:pPr>
              <w:pStyle w:val="TableParagraph"/>
              <w:spacing w:before="119"/>
              <w:jc w:val="left"/>
              <w:rPr>
                <w:rFonts w:ascii="Times New Roman"/>
                <w:b/>
                <w:sz w:val="11"/>
              </w:rPr>
            </w:pPr>
          </w:p>
          <w:p w:rsidR="00E1356D" w:rsidRDefault="00735C2B">
            <w:pPr>
              <w:pStyle w:val="TableParagraph"/>
              <w:ind w:left="170"/>
              <w:jc w:val="left"/>
              <w:rPr>
                <w:rFonts w:ascii="Times New Roman"/>
                <w:b/>
                <w:sz w:val="11"/>
              </w:rPr>
            </w:pPr>
            <w:r>
              <w:rPr>
                <w:rFonts w:ascii="Times New Roman"/>
                <w:b/>
                <w:spacing w:val="-2"/>
                <w:w w:val="150"/>
                <w:sz w:val="11"/>
              </w:rPr>
              <w:t>Refuzuar</w:t>
            </w:r>
          </w:p>
        </w:tc>
        <w:tc>
          <w:tcPr>
            <w:tcW w:w="824" w:type="dxa"/>
            <w:tcBorders>
              <w:top w:val="single" w:sz="6" w:space="0" w:color="000000"/>
              <w:left w:val="single" w:sz="6" w:space="0" w:color="000000"/>
              <w:bottom w:val="single" w:sz="6" w:space="0" w:color="000000"/>
              <w:right w:val="single" w:sz="6" w:space="0" w:color="000000"/>
            </w:tcBorders>
          </w:tcPr>
          <w:p w:rsidR="00E1356D" w:rsidRDefault="00735C2B">
            <w:pPr>
              <w:pStyle w:val="TableParagraph"/>
              <w:spacing w:before="93" w:line="290" w:lineRule="auto"/>
              <w:ind w:left="252" w:hanging="92"/>
              <w:jc w:val="left"/>
              <w:rPr>
                <w:rFonts w:ascii="Times New Roman"/>
                <w:b/>
                <w:sz w:val="11"/>
              </w:rPr>
            </w:pPr>
            <w:r>
              <w:rPr>
                <w:rFonts w:ascii="Times New Roman"/>
                <w:b/>
                <w:spacing w:val="-10"/>
                <w:w w:val="150"/>
                <w:sz w:val="11"/>
              </w:rPr>
              <w:t>Familje</w:t>
            </w:r>
            <w:r>
              <w:rPr>
                <w:rFonts w:ascii="Times New Roman"/>
                <w:b/>
                <w:spacing w:val="40"/>
                <w:w w:val="150"/>
                <w:sz w:val="11"/>
              </w:rPr>
              <w:t xml:space="preserve"> </w:t>
            </w:r>
            <w:r>
              <w:rPr>
                <w:rFonts w:ascii="Times New Roman"/>
                <w:b/>
                <w:spacing w:val="-4"/>
                <w:w w:val="150"/>
                <w:sz w:val="11"/>
              </w:rPr>
              <w:t>ende</w:t>
            </w:r>
          </w:p>
          <w:p w:rsidR="00E1356D" w:rsidRDefault="00735C2B">
            <w:pPr>
              <w:pStyle w:val="TableParagraph"/>
              <w:spacing w:line="126" w:lineRule="exact"/>
              <w:ind w:left="69"/>
              <w:jc w:val="left"/>
              <w:rPr>
                <w:rFonts w:ascii="Times New Roman" w:hAnsi="Times New Roman"/>
                <w:b/>
                <w:sz w:val="11"/>
              </w:rPr>
            </w:pPr>
            <w:r>
              <w:rPr>
                <w:rFonts w:ascii="Times New Roman" w:hAnsi="Times New Roman"/>
                <w:b/>
                <w:spacing w:val="-2"/>
                <w:w w:val="150"/>
                <w:sz w:val="11"/>
              </w:rPr>
              <w:t>përfituese</w:t>
            </w:r>
          </w:p>
        </w:tc>
        <w:tc>
          <w:tcPr>
            <w:tcW w:w="886" w:type="dxa"/>
            <w:tcBorders>
              <w:top w:val="single" w:sz="6" w:space="0" w:color="000000"/>
              <w:left w:val="single" w:sz="6" w:space="0" w:color="000000"/>
              <w:bottom w:val="single" w:sz="6" w:space="0" w:color="000000"/>
              <w:right w:val="single" w:sz="6" w:space="0" w:color="000000"/>
            </w:tcBorders>
          </w:tcPr>
          <w:p w:rsidR="00E1356D" w:rsidRDefault="00E1356D">
            <w:pPr>
              <w:pStyle w:val="TableParagraph"/>
              <w:spacing w:before="39"/>
              <w:jc w:val="left"/>
              <w:rPr>
                <w:rFonts w:ascii="Times New Roman"/>
                <w:b/>
                <w:sz w:val="11"/>
              </w:rPr>
            </w:pPr>
          </w:p>
          <w:p w:rsidR="00E1356D" w:rsidRDefault="00735C2B">
            <w:pPr>
              <w:pStyle w:val="TableParagraph"/>
              <w:spacing w:line="290" w:lineRule="auto"/>
              <w:ind w:left="152" w:right="95" w:hanging="41"/>
              <w:jc w:val="left"/>
              <w:rPr>
                <w:rFonts w:ascii="Times New Roman"/>
                <w:b/>
                <w:sz w:val="11"/>
              </w:rPr>
            </w:pPr>
            <w:r>
              <w:rPr>
                <w:rFonts w:ascii="Times New Roman"/>
                <w:b/>
                <w:spacing w:val="-8"/>
                <w:w w:val="150"/>
                <w:sz w:val="11"/>
              </w:rPr>
              <w:t>Familje</w:t>
            </w:r>
            <w:r>
              <w:rPr>
                <w:rFonts w:ascii="Times New Roman"/>
                <w:b/>
                <w:spacing w:val="-3"/>
                <w:w w:val="150"/>
                <w:sz w:val="11"/>
              </w:rPr>
              <w:t xml:space="preserve"> </w:t>
            </w:r>
            <w:r>
              <w:rPr>
                <w:rFonts w:ascii="Times New Roman"/>
                <w:b/>
                <w:spacing w:val="-8"/>
                <w:w w:val="150"/>
                <w:sz w:val="11"/>
              </w:rPr>
              <w:t>jo</w:t>
            </w:r>
            <w:r>
              <w:rPr>
                <w:rFonts w:ascii="Times New Roman"/>
                <w:b/>
                <w:spacing w:val="40"/>
                <w:w w:val="150"/>
                <w:sz w:val="11"/>
              </w:rPr>
              <w:t xml:space="preserve"> </w:t>
            </w:r>
            <w:r>
              <w:rPr>
                <w:rFonts w:ascii="Times New Roman"/>
                <w:b/>
                <w:spacing w:val="-2"/>
                <w:w w:val="150"/>
                <w:sz w:val="11"/>
              </w:rPr>
              <w:t>prezente</w:t>
            </w:r>
          </w:p>
        </w:tc>
        <w:tc>
          <w:tcPr>
            <w:tcW w:w="978" w:type="dxa"/>
            <w:tcBorders>
              <w:top w:val="single" w:sz="6" w:space="0" w:color="000000"/>
              <w:left w:val="single" w:sz="6" w:space="0" w:color="000000"/>
              <w:bottom w:val="single" w:sz="6" w:space="0" w:color="000000"/>
              <w:right w:val="single" w:sz="6" w:space="0" w:color="000000"/>
            </w:tcBorders>
          </w:tcPr>
          <w:p w:rsidR="00E1356D" w:rsidRDefault="00E1356D">
            <w:pPr>
              <w:pStyle w:val="TableParagraph"/>
              <w:spacing w:before="119"/>
              <w:jc w:val="left"/>
              <w:rPr>
                <w:rFonts w:ascii="Times New Roman"/>
                <w:b/>
                <w:sz w:val="11"/>
              </w:rPr>
            </w:pPr>
          </w:p>
          <w:p w:rsidR="00E1356D" w:rsidRDefault="00735C2B">
            <w:pPr>
              <w:pStyle w:val="TableParagraph"/>
              <w:ind w:left="182"/>
              <w:jc w:val="left"/>
              <w:rPr>
                <w:rFonts w:ascii="Times New Roman"/>
                <w:b/>
                <w:sz w:val="11"/>
              </w:rPr>
            </w:pPr>
            <w:r>
              <w:rPr>
                <w:rFonts w:ascii="Times New Roman"/>
                <w:b/>
                <w:spacing w:val="-2"/>
                <w:w w:val="150"/>
                <w:sz w:val="11"/>
              </w:rPr>
              <w:t>Refuzuar</w:t>
            </w:r>
          </w:p>
        </w:tc>
        <w:tc>
          <w:tcPr>
            <w:tcW w:w="866" w:type="dxa"/>
            <w:tcBorders>
              <w:top w:val="single" w:sz="6" w:space="0" w:color="000000"/>
              <w:left w:val="single" w:sz="6" w:space="0" w:color="000000"/>
              <w:bottom w:val="single" w:sz="6" w:space="0" w:color="000000"/>
              <w:right w:val="single" w:sz="6" w:space="0" w:color="000000"/>
            </w:tcBorders>
          </w:tcPr>
          <w:p w:rsidR="00E1356D" w:rsidRDefault="00735C2B">
            <w:pPr>
              <w:pStyle w:val="TableParagraph"/>
              <w:spacing w:before="93" w:line="290" w:lineRule="auto"/>
              <w:ind w:left="274" w:right="168" w:hanging="92"/>
              <w:jc w:val="left"/>
              <w:rPr>
                <w:rFonts w:ascii="Times New Roman"/>
                <w:b/>
                <w:sz w:val="11"/>
              </w:rPr>
            </w:pPr>
            <w:r>
              <w:rPr>
                <w:rFonts w:ascii="Times New Roman"/>
                <w:b/>
                <w:spacing w:val="-6"/>
                <w:w w:val="145"/>
                <w:sz w:val="11"/>
              </w:rPr>
              <w:t>Familje</w:t>
            </w:r>
            <w:r>
              <w:rPr>
                <w:rFonts w:ascii="Times New Roman"/>
                <w:b/>
                <w:spacing w:val="40"/>
                <w:w w:val="150"/>
                <w:sz w:val="11"/>
              </w:rPr>
              <w:t xml:space="preserve"> </w:t>
            </w:r>
            <w:r>
              <w:rPr>
                <w:rFonts w:ascii="Times New Roman"/>
                <w:b/>
                <w:spacing w:val="-4"/>
                <w:w w:val="150"/>
                <w:sz w:val="11"/>
              </w:rPr>
              <w:t>ende</w:t>
            </w:r>
          </w:p>
          <w:p w:rsidR="00E1356D" w:rsidRDefault="00735C2B">
            <w:pPr>
              <w:pStyle w:val="TableParagraph"/>
              <w:spacing w:line="126" w:lineRule="exact"/>
              <w:ind w:left="90"/>
              <w:jc w:val="left"/>
              <w:rPr>
                <w:rFonts w:ascii="Times New Roman" w:hAnsi="Times New Roman"/>
                <w:b/>
                <w:sz w:val="11"/>
              </w:rPr>
            </w:pPr>
            <w:r>
              <w:rPr>
                <w:rFonts w:ascii="Times New Roman" w:hAnsi="Times New Roman"/>
                <w:b/>
                <w:spacing w:val="-2"/>
                <w:w w:val="150"/>
                <w:sz w:val="11"/>
              </w:rPr>
              <w:t>përfituese</w:t>
            </w:r>
          </w:p>
        </w:tc>
        <w:tc>
          <w:tcPr>
            <w:tcW w:w="1120" w:type="dxa"/>
            <w:tcBorders>
              <w:top w:val="single" w:sz="6" w:space="0" w:color="000000"/>
              <w:left w:val="single" w:sz="6" w:space="0" w:color="000000"/>
              <w:bottom w:val="single" w:sz="6" w:space="0" w:color="000000"/>
              <w:right w:val="single" w:sz="6" w:space="0" w:color="000000"/>
            </w:tcBorders>
          </w:tcPr>
          <w:p w:rsidR="00E1356D" w:rsidRDefault="00735C2B">
            <w:pPr>
              <w:pStyle w:val="TableParagraph"/>
              <w:spacing w:before="93"/>
              <w:ind w:left="13"/>
              <w:jc w:val="center"/>
              <w:rPr>
                <w:rFonts w:ascii="Times New Roman"/>
                <w:b/>
                <w:sz w:val="11"/>
              </w:rPr>
            </w:pPr>
            <w:r>
              <w:rPr>
                <w:rFonts w:ascii="Times New Roman"/>
                <w:b/>
                <w:spacing w:val="-2"/>
                <w:w w:val="150"/>
                <w:sz w:val="11"/>
              </w:rPr>
              <w:t>Familje</w:t>
            </w:r>
          </w:p>
          <w:p w:rsidR="00E1356D" w:rsidRDefault="00735C2B">
            <w:pPr>
              <w:pStyle w:val="TableParagraph"/>
              <w:spacing w:before="26" w:line="290" w:lineRule="auto"/>
              <w:ind w:left="13" w:right="8"/>
              <w:jc w:val="center"/>
              <w:rPr>
                <w:rFonts w:ascii="Times New Roman"/>
                <w:b/>
                <w:sz w:val="11"/>
              </w:rPr>
            </w:pPr>
            <w:r>
              <w:rPr>
                <w:rFonts w:ascii="Times New Roman"/>
                <w:b/>
                <w:spacing w:val="-2"/>
                <w:w w:val="150"/>
                <w:sz w:val="11"/>
              </w:rPr>
              <w:t>ekstremisht</w:t>
            </w:r>
            <w:r>
              <w:rPr>
                <w:rFonts w:ascii="Times New Roman"/>
                <w:b/>
                <w:spacing w:val="-9"/>
                <w:w w:val="150"/>
                <w:sz w:val="11"/>
              </w:rPr>
              <w:t xml:space="preserve"> </w:t>
            </w:r>
            <w:r>
              <w:rPr>
                <w:rFonts w:ascii="Times New Roman"/>
                <w:b/>
                <w:spacing w:val="-2"/>
                <w:w w:val="150"/>
                <w:sz w:val="11"/>
              </w:rPr>
              <w:t>te</w:t>
            </w:r>
            <w:r>
              <w:rPr>
                <w:rFonts w:ascii="Times New Roman"/>
                <w:b/>
                <w:spacing w:val="40"/>
                <w:w w:val="150"/>
                <w:sz w:val="11"/>
              </w:rPr>
              <w:t xml:space="preserve"> </w:t>
            </w:r>
            <w:r>
              <w:rPr>
                <w:rFonts w:ascii="Times New Roman"/>
                <w:b/>
                <w:spacing w:val="-2"/>
                <w:w w:val="150"/>
                <w:sz w:val="11"/>
              </w:rPr>
              <w:t>varfra</w:t>
            </w:r>
          </w:p>
        </w:tc>
        <w:tc>
          <w:tcPr>
            <w:tcW w:w="2276" w:type="dxa"/>
            <w:tcBorders>
              <w:top w:val="single" w:sz="6" w:space="0" w:color="000000"/>
              <w:left w:val="single" w:sz="6" w:space="0" w:color="000000"/>
              <w:bottom w:val="single" w:sz="6" w:space="0" w:color="000000"/>
              <w:right w:val="single" w:sz="12" w:space="0" w:color="000000"/>
            </w:tcBorders>
          </w:tcPr>
          <w:p w:rsidR="00E1356D" w:rsidRDefault="00E1356D">
            <w:pPr>
              <w:pStyle w:val="TableParagraph"/>
              <w:spacing w:before="6"/>
              <w:jc w:val="left"/>
              <w:rPr>
                <w:rFonts w:ascii="Times New Roman"/>
                <w:b/>
                <w:sz w:val="11"/>
              </w:rPr>
            </w:pPr>
          </w:p>
          <w:p w:rsidR="00E1356D" w:rsidRDefault="00735C2B">
            <w:pPr>
              <w:pStyle w:val="TableParagraph"/>
              <w:spacing w:line="150" w:lineRule="atLeast"/>
              <w:ind w:left="172" w:right="146" w:firstLine="10"/>
              <w:jc w:val="center"/>
              <w:rPr>
                <w:rFonts w:ascii="Times New Roman"/>
                <w:b/>
                <w:sz w:val="11"/>
              </w:rPr>
            </w:pPr>
            <w:r>
              <w:rPr>
                <w:rFonts w:ascii="Times New Roman"/>
                <w:b/>
                <w:spacing w:val="-6"/>
                <w:w w:val="150"/>
                <w:sz w:val="11"/>
              </w:rPr>
              <w:t>Ndimuar,</w:t>
            </w:r>
            <w:r>
              <w:rPr>
                <w:rFonts w:ascii="Times New Roman"/>
                <w:b/>
                <w:spacing w:val="-3"/>
                <w:w w:val="150"/>
                <w:sz w:val="11"/>
              </w:rPr>
              <w:t xml:space="preserve"> </w:t>
            </w:r>
            <w:r>
              <w:rPr>
                <w:rFonts w:ascii="Times New Roman"/>
                <w:b/>
                <w:spacing w:val="-6"/>
                <w:w w:val="150"/>
                <w:sz w:val="11"/>
              </w:rPr>
              <w:t>paketa</w:t>
            </w:r>
            <w:r>
              <w:rPr>
                <w:rFonts w:ascii="Times New Roman"/>
                <w:b/>
                <w:spacing w:val="-3"/>
                <w:w w:val="150"/>
                <w:sz w:val="11"/>
              </w:rPr>
              <w:t xml:space="preserve"> </w:t>
            </w:r>
            <w:r>
              <w:rPr>
                <w:rFonts w:ascii="Times New Roman"/>
                <w:b/>
                <w:spacing w:val="-6"/>
                <w:w w:val="150"/>
                <w:sz w:val="11"/>
              </w:rPr>
              <w:t>ushqimore,</w:t>
            </w:r>
            <w:r>
              <w:rPr>
                <w:rFonts w:ascii="Times New Roman"/>
                <w:b/>
                <w:spacing w:val="40"/>
                <w:w w:val="150"/>
                <w:sz w:val="11"/>
              </w:rPr>
              <w:t xml:space="preserve"> </w:t>
            </w:r>
            <w:r>
              <w:rPr>
                <w:rFonts w:ascii="Times New Roman"/>
                <w:b/>
                <w:spacing w:val="-4"/>
                <w:w w:val="150"/>
                <w:sz w:val="11"/>
              </w:rPr>
              <w:t>banesa sociale, bonus</w:t>
            </w:r>
            <w:r>
              <w:rPr>
                <w:rFonts w:ascii="Times New Roman"/>
                <w:b/>
                <w:spacing w:val="3"/>
                <w:w w:val="150"/>
                <w:sz w:val="11"/>
              </w:rPr>
              <w:t xml:space="preserve"> </w:t>
            </w:r>
            <w:r>
              <w:rPr>
                <w:rFonts w:ascii="Times New Roman"/>
                <w:b/>
                <w:spacing w:val="-4"/>
                <w:w w:val="150"/>
                <w:sz w:val="11"/>
              </w:rPr>
              <w:t>qiraje,</w:t>
            </w:r>
            <w:r>
              <w:rPr>
                <w:rFonts w:ascii="Times New Roman"/>
                <w:b/>
                <w:w w:val="150"/>
                <w:sz w:val="11"/>
              </w:rPr>
              <w:t xml:space="preserve"> restaurime banese etje..</w:t>
            </w:r>
          </w:p>
        </w:tc>
      </w:tr>
      <w:tr w:rsidR="00E1356D">
        <w:trPr>
          <w:trHeight w:val="223"/>
        </w:trPr>
        <w:tc>
          <w:tcPr>
            <w:tcW w:w="1064" w:type="dxa"/>
            <w:tcBorders>
              <w:top w:val="single" w:sz="6" w:space="0" w:color="000000"/>
              <w:right w:val="single" w:sz="12" w:space="0" w:color="000000"/>
            </w:tcBorders>
          </w:tcPr>
          <w:p w:rsidR="00E1356D" w:rsidRDefault="00735C2B">
            <w:pPr>
              <w:pStyle w:val="TableParagraph"/>
              <w:spacing w:before="50"/>
              <w:ind w:right="-15"/>
              <w:rPr>
                <w:rFonts w:ascii="Times New Roman"/>
                <w:b/>
                <w:sz w:val="11"/>
              </w:rPr>
            </w:pPr>
            <w:r>
              <w:rPr>
                <w:rFonts w:ascii="Times New Roman"/>
                <w:b/>
                <w:spacing w:val="-2"/>
                <w:w w:val="150"/>
                <w:sz w:val="11"/>
              </w:rPr>
              <w:t>Elbasan</w:t>
            </w:r>
          </w:p>
        </w:tc>
        <w:tc>
          <w:tcPr>
            <w:tcW w:w="861" w:type="dxa"/>
            <w:tcBorders>
              <w:top w:val="single" w:sz="6" w:space="0" w:color="000000"/>
              <w:left w:val="single" w:sz="12" w:space="0" w:color="000000"/>
              <w:right w:val="single" w:sz="6" w:space="0" w:color="000000"/>
            </w:tcBorders>
          </w:tcPr>
          <w:p w:rsidR="00E1356D" w:rsidRDefault="00735C2B">
            <w:pPr>
              <w:pStyle w:val="TableParagraph"/>
              <w:spacing w:before="50"/>
              <w:ind w:right="5"/>
              <w:rPr>
                <w:rFonts w:ascii="Times New Roman"/>
                <w:sz w:val="11"/>
              </w:rPr>
            </w:pPr>
            <w:r>
              <w:rPr>
                <w:rFonts w:ascii="Times New Roman"/>
                <w:spacing w:val="-5"/>
                <w:w w:val="150"/>
                <w:sz w:val="11"/>
              </w:rPr>
              <w:t>728</w:t>
            </w:r>
          </w:p>
        </w:tc>
        <w:tc>
          <w:tcPr>
            <w:tcW w:w="947" w:type="dxa"/>
            <w:tcBorders>
              <w:top w:val="single" w:sz="6" w:space="0" w:color="000000"/>
              <w:left w:val="single" w:sz="6" w:space="0" w:color="000000"/>
              <w:right w:val="single" w:sz="6" w:space="0" w:color="000000"/>
            </w:tcBorders>
          </w:tcPr>
          <w:p w:rsidR="00E1356D" w:rsidRDefault="00735C2B">
            <w:pPr>
              <w:pStyle w:val="TableParagraph"/>
              <w:spacing w:before="50"/>
              <w:ind w:right="5"/>
              <w:rPr>
                <w:rFonts w:ascii="Times New Roman"/>
                <w:sz w:val="11"/>
              </w:rPr>
            </w:pPr>
            <w:r>
              <w:rPr>
                <w:rFonts w:ascii="Times New Roman"/>
                <w:spacing w:val="-5"/>
                <w:w w:val="150"/>
                <w:sz w:val="11"/>
              </w:rPr>
              <w:t>605</w:t>
            </w:r>
          </w:p>
        </w:tc>
        <w:tc>
          <w:tcPr>
            <w:tcW w:w="824" w:type="dxa"/>
            <w:tcBorders>
              <w:top w:val="single" w:sz="6" w:space="0" w:color="000000"/>
              <w:left w:val="single" w:sz="6" w:space="0" w:color="000000"/>
              <w:right w:val="single" w:sz="6" w:space="0" w:color="000000"/>
            </w:tcBorders>
          </w:tcPr>
          <w:p w:rsidR="00E1356D" w:rsidRDefault="00735C2B">
            <w:pPr>
              <w:pStyle w:val="TableParagraph"/>
              <w:spacing w:before="50"/>
              <w:ind w:right="4"/>
              <w:rPr>
                <w:rFonts w:ascii="Times New Roman"/>
                <w:sz w:val="11"/>
              </w:rPr>
            </w:pPr>
            <w:r>
              <w:rPr>
                <w:rFonts w:ascii="Times New Roman"/>
                <w:spacing w:val="-5"/>
                <w:w w:val="150"/>
                <w:sz w:val="11"/>
              </w:rPr>
              <w:t>123</w:t>
            </w:r>
          </w:p>
        </w:tc>
        <w:tc>
          <w:tcPr>
            <w:tcW w:w="886" w:type="dxa"/>
            <w:tcBorders>
              <w:top w:val="single" w:sz="6" w:space="0" w:color="000000"/>
              <w:left w:val="single" w:sz="6" w:space="0" w:color="000000"/>
              <w:right w:val="single" w:sz="6" w:space="0" w:color="000000"/>
            </w:tcBorders>
          </w:tcPr>
          <w:p w:rsidR="00E1356D" w:rsidRDefault="00735C2B">
            <w:pPr>
              <w:pStyle w:val="TableParagraph"/>
              <w:spacing w:before="50"/>
              <w:ind w:right="4"/>
              <w:rPr>
                <w:rFonts w:ascii="Times New Roman"/>
                <w:sz w:val="11"/>
              </w:rPr>
            </w:pPr>
            <w:r>
              <w:rPr>
                <w:rFonts w:ascii="Times New Roman"/>
                <w:spacing w:val="-5"/>
                <w:w w:val="150"/>
                <w:sz w:val="11"/>
              </w:rPr>
              <w:t>937</w:t>
            </w:r>
          </w:p>
        </w:tc>
        <w:tc>
          <w:tcPr>
            <w:tcW w:w="978" w:type="dxa"/>
            <w:tcBorders>
              <w:top w:val="single" w:sz="6" w:space="0" w:color="000000"/>
              <w:left w:val="single" w:sz="6" w:space="0" w:color="000000"/>
              <w:right w:val="single" w:sz="6" w:space="0" w:color="000000"/>
            </w:tcBorders>
          </w:tcPr>
          <w:p w:rsidR="00E1356D" w:rsidRDefault="00735C2B">
            <w:pPr>
              <w:pStyle w:val="TableParagraph"/>
              <w:spacing w:before="50"/>
              <w:ind w:right="4"/>
              <w:rPr>
                <w:rFonts w:ascii="Times New Roman"/>
                <w:sz w:val="11"/>
              </w:rPr>
            </w:pPr>
            <w:r>
              <w:rPr>
                <w:rFonts w:ascii="Times New Roman"/>
                <w:spacing w:val="-5"/>
                <w:w w:val="150"/>
                <w:sz w:val="11"/>
              </w:rPr>
              <w:t>448</w:t>
            </w:r>
          </w:p>
        </w:tc>
        <w:tc>
          <w:tcPr>
            <w:tcW w:w="866" w:type="dxa"/>
            <w:tcBorders>
              <w:top w:val="single" w:sz="6" w:space="0" w:color="000000"/>
              <w:left w:val="single" w:sz="6" w:space="0" w:color="000000"/>
              <w:right w:val="single" w:sz="6" w:space="0" w:color="000000"/>
            </w:tcBorders>
          </w:tcPr>
          <w:p w:rsidR="00E1356D" w:rsidRDefault="00735C2B">
            <w:pPr>
              <w:pStyle w:val="TableParagraph"/>
              <w:spacing w:before="50"/>
              <w:ind w:right="4"/>
              <w:rPr>
                <w:rFonts w:ascii="Times New Roman"/>
                <w:sz w:val="11"/>
              </w:rPr>
            </w:pPr>
            <w:r>
              <w:rPr>
                <w:rFonts w:ascii="Times New Roman"/>
                <w:spacing w:val="-5"/>
                <w:w w:val="150"/>
                <w:sz w:val="11"/>
              </w:rPr>
              <w:t>489</w:t>
            </w:r>
          </w:p>
        </w:tc>
        <w:tc>
          <w:tcPr>
            <w:tcW w:w="1120" w:type="dxa"/>
            <w:tcBorders>
              <w:top w:val="single" w:sz="6" w:space="0" w:color="000000"/>
              <w:left w:val="single" w:sz="6" w:space="0" w:color="000000"/>
              <w:right w:val="single" w:sz="6" w:space="0" w:color="000000"/>
            </w:tcBorders>
          </w:tcPr>
          <w:p w:rsidR="00E1356D" w:rsidRDefault="00735C2B">
            <w:pPr>
              <w:pStyle w:val="TableParagraph"/>
              <w:spacing w:before="50"/>
              <w:ind w:right="4"/>
              <w:rPr>
                <w:rFonts w:ascii="Times New Roman"/>
                <w:sz w:val="11"/>
              </w:rPr>
            </w:pPr>
            <w:r>
              <w:rPr>
                <w:rFonts w:ascii="Times New Roman"/>
                <w:spacing w:val="-4"/>
                <w:w w:val="150"/>
                <w:sz w:val="11"/>
              </w:rPr>
              <w:t>1539</w:t>
            </w:r>
          </w:p>
        </w:tc>
        <w:tc>
          <w:tcPr>
            <w:tcW w:w="2276" w:type="dxa"/>
            <w:tcBorders>
              <w:top w:val="single" w:sz="6" w:space="0" w:color="000000"/>
              <w:left w:val="single" w:sz="6" w:space="0" w:color="000000"/>
              <w:right w:val="single" w:sz="12" w:space="0" w:color="000000"/>
            </w:tcBorders>
          </w:tcPr>
          <w:p w:rsidR="00E1356D" w:rsidRDefault="00735C2B">
            <w:pPr>
              <w:pStyle w:val="TableParagraph"/>
              <w:spacing w:before="79" w:line="125" w:lineRule="exact"/>
              <w:ind w:right="-15"/>
              <w:rPr>
                <w:rFonts w:ascii="Times New Roman"/>
                <w:b/>
                <w:sz w:val="11"/>
              </w:rPr>
            </w:pPr>
            <w:r>
              <w:rPr>
                <w:rFonts w:ascii="Times New Roman"/>
                <w:b/>
                <w:spacing w:val="-5"/>
                <w:w w:val="150"/>
                <w:sz w:val="11"/>
              </w:rPr>
              <w:t>330</w:t>
            </w:r>
          </w:p>
        </w:tc>
      </w:tr>
      <w:tr w:rsidR="00E1356D">
        <w:trPr>
          <w:trHeight w:val="258"/>
        </w:trPr>
        <w:tc>
          <w:tcPr>
            <w:tcW w:w="1064" w:type="dxa"/>
            <w:tcBorders>
              <w:right w:val="single" w:sz="12" w:space="0" w:color="000000"/>
            </w:tcBorders>
          </w:tcPr>
          <w:p w:rsidR="00E1356D" w:rsidRDefault="00735C2B">
            <w:pPr>
              <w:pStyle w:val="TableParagraph"/>
              <w:spacing w:before="70"/>
              <w:ind w:right="-29"/>
              <w:rPr>
                <w:rFonts w:ascii="Times New Roman" w:hAnsi="Times New Roman"/>
                <w:b/>
                <w:sz w:val="11"/>
              </w:rPr>
            </w:pPr>
            <w:r>
              <w:rPr>
                <w:rFonts w:ascii="Times New Roman" w:hAnsi="Times New Roman"/>
                <w:b/>
                <w:spacing w:val="-2"/>
                <w:w w:val="150"/>
                <w:sz w:val="11"/>
              </w:rPr>
              <w:t>Dibër</w:t>
            </w:r>
          </w:p>
        </w:tc>
        <w:tc>
          <w:tcPr>
            <w:tcW w:w="861" w:type="dxa"/>
            <w:tcBorders>
              <w:left w:val="single" w:sz="12" w:space="0" w:color="000000"/>
              <w:right w:val="single" w:sz="6" w:space="0" w:color="000000"/>
            </w:tcBorders>
          </w:tcPr>
          <w:p w:rsidR="00E1356D" w:rsidRDefault="00E1356D">
            <w:pPr>
              <w:pStyle w:val="TableParagraph"/>
              <w:spacing w:before="2"/>
              <w:jc w:val="left"/>
              <w:rPr>
                <w:rFonts w:ascii="Times New Roman"/>
                <w:b/>
                <w:sz w:val="11"/>
              </w:rPr>
            </w:pPr>
          </w:p>
          <w:p w:rsidR="00E1356D" w:rsidRDefault="00735C2B">
            <w:pPr>
              <w:pStyle w:val="TableParagraph"/>
              <w:spacing w:line="110" w:lineRule="exact"/>
              <w:ind w:right="5"/>
              <w:rPr>
                <w:rFonts w:ascii="Times New Roman"/>
                <w:sz w:val="11"/>
              </w:rPr>
            </w:pPr>
            <w:r>
              <w:rPr>
                <w:rFonts w:ascii="Times New Roman"/>
                <w:spacing w:val="-5"/>
                <w:w w:val="150"/>
                <w:sz w:val="11"/>
              </w:rPr>
              <w:t>306</w:t>
            </w:r>
          </w:p>
        </w:tc>
        <w:tc>
          <w:tcPr>
            <w:tcW w:w="947" w:type="dxa"/>
            <w:tcBorders>
              <w:left w:val="single" w:sz="6" w:space="0" w:color="000000"/>
              <w:right w:val="single" w:sz="6" w:space="0" w:color="000000"/>
            </w:tcBorders>
          </w:tcPr>
          <w:p w:rsidR="00E1356D" w:rsidRDefault="00E1356D">
            <w:pPr>
              <w:pStyle w:val="TableParagraph"/>
              <w:spacing w:before="2"/>
              <w:jc w:val="left"/>
              <w:rPr>
                <w:rFonts w:ascii="Times New Roman"/>
                <w:b/>
                <w:sz w:val="11"/>
              </w:rPr>
            </w:pPr>
          </w:p>
          <w:p w:rsidR="00E1356D" w:rsidRDefault="00735C2B">
            <w:pPr>
              <w:pStyle w:val="TableParagraph"/>
              <w:spacing w:line="110" w:lineRule="exact"/>
              <w:ind w:right="5"/>
              <w:rPr>
                <w:rFonts w:ascii="Times New Roman"/>
                <w:sz w:val="11"/>
              </w:rPr>
            </w:pPr>
            <w:r>
              <w:rPr>
                <w:rFonts w:ascii="Times New Roman"/>
                <w:spacing w:val="-5"/>
                <w:w w:val="150"/>
                <w:sz w:val="11"/>
              </w:rPr>
              <w:t>118</w:t>
            </w:r>
          </w:p>
        </w:tc>
        <w:tc>
          <w:tcPr>
            <w:tcW w:w="824" w:type="dxa"/>
            <w:tcBorders>
              <w:left w:val="single" w:sz="6" w:space="0" w:color="000000"/>
              <w:right w:val="single" w:sz="6" w:space="0" w:color="000000"/>
            </w:tcBorders>
          </w:tcPr>
          <w:p w:rsidR="00E1356D" w:rsidRDefault="00E1356D">
            <w:pPr>
              <w:pStyle w:val="TableParagraph"/>
              <w:spacing w:before="2"/>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5"/>
                <w:w w:val="150"/>
                <w:sz w:val="11"/>
              </w:rPr>
              <w:t>188</w:t>
            </w:r>
          </w:p>
        </w:tc>
        <w:tc>
          <w:tcPr>
            <w:tcW w:w="886" w:type="dxa"/>
            <w:tcBorders>
              <w:left w:val="single" w:sz="6" w:space="0" w:color="000000"/>
              <w:right w:val="single" w:sz="6" w:space="0" w:color="000000"/>
            </w:tcBorders>
          </w:tcPr>
          <w:p w:rsidR="00E1356D" w:rsidRDefault="00E1356D">
            <w:pPr>
              <w:pStyle w:val="TableParagraph"/>
              <w:spacing w:before="2"/>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4"/>
                <w:w w:val="150"/>
                <w:sz w:val="11"/>
              </w:rPr>
              <w:t>1260</w:t>
            </w:r>
          </w:p>
        </w:tc>
        <w:tc>
          <w:tcPr>
            <w:tcW w:w="978" w:type="dxa"/>
            <w:tcBorders>
              <w:left w:val="single" w:sz="6" w:space="0" w:color="000000"/>
              <w:right w:val="single" w:sz="6" w:space="0" w:color="000000"/>
            </w:tcBorders>
          </w:tcPr>
          <w:p w:rsidR="00E1356D" w:rsidRDefault="00E1356D">
            <w:pPr>
              <w:pStyle w:val="TableParagraph"/>
              <w:spacing w:before="2"/>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5"/>
                <w:w w:val="150"/>
                <w:sz w:val="11"/>
              </w:rPr>
              <w:t>389</w:t>
            </w:r>
          </w:p>
        </w:tc>
        <w:tc>
          <w:tcPr>
            <w:tcW w:w="866" w:type="dxa"/>
            <w:tcBorders>
              <w:left w:val="single" w:sz="6" w:space="0" w:color="000000"/>
              <w:right w:val="single" w:sz="6" w:space="0" w:color="000000"/>
            </w:tcBorders>
          </w:tcPr>
          <w:p w:rsidR="00E1356D" w:rsidRDefault="00E1356D">
            <w:pPr>
              <w:pStyle w:val="TableParagraph"/>
              <w:spacing w:before="2"/>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5"/>
                <w:w w:val="150"/>
                <w:sz w:val="11"/>
              </w:rPr>
              <w:t>871</w:t>
            </w:r>
          </w:p>
        </w:tc>
        <w:tc>
          <w:tcPr>
            <w:tcW w:w="1120" w:type="dxa"/>
            <w:tcBorders>
              <w:left w:val="single" w:sz="6" w:space="0" w:color="000000"/>
              <w:right w:val="single" w:sz="6" w:space="0" w:color="000000"/>
            </w:tcBorders>
          </w:tcPr>
          <w:p w:rsidR="00E1356D" w:rsidRDefault="00E1356D">
            <w:pPr>
              <w:pStyle w:val="TableParagraph"/>
              <w:spacing w:before="2"/>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4"/>
                <w:w w:val="150"/>
                <w:sz w:val="11"/>
              </w:rPr>
              <w:t>1769</w:t>
            </w:r>
          </w:p>
        </w:tc>
        <w:tc>
          <w:tcPr>
            <w:tcW w:w="2276" w:type="dxa"/>
            <w:tcBorders>
              <w:left w:val="single" w:sz="6" w:space="0" w:color="000000"/>
              <w:right w:val="single" w:sz="12" w:space="0" w:color="000000"/>
            </w:tcBorders>
          </w:tcPr>
          <w:p w:rsidR="00E1356D" w:rsidRDefault="00E1356D">
            <w:pPr>
              <w:pStyle w:val="TableParagraph"/>
              <w:spacing w:before="2"/>
              <w:jc w:val="left"/>
              <w:rPr>
                <w:rFonts w:ascii="Times New Roman"/>
                <w:b/>
                <w:sz w:val="11"/>
              </w:rPr>
            </w:pPr>
          </w:p>
          <w:p w:rsidR="00E1356D" w:rsidRDefault="00735C2B">
            <w:pPr>
              <w:pStyle w:val="TableParagraph"/>
              <w:spacing w:line="110" w:lineRule="exact"/>
              <w:ind w:right="-15"/>
              <w:rPr>
                <w:rFonts w:ascii="Times New Roman"/>
                <w:sz w:val="11"/>
              </w:rPr>
            </w:pPr>
            <w:r>
              <w:rPr>
                <w:rFonts w:ascii="Times New Roman"/>
                <w:spacing w:val="-5"/>
                <w:w w:val="150"/>
                <w:sz w:val="11"/>
              </w:rPr>
              <w:t>94</w:t>
            </w:r>
          </w:p>
        </w:tc>
      </w:tr>
      <w:tr w:rsidR="00E1356D">
        <w:trPr>
          <w:trHeight w:val="251"/>
        </w:trPr>
        <w:tc>
          <w:tcPr>
            <w:tcW w:w="1064" w:type="dxa"/>
            <w:tcBorders>
              <w:right w:val="single" w:sz="12" w:space="0" w:color="000000"/>
            </w:tcBorders>
          </w:tcPr>
          <w:p w:rsidR="00E1356D" w:rsidRDefault="00735C2B">
            <w:pPr>
              <w:pStyle w:val="TableParagraph"/>
              <w:spacing w:before="63"/>
              <w:ind w:right="1"/>
              <w:rPr>
                <w:rFonts w:ascii="Times New Roman" w:hAnsi="Times New Roman"/>
                <w:b/>
                <w:sz w:val="11"/>
              </w:rPr>
            </w:pPr>
            <w:r>
              <w:rPr>
                <w:rFonts w:ascii="Times New Roman" w:hAnsi="Times New Roman"/>
                <w:b/>
                <w:spacing w:val="-2"/>
                <w:w w:val="150"/>
                <w:sz w:val="11"/>
              </w:rPr>
              <w:t>Kukës</w:t>
            </w:r>
          </w:p>
        </w:tc>
        <w:tc>
          <w:tcPr>
            <w:tcW w:w="861" w:type="dxa"/>
            <w:tcBorders>
              <w:left w:val="single" w:sz="12" w:space="0" w:color="000000"/>
              <w:right w:val="single" w:sz="6" w:space="0" w:color="000000"/>
            </w:tcBorders>
          </w:tcPr>
          <w:p w:rsidR="00E1356D" w:rsidRDefault="00735C2B">
            <w:pPr>
              <w:pStyle w:val="TableParagraph"/>
              <w:spacing w:before="121" w:line="110" w:lineRule="exact"/>
              <w:ind w:right="5"/>
              <w:rPr>
                <w:rFonts w:ascii="Times New Roman"/>
                <w:sz w:val="11"/>
              </w:rPr>
            </w:pPr>
            <w:r>
              <w:rPr>
                <w:rFonts w:ascii="Times New Roman"/>
                <w:spacing w:val="-5"/>
                <w:w w:val="150"/>
                <w:sz w:val="11"/>
              </w:rPr>
              <w:t>143</w:t>
            </w:r>
          </w:p>
        </w:tc>
        <w:tc>
          <w:tcPr>
            <w:tcW w:w="947" w:type="dxa"/>
            <w:tcBorders>
              <w:left w:val="single" w:sz="6" w:space="0" w:color="000000"/>
              <w:right w:val="single" w:sz="6" w:space="0" w:color="000000"/>
            </w:tcBorders>
          </w:tcPr>
          <w:p w:rsidR="00E1356D" w:rsidRDefault="00735C2B">
            <w:pPr>
              <w:pStyle w:val="TableParagraph"/>
              <w:spacing w:before="121" w:line="110" w:lineRule="exact"/>
              <w:ind w:right="5"/>
              <w:rPr>
                <w:rFonts w:ascii="Times New Roman"/>
                <w:sz w:val="11"/>
              </w:rPr>
            </w:pPr>
            <w:r>
              <w:rPr>
                <w:rFonts w:ascii="Times New Roman"/>
                <w:spacing w:val="-5"/>
                <w:w w:val="150"/>
                <w:sz w:val="11"/>
              </w:rPr>
              <w:t>94</w:t>
            </w:r>
          </w:p>
        </w:tc>
        <w:tc>
          <w:tcPr>
            <w:tcW w:w="824" w:type="dxa"/>
            <w:tcBorders>
              <w:left w:val="single" w:sz="6" w:space="0" w:color="000000"/>
              <w:right w:val="single" w:sz="6" w:space="0" w:color="000000"/>
            </w:tcBorders>
          </w:tcPr>
          <w:p w:rsidR="00E1356D" w:rsidRDefault="00735C2B">
            <w:pPr>
              <w:pStyle w:val="TableParagraph"/>
              <w:spacing w:before="121" w:line="110" w:lineRule="exact"/>
              <w:ind w:right="4"/>
              <w:rPr>
                <w:rFonts w:ascii="Times New Roman"/>
                <w:sz w:val="11"/>
              </w:rPr>
            </w:pPr>
            <w:r>
              <w:rPr>
                <w:rFonts w:ascii="Times New Roman"/>
                <w:spacing w:val="-5"/>
                <w:w w:val="150"/>
                <w:sz w:val="11"/>
              </w:rPr>
              <w:t>49</w:t>
            </w:r>
          </w:p>
        </w:tc>
        <w:tc>
          <w:tcPr>
            <w:tcW w:w="886" w:type="dxa"/>
            <w:tcBorders>
              <w:left w:val="single" w:sz="6" w:space="0" w:color="000000"/>
              <w:right w:val="single" w:sz="6" w:space="0" w:color="000000"/>
            </w:tcBorders>
          </w:tcPr>
          <w:p w:rsidR="00E1356D" w:rsidRDefault="00735C2B">
            <w:pPr>
              <w:pStyle w:val="TableParagraph"/>
              <w:spacing w:before="121" w:line="110" w:lineRule="exact"/>
              <w:ind w:right="4"/>
              <w:rPr>
                <w:rFonts w:ascii="Times New Roman"/>
                <w:sz w:val="11"/>
              </w:rPr>
            </w:pPr>
            <w:r>
              <w:rPr>
                <w:rFonts w:ascii="Times New Roman"/>
                <w:spacing w:val="-5"/>
                <w:w w:val="150"/>
                <w:sz w:val="11"/>
              </w:rPr>
              <w:t>238</w:t>
            </w:r>
          </w:p>
        </w:tc>
        <w:tc>
          <w:tcPr>
            <w:tcW w:w="978" w:type="dxa"/>
            <w:tcBorders>
              <w:left w:val="single" w:sz="6" w:space="0" w:color="000000"/>
              <w:right w:val="single" w:sz="6" w:space="0" w:color="000000"/>
            </w:tcBorders>
          </w:tcPr>
          <w:p w:rsidR="00E1356D" w:rsidRDefault="00735C2B">
            <w:pPr>
              <w:pStyle w:val="TableParagraph"/>
              <w:spacing w:before="121" w:line="110" w:lineRule="exact"/>
              <w:ind w:right="4"/>
              <w:rPr>
                <w:rFonts w:ascii="Times New Roman"/>
                <w:sz w:val="11"/>
              </w:rPr>
            </w:pPr>
            <w:r>
              <w:rPr>
                <w:rFonts w:ascii="Times New Roman"/>
                <w:spacing w:val="-5"/>
                <w:w w:val="150"/>
                <w:sz w:val="11"/>
              </w:rPr>
              <w:t>101</w:t>
            </w:r>
          </w:p>
        </w:tc>
        <w:tc>
          <w:tcPr>
            <w:tcW w:w="866" w:type="dxa"/>
            <w:tcBorders>
              <w:left w:val="single" w:sz="6" w:space="0" w:color="000000"/>
              <w:right w:val="single" w:sz="6" w:space="0" w:color="000000"/>
            </w:tcBorders>
          </w:tcPr>
          <w:p w:rsidR="00E1356D" w:rsidRDefault="00735C2B">
            <w:pPr>
              <w:pStyle w:val="TableParagraph"/>
              <w:spacing w:before="121" w:line="110" w:lineRule="exact"/>
              <w:ind w:right="4"/>
              <w:rPr>
                <w:rFonts w:ascii="Times New Roman"/>
                <w:sz w:val="11"/>
              </w:rPr>
            </w:pPr>
            <w:r>
              <w:rPr>
                <w:rFonts w:ascii="Times New Roman"/>
                <w:spacing w:val="-5"/>
                <w:w w:val="150"/>
                <w:sz w:val="11"/>
              </w:rPr>
              <w:t>137</w:t>
            </w:r>
          </w:p>
        </w:tc>
        <w:tc>
          <w:tcPr>
            <w:tcW w:w="1120" w:type="dxa"/>
            <w:tcBorders>
              <w:left w:val="single" w:sz="6" w:space="0" w:color="000000"/>
              <w:right w:val="single" w:sz="6" w:space="0" w:color="000000"/>
            </w:tcBorders>
          </w:tcPr>
          <w:p w:rsidR="00E1356D" w:rsidRDefault="00735C2B">
            <w:pPr>
              <w:pStyle w:val="TableParagraph"/>
              <w:spacing w:before="121" w:line="110" w:lineRule="exact"/>
              <w:ind w:right="4"/>
              <w:rPr>
                <w:rFonts w:ascii="Times New Roman"/>
                <w:sz w:val="11"/>
              </w:rPr>
            </w:pPr>
            <w:r>
              <w:rPr>
                <w:rFonts w:ascii="Times New Roman"/>
                <w:spacing w:val="-5"/>
                <w:w w:val="150"/>
                <w:sz w:val="11"/>
              </w:rPr>
              <w:t>965</w:t>
            </w:r>
          </w:p>
        </w:tc>
        <w:tc>
          <w:tcPr>
            <w:tcW w:w="2276" w:type="dxa"/>
            <w:tcBorders>
              <w:left w:val="single" w:sz="6" w:space="0" w:color="000000"/>
              <w:right w:val="single" w:sz="12" w:space="0" w:color="000000"/>
            </w:tcBorders>
          </w:tcPr>
          <w:p w:rsidR="00E1356D" w:rsidRDefault="00735C2B">
            <w:pPr>
              <w:pStyle w:val="TableParagraph"/>
              <w:spacing w:before="121" w:line="110" w:lineRule="exact"/>
              <w:ind w:right="-15"/>
              <w:rPr>
                <w:rFonts w:ascii="Times New Roman"/>
                <w:sz w:val="11"/>
              </w:rPr>
            </w:pPr>
            <w:r>
              <w:rPr>
                <w:rFonts w:ascii="Times New Roman"/>
                <w:spacing w:val="-5"/>
                <w:w w:val="150"/>
                <w:sz w:val="11"/>
              </w:rPr>
              <w:t>663</w:t>
            </w:r>
          </w:p>
        </w:tc>
      </w:tr>
      <w:tr w:rsidR="00E1356D">
        <w:trPr>
          <w:trHeight w:val="273"/>
        </w:trPr>
        <w:tc>
          <w:tcPr>
            <w:tcW w:w="1064" w:type="dxa"/>
            <w:tcBorders>
              <w:right w:val="single" w:sz="12" w:space="0" w:color="000000"/>
            </w:tcBorders>
          </w:tcPr>
          <w:p w:rsidR="00E1356D" w:rsidRDefault="00735C2B">
            <w:pPr>
              <w:pStyle w:val="TableParagraph"/>
              <w:spacing w:before="77"/>
              <w:ind w:right="2"/>
              <w:rPr>
                <w:rFonts w:ascii="Times New Roman" w:hAnsi="Times New Roman"/>
                <w:b/>
                <w:sz w:val="11"/>
              </w:rPr>
            </w:pPr>
            <w:r>
              <w:rPr>
                <w:rFonts w:ascii="Times New Roman" w:hAnsi="Times New Roman"/>
                <w:b/>
                <w:spacing w:val="-2"/>
                <w:w w:val="150"/>
                <w:sz w:val="11"/>
              </w:rPr>
              <w:t>Korçë</w:t>
            </w:r>
          </w:p>
        </w:tc>
        <w:tc>
          <w:tcPr>
            <w:tcW w:w="861" w:type="dxa"/>
            <w:tcBorders>
              <w:left w:val="single" w:sz="12" w:space="0" w:color="000000"/>
              <w:right w:val="single" w:sz="6" w:space="0" w:color="000000"/>
            </w:tcBorders>
          </w:tcPr>
          <w:p w:rsidR="00E1356D" w:rsidRDefault="00E1356D">
            <w:pPr>
              <w:pStyle w:val="TableParagraph"/>
              <w:spacing w:before="16"/>
              <w:jc w:val="left"/>
              <w:rPr>
                <w:rFonts w:ascii="Times New Roman"/>
                <w:b/>
                <w:sz w:val="11"/>
              </w:rPr>
            </w:pPr>
          </w:p>
          <w:p w:rsidR="00E1356D" w:rsidRDefault="00735C2B">
            <w:pPr>
              <w:pStyle w:val="TableParagraph"/>
              <w:spacing w:line="110" w:lineRule="exact"/>
              <w:ind w:right="5"/>
              <w:rPr>
                <w:rFonts w:ascii="Times New Roman"/>
                <w:sz w:val="11"/>
              </w:rPr>
            </w:pPr>
            <w:r>
              <w:rPr>
                <w:rFonts w:ascii="Times New Roman"/>
                <w:spacing w:val="-5"/>
                <w:w w:val="150"/>
                <w:sz w:val="11"/>
              </w:rPr>
              <w:t>456</w:t>
            </w:r>
          </w:p>
        </w:tc>
        <w:tc>
          <w:tcPr>
            <w:tcW w:w="947" w:type="dxa"/>
            <w:tcBorders>
              <w:left w:val="single" w:sz="6" w:space="0" w:color="000000"/>
              <w:right w:val="single" w:sz="6" w:space="0" w:color="000000"/>
            </w:tcBorders>
          </w:tcPr>
          <w:p w:rsidR="00E1356D" w:rsidRDefault="00E1356D">
            <w:pPr>
              <w:pStyle w:val="TableParagraph"/>
              <w:spacing w:before="16"/>
              <w:jc w:val="left"/>
              <w:rPr>
                <w:rFonts w:ascii="Times New Roman"/>
                <w:b/>
                <w:sz w:val="11"/>
              </w:rPr>
            </w:pPr>
          </w:p>
          <w:p w:rsidR="00E1356D" w:rsidRDefault="00735C2B">
            <w:pPr>
              <w:pStyle w:val="TableParagraph"/>
              <w:spacing w:line="110" w:lineRule="exact"/>
              <w:ind w:right="5"/>
              <w:rPr>
                <w:rFonts w:ascii="Times New Roman"/>
                <w:sz w:val="11"/>
              </w:rPr>
            </w:pPr>
            <w:r>
              <w:rPr>
                <w:rFonts w:ascii="Times New Roman"/>
                <w:spacing w:val="-5"/>
                <w:w w:val="150"/>
                <w:sz w:val="11"/>
              </w:rPr>
              <w:t>352</w:t>
            </w:r>
          </w:p>
        </w:tc>
        <w:tc>
          <w:tcPr>
            <w:tcW w:w="824" w:type="dxa"/>
            <w:tcBorders>
              <w:left w:val="single" w:sz="6" w:space="0" w:color="000000"/>
              <w:right w:val="single" w:sz="6" w:space="0" w:color="000000"/>
            </w:tcBorders>
          </w:tcPr>
          <w:p w:rsidR="00E1356D" w:rsidRDefault="00E1356D">
            <w:pPr>
              <w:pStyle w:val="TableParagraph"/>
              <w:spacing w:before="16"/>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5"/>
                <w:w w:val="150"/>
                <w:sz w:val="11"/>
              </w:rPr>
              <w:t>104</w:t>
            </w:r>
          </w:p>
        </w:tc>
        <w:tc>
          <w:tcPr>
            <w:tcW w:w="886" w:type="dxa"/>
            <w:tcBorders>
              <w:left w:val="single" w:sz="6" w:space="0" w:color="000000"/>
              <w:right w:val="single" w:sz="6" w:space="0" w:color="000000"/>
            </w:tcBorders>
          </w:tcPr>
          <w:p w:rsidR="00E1356D" w:rsidRDefault="00E1356D">
            <w:pPr>
              <w:pStyle w:val="TableParagraph"/>
              <w:spacing w:before="16"/>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5"/>
                <w:w w:val="150"/>
                <w:sz w:val="11"/>
              </w:rPr>
              <w:t>887</w:t>
            </w:r>
          </w:p>
        </w:tc>
        <w:tc>
          <w:tcPr>
            <w:tcW w:w="978" w:type="dxa"/>
            <w:tcBorders>
              <w:left w:val="single" w:sz="6" w:space="0" w:color="000000"/>
              <w:right w:val="single" w:sz="6" w:space="0" w:color="000000"/>
            </w:tcBorders>
          </w:tcPr>
          <w:p w:rsidR="00E1356D" w:rsidRDefault="00E1356D">
            <w:pPr>
              <w:pStyle w:val="TableParagraph"/>
              <w:spacing w:before="16"/>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5"/>
                <w:w w:val="150"/>
                <w:sz w:val="11"/>
              </w:rPr>
              <w:t>317</w:t>
            </w:r>
          </w:p>
        </w:tc>
        <w:tc>
          <w:tcPr>
            <w:tcW w:w="866" w:type="dxa"/>
            <w:tcBorders>
              <w:left w:val="single" w:sz="6" w:space="0" w:color="000000"/>
              <w:right w:val="single" w:sz="6" w:space="0" w:color="000000"/>
            </w:tcBorders>
          </w:tcPr>
          <w:p w:rsidR="00E1356D" w:rsidRDefault="00E1356D">
            <w:pPr>
              <w:pStyle w:val="TableParagraph"/>
              <w:spacing w:before="16"/>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5"/>
                <w:w w:val="150"/>
                <w:sz w:val="11"/>
              </w:rPr>
              <w:t>570</w:t>
            </w:r>
          </w:p>
        </w:tc>
        <w:tc>
          <w:tcPr>
            <w:tcW w:w="1120" w:type="dxa"/>
            <w:tcBorders>
              <w:left w:val="single" w:sz="6" w:space="0" w:color="000000"/>
              <w:right w:val="single" w:sz="6" w:space="0" w:color="000000"/>
            </w:tcBorders>
          </w:tcPr>
          <w:p w:rsidR="00E1356D" w:rsidRDefault="00E1356D">
            <w:pPr>
              <w:pStyle w:val="TableParagraph"/>
              <w:spacing w:before="16"/>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5"/>
                <w:w w:val="150"/>
                <w:sz w:val="11"/>
              </w:rPr>
              <w:t>915</w:t>
            </w:r>
          </w:p>
        </w:tc>
        <w:tc>
          <w:tcPr>
            <w:tcW w:w="2276" w:type="dxa"/>
            <w:tcBorders>
              <w:left w:val="single" w:sz="6" w:space="0" w:color="000000"/>
              <w:right w:val="single" w:sz="12" w:space="0" w:color="000000"/>
            </w:tcBorders>
          </w:tcPr>
          <w:p w:rsidR="00E1356D" w:rsidRDefault="00E1356D">
            <w:pPr>
              <w:pStyle w:val="TableParagraph"/>
              <w:spacing w:before="16"/>
              <w:jc w:val="left"/>
              <w:rPr>
                <w:rFonts w:ascii="Times New Roman"/>
                <w:b/>
                <w:sz w:val="11"/>
              </w:rPr>
            </w:pPr>
          </w:p>
          <w:p w:rsidR="00E1356D" w:rsidRDefault="00735C2B">
            <w:pPr>
              <w:pStyle w:val="TableParagraph"/>
              <w:spacing w:line="110" w:lineRule="exact"/>
              <w:ind w:right="-15"/>
              <w:rPr>
                <w:rFonts w:ascii="Times New Roman"/>
                <w:sz w:val="11"/>
              </w:rPr>
            </w:pPr>
            <w:r>
              <w:rPr>
                <w:rFonts w:ascii="Times New Roman"/>
                <w:spacing w:val="-5"/>
                <w:w w:val="150"/>
                <w:sz w:val="11"/>
              </w:rPr>
              <w:t>168</w:t>
            </w:r>
          </w:p>
        </w:tc>
      </w:tr>
      <w:tr w:rsidR="00E1356D">
        <w:trPr>
          <w:trHeight w:val="273"/>
        </w:trPr>
        <w:tc>
          <w:tcPr>
            <w:tcW w:w="1064" w:type="dxa"/>
            <w:tcBorders>
              <w:right w:val="single" w:sz="12" w:space="0" w:color="000000"/>
            </w:tcBorders>
          </w:tcPr>
          <w:p w:rsidR="00E1356D" w:rsidRDefault="00735C2B">
            <w:pPr>
              <w:pStyle w:val="TableParagraph"/>
              <w:spacing w:before="77"/>
              <w:ind w:right="-29"/>
              <w:rPr>
                <w:rFonts w:ascii="Times New Roman" w:hAnsi="Times New Roman"/>
                <w:b/>
                <w:sz w:val="11"/>
              </w:rPr>
            </w:pPr>
            <w:r>
              <w:rPr>
                <w:rFonts w:ascii="Times New Roman" w:hAnsi="Times New Roman"/>
                <w:b/>
                <w:spacing w:val="-2"/>
                <w:w w:val="150"/>
                <w:sz w:val="11"/>
              </w:rPr>
              <w:t>Shkodër</w:t>
            </w:r>
          </w:p>
        </w:tc>
        <w:tc>
          <w:tcPr>
            <w:tcW w:w="861" w:type="dxa"/>
            <w:tcBorders>
              <w:left w:val="single" w:sz="12" w:space="0" w:color="000000"/>
              <w:right w:val="single" w:sz="6" w:space="0" w:color="000000"/>
            </w:tcBorders>
          </w:tcPr>
          <w:p w:rsidR="00E1356D" w:rsidRDefault="00E1356D">
            <w:pPr>
              <w:pStyle w:val="TableParagraph"/>
              <w:spacing w:before="16"/>
              <w:jc w:val="left"/>
              <w:rPr>
                <w:rFonts w:ascii="Times New Roman"/>
                <w:b/>
                <w:sz w:val="11"/>
              </w:rPr>
            </w:pPr>
          </w:p>
          <w:p w:rsidR="00E1356D" w:rsidRDefault="00735C2B">
            <w:pPr>
              <w:pStyle w:val="TableParagraph"/>
              <w:spacing w:line="110" w:lineRule="exact"/>
              <w:ind w:right="5"/>
              <w:rPr>
                <w:rFonts w:ascii="Times New Roman"/>
                <w:sz w:val="11"/>
              </w:rPr>
            </w:pPr>
            <w:r>
              <w:rPr>
                <w:rFonts w:ascii="Times New Roman"/>
                <w:spacing w:val="-5"/>
                <w:w w:val="150"/>
                <w:sz w:val="11"/>
              </w:rPr>
              <w:t>143</w:t>
            </w:r>
          </w:p>
        </w:tc>
        <w:tc>
          <w:tcPr>
            <w:tcW w:w="947" w:type="dxa"/>
            <w:tcBorders>
              <w:left w:val="single" w:sz="6" w:space="0" w:color="000000"/>
              <w:right w:val="single" w:sz="6" w:space="0" w:color="000000"/>
            </w:tcBorders>
          </w:tcPr>
          <w:p w:rsidR="00E1356D" w:rsidRDefault="00E1356D">
            <w:pPr>
              <w:pStyle w:val="TableParagraph"/>
              <w:spacing w:before="16"/>
              <w:jc w:val="left"/>
              <w:rPr>
                <w:rFonts w:ascii="Times New Roman"/>
                <w:b/>
                <w:sz w:val="11"/>
              </w:rPr>
            </w:pPr>
          </w:p>
          <w:p w:rsidR="00E1356D" w:rsidRDefault="00735C2B">
            <w:pPr>
              <w:pStyle w:val="TableParagraph"/>
              <w:spacing w:line="110" w:lineRule="exact"/>
              <w:ind w:right="5"/>
              <w:rPr>
                <w:rFonts w:ascii="Times New Roman"/>
                <w:sz w:val="11"/>
              </w:rPr>
            </w:pPr>
            <w:r>
              <w:rPr>
                <w:rFonts w:ascii="Times New Roman"/>
                <w:spacing w:val="-5"/>
                <w:w w:val="150"/>
                <w:sz w:val="11"/>
              </w:rPr>
              <w:t>44</w:t>
            </w:r>
          </w:p>
        </w:tc>
        <w:tc>
          <w:tcPr>
            <w:tcW w:w="824" w:type="dxa"/>
            <w:tcBorders>
              <w:left w:val="single" w:sz="6" w:space="0" w:color="000000"/>
              <w:right w:val="single" w:sz="6" w:space="0" w:color="000000"/>
            </w:tcBorders>
          </w:tcPr>
          <w:p w:rsidR="00E1356D" w:rsidRDefault="00E1356D">
            <w:pPr>
              <w:pStyle w:val="TableParagraph"/>
              <w:spacing w:before="16"/>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5"/>
                <w:w w:val="150"/>
                <w:sz w:val="11"/>
              </w:rPr>
              <w:t>99</w:t>
            </w:r>
          </w:p>
        </w:tc>
        <w:tc>
          <w:tcPr>
            <w:tcW w:w="886" w:type="dxa"/>
            <w:tcBorders>
              <w:left w:val="single" w:sz="6" w:space="0" w:color="000000"/>
              <w:right w:val="single" w:sz="6" w:space="0" w:color="000000"/>
            </w:tcBorders>
          </w:tcPr>
          <w:p w:rsidR="00E1356D" w:rsidRDefault="00E1356D">
            <w:pPr>
              <w:pStyle w:val="TableParagraph"/>
              <w:spacing w:before="16"/>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5"/>
                <w:w w:val="150"/>
                <w:sz w:val="11"/>
              </w:rPr>
              <w:t>32</w:t>
            </w:r>
          </w:p>
        </w:tc>
        <w:tc>
          <w:tcPr>
            <w:tcW w:w="978" w:type="dxa"/>
            <w:tcBorders>
              <w:left w:val="single" w:sz="6" w:space="0" w:color="000000"/>
              <w:right w:val="single" w:sz="6" w:space="0" w:color="000000"/>
            </w:tcBorders>
          </w:tcPr>
          <w:p w:rsidR="00E1356D" w:rsidRDefault="00E1356D">
            <w:pPr>
              <w:pStyle w:val="TableParagraph"/>
              <w:spacing w:before="16"/>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5"/>
                <w:w w:val="150"/>
                <w:sz w:val="11"/>
              </w:rPr>
              <w:t>12</w:t>
            </w:r>
          </w:p>
        </w:tc>
        <w:tc>
          <w:tcPr>
            <w:tcW w:w="866" w:type="dxa"/>
            <w:tcBorders>
              <w:left w:val="single" w:sz="6" w:space="0" w:color="000000"/>
              <w:right w:val="single" w:sz="6" w:space="0" w:color="000000"/>
            </w:tcBorders>
          </w:tcPr>
          <w:p w:rsidR="00E1356D" w:rsidRDefault="00E1356D">
            <w:pPr>
              <w:pStyle w:val="TableParagraph"/>
              <w:spacing w:before="16"/>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5"/>
                <w:w w:val="150"/>
                <w:sz w:val="11"/>
              </w:rPr>
              <w:t>20</w:t>
            </w:r>
          </w:p>
        </w:tc>
        <w:tc>
          <w:tcPr>
            <w:tcW w:w="1120" w:type="dxa"/>
            <w:tcBorders>
              <w:left w:val="single" w:sz="6" w:space="0" w:color="000000"/>
              <w:right w:val="single" w:sz="6" w:space="0" w:color="000000"/>
            </w:tcBorders>
          </w:tcPr>
          <w:p w:rsidR="00E1356D" w:rsidRDefault="00E1356D">
            <w:pPr>
              <w:pStyle w:val="TableParagraph"/>
              <w:spacing w:before="16"/>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5"/>
                <w:w w:val="150"/>
                <w:sz w:val="11"/>
              </w:rPr>
              <w:t>661</w:t>
            </w:r>
          </w:p>
        </w:tc>
        <w:tc>
          <w:tcPr>
            <w:tcW w:w="2276" w:type="dxa"/>
            <w:tcBorders>
              <w:left w:val="single" w:sz="6" w:space="0" w:color="000000"/>
              <w:right w:val="single" w:sz="12" w:space="0" w:color="000000"/>
            </w:tcBorders>
          </w:tcPr>
          <w:p w:rsidR="00E1356D" w:rsidRDefault="00E1356D">
            <w:pPr>
              <w:pStyle w:val="TableParagraph"/>
              <w:spacing w:before="16"/>
              <w:jc w:val="left"/>
              <w:rPr>
                <w:rFonts w:ascii="Times New Roman"/>
                <w:b/>
                <w:sz w:val="11"/>
              </w:rPr>
            </w:pPr>
          </w:p>
          <w:p w:rsidR="00E1356D" w:rsidRDefault="00735C2B">
            <w:pPr>
              <w:pStyle w:val="TableParagraph"/>
              <w:spacing w:line="110" w:lineRule="exact"/>
              <w:ind w:right="-15"/>
              <w:rPr>
                <w:rFonts w:ascii="Times New Roman"/>
                <w:sz w:val="11"/>
              </w:rPr>
            </w:pPr>
            <w:r>
              <w:rPr>
                <w:rFonts w:ascii="Times New Roman"/>
                <w:spacing w:val="-5"/>
                <w:w w:val="150"/>
                <w:sz w:val="11"/>
              </w:rPr>
              <w:t>171</w:t>
            </w:r>
          </w:p>
        </w:tc>
      </w:tr>
      <w:tr w:rsidR="00E1356D">
        <w:trPr>
          <w:trHeight w:val="280"/>
        </w:trPr>
        <w:tc>
          <w:tcPr>
            <w:tcW w:w="1064" w:type="dxa"/>
            <w:tcBorders>
              <w:right w:val="single" w:sz="12" w:space="0" w:color="000000"/>
            </w:tcBorders>
          </w:tcPr>
          <w:p w:rsidR="00E1356D" w:rsidRDefault="00735C2B">
            <w:pPr>
              <w:pStyle w:val="TableParagraph"/>
              <w:spacing w:before="77"/>
              <w:ind w:right="2"/>
              <w:rPr>
                <w:rFonts w:ascii="Times New Roman" w:hAnsi="Times New Roman"/>
                <w:b/>
                <w:sz w:val="11"/>
              </w:rPr>
            </w:pPr>
            <w:r>
              <w:rPr>
                <w:rFonts w:ascii="Times New Roman" w:hAnsi="Times New Roman"/>
                <w:b/>
                <w:spacing w:val="-2"/>
                <w:w w:val="150"/>
                <w:sz w:val="11"/>
              </w:rPr>
              <w:t>Tiranë</w:t>
            </w:r>
          </w:p>
        </w:tc>
        <w:tc>
          <w:tcPr>
            <w:tcW w:w="861" w:type="dxa"/>
            <w:tcBorders>
              <w:left w:val="single" w:sz="12" w:space="0" w:color="000000"/>
              <w:right w:val="single" w:sz="6" w:space="0" w:color="000000"/>
            </w:tcBorders>
          </w:tcPr>
          <w:p w:rsidR="00E1356D" w:rsidRDefault="00E1356D">
            <w:pPr>
              <w:pStyle w:val="TableParagraph"/>
              <w:spacing w:before="24"/>
              <w:jc w:val="left"/>
              <w:rPr>
                <w:rFonts w:ascii="Times New Roman"/>
                <w:b/>
                <w:sz w:val="11"/>
              </w:rPr>
            </w:pPr>
          </w:p>
          <w:p w:rsidR="00E1356D" w:rsidRDefault="00735C2B">
            <w:pPr>
              <w:pStyle w:val="TableParagraph"/>
              <w:spacing w:line="110" w:lineRule="exact"/>
              <w:ind w:right="5"/>
              <w:rPr>
                <w:rFonts w:ascii="Times New Roman"/>
                <w:sz w:val="11"/>
              </w:rPr>
            </w:pPr>
            <w:r>
              <w:rPr>
                <w:rFonts w:ascii="Times New Roman"/>
                <w:spacing w:val="-5"/>
                <w:w w:val="150"/>
                <w:sz w:val="11"/>
              </w:rPr>
              <w:t>96</w:t>
            </w:r>
          </w:p>
        </w:tc>
        <w:tc>
          <w:tcPr>
            <w:tcW w:w="947" w:type="dxa"/>
            <w:tcBorders>
              <w:left w:val="single" w:sz="6" w:space="0" w:color="000000"/>
              <w:right w:val="single" w:sz="6" w:space="0" w:color="000000"/>
            </w:tcBorders>
          </w:tcPr>
          <w:p w:rsidR="00E1356D" w:rsidRDefault="00E1356D">
            <w:pPr>
              <w:pStyle w:val="TableParagraph"/>
              <w:spacing w:before="24"/>
              <w:jc w:val="left"/>
              <w:rPr>
                <w:rFonts w:ascii="Times New Roman"/>
                <w:b/>
                <w:sz w:val="11"/>
              </w:rPr>
            </w:pPr>
          </w:p>
          <w:p w:rsidR="00E1356D" w:rsidRDefault="00735C2B">
            <w:pPr>
              <w:pStyle w:val="TableParagraph"/>
              <w:spacing w:line="110" w:lineRule="exact"/>
              <w:ind w:right="5"/>
              <w:rPr>
                <w:rFonts w:ascii="Times New Roman"/>
                <w:sz w:val="11"/>
              </w:rPr>
            </w:pPr>
            <w:r>
              <w:rPr>
                <w:rFonts w:ascii="Times New Roman"/>
                <w:spacing w:val="-5"/>
                <w:w w:val="150"/>
                <w:sz w:val="11"/>
              </w:rPr>
              <w:t>94</w:t>
            </w:r>
          </w:p>
        </w:tc>
        <w:tc>
          <w:tcPr>
            <w:tcW w:w="824" w:type="dxa"/>
            <w:tcBorders>
              <w:left w:val="single" w:sz="6" w:space="0" w:color="000000"/>
              <w:right w:val="single" w:sz="6" w:space="0" w:color="000000"/>
            </w:tcBorders>
          </w:tcPr>
          <w:p w:rsidR="00E1356D" w:rsidRDefault="00E1356D">
            <w:pPr>
              <w:pStyle w:val="TableParagraph"/>
              <w:spacing w:before="24"/>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10"/>
                <w:w w:val="150"/>
                <w:sz w:val="11"/>
              </w:rPr>
              <w:t>2</w:t>
            </w:r>
          </w:p>
        </w:tc>
        <w:tc>
          <w:tcPr>
            <w:tcW w:w="886" w:type="dxa"/>
            <w:tcBorders>
              <w:left w:val="single" w:sz="6" w:space="0" w:color="000000"/>
              <w:right w:val="single" w:sz="6" w:space="0" w:color="000000"/>
            </w:tcBorders>
          </w:tcPr>
          <w:p w:rsidR="00E1356D" w:rsidRDefault="00E1356D">
            <w:pPr>
              <w:pStyle w:val="TableParagraph"/>
              <w:spacing w:before="24"/>
              <w:jc w:val="left"/>
              <w:rPr>
                <w:rFonts w:ascii="Times New Roman"/>
                <w:b/>
                <w:sz w:val="11"/>
              </w:rPr>
            </w:pPr>
          </w:p>
          <w:p w:rsidR="00E1356D" w:rsidRDefault="00735C2B">
            <w:pPr>
              <w:pStyle w:val="TableParagraph"/>
              <w:spacing w:line="110" w:lineRule="exact"/>
              <w:ind w:right="3"/>
              <w:rPr>
                <w:rFonts w:ascii="Times New Roman"/>
                <w:sz w:val="11"/>
              </w:rPr>
            </w:pPr>
            <w:r>
              <w:rPr>
                <w:rFonts w:ascii="Times New Roman"/>
                <w:spacing w:val="-10"/>
                <w:w w:val="150"/>
                <w:sz w:val="11"/>
              </w:rPr>
              <w:t>2</w:t>
            </w:r>
          </w:p>
        </w:tc>
        <w:tc>
          <w:tcPr>
            <w:tcW w:w="978" w:type="dxa"/>
            <w:tcBorders>
              <w:left w:val="single" w:sz="6" w:space="0" w:color="000000"/>
              <w:right w:val="single" w:sz="6" w:space="0" w:color="000000"/>
            </w:tcBorders>
          </w:tcPr>
          <w:p w:rsidR="00E1356D" w:rsidRDefault="00E1356D">
            <w:pPr>
              <w:pStyle w:val="TableParagraph"/>
              <w:spacing w:before="24"/>
              <w:jc w:val="left"/>
              <w:rPr>
                <w:rFonts w:ascii="Times New Roman"/>
                <w:b/>
                <w:sz w:val="11"/>
              </w:rPr>
            </w:pPr>
          </w:p>
          <w:p w:rsidR="00E1356D" w:rsidRDefault="00735C2B">
            <w:pPr>
              <w:pStyle w:val="TableParagraph"/>
              <w:spacing w:line="110" w:lineRule="exact"/>
              <w:ind w:right="3"/>
              <w:rPr>
                <w:rFonts w:ascii="Times New Roman"/>
                <w:sz w:val="11"/>
              </w:rPr>
            </w:pPr>
            <w:r>
              <w:rPr>
                <w:rFonts w:ascii="Times New Roman"/>
                <w:spacing w:val="-10"/>
                <w:w w:val="150"/>
                <w:sz w:val="11"/>
              </w:rPr>
              <w:t>2</w:t>
            </w:r>
          </w:p>
        </w:tc>
        <w:tc>
          <w:tcPr>
            <w:tcW w:w="866" w:type="dxa"/>
            <w:tcBorders>
              <w:left w:val="single" w:sz="6" w:space="0" w:color="000000"/>
              <w:right w:val="single" w:sz="6" w:space="0" w:color="000000"/>
            </w:tcBorders>
          </w:tcPr>
          <w:p w:rsidR="00E1356D" w:rsidRDefault="00E1356D">
            <w:pPr>
              <w:pStyle w:val="TableParagraph"/>
              <w:spacing w:before="24"/>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10"/>
                <w:w w:val="150"/>
                <w:sz w:val="11"/>
              </w:rPr>
              <w:t>0</w:t>
            </w:r>
          </w:p>
        </w:tc>
        <w:tc>
          <w:tcPr>
            <w:tcW w:w="1120" w:type="dxa"/>
            <w:tcBorders>
              <w:left w:val="single" w:sz="6" w:space="0" w:color="000000"/>
              <w:right w:val="single" w:sz="6" w:space="0" w:color="000000"/>
            </w:tcBorders>
          </w:tcPr>
          <w:p w:rsidR="00E1356D" w:rsidRDefault="00E1356D">
            <w:pPr>
              <w:pStyle w:val="TableParagraph"/>
              <w:spacing w:before="24"/>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5"/>
                <w:w w:val="150"/>
                <w:sz w:val="11"/>
              </w:rPr>
              <w:t>408</w:t>
            </w:r>
          </w:p>
        </w:tc>
        <w:tc>
          <w:tcPr>
            <w:tcW w:w="2276" w:type="dxa"/>
            <w:tcBorders>
              <w:left w:val="single" w:sz="6" w:space="0" w:color="000000"/>
              <w:right w:val="single" w:sz="12" w:space="0" w:color="000000"/>
            </w:tcBorders>
          </w:tcPr>
          <w:p w:rsidR="00E1356D" w:rsidRDefault="00E1356D">
            <w:pPr>
              <w:pStyle w:val="TableParagraph"/>
              <w:spacing w:before="24"/>
              <w:jc w:val="left"/>
              <w:rPr>
                <w:rFonts w:ascii="Times New Roman"/>
                <w:b/>
                <w:sz w:val="11"/>
              </w:rPr>
            </w:pPr>
          </w:p>
          <w:p w:rsidR="00E1356D" w:rsidRDefault="00735C2B">
            <w:pPr>
              <w:pStyle w:val="TableParagraph"/>
              <w:spacing w:line="110" w:lineRule="exact"/>
              <w:ind w:right="-15"/>
              <w:rPr>
                <w:rFonts w:ascii="Times New Roman"/>
                <w:sz w:val="11"/>
              </w:rPr>
            </w:pPr>
            <w:r>
              <w:rPr>
                <w:rFonts w:ascii="Times New Roman"/>
                <w:spacing w:val="-4"/>
                <w:w w:val="150"/>
                <w:sz w:val="11"/>
              </w:rPr>
              <w:t>3910</w:t>
            </w:r>
          </w:p>
        </w:tc>
      </w:tr>
      <w:tr w:rsidR="00E1356D">
        <w:trPr>
          <w:trHeight w:val="280"/>
        </w:trPr>
        <w:tc>
          <w:tcPr>
            <w:tcW w:w="1064" w:type="dxa"/>
            <w:tcBorders>
              <w:right w:val="single" w:sz="12" w:space="0" w:color="000000"/>
            </w:tcBorders>
          </w:tcPr>
          <w:p w:rsidR="00E1356D" w:rsidRDefault="00735C2B">
            <w:pPr>
              <w:pStyle w:val="TableParagraph"/>
              <w:spacing w:before="77"/>
              <w:ind w:right="2"/>
              <w:rPr>
                <w:rFonts w:ascii="Times New Roman" w:hAnsi="Times New Roman"/>
                <w:b/>
                <w:sz w:val="11"/>
              </w:rPr>
            </w:pPr>
            <w:r>
              <w:rPr>
                <w:rFonts w:ascii="Times New Roman" w:hAnsi="Times New Roman"/>
                <w:b/>
                <w:spacing w:val="-2"/>
                <w:w w:val="150"/>
                <w:sz w:val="11"/>
              </w:rPr>
              <w:t>Lezhë</w:t>
            </w:r>
          </w:p>
        </w:tc>
        <w:tc>
          <w:tcPr>
            <w:tcW w:w="861" w:type="dxa"/>
            <w:tcBorders>
              <w:left w:val="single" w:sz="12" w:space="0" w:color="000000"/>
              <w:right w:val="single" w:sz="6" w:space="0" w:color="000000"/>
            </w:tcBorders>
          </w:tcPr>
          <w:p w:rsidR="00E1356D" w:rsidRDefault="00E1356D">
            <w:pPr>
              <w:pStyle w:val="TableParagraph"/>
              <w:spacing w:before="23"/>
              <w:jc w:val="left"/>
              <w:rPr>
                <w:rFonts w:ascii="Times New Roman"/>
                <w:b/>
                <w:sz w:val="11"/>
              </w:rPr>
            </w:pPr>
          </w:p>
          <w:p w:rsidR="00E1356D" w:rsidRDefault="00735C2B">
            <w:pPr>
              <w:pStyle w:val="TableParagraph"/>
              <w:spacing w:line="111" w:lineRule="exact"/>
              <w:ind w:right="5"/>
              <w:rPr>
                <w:rFonts w:ascii="Times New Roman"/>
                <w:sz w:val="11"/>
              </w:rPr>
            </w:pPr>
            <w:r>
              <w:rPr>
                <w:rFonts w:ascii="Times New Roman"/>
                <w:spacing w:val="-5"/>
                <w:w w:val="150"/>
                <w:sz w:val="11"/>
              </w:rPr>
              <w:t>22</w:t>
            </w:r>
          </w:p>
        </w:tc>
        <w:tc>
          <w:tcPr>
            <w:tcW w:w="947" w:type="dxa"/>
            <w:tcBorders>
              <w:left w:val="single" w:sz="6" w:space="0" w:color="000000"/>
              <w:right w:val="single" w:sz="6" w:space="0" w:color="000000"/>
            </w:tcBorders>
          </w:tcPr>
          <w:p w:rsidR="00E1356D" w:rsidRDefault="00E1356D">
            <w:pPr>
              <w:pStyle w:val="TableParagraph"/>
              <w:spacing w:before="23"/>
              <w:jc w:val="left"/>
              <w:rPr>
                <w:rFonts w:ascii="Times New Roman"/>
                <w:b/>
                <w:sz w:val="11"/>
              </w:rPr>
            </w:pPr>
          </w:p>
          <w:p w:rsidR="00E1356D" w:rsidRDefault="00735C2B">
            <w:pPr>
              <w:pStyle w:val="TableParagraph"/>
              <w:spacing w:line="111" w:lineRule="exact"/>
              <w:ind w:right="5"/>
              <w:rPr>
                <w:rFonts w:ascii="Times New Roman"/>
                <w:sz w:val="11"/>
              </w:rPr>
            </w:pPr>
            <w:r>
              <w:rPr>
                <w:rFonts w:ascii="Times New Roman"/>
                <w:spacing w:val="-5"/>
                <w:w w:val="150"/>
                <w:sz w:val="11"/>
              </w:rPr>
              <w:t>18</w:t>
            </w:r>
          </w:p>
        </w:tc>
        <w:tc>
          <w:tcPr>
            <w:tcW w:w="824" w:type="dxa"/>
            <w:tcBorders>
              <w:left w:val="single" w:sz="6" w:space="0" w:color="000000"/>
              <w:right w:val="single" w:sz="6" w:space="0" w:color="000000"/>
            </w:tcBorders>
          </w:tcPr>
          <w:p w:rsidR="00E1356D" w:rsidRDefault="00E1356D">
            <w:pPr>
              <w:pStyle w:val="TableParagraph"/>
              <w:spacing w:before="23"/>
              <w:jc w:val="left"/>
              <w:rPr>
                <w:rFonts w:ascii="Times New Roman"/>
                <w:b/>
                <w:sz w:val="11"/>
              </w:rPr>
            </w:pPr>
          </w:p>
          <w:p w:rsidR="00E1356D" w:rsidRDefault="00735C2B">
            <w:pPr>
              <w:pStyle w:val="TableParagraph"/>
              <w:spacing w:line="111" w:lineRule="exact"/>
              <w:ind w:right="4"/>
              <w:rPr>
                <w:rFonts w:ascii="Times New Roman"/>
                <w:sz w:val="11"/>
              </w:rPr>
            </w:pPr>
            <w:r>
              <w:rPr>
                <w:rFonts w:ascii="Times New Roman"/>
                <w:spacing w:val="-10"/>
                <w:w w:val="150"/>
                <w:sz w:val="11"/>
              </w:rPr>
              <w:t>4</w:t>
            </w:r>
          </w:p>
        </w:tc>
        <w:tc>
          <w:tcPr>
            <w:tcW w:w="886" w:type="dxa"/>
            <w:tcBorders>
              <w:left w:val="single" w:sz="6" w:space="0" w:color="000000"/>
              <w:right w:val="single" w:sz="6" w:space="0" w:color="000000"/>
            </w:tcBorders>
          </w:tcPr>
          <w:p w:rsidR="00E1356D" w:rsidRDefault="00E1356D">
            <w:pPr>
              <w:pStyle w:val="TableParagraph"/>
              <w:spacing w:before="23"/>
              <w:jc w:val="left"/>
              <w:rPr>
                <w:rFonts w:ascii="Times New Roman"/>
                <w:b/>
                <w:sz w:val="11"/>
              </w:rPr>
            </w:pPr>
          </w:p>
          <w:p w:rsidR="00E1356D" w:rsidRDefault="00735C2B">
            <w:pPr>
              <w:pStyle w:val="TableParagraph"/>
              <w:spacing w:line="111" w:lineRule="exact"/>
              <w:ind w:right="4"/>
              <w:rPr>
                <w:rFonts w:ascii="Times New Roman"/>
                <w:sz w:val="11"/>
              </w:rPr>
            </w:pPr>
            <w:r>
              <w:rPr>
                <w:rFonts w:ascii="Times New Roman"/>
                <w:spacing w:val="-5"/>
                <w:w w:val="150"/>
                <w:sz w:val="11"/>
              </w:rPr>
              <w:t>58</w:t>
            </w:r>
          </w:p>
        </w:tc>
        <w:tc>
          <w:tcPr>
            <w:tcW w:w="978" w:type="dxa"/>
            <w:tcBorders>
              <w:left w:val="single" w:sz="6" w:space="0" w:color="000000"/>
              <w:right w:val="single" w:sz="6" w:space="0" w:color="000000"/>
            </w:tcBorders>
          </w:tcPr>
          <w:p w:rsidR="00E1356D" w:rsidRDefault="00E1356D">
            <w:pPr>
              <w:pStyle w:val="TableParagraph"/>
              <w:spacing w:before="23"/>
              <w:jc w:val="left"/>
              <w:rPr>
                <w:rFonts w:ascii="Times New Roman"/>
                <w:b/>
                <w:sz w:val="11"/>
              </w:rPr>
            </w:pPr>
          </w:p>
          <w:p w:rsidR="00E1356D" w:rsidRDefault="00735C2B">
            <w:pPr>
              <w:pStyle w:val="TableParagraph"/>
              <w:spacing w:line="111" w:lineRule="exact"/>
              <w:ind w:right="4"/>
              <w:rPr>
                <w:rFonts w:ascii="Times New Roman"/>
                <w:sz w:val="11"/>
              </w:rPr>
            </w:pPr>
            <w:r>
              <w:rPr>
                <w:rFonts w:ascii="Times New Roman"/>
                <w:spacing w:val="-5"/>
                <w:w w:val="150"/>
                <w:sz w:val="11"/>
              </w:rPr>
              <w:t>50</w:t>
            </w:r>
          </w:p>
        </w:tc>
        <w:tc>
          <w:tcPr>
            <w:tcW w:w="866" w:type="dxa"/>
            <w:tcBorders>
              <w:left w:val="single" w:sz="6" w:space="0" w:color="000000"/>
              <w:right w:val="single" w:sz="6" w:space="0" w:color="000000"/>
            </w:tcBorders>
          </w:tcPr>
          <w:p w:rsidR="00E1356D" w:rsidRDefault="00E1356D">
            <w:pPr>
              <w:pStyle w:val="TableParagraph"/>
              <w:spacing w:before="23"/>
              <w:jc w:val="left"/>
              <w:rPr>
                <w:rFonts w:ascii="Times New Roman"/>
                <w:b/>
                <w:sz w:val="11"/>
              </w:rPr>
            </w:pPr>
          </w:p>
          <w:p w:rsidR="00E1356D" w:rsidRDefault="00735C2B">
            <w:pPr>
              <w:pStyle w:val="TableParagraph"/>
              <w:spacing w:line="111" w:lineRule="exact"/>
              <w:ind w:right="4"/>
              <w:rPr>
                <w:rFonts w:ascii="Times New Roman"/>
                <w:sz w:val="11"/>
              </w:rPr>
            </w:pPr>
            <w:r>
              <w:rPr>
                <w:rFonts w:ascii="Times New Roman"/>
                <w:spacing w:val="-10"/>
                <w:w w:val="150"/>
                <w:sz w:val="11"/>
              </w:rPr>
              <w:t>8</w:t>
            </w:r>
          </w:p>
        </w:tc>
        <w:tc>
          <w:tcPr>
            <w:tcW w:w="1120" w:type="dxa"/>
            <w:tcBorders>
              <w:left w:val="single" w:sz="6" w:space="0" w:color="000000"/>
              <w:right w:val="single" w:sz="6" w:space="0" w:color="000000"/>
            </w:tcBorders>
          </w:tcPr>
          <w:p w:rsidR="00E1356D" w:rsidRDefault="00E1356D">
            <w:pPr>
              <w:pStyle w:val="TableParagraph"/>
              <w:spacing w:before="23"/>
              <w:jc w:val="left"/>
              <w:rPr>
                <w:rFonts w:ascii="Times New Roman"/>
                <w:b/>
                <w:sz w:val="11"/>
              </w:rPr>
            </w:pPr>
          </w:p>
          <w:p w:rsidR="00E1356D" w:rsidRDefault="00735C2B">
            <w:pPr>
              <w:pStyle w:val="TableParagraph"/>
              <w:spacing w:line="111" w:lineRule="exact"/>
              <w:ind w:right="4"/>
              <w:rPr>
                <w:rFonts w:ascii="Times New Roman"/>
                <w:sz w:val="11"/>
              </w:rPr>
            </w:pPr>
            <w:r>
              <w:rPr>
                <w:rFonts w:ascii="Times New Roman"/>
                <w:spacing w:val="-5"/>
                <w:w w:val="150"/>
                <w:sz w:val="11"/>
              </w:rPr>
              <w:t>426</w:t>
            </w:r>
          </w:p>
        </w:tc>
        <w:tc>
          <w:tcPr>
            <w:tcW w:w="2276" w:type="dxa"/>
            <w:tcBorders>
              <w:left w:val="single" w:sz="6" w:space="0" w:color="000000"/>
              <w:right w:val="single" w:sz="12" w:space="0" w:color="000000"/>
            </w:tcBorders>
          </w:tcPr>
          <w:p w:rsidR="00E1356D" w:rsidRDefault="00E1356D">
            <w:pPr>
              <w:pStyle w:val="TableParagraph"/>
              <w:spacing w:before="23"/>
              <w:jc w:val="left"/>
              <w:rPr>
                <w:rFonts w:ascii="Times New Roman"/>
                <w:b/>
                <w:sz w:val="11"/>
              </w:rPr>
            </w:pPr>
          </w:p>
          <w:p w:rsidR="00E1356D" w:rsidRDefault="00735C2B">
            <w:pPr>
              <w:pStyle w:val="TableParagraph"/>
              <w:spacing w:line="111" w:lineRule="exact"/>
              <w:ind w:right="-15"/>
              <w:rPr>
                <w:rFonts w:ascii="Times New Roman"/>
                <w:sz w:val="11"/>
              </w:rPr>
            </w:pPr>
            <w:r>
              <w:rPr>
                <w:rFonts w:ascii="Times New Roman"/>
                <w:spacing w:val="-5"/>
                <w:w w:val="150"/>
                <w:sz w:val="11"/>
              </w:rPr>
              <w:t>947</w:t>
            </w:r>
          </w:p>
        </w:tc>
      </w:tr>
      <w:tr w:rsidR="00E1356D">
        <w:trPr>
          <w:trHeight w:val="273"/>
        </w:trPr>
        <w:tc>
          <w:tcPr>
            <w:tcW w:w="1064" w:type="dxa"/>
            <w:tcBorders>
              <w:right w:val="single" w:sz="12" w:space="0" w:color="000000"/>
            </w:tcBorders>
          </w:tcPr>
          <w:p w:rsidR="00E1356D" w:rsidRDefault="00735C2B">
            <w:pPr>
              <w:pStyle w:val="TableParagraph"/>
              <w:spacing w:before="77"/>
              <w:ind w:right="-29"/>
              <w:rPr>
                <w:rFonts w:ascii="Times New Roman"/>
                <w:b/>
                <w:sz w:val="11"/>
              </w:rPr>
            </w:pPr>
            <w:r>
              <w:rPr>
                <w:rFonts w:ascii="Times New Roman"/>
                <w:b/>
                <w:spacing w:val="-4"/>
                <w:w w:val="150"/>
                <w:sz w:val="11"/>
              </w:rPr>
              <w:t>Fier</w:t>
            </w:r>
          </w:p>
        </w:tc>
        <w:tc>
          <w:tcPr>
            <w:tcW w:w="861" w:type="dxa"/>
            <w:tcBorders>
              <w:left w:val="single" w:sz="12" w:space="0" w:color="000000"/>
              <w:right w:val="single" w:sz="6" w:space="0" w:color="000000"/>
            </w:tcBorders>
          </w:tcPr>
          <w:p w:rsidR="00E1356D" w:rsidRDefault="00E1356D">
            <w:pPr>
              <w:pStyle w:val="TableParagraph"/>
              <w:spacing w:before="16"/>
              <w:jc w:val="left"/>
              <w:rPr>
                <w:rFonts w:ascii="Times New Roman"/>
                <w:b/>
                <w:sz w:val="11"/>
              </w:rPr>
            </w:pPr>
          </w:p>
          <w:p w:rsidR="00E1356D" w:rsidRDefault="00735C2B">
            <w:pPr>
              <w:pStyle w:val="TableParagraph"/>
              <w:spacing w:line="111" w:lineRule="exact"/>
              <w:ind w:right="5"/>
              <w:rPr>
                <w:rFonts w:ascii="Times New Roman"/>
                <w:sz w:val="11"/>
              </w:rPr>
            </w:pPr>
            <w:r>
              <w:rPr>
                <w:rFonts w:ascii="Times New Roman"/>
                <w:spacing w:val="-5"/>
                <w:w w:val="150"/>
                <w:sz w:val="11"/>
              </w:rPr>
              <w:t>41</w:t>
            </w:r>
          </w:p>
        </w:tc>
        <w:tc>
          <w:tcPr>
            <w:tcW w:w="947" w:type="dxa"/>
            <w:tcBorders>
              <w:left w:val="single" w:sz="6" w:space="0" w:color="000000"/>
              <w:right w:val="single" w:sz="6" w:space="0" w:color="000000"/>
            </w:tcBorders>
          </w:tcPr>
          <w:p w:rsidR="00E1356D" w:rsidRDefault="00E1356D">
            <w:pPr>
              <w:pStyle w:val="TableParagraph"/>
              <w:spacing w:before="16"/>
              <w:jc w:val="left"/>
              <w:rPr>
                <w:rFonts w:ascii="Times New Roman"/>
                <w:b/>
                <w:sz w:val="11"/>
              </w:rPr>
            </w:pPr>
          </w:p>
          <w:p w:rsidR="00E1356D" w:rsidRDefault="00735C2B">
            <w:pPr>
              <w:pStyle w:val="TableParagraph"/>
              <w:spacing w:line="111" w:lineRule="exact"/>
              <w:ind w:right="5"/>
              <w:rPr>
                <w:rFonts w:ascii="Times New Roman"/>
                <w:sz w:val="11"/>
              </w:rPr>
            </w:pPr>
            <w:r>
              <w:rPr>
                <w:rFonts w:ascii="Times New Roman"/>
                <w:spacing w:val="-5"/>
                <w:w w:val="150"/>
                <w:sz w:val="11"/>
              </w:rPr>
              <w:t>41</w:t>
            </w:r>
          </w:p>
        </w:tc>
        <w:tc>
          <w:tcPr>
            <w:tcW w:w="824" w:type="dxa"/>
            <w:tcBorders>
              <w:left w:val="single" w:sz="6" w:space="0" w:color="000000"/>
              <w:right w:val="single" w:sz="6" w:space="0" w:color="000000"/>
            </w:tcBorders>
          </w:tcPr>
          <w:p w:rsidR="00E1356D" w:rsidRDefault="00E1356D">
            <w:pPr>
              <w:pStyle w:val="TableParagraph"/>
              <w:spacing w:before="16"/>
              <w:jc w:val="left"/>
              <w:rPr>
                <w:rFonts w:ascii="Times New Roman"/>
                <w:b/>
                <w:sz w:val="11"/>
              </w:rPr>
            </w:pPr>
          </w:p>
          <w:p w:rsidR="00E1356D" w:rsidRDefault="00735C2B">
            <w:pPr>
              <w:pStyle w:val="TableParagraph"/>
              <w:spacing w:line="111" w:lineRule="exact"/>
              <w:ind w:right="4"/>
              <w:rPr>
                <w:rFonts w:ascii="Times New Roman"/>
                <w:sz w:val="11"/>
              </w:rPr>
            </w:pPr>
            <w:r>
              <w:rPr>
                <w:rFonts w:ascii="Times New Roman"/>
                <w:spacing w:val="-10"/>
                <w:w w:val="150"/>
                <w:sz w:val="11"/>
              </w:rPr>
              <w:t>0</w:t>
            </w:r>
          </w:p>
        </w:tc>
        <w:tc>
          <w:tcPr>
            <w:tcW w:w="886" w:type="dxa"/>
            <w:tcBorders>
              <w:left w:val="single" w:sz="6" w:space="0" w:color="000000"/>
              <w:right w:val="single" w:sz="6" w:space="0" w:color="000000"/>
            </w:tcBorders>
          </w:tcPr>
          <w:p w:rsidR="00E1356D" w:rsidRDefault="00E1356D">
            <w:pPr>
              <w:pStyle w:val="TableParagraph"/>
              <w:spacing w:before="16"/>
              <w:jc w:val="left"/>
              <w:rPr>
                <w:rFonts w:ascii="Times New Roman"/>
                <w:b/>
                <w:sz w:val="11"/>
              </w:rPr>
            </w:pPr>
          </w:p>
          <w:p w:rsidR="00E1356D" w:rsidRDefault="00735C2B">
            <w:pPr>
              <w:pStyle w:val="TableParagraph"/>
              <w:spacing w:line="111" w:lineRule="exact"/>
              <w:ind w:right="4"/>
              <w:rPr>
                <w:rFonts w:ascii="Times New Roman"/>
                <w:sz w:val="11"/>
              </w:rPr>
            </w:pPr>
            <w:r>
              <w:rPr>
                <w:rFonts w:ascii="Times New Roman"/>
                <w:spacing w:val="-5"/>
                <w:w w:val="150"/>
                <w:sz w:val="11"/>
              </w:rPr>
              <w:t>38</w:t>
            </w:r>
          </w:p>
        </w:tc>
        <w:tc>
          <w:tcPr>
            <w:tcW w:w="978" w:type="dxa"/>
            <w:tcBorders>
              <w:left w:val="single" w:sz="6" w:space="0" w:color="000000"/>
              <w:right w:val="single" w:sz="6" w:space="0" w:color="000000"/>
            </w:tcBorders>
          </w:tcPr>
          <w:p w:rsidR="00E1356D" w:rsidRDefault="00E1356D">
            <w:pPr>
              <w:pStyle w:val="TableParagraph"/>
              <w:spacing w:before="16"/>
              <w:jc w:val="left"/>
              <w:rPr>
                <w:rFonts w:ascii="Times New Roman"/>
                <w:b/>
                <w:sz w:val="11"/>
              </w:rPr>
            </w:pPr>
          </w:p>
          <w:p w:rsidR="00E1356D" w:rsidRDefault="00735C2B">
            <w:pPr>
              <w:pStyle w:val="TableParagraph"/>
              <w:spacing w:line="111" w:lineRule="exact"/>
              <w:ind w:right="4"/>
              <w:rPr>
                <w:rFonts w:ascii="Times New Roman"/>
                <w:sz w:val="11"/>
              </w:rPr>
            </w:pPr>
            <w:r>
              <w:rPr>
                <w:rFonts w:ascii="Times New Roman"/>
                <w:spacing w:val="-5"/>
                <w:w w:val="150"/>
                <w:sz w:val="11"/>
              </w:rPr>
              <w:t>23</w:t>
            </w:r>
          </w:p>
        </w:tc>
        <w:tc>
          <w:tcPr>
            <w:tcW w:w="866" w:type="dxa"/>
            <w:tcBorders>
              <w:left w:val="single" w:sz="6" w:space="0" w:color="000000"/>
              <w:right w:val="single" w:sz="6" w:space="0" w:color="000000"/>
            </w:tcBorders>
          </w:tcPr>
          <w:p w:rsidR="00E1356D" w:rsidRDefault="00E1356D">
            <w:pPr>
              <w:pStyle w:val="TableParagraph"/>
              <w:spacing w:before="16"/>
              <w:jc w:val="left"/>
              <w:rPr>
                <w:rFonts w:ascii="Times New Roman"/>
                <w:b/>
                <w:sz w:val="11"/>
              </w:rPr>
            </w:pPr>
          </w:p>
          <w:p w:rsidR="00E1356D" w:rsidRDefault="00735C2B">
            <w:pPr>
              <w:pStyle w:val="TableParagraph"/>
              <w:spacing w:line="111" w:lineRule="exact"/>
              <w:ind w:right="4"/>
              <w:rPr>
                <w:rFonts w:ascii="Times New Roman"/>
                <w:sz w:val="11"/>
              </w:rPr>
            </w:pPr>
            <w:r>
              <w:rPr>
                <w:rFonts w:ascii="Times New Roman"/>
                <w:spacing w:val="-5"/>
                <w:w w:val="150"/>
                <w:sz w:val="11"/>
              </w:rPr>
              <w:t>15</w:t>
            </w:r>
          </w:p>
        </w:tc>
        <w:tc>
          <w:tcPr>
            <w:tcW w:w="1120" w:type="dxa"/>
            <w:tcBorders>
              <w:left w:val="single" w:sz="6" w:space="0" w:color="000000"/>
              <w:right w:val="single" w:sz="6" w:space="0" w:color="000000"/>
            </w:tcBorders>
          </w:tcPr>
          <w:p w:rsidR="00E1356D" w:rsidRDefault="00E1356D">
            <w:pPr>
              <w:pStyle w:val="TableParagraph"/>
              <w:spacing w:before="16"/>
              <w:jc w:val="left"/>
              <w:rPr>
                <w:rFonts w:ascii="Times New Roman"/>
                <w:b/>
                <w:sz w:val="11"/>
              </w:rPr>
            </w:pPr>
          </w:p>
          <w:p w:rsidR="00E1356D" w:rsidRDefault="00735C2B">
            <w:pPr>
              <w:pStyle w:val="TableParagraph"/>
              <w:spacing w:line="111" w:lineRule="exact"/>
              <w:ind w:right="4"/>
              <w:rPr>
                <w:rFonts w:ascii="Times New Roman"/>
                <w:sz w:val="11"/>
              </w:rPr>
            </w:pPr>
            <w:r>
              <w:rPr>
                <w:rFonts w:ascii="Times New Roman"/>
                <w:spacing w:val="-5"/>
                <w:w w:val="150"/>
                <w:sz w:val="11"/>
              </w:rPr>
              <w:t>298</w:t>
            </w:r>
          </w:p>
        </w:tc>
        <w:tc>
          <w:tcPr>
            <w:tcW w:w="2276" w:type="dxa"/>
            <w:tcBorders>
              <w:left w:val="single" w:sz="6" w:space="0" w:color="000000"/>
              <w:right w:val="single" w:sz="12" w:space="0" w:color="000000"/>
            </w:tcBorders>
          </w:tcPr>
          <w:p w:rsidR="00E1356D" w:rsidRDefault="00E1356D">
            <w:pPr>
              <w:pStyle w:val="TableParagraph"/>
              <w:spacing w:before="16"/>
              <w:jc w:val="left"/>
              <w:rPr>
                <w:rFonts w:ascii="Times New Roman"/>
                <w:b/>
                <w:sz w:val="11"/>
              </w:rPr>
            </w:pPr>
          </w:p>
          <w:p w:rsidR="00E1356D" w:rsidRDefault="00735C2B">
            <w:pPr>
              <w:pStyle w:val="TableParagraph"/>
              <w:spacing w:line="111" w:lineRule="exact"/>
              <w:ind w:right="-15"/>
              <w:rPr>
                <w:rFonts w:ascii="Times New Roman"/>
                <w:sz w:val="11"/>
              </w:rPr>
            </w:pPr>
            <w:r>
              <w:rPr>
                <w:rFonts w:ascii="Times New Roman"/>
                <w:spacing w:val="-5"/>
                <w:w w:val="150"/>
                <w:sz w:val="11"/>
              </w:rPr>
              <w:t>43</w:t>
            </w:r>
          </w:p>
        </w:tc>
      </w:tr>
      <w:tr w:rsidR="00E1356D">
        <w:trPr>
          <w:trHeight w:val="280"/>
        </w:trPr>
        <w:tc>
          <w:tcPr>
            <w:tcW w:w="1064" w:type="dxa"/>
            <w:tcBorders>
              <w:right w:val="single" w:sz="12" w:space="0" w:color="000000"/>
            </w:tcBorders>
          </w:tcPr>
          <w:p w:rsidR="00E1356D" w:rsidRDefault="00735C2B">
            <w:pPr>
              <w:pStyle w:val="TableParagraph"/>
              <w:spacing w:before="77"/>
              <w:ind w:right="2"/>
              <w:rPr>
                <w:rFonts w:ascii="Times New Roman" w:hAnsi="Times New Roman"/>
                <w:b/>
                <w:sz w:val="11"/>
              </w:rPr>
            </w:pPr>
            <w:r>
              <w:rPr>
                <w:rFonts w:ascii="Times New Roman" w:hAnsi="Times New Roman"/>
                <w:b/>
                <w:spacing w:val="-2"/>
                <w:w w:val="150"/>
                <w:sz w:val="11"/>
              </w:rPr>
              <w:t>Vlorë</w:t>
            </w:r>
          </w:p>
        </w:tc>
        <w:tc>
          <w:tcPr>
            <w:tcW w:w="861" w:type="dxa"/>
            <w:tcBorders>
              <w:left w:val="single" w:sz="12" w:space="0" w:color="000000"/>
              <w:right w:val="single" w:sz="6" w:space="0" w:color="000000"/>
            </w:tcBorders>
          </w:tcPr>
          <w:p w:rsidR="00E1356D" w:rsidRDefault="00E1356D">
            <w:pPr>
              <w:pStyle w:val="TableParagraph"/>
              <w:spacing w:before="23"/>
              <w:jc w:val="left"/>
              <w:rPr>
                <w:rFonts w:ascii="Times New Roman"/>
                <w:b/>
                <w:sz w:val="11"/>
              </w:rPr>
            </w:pPr>
          </w:p>
          <w:p w:rsidR="00E1356D" w:rsidRDefault="00735C2B">
            <w:pPr>
              <w:pStyle w:val="TableParagraph"/>
              <w:spacing w:before="1" w:line="110" w:lineRule="exact"/>
              <w:ind w:right="5"/>
              <w:rPr>
                <w:rFonts w:ascii="Times New Roman"/>
                <w:sz w:val="11"/>
              </w:rPr>
            </w:pPr>
            <w:r>
              <w:rPr>
                <w:rFonts w:ascii="Times New Roman"/>
                <w:spacing w:val="-5"/>
                <w:w w:val="150"/>
                <w:sz w:val="11"/>
              </w:rPr>
              <w:t>20</w:t>
            </w:r>
          </w:p>
        </w:tc>
        <w:tc>
          <w:tcPr>
            <w:tcW w:w="947" w:type="dxa"/>
            <w:tcBorders>
              <w:left w:val="single" w:sz="6" w:space="0" w:color="000000"/>
              <w:right w:val="single" w:sz="6" w:space="0" w:color="000000"/>
            </w:tcBorders>
          </w:tcPr>
          <w:p w:rsidR="00E1356D" w:rsidRDefault="00E1356D">
            <w:pPr>
              <w:pStyle w:val="TableParagraph"/>
              <w:spacing w:before="23"/>
              <w:jc w:val="left"/>
              <w:rPr>
                <w:rFonts w:ascii="Times New Roman"/>
                <w:b/>
                <w:sz w:val="11"/>
              </w:rPr>
            </w:pPr>
          </w:p>
          <w:p w:rsidR="00E1356D" w:rsidRDefault="00735C2B">
            <w:pPr>
              <w:pStyle w:val="TableParagraph"/>
              <w:spacing w:before="1" w:line="110" w:lineRule="exact"/>
              <w:ind w:right="5"/>
              <w:rPr>
                <w:rFonts w:ascii="Times New Roman"/>
                <w:sz w:val="11"/>
              </w:rPr>
            </w:pPr>
            <w:r>
              <w:rPr>
                <w:rFonts w:ascii="Times New Roman"/>
                <w:spacing w:val="-5"/>
                <w:w w:val="150"/>
                <w:sz w:val="11"/>
              </w:rPr>
              <w:t>19</w:t>
            </w:r>
          </w:p>
        </w:tc>
        <w:tc>
          <w:tcPr>
            <w:tcW w:w="824" w:type="dxa"/>
            <w:tcBorders>
              <w:left w:val="single" w:sz="6" w:space="0" w:color="000000"/>
              <w:right w:val="single" w:sz="6" w:space="0" w:color="000000"/>
            </w:tcBorders>
          </w:tcPr>
          <w:p w:rsidR="00E1356D" w:rsidRDefault="00E1356D">
            <w:pPr>
              <w:pStyle w:val="TableParagraph"/>
              <w:spacing w:before="23"/>
              <w:jc w:val="left"/>
              <w:rPr>
                <w:rFonts w:ascii="Times New Roman"/>
                <w:b/>
                <w:sz w:val="11"/>
              </w:rPr>
            </w:pPr>
          </w:p>
          <w:p w:rsidR="00E1356D" w:rsidRDefault="00735C2B">
            <w:pPr>
              <w:pStyle w:val="TableParagraph"/>
              <w:spacing w:before="1" w:line="110" w:lineRule="exact"/>
              <w:ind w:right="4"/>
              <w:rPr>
                <w:rFonts w:ascii="Times New Roman"/>
                <w:sz w:val="11"/>
              </w:rPr>
            </w:pPr>
            <w:r>
              <w:rPr>
                <w:rFonts w:ascii="Times New Roman"/>
                <w:spacing w:val="-10"/>
                <w:w w:val="150"/>
                <w:sz w:val="11"/>
              </w:rPr>
              <w:t>1</w:t>
            </w:r>
          </w:p>
        </w:tc>
        <w:tc>
          <w:tcPr>
            <w:tcW w:w="886" w:type="dxa"/>
            <w:tcBorders>
              <w:left w:val="single" w:sz="6" w:space="0" w:color="000000"/>
              <w:right w:val="single" w:sz="6" w:space="0" w:color="000000"/>
            </w:tcBorders>
          </w:tcPr>
          <w:p w:rsidR="00E1356D" w:rsidRDefault="00E1356D">
            <w:pPr>
              <w:pStyle w:val="TableParagraph"/>
              <w:spacing w:before="23"/>
              <w:jc w:val="left"/>
              <w:rPr>
                <w:rFonts w:ascii="Times New Roman"/>
                <w:b/>
                <w:sz w:val="11"/>
              </w:rPr>
            </w:pPr>
          </w:p>
          <w:p w:rsidR="00E1356D" w:rsidRDefault="00735C2B">
            <w:pPr>
              <w:pStyle w:val="TableParagraph"/>
              <w:spacing w:before="1" w:line="110" w:lineRule="exact"/>
              <w:ind w:right="4"/>
              <w:rPr>
                <w:rFonts w:ascii="Times New Roman"/>
                <w:sz w:val="11"/>
              </w:rPr>
            </w:pPr>
            <w:r>
              <w:rPr>
                <w:rFonts w:ascii="Times New Roman"/>
                <w:spacing w:val="-5"/>
                <w:w w:val="150"/>
                <w:sz w:val="11"/>
              </w:rPr>
              <w:t>36</w:t>
            </w:r>
          </w:p>
        </w:tc>
        <w:tc>
          <w:tcPr>
            <w:tcW w:w="978" w:type="dxa"/>
            <w:tcBorders>
              <w:left w:val="single" w:sz="6" w:space="0" w:color="000000"/>
              <w:right w:val="single" w:sz="6" w:space="0" w:color="000000"/>
            </w:tcBorders>
          </w:tcPr>
          <w:p w:rsidR="00E1356D" w:rsidRDefault="00E1356D">
            <w:pPr>
              <w:pStyle w:val="TableParagraph"/>
              <w:spacing w:before="23"/>
              <w:jc w:val="left"/>
              <w:rPr>
                <w:rFonts w:ascii="Times New Roman"/>
                <w:b/>
                <w:sz w:val="11"/>
              </w:rPr>
            </w:pPr>
          </w:p>
          <w:p w:rsidR="00E1356D" w:rsidRDefault="00735C2B">
            <w:pPr>
              <w:pStyle w:val="TableParagraph"/>
              <w:spacing w:before="1" w:line="110" w:lineRule="exact"/>
              <w:ind w:right="4"/>
              <w:rPr>
                <w:rFonts w:ascii="Times New Roman"/>
                <w:sz w:val="11"/>
              </w:rPr>
            </w:pPr>
            <w:r>
              <w:rPr>
                <w:rFonts w:ascii="Times New Roman"/>
                <w:spacing w:val="-5"/>
                <w:w w:val="150"/>
                <w:sz w:val="11"/>
              </w:rPr>
              <w:t>34</w:t>
            </w:r>
          </w:p>
        </w:tc>
        <w:tc>
          <w:tcPr>
            <w:tcW w:w="866" w:type="dxa"/>
            <w:tcBorders>
              <w:left w:val="single" w:sz="6" w:space="0" w:color="000000"/>
              <w:right w:val="single" w:sz="6" w:space="0" w:color="000000"/>
            </w:tcBorders>
          </w:tcPr>
          <w:p w:rsidR="00E1356D" w:rsidRDefault="00E1356D">
            <w:pPr>
              <w:pStyle w:val="TableParagraph"/>
              <w:spacing w:before="23"/>
              <w:jc w:val="left"/>
              <w:rPr>
                <w:rFonts w:ascii="Times New Roman"/>
                <w:b/>
                <w:sz w:val="11"/>
              </w:rPr>
            </w:pPr>
          </w:p>
          <w:p w:rsidR="00E1356D" w:rsidRDefault="00735C2B">
            <w:pPr>
              <w:pStyle w:val="TableParagraph"/>
              <w:spacing w:before="1" w:line="110" w:lineRule="exact"/>
              <w:ind w:right="4"/>
              <w:rPr>
                <w:rFonts w:ascii="Times New Roman"/>
                <w:sz w:val="11"/>
              </w:rPr>
            </w:pPr>
            <w:r>
              <w:rPr>
                <w:rFonts w:ascii="Times New Roman"/>
                <w:spacing w:val="-10"/>
                <w:w w:val="150"/>
                <w:sz w:val="11"/>
              </w:rPr>
              <w:t>2</w:t>
            </w:r>
          </w:p>
        </w:tc>
        <w:tc>
          <w:tcPr>
            <w:tcW w:w="1120" w:type="dxa"/>
            <w:tcBorders>
              <w:left w:val="single" w:sz="6" w:space="0" w:color="000000"/>
              <w:right w:val="single" w:sz="6" w:space="0" w:color="000000"/>
            </w:tcBorders>
          </w:tcPr>
          <w:p w:rsidR="00E1356D" w:rsidRDefault="00E1356D">
            <w:pPr>
              <w:pStyle w:val="TableParagraph"/>
              <w:spacing w:before="23"/>
              <w:jc w:val="left"/>
              <w:rPr>
                <w:rFonts w:ascii="Times New Roman"/>
                <w:b/>
                <w:sz w:val="11"/>
              </w:rPr>
            </w:pPr>
          </w:p>
          <w:p w:rsidR="00E1356D" w:rsidRDefault="00735C2B">
            <w:pPr>
              <w:pStyle w:val="TableParagraph"/>
              <w:spacing w:before="1" w:line="110" w:lineRule="exact"/>
              <w:ind w:right="4"/>
              <w:rPr>
                <w:rFonts w:ascii="Times New Roman"/>
                <w:sz w:val="11"/>
              </w:rPr>
            </w:pPr>
            <w:r>
              <w:rPr>
                <w:rFonts w:ascii="Times New Roman"/>
                <w:spacing w:val="-5"/>
                <w:w w:val="150"/>
                <w:sz w:val="11"/>
              </w:rPr>
              <w:t>359</w:t>
            </w:r>
          </w:p>
        </w:tc>
        <w:tc>
          <w:tcPr>
            <w:tcW w:w="2276" w:type="dxa"/>
            <w:tcBorders>
              <w:left w:val="single" w:sz="6" w:space="0" w:color="000000"/>
              <w:right w:val="single" w:sz="12" w:space="0" w:color="000000"/>
            </w:tcBorders>
          </w:tcPr>
          <w:p w:rsidR="00E1356D" w:rsidRDefault="00E1356D">
            <w:pPr>
              <w:pStyle w:val="TableParagraph"/>
              <w:spacing w:before="23"/>
              <w:jc w:val="left"/>
              <w:rPr>
                <w:rFonts w:ascii="Times New Roman"/>
                <w:b/>
                <w:sz w:val="11"/>
              </w:rPr>
            </w:pPr>
          </w:p>
          <w:p w:rsidR="00E1356D" w:rsidRDefault="00735C2B">
            <w:pPr>
              <w:pStyle w:val="TableParagraph"/>
              <w:spacing w:before="1" w:line="110" w:lineRule="exact"/>
              <w:ind w:right="-15"/>
              <w:rPr>
                <w:rFonts w:ascii="Times New Roman"/>
                <w:sz w:val="11"/>
              </w:rPr>
            </w:pPr>
            <w:r>
              <w:rPr>
                <w:rFonts w:ascii="Times New Roman"/>
                <w:spacing w:val="-5"/>
                <w:w w:val="150"/>
                <w:sz w:val="11"/>
              </w:rPr>
              <w:t>130</w:t>
            </w:r>
          </w:p>
        </w:tc>
      </w:tr>
      <w:tr w:rsidR="00E1356D">
        <w:trPr>
          <w:trHeight w:val="295"/>
        </w:trPr>
        <w:tc>
          <w:tcPr>
            <w:tcW w:w="1064" w:type="dxa"/>
            <w:tcBorders>
              <w:right w:val="single" w:sz="12" w:space="0" w:color="000000"/>
            </w:tcBorders>
          </w:tcPr>
          <w:p w:rsidR="00E1356D" w:rsidRDefault="00735C2B">
            <w:pPr>
              <w:pStyle w:val="TableParagraph"/>
              <w:spacing w:before="85"/>
              <w:ind w:right="-15"/>
              <w:rPr>
                <w:rFonts w:ascii="Times New Roman"/>
                <w:b/>
                <w:sz w:val="11"/>
              </w:rPr>
            </w:pPr>
            <w:r>
              <w:rPr>
                <w:rFonts w:ascii="Times New Roman"/>
                <w:b/>
                <w:spacing w:val="-2"/>
                <w:w w:val="150"/>
                <w:sz w:val="11"/>
              </w:rPr>
              <w:t>Berat</w:t>
            </w:r>
          </w:p>
        </w:tc>
        <w:tc>
          <w:tcPr>
            <w:tcW w:w="861" w:type="dxa"/>
            <w:tcBorders>
              <w:left w:val="single" w:sz="12" w:space="0" w:color="000000"/>
              <w:right w:val="single" w:sz="6" w:space="0" w:color="000000"/>
            </w:tcBorders>
          </w:tcPr>
          <w:p w:rsidR="00E1356D" w:rsidRDefault="00E1356D">
            <w:pPr>
              <w:pStyle w:val="TableParagraph"/>
              <w:spacing w:before="38"/>
              <w:jc w:val="left"/>
              <w:rPr>
                <w:rFonts w:ascii="Times New Roman"/>
                <w:b/>
                <w:sz w:val="11"/>
              </w:rPr>
            </w:pPr>
          </w:p>
          <w:p w:rsidR="00E1356D" w:rsidRDefault="00735C2B">
            <w:pPr>
              <w:pStyle w:val="TableParagraph"/>
              <w:spacing w:line="110" w:lineRule="exact"/>
              <w:ind w:right="5"/>
              <w:rPr>
                <w:rFonts w:ascii="Times New Roman"/>
                <w:sz w:val="11"/>
              </w:rPr>
            </w:pPr>
            <w:r>
              <w:rPr>
                <w:rFonts w:ascii="Times New Roman"/>
                <w:spacing w:val="-5"/>
                <w:w w:val="150"/>
                <w:sz w:val="11"/>
              </w:rPr>
              <w:t>24</w:t>
            </w:r>
          </w:p>
        </w:tc>
        <w:tc>
          <w:tcPr>
            <w:tcW w:w="947" w:type="dxa"/>
            <w:tcBorders>
              <w:left w:val="single" w:sz="6" w:space="0" w:color="000000"/>
              <w:right w:val="single" w:sz="6" w:space="0" w:color="000000"/>
            </w:tcBorders>
          </w:tcPr>
          <w:p w:rsidR="00E1356D" w:rsidRDefault="00E1356D">
            <w:pPr>
              <w:pStyle w:val="TableParagraph"/>
              <w:spacing w:before="38"/>
              <w:jc w:val="left"/>
              <w:rPr>
                <w:rFonts w:ascii="Times New Roman"/>
                <w:b/>
                <w:sz w:val="11"/>
              </w:rPr>
            </w:pPr>
          </w:p>
          <w:p w:rsidR="00E1356D" w:rsidRDefault="00735C2B">
            <w:pPr>
              <w:pStyle w:val="TableParagraph"/>
              <w:spacing w:line="110" w:lineRule="exact"/>
              <w:ind w:right="5"/>
              <w:rPr>
                <w:rFonts w:ascii="Times New Roman"/>
                <w:sz w:val="11"/>
              </w:rPr>
            </w:pPr>
            <w:r>
              <w:rPr>
                <w:rFonts w:ascii="Times New Roman"/>
                <w:spacing w:val="-5"/>
                <w:w w:val="150"/>
                <w:sz w:val="11"/>
              </w:rPr>
              <w:t>19</w:t>
            </w:r>
          </w:p>
        </w:tc>
        <w:tc>
          <w:tcPr>
            <w:tcW w:w="824" w:type="dxa"/>
            <w:tcBorders>
              <w:left w:val="single" w:sz="6" w:space="0" w:color="000000"/>
              <w:right w:val="single" w:sz="6" w:space="0" w:color="000000"/>
            </w:tcBorders>
          </w:tcPr>
          <w:p w:rsidR="00E1356D" w:rsidRDefault="00E1356D">
            <w:pPr>
              <w:pStyle w:val="TableParagraph"/>
              <w:spacing w:before="38"/>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10"/>
                <w:w w:val="150"/>
                <w:sz w:val="11"/>
              </w:rPr>
              <w:t>5</w:t>
            </w:r>
          </w:p>
        </w:tc>
        <w:tc>
          <w:tcPr>
            <w:tcW w:w="886" w:type="dxa"/>
            <w:tcBorders>
              <w:left w:val="single" w:sz="6" w:space="0" w:color="000000"/>
              <w:right w:val="single" w:sz="6" w:space="0" w:color="000000"/>
            </w:tcBorders>
          </w:tcPr>
          <w:p w:rsidR="00E1356D" w:rsidRDefault="00E1356D">
            <w:pPr>
              <w:pStyle w:val="TableParagraph"/>
              <w:spacing w:before="38"/>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5"/>
                <w:w w:val="150"/>
                <w:sz w:val="11"/>
              </w:rPr>
              <w:t>11</w:t>
            </w:r>
          </w:p>
        </w:tc>
        <w:tc>
          <w:tcPr>
            <w:tcW w:w="978" w:type="dxa"/>
            <w:tcBorders>
              <w:left w:val="single" w:sz="6" w:space="0" w:color="000000"/>
              <w:right w:val="single" w:sz="6" w:space="0" w:color="000000"/>
            </w:tcBorders>
          </w:tcPr>
          <w:p w:rsidR="00E1356D" w:rsidRDefault="00E1356D">
            <w:pPr>
              <w:pStyle w:val="TableParagraph"/>
              <w:spacing w:before="38"/>
              <w:jc w:val="left"/>
              <w:rPr>
                <w:rFonts w:ascii="Times New Roman"/>
                <w:b/>
                <w:sz w:val="11"/>
              </w:rPr>
            </w:pPr>
          </w:p>
          <w:p w:rsidR="00E1356D" w:rsidRDefault="00735C2B">
            <w:pPr>
              <w:pStyle w:val="TableParagraph"/>
              <w:spacing w:line="110" w:lineRule="exact"/>
              <w:ind w:right="3"/>
              <w:rPr>
                <w:rFonts w:ascii="Times New Roman"/>
                <w:sz w:val="11"/>
              </w:rPr>
            </w:pPr>
            <w:r>
              <w:rPr>
                <w:rFonts w:ascii="Times New Roman"/>
                <w:spacing w:val="-10"/>
                <w:w w:val="150"/>
                <w:sz w:val="11"/>
              </w:rPr>
              <w:t>5</w:t>
            </w:r>
          </w:p>
        </w:tc>
        <w:tc>
          <w:tcPr>
            <w:tcW w:w="866" w:type="dxa"/>
            <w:tcBorders>
              <w:left w:val="single" w:sz="6" w:space="0" w:color="000000"/>
              <w:right w:val="single" w:sz="6" w:space="0" w:color="000000"/>
            </w:tcBorders>
          </w:tcPr>
          <w:p w:rsidR="00E1356D" w:rsidRDefault="00E1356D">
            <w:pPr>
              <w:pStyle w:val="TableParagraph"/>
              <w:spacing w:before="38"/>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10"/>
                <w:w w:val="150"/>
                <w:sz w:val="11"/>
              </w:rPr>
              <w:t>6</w:t>
            </w:r>
          </w:p>
        </w:tc>
        <w:tc>
          <w:tcPr>
            <w:tcW w:w="1120" w:type="dxa"/>
            <w:tcBorders>
              <w:left w:val="single" w:sz="6" w:space="0" w:color="000000"/>
              <w:right w:val="single" w:sz="6" w:space="0" w:color="000000"/>
            </w:tcBorders>
          </w:tcPr>
          <w:p w:rsidR="00E1356D" w:rsidRDefault="00E1356D">
            <w:pPr>
              <w:pStyle w:val="TableParagraph"/>
              <w:spacing w:before="38"/>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5"/>
                <w:w w:val="150"/>
                <w:sz w:val="11"/>
              </w:rPr>
              <w:t>266</w:t>
            </w:r>
          </w:p>
        </w:tc>
        <w:tc>
          <w:tcPr>
            <w:tcW w:w="2276" w:type="dxa"/>
            <w:tcBorders>
              <w:left w:val="single" w:sz="6" w:space="0" w:color="000000"/>
              <w:right w:val="single" w:sz="12" w:space="0" w:color="000000"/>
            </w:tcBorders>
          </w:tcPr>
          <w:p w:rsidR="00E1356D" w:rsidRDefault="00E1356D">
            <w:pPr>
              <w:pStyle w:val="TableParagraph"/>
              <w:spacing w:before="38"/>
              <w:jc w:val="left"/>
              <w:rPr>
                <w:rFonts w:ascii="Times New Roman"/>
                <w:b/>
                <w:sz w:val="11"/>
              </w:rPr>
            </w:pPr>
          </w:p>
          <w:p w:rsidR="00E1356D" w:rsidRDefault="00735C2B">
            <w:pPr>
              <w:pStyle w:val="TableParagraph"/>
              <w:spacing w:line="110" w:lineRule="exact"/>
              <w:ind w:right="-15"/>
              <w:rPr>
                <w:rFonts w:ascii="Times New Roman"/>
                <w:sz w:val="11"/>
              </w:rPr>
            </w:pPr>
            <w:r>
              <w:rPr>
                <w:rFonts w:ascii="Times New Roman"/>
                <w:spacing w:val="-10"/>
                <w:w w:val="150"/>
                <w:sz w:val="11"/>
              </w:rPr>
              <w:t>0</w:t>
            </w:r>
          </w:p>
        </w:tc>
      </w:tr>
      <w:tr w:rsidR="00E1356D">
        <w:trPr>
          <w:trHeight w:val="266"/>
        </w:trPr>
        <w:tc>
          <w:tcPr>
            <w:tcW w:w="1064" w:type="dxa"/>
            <w:tcBorders>
              <w:right w:val="single" w:sz="12" w:space="0" w:color="000000"/>
            </w:tcBorders>
          </w:tcPr>
          <w:p w:rsidR="00E1356D" w:rsidRDefault="00735C2B">
            <w:pPr>
              <w:pStyle w:val="TableParagraph"/>
              <w:spacing w:before="70"/>
              <w:ind w:right="1"/>
              <w:rPr>
                <w:rFonts w:ascii="Times New Roman" w:hAnsi="Times New Roman"/>
                <w:b/>
                <w:sz w:val="11"/>
              </w:rPr>
            </w:pPr>
            <w:r>
              <w:rPr>
                <w:rFonts w:ascii="Times New Roman" w:hAnsi="Times New Roman"/>
                <w:b/>
                <w:spacing w:val="-2"/>
                <w:w w:val="150"/>
                <w:sz w:val="11"/>
              </w:rPr>
              <w:t>Durrës</w:t>
            </w:r>
          </w:p>
        </w:tc>
        <w:tc>
          <w:tcPr>
            <w:tcW w:w="861" w:type="dxa"/>
            <w:tcBorders>
              <w:left w:val="single" w:sz="12" w:space="0" w:color="000000"/>
              <w:right w:val="single" w:sz="6" w:space="0" w:color="000000"/>
            </w:tcBorders>
          </w:tcPr>
          <w:p w:rsidR="00E1356D" w:rsidRDefault="00E1356D">
            <w:pPr>
              <w:pStyle w:val="TableParagraph"/>
              <w:spacing w:before="9"/>
              <w:jc w:val="left"/>
              <w:rPr>
                <w:rFonts w:ascii="Times New Roman"/>
                <w:b/>
                <w:sz w:val="11"/>
              </w:rPr>
            </w:pPr>
          </w:p>
          <w:p w:rsidR="00E1356D" w:rsidRDefault="00735C2B">
            <w:pPr>
              <w:pStyle w:val="TableParagraph"/>
              <w:spacing w:line="110" w:lineRule="exact"/>
              <w:ind w:right="5"/>
              <w:rPr>
                <w:rFonts w:ascii="Times New Roman"/>
                <w:sz w:val="11"/>
              </w:rPr>
            </w:pPr>
            <w:r>
              <w:rPr>
                <w:rFonts w:ascii="Times New Roman"/>
                <w:spacing w:val="-10"/>
                <w:w w:val="150"/>
                <w:sz w:val="11"/>
              </w:rPr>
              <w:t>9</w:t>
            </w:r>
          </w:p>
        </w:tc>
        <w:tc>
          <w:tcPr>
            <w:tcW w:w="947" w:type="dxa"/>
            <w:tcBorders>
              <w:left w:val="single" w:sz="6" w:space="0" w:color="000000"/>
              <w:right w:val="single" w:sz="6" w:space="0" w:color="000000"/>
            </w:tcBorders>
          </w:tcPr>
          <w:p w:rsidR="00E1356D" w:rsidRDefault="00E1356D">
            <w:pPr>
              <w:pStyle w:val="TableParagraph"/>
              <w:spacing w:before="9"/>
              <w:jc w:val="left"/>
              <w:rPr>
                <w:rFonts w:ascii="Times New Roman"/>
                <w:b/>
                <w:sz w:val="11"/>
              </w:rPr>
            </w:pPr>
          </w:p>
          <w:p w:rsidR="00E1356D" w:rsidRDefault="00735C2B">
            <w:pPr>
              <w:pStyle w:val="TableParagraph"/>
              <w:spacing w:line="110" w:lineRule="exact"/>
              <w:ind w:right="5"/>
              <w:rPr>
                <w:rFonts w:ascii="Times New Roman"/>
                <w:sz w:val="11"/>
              </w:rPr>
            </w:pPr>
            <w:r>
              <w:rPr>
                <w:rFonts w:ascii="Times New Roman"/>
                <w:spacing w:val="-10"/>
                <w:w w:val="150"/>
                <w:sz w:val="11"/>
              </w:rPr>
              <w:t>9</w:t>
            </w:r>
          </w:p>
        </w:tc>
        <w:tc>
          <w:tcPr>
            <w:tcW w:w="824" w:type="dxa"/>
            <w:tcBorders>
              <w:left w:val="single" w:sz="6" w:space="0" w:color="000000"/>
              <w:right w:val="single" w:sz="6" w:space="0" w:color="000000"/>
            </w:tcBorders>
          </w:tcPr>
          <w:p w:rsidR="00E1356D" w:rsidRDefault="00E1356D">
            <w:pPr>
              <w:pStyle w:val="TableParagraph"/>
              <w:spacing w:before="9"/>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10"/>
                <w:w w:val="150"/>
                <w:sz w:val="11"/>
              </w:rPr>
              <w:t>0</w:t>
            </w:r>
          </w:p>
        </w:tc>
        <w:tc>
          <w:tcPr>
            <w:tcW w:w="886" w:type="dxa"/>
            <w:tcBorders>
              <w:left w:val="single" w:sz="6" w:space="0" w:color="000000"/>
              <w:right w:val="single" w:sz="6" w:space="0" w:color="000000"/>
            </w:tcBorders>
          </w:tcPr>
          <w:p w:rsidR="00E1356D" w:rsidRDefault="00E1356D">
            <w:pPr>
              <w:pStyle w:val="TableParagraph"/>
              <w:spacing w:before="9"/>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5"/>
                <w:w w:val="150"/>
                <w:sz w:val="11"/>
              </w:rPr>
              <w:t>21</w:t>
            </w:r>
          </w:p>
        </w:tc>
        <w:tc>
          <w:tcPr>
            <w:tcW w:w="978" w:type="dxa"/>
            <w:tcBorders>
              <w:left w:val="single" w:sz="6" w:space="0" w:color="000000"/>
              <w:right w:val="single" w:sz="6" w:space="0" w:color="000000"/>
            </w:tcBorders>
          </w:tcPr>
          <w:p w:rsidR="00E1356D" w:rsidRDefault="00E1356D">
            <w:pPr>
              <w:pStyle w:val="TableParagraph"/>
              <w:spacing w:before="9"/>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5"/>
                <w:w w:val="150"/>
                <w:sz w:val="11"/>
              </w:rPr>
              <w:t>18</w:t>
            </w:r>
          </w:p>
        </w:tc>
        <w:tc>
          <w:tcPr>
            <w:tcW w:w="866" w:type="dxa"/>
            <w:tcBorders>
              <w:left w:val="single" w:sz="6" w:space="0" w:color="000000"/>
              <w:right w:val="single" w:sz="6" w:space="0" w:color="000000"/>
            </w:tcBorders>
          </w:tcPr>
          <w:p w:rsidR="00E1356D" w:rsidRDefault="00E1356D">
            <w:pPr>
              <w:pStyle w:val="TableParagraph"/>
              <w:spacing w:before="9"/>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10"/>
                <w:w w:val="150"/>
                <w:sz w:val="11"/>
              </w:rPr>
              <w:t>3</w:t>
            </w:r>
          </w:p>
        </w:tc>
        <w:tc>
          <w:tcPr>
            <w:tcW w:w="1120" w:type="dxa"/>
            <w:tcBorders>
              <w:left w:val="single" w:sz="6" w:space="0" w:color="000000"/>
              <w:right w:val="single" w:sz="6" w:space="0" w:color="000000"/>
            </w:tcBorders>
          </w:tcPr>
          <w:p w:rsidR="00E1356D" w:rsidRDefault="00E1356D">
            <w:pPr>
              <w:pStyle w:val="TableParagraph"/>
              <w:spacing w:before="9"/>
              <w:jc w:val="left"/>
              <w:rPr>
                <w:rFonts w:ascii="Times New Roman"/>
                <w:b/>
                <w:sz w:val="11"/>
              </w:rPr>
            </w:pPr>
          </w:p>
          <w:p w:rsidR="00E1356D" w:rsidRDefault="00735C2B">
            <w:pPr>
              <w:pStyle w:val="TableParagraph"/>
              <w:spacing w:line="110" w:lineRule="exact"/>
              <w:ind w:right="4"/>
              <w:rPr>
                <w:rFonts w:ascii="Times New Roman"/>
                <w:sz w:val="11"/>
              </w:rPr>
            </w:pPr>
            <w:r>
              <w:rPr>
                <w:rFonts w:ascii="Times New Roman"/>
                <w:spacing w:val="-5"/>
                <w:w w:val="150"/>
                <w:sz w:val="11"/>
              </w:rPr>
              <w:t>47</w:t>
            </w:r>
          </w:p>
        </w:tc>
        <w:tc>
          <w:tcPr>
            <w:tcW w:w="2276" w:type="dxa"/>
            <w:tcBorders>
              <w:left w:val="single" w:sz="6" w:space="0" w:color="000000"/>
              <w:right w:val="single" w:sz="12" w:space="0" w:color="000000"/>
            </w:tcBorders>
          </w:tcPr>
          <w:p w:rsidR="00E1356D" w:rsidRDefault="00E1356D">
            <w:pPr>
              <w:pStyle w:val="TableParagraph"/>
              <w:spacing w:before="9"/>
              <w:jc w:val="left"/>
              <w:rPr>
                <w:rFonts w:ascii="Times New Roman"/>
                <w:b/>
                <w:sz w:val="11"/>
              </w:rPr>
            </w:pPr>
          </w:p>
          <w:p w:rsidR="00E1356D" w:rsidRDefault="00735C2B">
            <w:pPr>
              <w:pStyle w:val="TableParagraph"/>
              <w:spacing w:line="110" w:lineRule="exact"/>
              <w:ind w:right="-15"/>
              <w:rPr>
                <w:rFonts w:ascii="Times New Roman"/>
                <w:sz w:val="11"/>
              </w:rPr>
            </w:pPr>
            <w:r>
              <w:rPr>
                <w:rFonts w:ascii="Times New Roman"/>
                <w:spacing w:val="-10"/>
                <w:w w:val="150"/>
                <w:sz w:val="11"/>
              </w:rPr>
              <w:t>7</w:t>
            </w:r>
          </w:p>
        </w:tc>
      </w:tr>
      <w:tr w:rsidR="00E1356D">
        <w:trPr>
          <w:trHeight w:val="238"/>
        </w:trPr>
        <w:tc>
          <w:tcPr>
            <w:tcW w:w="1064" w:type="dxa"/>
            <w:tcBorders>
              <w:bottom w:val="single" w:sz="6" w:space="0" w:color="000000"/>
              <w:right w:val="single" w:sz="12" w:space="0" w:color="000000"/>
            </w:tcBorders>
          </w:tcPr>
          <w:p w:rsidR="00E1356D" w:rsidRDefault="00735C2B">
            <w:pPr>
              <w:pStyle w:val="TableParagraph"/>
              <w:spacing w:before="63"/>
              <w:ind w:right="-29"/>
              <w:rPr>
                <w:rFonts w:ascii="Times New Roman" w:hAnsi="Times New Roman"/>
                <w:b/>
                <w:sz w:val="11"/>
              </w:rPr>
            </w:pPr>
            <w:r>
              <w:rPr>
                <w:rFonts w:ascii="Times New Roman" w:hAnsi="Times New Roman"/>
                <w:b/>
                <w:spacing w:val="-2"/>
                <w:w w:val="150"/>
                <w:sz w:val="11"/>
              </w:rPr>
              <w:t>Gjirokastër</w:t>
            </w:r>
          </w:p>
        </w:tc>
        <w:tc>
          <w:tcPr>
            <w:tcW w:w="861" w:type="dxa"/>
            <w:tcBorders>
              <w:left w:val="single" w:sz="12" w:space="0" w:color="000000"/>
              <w:bottom w:val="single" w:sz="6" w:space="0" w:color="000000"/>
              <w:right w:val="single" w:sz="6" w:space="0" w:color="000000"/>
            </w:tcBorders>
          </w:tcPr>
          <w:p w:rsidR="00E1356D" w:rsidRDefault="00735C2B">
            <w:pPr>
              <w:pStyle w:val="TableParagraph"/>
              <w:spacing w:before="107" w:line="111" w:lineRule="exact"/>
              <w:ind w:right="5"/>
              <w:rPr>
                <w:rFonts w:ascii="Times New Roman"/>
                <w:sz w:val="11"/>
              </w:rPr>
            </w:pPr>
            <w:r>
              <w:rPr>
                <w:rFonts w:ascii="Times New Roman"/>
                <w:spacing w:val="-5"/>
                <w:w w:val="150"/>
                <w:sz w:val="11"/>
              </w:rPr>
              <w:t>26</w:t>
            </w:r>
          </w:p>
        </w:tc>
        <w:tc>
          <w:tcPr>
            <w:tcW w:w="947" w:type="dxa"/>
            <w:tcBorders>
              <w:left w:val="single" w:sz="6" w:space="0" w:color="000000"/>
              <w:bottom w:val="single" w:sz="6" w:space="0" w:color="000000"/>
              <w:right w:val="single" w:sz="6" w:space="0" w:color="000000"/>
            </w:tcBorders>
          </w:tcPr>
          <w:p w:rsidR="00E1356D" w:rsidRDefault="00735C2B">
            <w:pPr>
              <w:pStyle w:val="TableParagraph"/>
              <w:spacing w:before="107" w:line="111" w:lineRule="exact"/>
              <w:ind w:right="5"/>
              <w:rPr>
                <w:rFonts w:ascii="Times New Roman"/>
                <w:sz w:val="11"/>
              </w:rPr>
            </w:pPr>
            <w:r>
              <w:rPr>
                <w:rFonts w:ascii="Times New Roman"/>
                <w:spacing w:val="-5"/>
                <w:w w:val="150"/>
                <w:sz w:val="11"/>
              </w:rPr>
              <w:t>14</w:t>
            </w:r>
          </w:p>
        </w:tc>
        <w:tc>
          <w:tcPr>
            <w:tcW w:w="824" w:type="dxa"/>
            <w:tcBorders>
              <w:left w:val="single" w:sz="6" w:space="0" w:color="000000"/>
              <w:bottom w:val="single" w:sz="6" w:space="0" w:color="000000"/>
              <w:right w:val="single" w:sz="6" w:space="0" w:color="000000"/>
            </w:tcBorders>
          </w:tcPr>
          <w:p w:rsidR="00E1356D" w:rsidRDefault="00735C2B">
            <w:pPr>
              <w:pStyle w:val="TableParagraph"/>
              <w:spacing w:before="107" w:line="111" w:lineRule="exact"/>
              <w:ind w:right="4"/>
              <w:rPr>
                <w:rFonts w:ascii="Times New Roman"/>
                <w:sz w:val="11"/>
              </w:rPr>
            </w:pPr>
            <w:r>
              <w:rPr>
                <w:rFonts w:ascii="Times New Roman"/>
                <w:spacing w:val="-5"/>
                <w:w w:val="150"/>
                <w:sz w:val="11"/>
              </w:rPr>
              <w:t>12</w:t>
            </w:r>
          </w:p>
        </w:tc>
        <w:tc>
          <w:tcPr>
            <w:tcW w:w="886" w:type="dxa"/>
            <w:tcBorders>
              <w:left w:val="single" w:sz="6" w:space="0" w:color="000000"/>
              <w:bottom w:val="single" w:sz="6" w:space="0" w:color="000000"/>
              <w:right w:val="single" w:sz="6" w:space="0" w:color="000000"/>
            </w:tcBorders>
          </w:tcPr>
          <w:p w:rsidR="00E1356D" w:rsidRDefault="00735C2B">
            <w:pPr>
              <w:pStyle w:val="TableParagraph"/>
              <w:spacing w:before="107" w:line="111" w:lineRule="exact"/>
              <w:ind w:right="4"/>
              <w:rPr>
                <w:rFonts w:ascii="Times New Roman"/>
                <w:sz w:val="11"/>
              </w:rPr>
            </w:pPr>
            <w:r>
              <w:rPr>
                <w:rFonts w:ascii="Times New Roman"/>
                <w:spacing w:val="-5"/>
                <w:w w:val="150"/>
                <w:sz w:val="11"/>
              </w:rPr>
              <w:t>43</w:t>
            </w:r>
          </w:p>
        </w:tc>
        <w:tc>
          <w:tcPr>
            <w:tcW w:w="978" w:type="dxa"/>
            <w:tcBorders>
              <w:left w:val="single" w:sz="6" w:space="0" w:color="000000"/>
              <w:bottom w:val="single" w:sz="6" w:space="0" w:color="000000"/>
              <w:right w:val="single" w:sz="6" w:space="0" w:color="000000"/>
            </w:tcBorders>
          </w:tcPr>
          <w:p w:rsidR="00E1356D" w:rsidRDefault="00735C2B">
            <w:pPr>
              <w:pStyle w:val="TableParagraph"/>
              <w:spacing w:before="107" w:line="111" w:lineRule="exact"/>
              <w:ind w:right="4"/>
              <w:rPr>
                <w:rFonts w:ascii="Times New Roman"/>
                <w:sz w:val="11"/>
              </w:rPr>
            </w:pPr>
            <w:r>
              <w:rPr>
                <w:rFonts w:ascii="Times New Roman"/>
                <w:spacing w:val="-5"/>
                <w:w w:val="150"/>
                <w:sz w:val="11"/>
              </w:rPr>
              <w:t>17</w:t>
            </w:r>
          </w:p>
        </w:tc>
        <w:tc>
          <w:tcPr>
            <w:tcW w:w="866" w:type="dxa"/>
            <w:tcBorders>
              <w:left w:val="single" w:sz="6" w:space="0" w:color="000000"/>
              <w:bottom w:val="single" w:sz="6" w:space="0" w:color="000000"/>
              <w:right w:val="single" w:sz="6" w:space="0" w:color="000000"/>
            </w:tcBorders>
          </w:tcPr>
          <w:p w:rsidR="00E1356D" w:rsidRDefault="00735C2B">
            <w:pPr>
              <w:pStyle w:val="TableParagraph"/>
              <w:spacing w:before="107" w:line="111" w:lineRule="exact"/>
              <w:ind w:right="4"/>
              <w:rPr>
                <w:rFonts w:ascii="Times New Roman"/>
                <w:sz w:val="11"/>
              </w:rPr>
            </w:pPr>
            <w:r>
              <w:rPr>
                <w:rFonts w:ascii="Times New Roman"/>
                <w:spacing w:val="-5"/>
                <w:w w:val="150"/>
                <w:sz w:val="11"/>
              </w:rPr>
              <w:t>26</w:t>
            </w:r>
          </w:p>
        </w:tc>
        <w:tc>
          <w:tcPr>
            <w:tcW w:w="1120" w:type="dxa"/>
            <w:tcBorders>
              <w:left w:val="single" w:sz="6" w:space="0" w:color="000000"/>
              <w:bottom w:val="single" w:sz="6" w:space="0" w:color="000000"/>
              <w:right w:val="single" w:sz="6" w:space="0" w:color="000000"/>
            </w:tcBorders>
          </w:tcPr>
          <w:p w:rsidR="00E1356D" w:rsidRDefault="00735C2B">
            <w:pPr>
              <w:pStyle w:val="TableParagraph"/>
              <w:spacing w:before="107" w:line="111" w:lineRule="exact"/>
              <w:ind w:right="4"/>
              <w:rPr>
                <w:rFonts w:ascii="Times New Roman"/>
                <w:sz w:val="11"/>
              </w:rPr>
            </w:pPr>
            <w:r>
              <w:rPr>
                <w:rFonts w:ascii="Times New Roman"/>
                <w:spacing w:val="-5"/>
                <w:w w:val="150"/>
                <w:sz w:val="11"/>
              </w:rPr>
              <w:t>102</w:t>
            </w:r>
          </w:p>
        </w:tc>
        <w:tc>
          <w:tcPr>
            <w:tcW w:w="2276" w:type="dxa"/>
            <w:tcBorders>
              <w:left w:val="single" w:sz="6" w:space="0" w:color="000000"/>
              <w:bottom w:val="single" w:sz="6" w:space="0" w:color="000000"/>
              <w:right w:val="single" w:sz="12" w:space="0" w:color="000000"/>
            </w:tcBorders>
          </w:tcPr>
          <w:p w:rsidR="00E1356D" w:rsidRDefault="00735C2B">
            <w:pPr>
              <w:pStyle w:val="TableParagraph"/>
              <w:spacing w:before="107" w:line="111" w:lineRule="exact"/>
              <w:ind w:right="-15"/>
              <w:rPr>
                <w:rFonts w:ascii="Times New Roman"/>
                <w:sz w:val="11"/>
              </w:rPr>
            </w:pPr>
            <w:r>
              <w:rPr>
                <w:rFonts w:ascii="Times New Roman"/>
                <w:spacing w:val="-5"/>
                <w:w w:val="150"/>
                <w:sz w:val="11"/>
              </w:rPr>
              <w:t>337</w:t>
            </w:r>
          </w:p>
        </w:tc>
      </w:tr>
      <w:tr w:rsidR="00E1356D">
        <w:trPr>
          <w:trHeight w:val="290"/>
        </w:trPr>
        <w:tc>
          <w:tcPr>
            <w:tcW w:w="1064" w:type="dxa"/>
            <w:tcBorders>
              <w:top w:val="single" w:sz="6" w:space="0" w:color="000000"/>
              <w:bottom w:val="single" w:sz="6" w:space="0" w:color="000000"/>
              <w:right w:val="single" w:sz="12" w:space="0" w:color="000000"/>
            </w:tcBorders>
          </w:tcPr>
          <w:p w:rsidR="00E1356D" w:rsidRDefault="00735C2B">
            <w:pPr>
              <w:pStyle w:val="TableParagraph"/>
              <w:spacing w:before="86"/>
              <w:ind w:right="-15"/>
              <w:rPr>
                <w:rFonts w:ascii="Times New Roman"/>
                <w:b/>
                <w:sz w:val="11"/>
              </w:rPr>
            </w:pPr>
            <w:r>
              <w:rPr>
                <w:rFonts w:ascii="Times New Roman"/>
                <w:b/>
                <w:spacing w:val="-2"/>
                <w:w w:val="150"/>
                <w:sz w:val="11"/>
              </w:rPr>
              <w:t>Totali</w:t>
            </w:r>
          </w:p>
        </w:tc>
        <w:tc>
          <w:tcPr>
            <w:tcW w:w="861" w:type="dxa"/>
            <w:tcBorders>
              <w:top w:val="single" w:sz="6" w:space="0" w:color="000000"/>
              <w:left w:val="single" w:sz="12" w:space="0" w:color="000000"/>
              <w:bottom w:val="single" w:sz="6" w:space="0" w:color="000000"/>
              <w:right w:val="single" w:sz="12" w:space="0" w:color="000000"/>
            </w:tcBorders>
          </w:tcPr>
          <w:p w:rsidR="00E1356D" w:rsidRDefault="00E1356D">
            <w:pPr>
              <w:pStyle w:val="TableParagraph"/>
              <w:spacing w:before="32"/>
              <w:jc w:val="left"/>
              <w:rPr>
                <w:rFonts w:ascii="Times New Roman"/>
                <w:b/>
                <w:sz w:val="11"/>
              </w:rPr>
            </w:pPr>
          </w:p>
          <w:p w:rsidR="00E1356D" w:rsidRDefault="00735C2B">
            <w:pPr>
              <w:pStyle w:val="TableParagraph"/>
              <w:spacing w:line="111" w:lineRule="exact"/>
              <w:rPr>
                <w:rFonts w:ascii="Times New Roman"/>
                <w:b/>
                <w:sz w:val="11"/>
              </w:rPr>
            </w:pPr>
            <w:r>
              <w:rPr>
                <w:rFonts w:ascii="Times New Roman"/>
                <w:b/>
                <w:spacing w:val="-4"/>
                <w:w w:val="150"/>
                <w:sz w:val="11"/>
              </w:rPr>
              <w:t>2014</w:t>
            </w:r>
          </w:p>
        </w:tc>
        <w:tc>
          <w:tcPr>
            <w:tcW w:w="947" w:type="dxa"/>
            <w:tcBorders>
              <w:top w:val="single" w:sz="6" w:space="0" w:color="000000"/>
              <w:left w:val="single" w:sz="12" w:space="0" w:color="000000"/>
              <w:bottom w:val="single" w:sz="6" w:space="0" w:color="000000"/>
              <w:right w:val="single" w:sz="12" w:space="0" w:color="000000"/>
            </w:tcBorders>
          </w:tcPr>
          <w:p w:rsidR="00E1356D" w:rsidRDefault="00E1356D">
            <w:pPr>
              <w:pStyle w:val="TableParagraph"/>
              <w:spacing w:before="32"/>
              <w:jc w:val="left"/>
              <w:rPr>
                <w:rFonts w:ascii="Times New Roman"/>
                <w:b/>
                <w:sz w:val="11"/>
              </w:rPr>
            </w:pPr>
          </w:p>
          <w:p w:rsidR="00E1356D" w:rsidRDefault="00735C2B">
            <w:pPr>
              <w:pStyle w:val="TableParagraph"/>
              <w:spacing w:line="111" w:lineRule="exact"/>
              <w:ind w:right="-15"/>
              <w:rPr>
                <w:rFonts w:ascii="Times New Roman"/>
                <w:b/>
                <w:sz w:val="11"/>
              </w:rPr>
            </w:pPr>
            <w:r>
              <w:rPr>
                <w:rFonts w:ascii="Times New Roman"/>
                <w:b/>
                <w:spacing w:val="-4"/>
                <w:w w:val="150"/>
                <w:sz w:val="11"/>
              </w:rPr>
              <w:t>1427</w:t>
            </w:r>
          </w:p>
        </w:tc>
        <w:tc>
          <w:tcPr>
            <w:tcW w:w="824" w:type="dxa"/>
            <w:tcBorders>
              <w:top w:val="single" w:sz="6" w:space="0" w:color="000000"/>
              <w:left w:val="single" w:sz="12" w:space="0" w:color="000000"/>
              <w:bottom w:val="single" w:sz="6" w:space="0" w:color="000000"/>
              <w:right w:val="single" w:sz="12" w:space="0" w:color="000000"/>
            </w:tcBorders>
          </w:tcPr>
          <w:p w:rsidR="00E1356D" w:rsidRDefault="00E1356D">
            <w:pPr>
              <w:pStyle w:val="TableParagraph"/>
              <w:spacing w:before="32"/>
              <w:jc w:val="left"/>
              <w:rPr>
                <w:rFonts w:ascii="Times New Roman"/>
                <w:b/>
                <w:sz w:val="11"/>
              </w:rPr>
            </w:pPr>
          </w:p>
          <w:p w:rsidR="00E1356D" w:rsidRDefault="00735C2B">
            <w:pPr>
              <w:pStyle w:val="TableParagraph"/>
              <w:spacing w:line="111" w:lineRule="exact"/>
              <w:ind w:right="-15"/>
              <w:rPr>
                <w:rFonts w:ascii="Times New Roman"/>
                <w:b/>
                <w:sz w:val="11"/>
              </w:rPr>
            </w:pPr>
            <w:r>
              <w:rPr>
                <w:rFonts w:ascii="Times New Roman"/>
                <w:b/>
                <w:spacing w:val="-5"/>
                <w:w w:val="150"/>
                <w:sz w:val="11"/>
              </w:rPr>
              <w:t>587</w:t>
            </w:r>
          </w:p>
        </w:tc>
        <w:tc>
          <w:tcPr>
            <w:tcW w:w="886" w:type="dxa"/>
            <w:tcBorders>
              <w:top w:val="single" w:sz="6" w:space="0" w:color="000000"/>
              <w:left w:val="single" w:sz="12" w:space="0" w:color="000000"/>
              <w:bottom w:val="single" w:sz="6" w:space="0" w:color="000000"/>
              <w:right w:val="single" w:sz="12" w:space="0" w:color="000000"/>
            </w:tcBorders>
          </w:tcPr>
          <w:p w:rsidR="00E1356D" w:rsidRDefault="00E1356D">
            <w:pPr>
              <w:pStyle w:val="TableParagraph"/>
              <w:spacing w:before="32"/>
              <w:jc w:val="left"/>
              <w:rPr>
                <w:rFonts w:ascii="Times New Roman"/>
                <w:b/>
                <w:sz w:val="11"/>
              </w:rPr>
            </w:pPr>
          </w:p>
          <w:p w:rsidR="00E1356D" w:rsidRDefault="00735C2B">
            <w:pPr>
              <w:pStyle w:val="TableParagraph"/>
              <w:spacing w:line="111" w:lineRule="exact"/>
              <w:ind w:right="-15"/>
              <w:rPr>
                <w:rFonts w:ascii="Times New Roman"/>
                <w:b/>
                <w:sz w:val="11"/>
              </w:rPr>
            </w:pPr>
            <w:r>
              <w:rPr>
                <w:rFonts w:ascii="Times New Roman"/>
                <w:b/>
                <w:spacing w:val="-4"/>
                <w:w w:val="150"/>
                <w:sz w:val="11"/>
              </w:rPr>
              <w:t>3563</w:t>
            </w:r>
          </w:p>
        </w:tc>
        <w:tc>
          <w:tcPr>
            <w:tcW w:w="978" w:type="dxa"/>
            <w:tcBorders>
              <w:top w:val="single" w:sz="6" w:space="0" w:color="000000"/>
              <w:left w:val="single" w:sz="12" w:space="0" w:color="000000"/>
              <w:bottom w:val="single" w:sz="6" w:space="0" w:color="000000"/>
              <w:right w:val="single" w:sz="12" w:space="0" w:color="000000"/>
            </w:tcBorders>
          </w:tcPr>
          <w:p w:rsidR="00E1356D" w:rsidRDefault="00E1356D">
            <w:pPr>
              <w:pStyle w:val="TableParagraph"/>
              <w:spacing w:before="32"/>
              <w:jc w:val="left"/>
              <w:rPr>
                <w:rFonts w:ascii="Times New Roman"/>
                <w:b/>
                <w:sz w:val="11"/>
              </w:rPr>
            </w:pPr>
          </w:p>
          <w:p w:rsidR="00E1356D" w:rsidRDefault="00735C2B">
            <w:pPr>
              <w:pStyle w:val="TableParagraph"/>
              <w:spacing w:line="111" w:lineRule="exact"/>
              <w:ind w:right="-15"/>
              <w:rPr>
                <w:rFonts w:ascii="Times New Roman"/>
                <w:b/>
                <w:sz w:val="11"/>
              </w:rPr>
            </w:pPr>
            <w:r>
              <w:rPr>
                <w:rFonts w:ascii="Times New Roman"/>
                <w:b/>
                <w:spacing w:val="-4"/>
                <w:w w:val="150"/>
                <w:sz w:val="11"/>
              </w:rPr>
              <w:t>1416</w:t>
            </w:r>
          </w:p>
        </w:tc>
        <w:tc>
          <w:tcPr>
            <w:tcW w:w="866" w:type="dxa"/>
            <w:tcBorders>
              <w:top w:val="single" w:sz="6" w:space="0" w:color="000000"/>
              <w:left w:val="single" w:sz="12" w:space="0" w:color="000000"/>
              <w:bottom w:val="single" w:sz="6" w:space="0" w:color="000000"/>
              <w:right w:val="single" w:sz="12" w:space="0" w:color="000000"/>
            </w:tcBorders>
          </w:tcPr>
          <w:p w:rsidR="00E1356D" w:rsidRDefault="00E1356D">
            <w:pPr>
              <w:pStyle w:val="TableParagraph"/>
              <w:spacing w:before="32"/>
              <w:jc w:val="left"/>
              <w:rPr>
                <w:rFonts w:ascii="Times New Roman"/>
                <w:b/>
                <w:sz w:val="11"/>
              </w:rPr>
            </w:pPr>
          </w:p>
          <w:p w:rsidR="00E1356D" w:rsidRDefault="00735C2B">
            <w:pPr>
              <w:pStyle w:val="TableParagraph"/>
              <w:spacing w:line="111" w:lineRule="exact"/>
              <w:ind w:right="-15"/>
              <w:rPr>
                <w:rFonts w:ascii="Times New Roman"/>
                <w:b/>
                <w:sz w:val="11"/>
              </w:rPr>
            </w:pPr>
            <w:r>
              <w:rPr>
                <w:rFonts w:ascii="Times New Roman"/>
                <w:b/>
                <w:spacing w:val="-4"/>
                <w:w w:val="150"/>
                <w:sz w:val="11"/>
              </w:rPr>
              <w:t>2147</w:t>
            </w:r>
          </w:p>
        </w:tc>
        <w:tc>
          <w:tcPr>
            <w:tcW w:w="1120" w:type="dxa"/>
            <w:tcBorders>
              <w:top w:val="single" w:sz="6" w:space="0" w:color="000000"/>
              <w:left w:val="single" w:sz="12" w:space="0" w:color="000000"/>
              <w:bottom w:val="single" w:sz="6" w:space="0" w:color="000000"/>
              <w:right w:val="single" w:sz="12" w:space="0" w:color="000000"/>
            </w:tcBorders>
          </w:tcPr>
          <w:p w:rsidR="00E1356D" w:rsidRDefault="00E1356D">
            <w:pPr>
              <w:pStyle w:val="TableParagraph"/>
              <w:spacing w:before="32"/>
              <w:jc w:val="left"/>
              <w:rPr>
                <w:rFonts w:ascii="Times New Roman"/>
                <w:b/>
                <w:sz w:val="11"/>
              </w:rPr>
            </w:pPr>
          </w:p>
          <w:p w:rsidR="00E1356D" w:rsidRDefault="00735C2B">
            <w:pPr>
              <w:pStyle w:val="TableParagraph"/>
              <w:spacing w:line="111" w:lineRule="exact"/>
              <w:ind w:right="-15"/>
              <w:rPr>
                <w:rFonts w:ascii="Times New Roman"/>
                <w:b/>
                <w:sz w:val="11"/>
              </w:rPr>
            </w:pPr>
            <w:r>
              <w:rPr>
                <w:rFonts w:ascii="Times New Roman"/>
                <w:b/>
                <w:spacing w:val="-4"/>
                <w:w w:val="150"/>
                <w:sz w:val="11"/>
              </w:rPr>
              <w:t>7755</w:t>
            </w:r>
          </w:p>
        </w:tc>
        <w:tc>
          <w:tcPr>
            <w:tcW w:w="2276" w:type="dxa"/>
            <w:tcBorders>
              <w:top w:val="single" w:sz="6" w:space="0" w:color="000000"/>
              <w:left w:val="single" w:sz="12" w:space="0" w:color="000000"/>
              <w:bottom w:val="single" w:sz="6" w:space="0" w:color="000000"/>
              <w:right w:val="single" w:sz="12" w:space="0" w:color="000000"/>
            </w:tcBorders>
          </w:tcPr>
          <w:p w:rsidR="00E1356D" w:rsidRDefault="00E1356D">
            <w:pPr>
              <w:pStyle w:val="TableParagraph"/>
              <w:spacing w:before="32"/>
              <w:jc w:val="left"/>
              <w:rPr>
                <w:rFonts w:ascii="Times New Roman"/>
                <w:b/>
                <w:sz w:val="11"/>
              </w:rPr>
            </w:pPr>
          </w:p>
          <w:p w:rsidR="00E1356D" w:rsidRDefault="00735C2B">
            <w:pPr>
              <w:pStyle w:val="TableParagraph"/>
              <w:spacing w:line="111" w:lineRule="exact"/>
              <w:ind w:right="-15"/>
              <w:rPr>
                <w:rFonts w:ascii="Times New Roman"/>
                <w:b/>
                <w:sz w:val="11"/>
              </w:rPr>
            </w:pPr>
            <w:r>
              <w:rPr>
                <w:rFonts w:ascii="Times New Roman"/>
                <w:b/>
                <w:spacing w:val="-4"/>
                <w:w w:val="150"/>
                <w:sz w:val="11"/>
              </w:rPr>
              <w:t>6800</w:t>
            </w:r>
          </w:p>
        </w:tc>
      </w:tr>
    </w:tbl>
    <w:p w:rsidR="00E1356D" w:rsidRDefault="00735C2B">
      <w:pPr>
        <w:pStyle w:val="ListParagraph"/>
        <w:numPr>
          <w:ilvl w:val="0"/>
          <w:numId w:val="3"/>
        </w:numPr>
        <w:tabs>
          <w:tab w:val="left" w:pos="2160"/>
        </w:tabs>
        <w:spacing w:before="30" w:line="273" w:lineRule="auto"/>
        <w:ind w:right="1436"/>
        <w:rPr>
          <w:b/>
          <w:i/>
          <w:sz w:val="24"/>
        </w:rPr>
      </w:pPr>
      <w:r>
        <w:rPr>
          <w:b/>
          <w:i/>
          <w:sz w:val="24"/>
        </w:rPr>
        <w:t>Për 2014 familje të evidentuara në kushte shumë të mira jetese dhe që nuk ndodheshin në kushtet e përfitimit të ndihmës ekonomike, 1427 familje ose 70% e familjeve nuk janë më përfituese në zbatim të legjislacionit të NE-së ndërsa 587 familje janë në proce</w:t>
      </w:r>
      <w:r>
        <w:rPr>
          <w:b/>
          <w:i/>
          <w:sz w:val="24"/>
        </w:rPr>
        <w:t>s rivlerësimi nga Drejtoritë Rajonale.</w:t>
      </w:r>
    </w:p>
    <w:p w:rsidR="00E1356D" w:rsidRDefault="00E1356D">
      <w:pPr>
        <w:pStyle w:val="BodyText"/>
        <w:spacing w:before="7"/>
        <w:rPr>
          <w:b/>
          <w:i/>
        </w:rPr>
      </w:pPr>
    </w:p>
    <w:p w:rsidR="00E1356D" w:rsidRDefault="00735C2B">
      <w:pPr>
        <w:pStyle w:val="ListParagraph"/>
        <w:numPr>
          <w:ilvl w:val="0"/>
          <w:numId w:val="3"/>
        </w:numPr>
        <w:tabs>
          <w:tab w:val="left" w:pos="2160"/>
        </w:tabs>
        <w:spacing w:line="276" w:lineRule="auto"/>
        <w:ind w:right="1437"/>
        <w:rPr>
          <w:b/>
          <w:i/>
          <w:sz w:val="24"/>
        </w:rPr>
      </w:pPr>
      <w:r>
        <w:rPr>
          <w:b/>
          <w:i/>
          <w:sz w:val="24"/>
        </w:rPr>
        <w:t>Për 3563 familje të cilat nuk u gjendën në banesë dhe nuk u paraqitën në njësitë administrative për të firmosur, janë larguar nga skema 1416 familje ose 40% e familjeve</w:t>
      </w:r>
      <w:r>
        <w:rPr>
          <w:b/>
          <w:i/>
          <w:spacing w:val="-3"/>
          <w:sz w:val="24"/>
        </w:rPr>
        <w:t xml:space="preserve"> </w:t>
      </w:r>
      <w:r>
        <w:rPr>
          <w:b/>
          <w:i/>
          <w:sz w:val="24"/>
        </w:rPr>
        <w:t>dhe</w:t>
      </w:r>
      <w:r>
        <w:rPr>
          <w:b/>
          <w:i/>
          <w:spacing w:val="-3"/>
          <w:sz w:val="24"/>
        </w:rPr>
        <w:t xml:space="preserve"> </w:t>
      </w:r>
      <w:r>
        <w:rPr>
          <w:b/>
          <w:i/>
          <w:sz w:val="24"/>
        </w:rPr>
        <w:t>2147</w:t>
      </w:r>
      <w:r>
        <w:rPr>
          <w:b/>
          <w:i/>
          <w:spacing w:val="-2"/>
          <w:sz w:val="24"/>
        </w:rPr>
        <w:t xml:space="preserve"> </w:t>
      </w:r>
      <w:r>
        <w:rPr>
          <w:b/>
          <w:i/>
          <w:sz w:val="24"/>
        </w:rPr>
        <w:t>familje</w:t>
      </w:r>
      <w:r>
        <w:rPr>
          <w:b/>
          <w:i/>
          <w:spacing w:val="-3"/>
          <w:sz w:val="24"/>
        </w:rPr>
        <w:t xml:space="preserve"> </w:t>
      </w:r>
      <w:r>
        <w:rPr>
          <w:b/>
          <w:i/>
          <w:sz w:val="24"/>
        </w:rPr>
        <w:t>kanë</w:t>
      </w:r>
      <w:r>
        <w:rPr>
          <w:b/>
          <w:i/>
          <w:spacing w:val="-3"/>
          <w:sz w:val="24"/>
        </w:rPr>
        <w:t xml:space="preserve"> </w:t>
      </w:r>
      <w:r>
        <w:rPr>
          <w:b/>
          <w:i/>
          <w:sz w:val="24"/>
        </w:rPr>
        <w:t>qenë</w:t>
      </w:r>
      <w:r>
        <w:rPr>
          <w:b/>
          <w:i/>
          <w:spacing w:val="40"/>
          <w:sz w:val="24"/>
        </w:rPr>
        <w:t xml:space="preserve"> </w:t>
      </w:r>
      <w:r>
        <w:rPr>
          <w:b/>
          <w:i/>
          <w:sz w:val="24"/>
        </w:rPr>
        <w:t>në</w:t>
      </w:r>
      <w:r>
        <w:rPr>
          <w:b/>
          <w:i/>
          <w:spacing w:val="-3"/>
          <w:sz w:val="24"/>
        </w:rPr>
        <w:t xml:space="preserve"> </w:t>
      </w:r>
      <w:r>
        <w:rPr>
          <w:b/>
          <w:i/>
          <w:sz w:val="24"/>
        </w:rPr>
        <w:t>proces monitorimi</w:t>
      </w:r>
      <w:r>
        <w:rPr>
          <w:b/>
          <w:i/>
          <w:spacing w:val="-2"/>
          <w:sz w:val="24"/>
        </w:rPr>
        <w:t xml:space="preserve"> </w:t>
      </w:r>
      <w:r>
        <w:rPr>
          <w:b/>
          <w:i/>
          <w:sz w:val="24"/>
        </w:rPr>
        <w:t>nga</w:t>
      </w:r>
      <w:r>
        <w:rPr>
          <w:b/>
          <w:i/>
          <w:spacing w:val="-2"/>
          <w:sz w:val="24"/>
        </w:rPr>
        <w:t xml:space="preserve"> </w:t>
      </w:r>
      <w:r>
        <w:rPr>
          <w:b/>
          <w:i/>
          <w:sz w:val="24"/>
        </w:rPr>
        <w:t>Drejtoritë</w:t>
      </w:r>
      <w:r>
        <w:rPr>
          <w:b/>
          <w:i/>
          <w:spacing w:val="-3"/>
          <w:sz w:val="24"/>
        </w:rPr>
        <w:t xml:space="preserve"> </w:t>
      </w:r>
      <w:r>
        <w:rPr>
          <w:b/>
          <w:i/>
          <w:sz w:val="24"/>
        </w:rPr>
        <w:t>Rajonale gjatë</w:t>
      </w:r>
      <w:r>
        <w:rPr>
          <w:b/>
          <w:i/>
          <w:spacing w:val="-6"/>
          <w:sz w:val="24"/>
        </w:rPr>
        <w:t xml:space="preserve"> </w:t>
      </w:r>
      <w:r>
        <w:rPr>
          <w:b/>
          <w:i/>
          <w:sz w:val="24"/>
        </w:rPr>
        <w:t>kontrolleve</w:t>
      </w:r>
      <w:r>
        <w:rPr>
          <w:b/>
          <w:i/>
          <w:spacing w:val="-6"/>
          <w:sz w:val="24"/>
        </w:rPr>
        <w:t xml:space="preserve"> </w:t>
      </w:r>
      <w:r>
        <w:rPr>
          <w:b/>
          <w:i/>
          <w:sz w:val="24"/>
        </w:rPr>
        <w:t>tematike</w:t>
      </w:r>
      <w:r>
        <w:rPr>
          <w:b/>
          <w:i/>
          <w:spacing w:val="-6"/>
          <w:sz w:val="24"/>
        </w:rPr>
        <w:t xml:space="preserve"> </w:t>
      </w:r>
      <w:r>
        <w:rPr>
          <w:b/>
          <w:i/>
          <w:sz w:val="24"/>
        </w:rPr>
        <w:t>në</w:t>
      </w:r>
      <w:r>
        <w:rPr>
          <w:b/>
          <w:i/>
          <w:spacing w:val="-6"/>
          <w:sz w:val="24"/>
        </w:rPr>
        <w:t xml:space="preserve"> </w:t>
      </w:r>
      <w:r>
        <w:rPr>
          <w:b/>
          <w:i/>
          <w:sz w:val="24"/>
        </w:rPr>
        <w:t>njësitë</w:t>
      </w:r>
      <w:r>
        <w:rPr>
          <w:b/>
          <w:i/>
          <w:spacing w:val="-5"/>
          <w:sz w:val="24"/>
        </w:rPr>
        <w:t xml:space="preserve"> </w:t>
      </w:r>
      <w:r>
        <w:rPr>
          <w:b/>
          <w:i/>
          <w:sz w:val="24"/>
        </w:rPr>
        <w:t>vendore</w:t>
      </w:r>
      <w:r>
        <w:rPr>
          <w:b/>
          <w:i/>
          <w:spacing w:val="-6"/>
          <w:sz w:val="24"/>
        </w:rPr>
        <w:t xml:space="preserve"> </w:t>
      </w:r>
      <w:r>
        <w:rPr>
          <w:b/>
          <w:i/>
          <w:sz w:val="24"/>
        </w:rPr>
        <w:t>lidhur</w:t>
      </w:r>
      <w:r>
        <w:rPr>
          <w:b/>
          <w:i/>
          <w:spacing w:val="-5"/>
          <w:sz w:val="24"/>
        </w:rPr>
        <w:t xml:space="preserve"> </w:t>
      </w:r>
      <w:r>
        <w:rPr>
          <w:b/>
          <w:i/>
          <w:sz w:val="24"/>
        </w:rPr>
        <w:t>me</w:t>
      </w:r>
      <w:r>
        <w:rPr>
          <w:b/>
          <w:i/>
          <w:spacing w:val="-5"/>
          <w:sz w:val="24"/>
        </w:rPr>
        <w:t xml:space="preserve"> </w:t>
      </w:r>
      <w:r>
        <w:rPr>
          <w:b/>
          <w:i/>
          <w:sz w:val="24"/>
        </w:rPr>
        <w:t>monitorimin</w:t>
      </w:r>
      <w:r>
        <w:rPr>
          <w:b/>
          <w:i/>
          <w:spacing w:val="-4"/>
          <w:sz w:val="24"/>
        </w:rPr>
        <w:t xml:space="preserve"> </w:t>
      </w:r>
      <w:r>
        <w:rPr>
          <w:b/>
          <w:i/>
          <w:sz w:val="24"/>
        </w:rPr>
        <w:t>e</w:t>
      </w:r>
      <w:r>
        <w:rPr>
          <w:b/>
          <w:i/>
          <w:spacing w:val="-6"/>
          <w:sz w:val="24"/>
        </w:rPr>
        <w:t xml:space="preserve"> </w:t>
      </w:r>
      <w:r>
        <w:rPr>
          <w:b/>
          <w:i/>
          <w:sz w:val="24"/>
        </w:rPr>
        <w:t>deklaratave</w:t>
      </w:r>
      <w:r>
        <w:rPr>
          <w:b/>
          <w:i/>
          <w:spacing w:val="-6"/>
          <w:sz w:val="24"/>
        </w:rPr>
        <w:t xml:space="preserve"> </w:t>
      </w:r>
      <w:r>
        <w:rPr>
          <w:b/>
          <w:i/>
          <w:sz w:val="24"/>
        </w:rPr>
        <w:t>3- mujore për periudhen shtator-dhjetor 2024..</w:t>
      </w:r>
    </w:p>
    <w:p w:rsidR="00E1356D" w:rsidRDefault="00735C2B">
      <w:pPr>
        <w:pStyle w:val="ListParagraph"/>
        <w:numPr>
          <w:ilvl w:val="0"/>
          <w:numId w:val="3"/>
        </w:numPr>
        <w:tabs>
          <w:tab w:val="left" w:pos="2160"/>
        </w:tabs>
        <w:spacing w:before="272" w:line="276" w:lineRule="auto"/>
        <w:ind w:right="1439"/>
        <w:rPr>
          <w:b/>
          <w:i/>
          <w:sz w:val="24"/>
        </w:rPr>
      </w:pPr>
      <w:r>
        <w:rPr>
          <w:b/>
          <w:i/>
          <w:sz w:val="24"/>
        </w:rPr>
        <w:t>Për 7755 familje të evidentuara në kushte shumë të vështira jetese, nga ana e Drejtorive Rajonale në 1</w:t>
      </w:r>
      <w:r>
        <w:rPr>
          <w:b/>
          <w:i/>
          <w:sz w:val="24"/>
        </w:rPr>
        <w:t>2 Qarqe në bashkëpunim me Bashkitë dhe shoqatat, të mbështesin këto familje.</w:t>
      </w:r>
      <w:r>
        <w:rPr>
          <w:b/>
          <w:i/>
          <w:spacing w:val="-1"/>
          <w:sz w:val="24"/>
        </w:rPr>
        <w:t xml:space="preserve"> </w:t>
      </w:r>
      <w:r>
        <w:rPr>
          <w:b/>
          <w:i/>
          <w:sz w:val="24"/>
        </w:rPr>
        <w:t>Në</w:t>
      </w:r>
      <w:r>
        <w:rPr>
          <w:b/>
          <w:i/>
          <w:spacing w:val="-2"/>
          <w:sz w:val="24"/>
        </w:rPr>
        <w:t xml:space="preserve"> </w:t>
      </w:r>
      <w:r>
        <w:rPr>
          <w:b/>
          <w:i/>
          <w:sz w:val="24"/>
        </w:rPr>
        <w:t>total janë</w:t>
      </w:r>
      <w:r>
        <w:rPr>
          <w:b/>
          <w:i/>
          <w:spacing w:val="-3"/>
          <w:sz w:val="24"/>
        </w:rPr>
        <w:t xml:space="preserve"> </w:t>
      </w:r>
      <w:r>
        <w:rPr>
          <w:b/>
          <w:i/>
          <w:sz w:val="24"/>
        </w:rPr>
        <w:t>ndihmuar</w:t>
      </w:r>
      <w:r>
        <w:rPr>
          <w:b/>
          <w:i/>
          <w:spacing w:val="-3"/>
          <w:sz w:val="24"/>
        </w:rPr>
        <w:t xml:space="preserve"> </w:t>
      </w:r>
      <w:r>
        <w:rPr>
          <w:b/>
          <w:i/>
          <w:sz w:val="24"/>
        </w:rPr>
        <w:t>6800 familje</w:t>
      </w:r>
      <w:r>
        <w:rPr>
          <w:b/>
          <w:i/>
          <w:spacing w:val="-1"/>
          <w:sz w:val="24"/>
        </w:rPr>
        <w:t xml:space="preserve"> </w:t>
      </w:r>
      <w:r>
        <w:rPr>
          <w:b/>
          <w:i/>
          <w:sz w:val="24"/>
        </w:rPr>
        <w:t>me</w:t>
      </w:r>
      <w:r>
        <w:rPr>
          <w:b/>
          <w:i/>
          <w:spacing w:val="-1"/>
          <w:sz w:val="24"/>
        </w:rPr>
        <w:t xml:space="preserve"> </w:t>
      </w:r>
      <w:r>
        <w:rPr>
          <w:b/>
          <w:i/>
          <w:sz w:val="24"/>
        </w:rPr>
        <w:t>paketa</w:t>
      </w:r>
      <w:r>
        <w:rPr>
          <w:b/>
          <w:i/>
          <w:spacing w:val="-2"/>
          <w:sz w:val="24"/>
        </w:rPr>
        <w:t xml:space="preserve"> </w:t>
      </w:r>
      <w:r>
        <w:rPr>
          <w:b/>
          <w:i/>
          <w:sz w:val="24"/>
        </w:rPr>
        <w:t>ushqimore, trajtuar me bonus strehimi, mbështetje monetare, banesa sociale, restaurim banese, karroca për anëtarë PAK, këshillime Jur</w:t>
      </w:r>
      <w:r>
        <w:rPr>
          <w:b/>
          <w:i/>
          <w:sz w:val="24"/>
        </w:rPr>
        <w:t>idike dhe shërbime në banesa, mjete shkollore etj.</w:t>
      </w:r>
    </w:p>
    <w:p w:rsidR="00E1356D" w:rsidRDefault="00735C2B">
      <w:pPr>
        <w:spacing w:before="195"/>
        <w:ind w:left="1800"/>
        <w:rPr>
          <w:b/>
          <w:sz w:val="24"/>
        </w:rPr>
      </w:pPr>
      <w:r>
        <w:rPr>
          <w:b/>
          <w:spacing w:val="-2"/>
          <w:sz w:val="24"/>
        </w:rPr>
        <w:t>Konstatime</w:t>
      </w:r>
    </w:p>
    <w:p w:rsidR="00E1356D" w:rsidRDefault="00735C2B">
      <w:pPr>
        <w:pStyle w:val="ListParagraph"/>
        <w:numPr>
          <w:ilvl w:val="1"/>
          <w:numId w:val="3"/>
        </w:numPr>
        <w:tabs>
          <w:tab w:val="left" w:pos="2520"/>
        </w:tabs>
        <w:spacing w:before="2" w:line="273" w:lineRule="auto"/>
        <w:ind w:right="1644"/>
        <w:jc w:val="left"/>
        <w:rPr>
          <w:b/>
          <w:sz w:val="24"/>
        </w:rPr>
      </w:pPr>
      <w:r>
        <w:rPr>
          <w:b/>
          <w:sz w:val="24"/>
        </w:rPr>
        <w:t>Bazuar</w:t>
      </w:r>
      <w:r>
        <w:rPr>
          <w:b/>
          <w:spacing w:val="-6"/>
          <w:sz w:val="24"/>
        </w:rPr>
        <w:t xml:space="preserve"> </w:t>
      </w:r>
      <w:r>
        <w:rPr>
          <w:b/>
          <w:sz w:val="24"/>
        </w:rPr>
        <w:t>në</w:t>
      </w:r>
      <w:r>
        <w:rPr>
          <w:b/>
          <w:spacing w:val="-3"/>
          <w:sz w:val="24"/>
        </w:rPr>
        <w:t xml:space="preserve"> </w:t>
      </w:r>
      <w:r>
        <w:rPr>
          <w:b/>
          <w:sz w:val="24"/>
        </w:rPr>
        <w:t>të</w:t>
      </w:r>
      <w:r>
        <w:rPr>
          <w:b/>
          <w:spacing w:val="-4"/>
          <w:sz w:val="24"/>
        </w:rPr>
        <w:t xml:space="preserve"> </w:t>
      </w:r>
      <w:r>
        <w:rPr>
          <w:b/>
          <w:sz w:val="24"/>
        </w:rPr>
        <w:t>dhënat</w:t>
      </w:r>
      <w:r>
        <w:rPr>
          <w:b/>
          <w:spacing w:val="-2"/>
          <w:sz w:val="24"/>
        </w:rPr>
        <w:t xml:space="preserve"> </w:t>
      </w:r>
      <w:r>
        <w:rPr>
          <w:b/>
          <w:sz w:val="24"/>
        </w:rPr>
        <w:t>e</w:t>
      </w:r>
      <w:r>
        <w:rPr>
          <w:b/>
          <w:spacing w:val="-4"/>
          <w:sz w:val="24"/>
        </w:rPr>
        <w:t xml:space="preserve"> </w:t>
      </w:r>
      <w:r>
        <w:rPr>
          <w:b/>
          <w:sz w:val="24"/>
        </w:rPr>
        <w:t>tabelës</w:t>
      </w:r>
      <w:r>
        <w:rPr>
          <w:b/>
          <w:spacing w:val="-3"/>
          <w:sz w:val="24"/>
        </w:rPr>
        <w:t xml:space="preserve"> </w:t>
      </w:r>
      <w:r>
        <w:rPr>
          <w:b/>
          <w:sz w:val="24"/>
        </w:rPr>
        <w:t>së</w:t>
      </w:r>
      <w:r>
        <w:rPr>
          <w:b/>
          <w:spacing w:val="-2"/>
          <w:sz w:val="24"/>
        </w:rPr>
        <w:t xml:space="preserve"> </w:t>
      </w:r>
      <w:r>
        <w:rPr>
          <w:b/>
          <w:sz w:val="24"/>
        </w:rPr>
        <w:t>mësipërme,</w:t>
      </w:r>
      <w:r>
        <w:rPr>
          <w:b/>
          <w:spacing w:val="-2"/>
          <w:sz w:val="24"/>
        </w:rPr>
        <w:t xml:space="preserve"> </w:t>
      </w:r>
      <w:r>
        <w:rPr>
          <w:b/>
          <w:sz w:val="24"/>
        </w:rPr>
        <w:t>vihet</w:t>
      </w:r>
      <w:r>
        <w:rPr>
          <w:b/>
          <w:spacing w:val="-2"/>
          <w:sz w:val="24"/>
        </w:rPr>
        <w:t xml:space="preserve"> </w:t>
      </w:r>
      <w:r>
        <w:rPr>
          <w:b/>
          <w:sz w:val="24"/>
        </w:rPr>
        <w:t>re</w:t>
      </w:r>
      <w:r>
        <w:rPr>
          <w:b/>
          <w:spacing w:val="-3"/>
          <w:sz w:val="24"/>
        </w:rPr>
        <w:t xml:space="preserve"> </w:t>
      </w:r>
      <w:r>
        <w:rPr>
          <w:b/>
          <w:sz w:val="24"/>
        </w:rPr>
        <w:t>se</w:t>
      </w:r>
      <w:r>
        <w:rPr>
          <w:b/>
          <w:spacing w:val="-3"/>
          <w:sz w:val="24"/>
        </w:rPr>
        <w:t xml:space="preserve"> </w:t>
      </w:r>
      <w:r>
        <w:rPr>
          <w:b/>
          <w:sz w:val="24"/>
        </w:rPr>
        <w:t>në</w:t>
      </w:r>
      <w:r>
        <w:rPr>
          <w:b/>
          <w:spacing w:val="40"/>
          <w:sz w:val="24"/>
        </w:rPr>
        <w:t xml:space="preserve"> </w:t>
      </w:r>
      <w:r>
        <w:rPr>
          <w:b/>
          <w:sz w:val="24"/>
        </w:rPr>
        <w:t>qarqet</w:t>
      </w:r>
      <w:r>
        <w:rPr>
          <w:b/>
          <w:spacing w:val="-2"/>
          <w:sz w:val="24"/>
        </w:rPr>
        <w:t xml:space="preserve"> </w:t>
      </w:r>
      <w:r>
        <w:rPr>
          <w:b/>
          <w:sz w:val="24"/>
        </w:rPr>
        <w:t>Dibër</w:t>
      </w:r>
      <w:r>
        <w:rPr>
          <w:b/>
          <w:spacing w:val="-6"/>
          <w:sz w:val="24"/>
        </w:rPr>
        <w:t xml:space="preserve"> </w:t>
      </w:r>
      <w:r>
        <w:rPr>
          <w:b/>
          <w:sz w:val="24"/>
        </w:rPr>
        <w:t>dhe Shkodër vijojnë të jenë përfituese familjet e konstatuara në kushte të mira, në qarkun Dibër 61%</w:t>
      </w:r>
      <w:r>
        <w:rPr>
          <w:b/>
          <w:spacing w:val="40"/>
          <w:sz w:val="24"/>
        </w:rPr>
        <w:t xml:space="preserve"> </w:t>
      </w:r>
      <w:r>
        <w:rPr>
          <w:b/>
          <w:sz w:val="24"/>
        </w:rPr>
        <w:t>e familjeve dhe Shkodër 70% e familjeve.</w:t>
      </w:r>
    </w:p>
    <w:p w:rsidR="00E1356D" w:rsidRDefault="00E1356D">
      <w:pPr>
        <w:pStyle w:val="BodyText"/>
        <w:spacing w:before="6"/>
        <w:rPr>
          <w:b/>
        </w:rPr>
      </w:pPr>
    </w:p>
    <w:p w:rsidR="00E1356D" w:rsidRDefault="00735C2B">
      <w:pPr>
        <w:pStyle w:val="ListParagraph"/>
        <w:numPr>
          <w:ilvl w:val="1"/>
          <w:numId w:val="3"/>
        </w:numPr>
        <w:tabs>
          <w:tab w:val="left" w:pos="2520"/>
        </w:tabs>
        <w:spacing w:line="273" w:lineRule="auto"/>
        <w:ind w:right="1868"/>
        <w:jc w:val="left"/>
        <w:rPr>
          <w:b/>
          <w:sz w:val="24"/>
        </w:rPr>
      </w:pPr>
      <w:r>
        <w:rPr>
          <w:b/>
          <w:sz w:val="24"/>
        </w:rPr>
        <w:t>Për familjet jo prezente gjatë verifikimeve, vijojnë të jenë ende në proces rivlerësimi</w:t>
      </w:r>
      <w:r>
        <w:rPr>
          <w:b/>
          <w:spacing w:val="-3"/>
          <w:sz w:val="24"/>
        </w:rPr>
        <w:t xml:space="preserve"> </w:t>
      </w:r>
      <w:r>
        <w:rPr>
          <w:b/>
          <w:sz w:val="24"/>
        </w:rPr>
        <w:t>një</w:t>
      </w:r>
      <w:r>
        <w:rPr>
          <w:b/>
          <w:spacing w:val="-5"/>
          <w:sz w:val="24"/>
        </w:rPr>
        <w:t xml:space="preserve"> </w:t>
      </w:r>
      <w:r>
        <w:rPr>
          <w:b/>
          <w:sz w:val="24"/>
        </w:rPr>
        <w:t>numër</w:t>
      </w:r>
      <w:r>
        <w:rPr>
          <w:b/>
          <w:spacing w:val="-7"/>
          <w:sz w:val="24"/>
        </w:rPr>
        <w:t xml:space="preserve"> </w:t>
      </w:r>
      <w:r>
        <w:rPr>
          <w:b/>
          <w:sz w:val="24"/>
        </w:rPr>
        <w:t>i</w:t>
      </w:r>
      <w:r>
        <w:rPr>
          <w:b/>
          <w:spacing w:val="-1"/>
          <w:sz w:val="24"/>
        </w:rPr>
        <w:t xml:space="preserve"> </w:t>
      </w:r>
      <w:r>
        <w:rPr>
          <w:b/>
          <w:sz w:val="24"/>
        </w:rPr>
        <w:t>lartë</w:t>
      </w:r>
      <w:r>
        <w:rPr>
          <w:b/>
          <w:spacing w:val="-4"/>
          <w:sz w:val="24"/>
        </w:rPr>
        <w:t xml:space="preserve"> </w:t>
      </w:r>
      <w:r>
        <w:rPr>
          <w:b/>
          <w:sz w:val="24"/>
        </w:rPr>
        <w:t>në</w:t>
      </w:r>
      <w:r>
        <w:rPr>
          <w:b/>
          <w:spacing w:val="-4"/>
          <w:sz w:val="24"/>
        </w:rPr>
        <w:t xml:space="preserve"> </w:t>
      </w:r>
      <w:r>
        <w:rPr>
          <w:b/>
          <w:sz w:val="24"/>
        </w:rPr>
        <w:t>qarqet</w:t>
      </w:r>
      <w:r>
        <w:rPr>
          <w:b/>
          <w:spacing w:val="-1"/>
          <w:sz w:val="24"/>
        </w:rPr>
        <w:t xml:space="preserve"> </w:t>
      </w:r>
      <w:r>
        <w:rPr>
          <w:b/>
          <w:sz w:val="24"/>
        </w:rPr>
        <w:t>Dibër</w:t>
      </w:r>
      <w:r>
        <w:rPr>
          <w:b/>
          <w:spacing w:val="-7"/>
          <w:sz w:val="24"/>
        </w:rPr>
        <w:t xml:space="preserve"> </w:t>
      </w:r>
      <w:r>
        <w:rPr>
          <w:b/>
          <w:sz w:val="24"/>
        </w:rPr>
        <w:t>me</w:t>
      </w:r>
      <w:r>
        <w:rPr>
          <w:b/>
          <w:spacing w:val="-4"/>
          <w:sz w:val="24"/>
        </w:rPr>
        <w:t xml:space="preserve"> </w:t>
      </w:r>
      <w:r>
        <w:rPr>
          <w:b/>
          <w:sz w:val="24"/>
        </w:rPr>
        <w:t>70%</w:t>
      </w:r>
      <w:r>
        <w:rPr>
          <w:b/>
          <w:spacing w:val="-3"/>
          <w:sz w:val="24"/>
        </w:rPr>
        <w:t xml:space="preserve"> </w:t>
      </w:r>
      <w:r>
        <w:rPr>
          <w:b/>
          <w:sz w:val="24"/>
        </w:rPr>
        <w:t>të</w:t>
      </w:r>
      <w:r>
        <w:rPr>
          <w:b/>
          <w:spacing w:val="-4"/>
          <w:sz w:val="24"/>
        </w:rPr>
        <w:t xml:space="preserve"> </w:t>
      </w:r>
      <w:r>
        <w:rPr>
          <w:b/>
          <w:sz w:val="24"/>
        </w:rPr>
        <w:t>familjeve</w:t>
      </w:r>
      <w:r>
        <w:rPr>
          <w:b/>
          <w:spacing w:val="-4"/>
          <w:sz w:val="24"/>
        </w:rPr>
        <w:t xml:space="preserve"> </w:t>
      </w:r>
      <w:r>
        <w:rPr>
          <w:b/>
          <w:sz w:val="24"/>
        </w:rPr>
        <w:t>,</w:t>
      </w:r>
      <w:r>
        <w:rPr>
          <w:b/>
          <w:spacing w:val="-3"/>
          <w:sz w:val="24"/>
        </w:rPr>
        <w:t xml:space="preserve"> </w:t>
      </w:r>
      <w:r>
        <w:rPr>
          <w:b/>
          <w:sz w:val="24"/>
        </w:rPr>
        <w:t>Korçë 64% dhe Kukës 58%.</w:t>
      </w:r>
    </w:p>
    <w:p w:rsidR="00E1356D" w:rsidRDefault="00E1356D">
      <w:pPr>
        <w:pStyle w:val="BodyText"/>
        <w:spacing w:before="5"/>
        <w:rPr>
          <w:b/>
        </w:rPr>
      </w:pPr>
    </w:p>
    <w:p w:rsidR="00E1356D" w:rsidRDefault="00735C2B">
      <w:pPr>
        <w:pStyle w:val="ListParagraph"/>
        <w:numPr>
          <w:ilvl w:val="1"/>
          <w:numId w:val="3"/>
        </w:numPr>
        <w:tabs>
          <w:tab w:val="left" w:pos="2520"/>
        </w:tabs>
        <w:spacing w:line="273" w:lineRule="auto"/>
        <w:ind w:right="1502"/>
        <w:jc w:val="left"/>
        <w:rPr>
          <w:b/>
          <w:sz w:val="24"/>
        </w:rPr>
      </w:pPr>
      <w:r>
        <w:rPr>
          <w:b/>
          <w:sz w:val="24"/>
        </w:rPr>
        <w:t>Për familjet e konstatuara në kushte ekstrem</w:t>
      </w:r>
      <w:r>
        <w:rPr>
          <w:b/>
          <w:sz w:val="24"/>
        </w:rPr>
        <w:t>isht të varfra, qarqet që kanë mbështetur</w:t>
      </w:r>
      <w:r>
        <w:rPr>
          <w:b/>
          <w:spacing w:val="-7"/>
          <w:sz w:val="24"/>
        </w:rPr>
        <w:t xml:space="preserve"> </w:t>
      </w:r>
      <w:r>
        <w:rPr>
          <w:b/>
          <w:sz w:val="24"/>
        </w:rPr>
        <w:t>më</w:t>
      </w:r>
      <w:r>
        <w:rPr>
          <w:b/>
          <w:spacing w:val="-4"/>
          <w:sz w:val="24"/>
        </w:rPr>
        <w:t xml:space="preserve"> </w:t>
      </w:r>
      <w:r>
        <w:rPr>
          <w:b/>
          <w:sz w:val="24"/>
        </w:rPr>
        <w:t>së</w:t>
      </w:r>
      <w:r>
        <w:rPr>
          <w:b/>
          <w:spacing w:val="-4"/>
          <w:sz w:val="24"/>
        </w:rPr>
        <w:t xml:space="preserve"> </w:t>
      </w:r>
      <w:r>
        <w:rPr>
          <w:b/>
          <w:sz w:val="24"/>
        </w:rPr>
        <w:t>shumti</w:t>
      </w:r>
      <w:r>
        <w:rPr>
          <w:b/>
          <w:spacing w:val="-3"/>
          <w:sz w:val="24"/>
        </w:rPr>
        <w:t xml:space="preserve"> </w:t>
      </w:r>
      <w:r>
        <w:rPr>
          <w:b/>
          <w:sz w:val="24"/>
        </w:rPr>
        <w:t>këto</w:t>
      </w:r>
      <w:r>
        <w:rPr>
          <w:b/>
          <w:spacing w:val="-3"/>
          <w:sz w:val="24"/>
        </w:rPr>
        <w:t xml:space="preserve"> </w:t>
      </w:r>
      <w:r>
        <w:rPr>
          <w:b/>
          <w:sz w:val="24"/>
        </w:rPr>
        <w:t>kategori</w:t>
      </w:r>
      <w:r>
        <w:rPr>
          <w:b/>
          <w:spacing w:val="-3"/>
          <w:sz w:val="24"/>
        </w:rPr>
        <w:t xml:space="preserve"> </w:t>
      </w:r>
      <w:r>
        <w:rPr>
          <w:b/>
          <w:sz w:val="24"/>
        </w:rPr>
        <w:t>janë</w:t>
      </w:r>
      <w:r>
        <w:rPr>
          <w:b/>
          <w:spacing w:val="-4"/>
          <w:sz w:val="24"/>
        </w:rPr>
        <w:t xml:space="preserve"> </w:t>
      </w:r>
      <w:r>
        <w:rPr>
          <w:b/>
          <w:sz w:val="24"/>
        </w:rPr>
        <w:t>qarqet</w:t>
      </w:r>
      <w:r>
        <w:rPr>
          <w:b/>
          <w:spacing w:val="-9"/>
          <w:sz w:val="24"/>
        </w:rPr>
        <w:t xml:space="preserve"> </w:t>
      </w:r>
      <w:r>
        <w:rPr>
          <w:b/>
          <w:sz w:val="24"/>
        </w:rPr>
        <w:t>Tiranë,</w:t>
      </w:r>
      <w:r>
        <w:rPr>
          <w:b/>
          <w:spacing w:val="-3"/>
          <w:sz w:val="24"/>
        </w:rPr>
        <w:t xml:space="preserve"> </w:t>
      </w:r>
      <w:r>
        <w:rPr>
          <w:b/>
          <w:sz w:val="24"/>
        </w:rPr>
        <w:t>Lezhë,</w:t>
      </w:r>
      <w:r>
        <w:rPr>
          <w:b/>
          <w:spacing w:val="-3"/>
          <w:sz w:val="24"/>
        </w:rPr>
        <w:t xml:space="preserve"> </w:t>
      </w:r>
      <w:r>
        <w:rPr>
          <w:b/>
          <w:sz w:val="24"/>
        </w:rPr>
        <w:t>Kukës</w:t>
      </w:r>
      <w:r>
        <w:rPr>
          <w:b/>
          <w:spacing w:val="-4"/>
          <w:sz w:val="24"/>
        </w:rPr>
        <w:t xml:space="preserve"> </w:t>
      </w:r>
      <w:r>
        <w:rPr>
          <w:b/>
          <w:sz w:val="24"/>
        </w:rPr>
        <w:t xml:space="preserve">dhe </w:t>
      </w:r>
      <w:r>
        <w:rPr>
          <w:b/>
          <w:spacing w:val="-2"/>
          <w:sz w:val="24"/>
        </w:rPr>
        <w:t>Gjirokastër.</w:t>
      </w:r>
    </w:p>
    <w:p w:rsidR="00E1356D" w:rsidRDefault="00E1356D">
      <w:pPr>
        <w:pStyle w:val="ListParagraph"/>
        <w:spacing w:line="273" w:lineRule="auto"/>
        <w:jc w:val="left"/>
        <w:rPr>
          <w:b/>
          <w:sz w:val="24"/>
        </w:rPr>
        <w:sectPr w:rsidR="00E1356D">
          <w:pgSz w:w="11930" w:h="16860"/>
          <w:pgMar w:top="1420" w:right="0" w:bottom="1140" w:left="0" w:header="0" w:footer="951" w:gutter="0"/>
          <w:cols w:space="720"/>
        </w:sectPr>
      </w:pPr>
    </w:p>
    <w:p w:rsidR="00E1356D" w:rsidRDefault="00735C2B">
      <w:pPr>
        <w:spacing w:before="75"/>
        <w:ind w:left="1440" w:right="1434"/>
        <w:jc w:val="both"/>
        <w:rPr>
          <w:b/>
          <w:sz w:val="24"/>
        </w:rPr>
      </w:pPr>
      <w:r>
        <w:rPr>
          <w:b/>
          <w:sz w:val="24"/>
        </w:rPr>
        <w:lastRenderedPageBreak/>
        <w:t>II.4. Problematikat e konstatuara në zbatim të planit të masave për periudhën Korrik- Dhjetor 2024 mbi gjetjet e Task-Forcës.</w:t>
      </w:r>
    </w:p>
    <w:p w:rsidR="00E1356D" w:rsidRDefault="00735C2B">
      <w:pPr>
        <w:pStyle w:val="ListParagraph"/>
        <w:numPr>
          <w:ilvl w:val="0"/>
          <w:numId w:val="2"/>
        </w:numPr>
        <w:tabs>
          <w:tab w:val="left" w:pos="2880"/>
        </w:tabs>
        <w:spacing w:before="2" w:line="276" w:lineRule="auto"/>
        <w:ind w:right="1439"/>
        <w:rPr>
          <w:sz w:val="24"/>
        </w:rPr>
      </w:pPr>
      <w:r>
        <w:rPr>
          <w:sz w:val="24"/>
        </w:rPr>
        <w:t>Riaplikim i familjeve të konstatuara në kushte shumë të mira duke mos respektuar afatin ligjor të penalizimit 6-mujor dhe 1- vjeça</w:t>
      </w:r>
      <w:r>
        <w:rPr>
          <w:sz w:val="24"/>
        </w:rPr>
        <w:t>r nga ana e administratorit shoqëror për familjet e refuzuara nga skema e ndihmës ekonomike, në kundërshtim me Ligjin 57/ date 18.07.2019 “Për Asistencën Sociale në Republikën e Shqipërisë”.</w:t>
      </w:r>
    </w:p>
    <w:p w:rsidR="00E1356D" w:rsidRDefault="00735C2B">
      <w:pPr>
        <w:pStyle w:val="ListParagraph"/>
        <w:numPr>
          <w:ilvl w:val="0"/>
          <w:numId w:val="2"/>
        </w:numPr>
        <w:tabs>
          <w:tab w:val="left" w:pos="2879"/>
        </w:tabs>
        <w:spacing w:line="290" w:lineRule="exact"/>
        <w:ind w:left="2879" w:hanging="359"/>
        <w:rPr>
          <w:sz w:val="24"/>
        </w:rPr>
      </w:pPr>
      <w:r>
        <w:rPr>
          <w:sz w:val="24"/>
        </w:rPr>
        <w:t>Mosparaqitja</w:t>
      </w:r>
      <w:r>
        <w:rPr>
          <w:spacing w:val="-3"/>
          <w:sz w:val="24"/>
        </w:rPr>
        <w:t xml:space="preserve"> </w:t>
      </w:r>
      <w:r>
        <w:rPr>
          <w:sz w:val="24"/>
        </w:rPr>
        <w:t>e</w:t>
      </w:r>
      <w:r>
        <w:rPr>
          <w:spacing w:val="-2"/>
          <w:sz w:val="24"/>
        </w:rPr>
        <w:t xml:space="preserve"> </w:t>
      </w:r>
      <w:r>
        <w:rPr>
          <w:sz w:val="24"/>
        </w:rPr>
        <w:t>të gjithë</w:t>
      </w:r>
      <w:r>
        <w:rPr>
          <w:spacing w:val="-1"/>
          <w:sz w:val="24"/>
        </w:rPr>
        <w:t xml:space="preserve"> </w:t>
      </w:r>
      <w:r>
        <w:rPr>
          <w:sz w:val="24"/>
        </w:rPr>
        <w:t>anëtarëve</w:t>
      </w:r>
      <w:r>
        <w:rPr>
          <w:spacing w:val="-2"/>
          <w:sz w:val="24"/>
        </w:rPr>
        <w:t xml:space="preserve"> </w:t>
      </w:r>
      <w:r>
        <w:rPr>
          <w:sz w:val="24"/>
        </w:rPr>
        <w:t>madhorë</w:t>
      </w:r>
      <w:r>
        <w:rPr>
          <w:spacing w:val="-1"/>
          <w:sz w:val="24"/>
        </w:rPr>
        <w:t xml:space="preserve"> </w:t>
      </w:r>
      <w:r>
        <w:rPr>
          <w:sz w:val="24"/>
        </w:rPr>
        <w:t>gjatë</w:t>
      </w:r>
      <w:r>
        <w:rPr>
          <w:spacing w:val="-1"/>
          <w:sz w:val="24"/>
        </w:rPr>
        <w:t xml:space="preserve"> </w:t>
      </w:r>
      <w:r>
        <w:rPr>
          <w:sz w:val="24"/>
        </w:rPr>
        <w:t>deklarimit 3-</w:t>
      </w:r>
      <w:r>
        <w:rPr>
          <w:spacing w:val="-2"/>
          <w:sz w:val="24"/>
        </w:rPr>
        <w:t>muj</w:t>
      </w:r>
      <w:r>
        <w:rPr>
          <w:spacing w:val="-2"/>
          <w:sz w:val="24"/>
        </w:rPr>
        <w:t>or</w:t>
      </w:r>
    </w:p>
    <w:p w:rsidR="00E1356D" w:rsidRDefault="00735C2B">
      <w:pPr>
        <w:pStyle w:val="ListParagraph"/>
        <w:numPr>
          <w:ilvl w:val="0"/>
          <w:numId w:val="2"/>
        </w:numPr>
        <w:tabs>
          <w:tab w:val="left" w:pos="2880"/>
        </w:tabs>
        <w:spacing w:before="42" w:line="271" w:lineRule="auto"/>
        <w:ind w:right="1441"/>
        <w:rPr>
          <w:sz w:val="24"/>
        </w:rPr>
      </w:pPr>
      <w:r>
        <w:rPr>
          <w:sz w:val="24"/>
        </w:rPr>
        <w:t>Mungesë</w:t>
      </w:r>
      <w:r>
        <w:rPr>
          <w:spacing w:val="-2"/>
          <w:sz w:val="24"/>
        </w:rPr>
        <w:t xml:space="preserve"> </w:t>
      </w:r>
      <w:r>
        <w:rPr>
          <w:sz w:val="24"/>
        </w:rPr>
        <w:t>e</w:t>
      </w:r>
      <w:r>
        <w:rPr>
          <w:spacing w:val="-2"/>
          <w:sz w:val="24"/>
        </w:rPr>
        <w:t xml:space="preserve"> </w:t>
      </w:r>
      <w:r>
        <w:rPr>
          <w:sz w:val="24"/>
        </w:rPr>
        <w:t>theksuar</w:t>
      </w:r>
      <w:r>
        <w:rPr>
          <w:spacing w:val="-2"/>
          <w:sz w:val="24"/>
        </w:rPr>
        <w:t xml:space="preserve"> </w:t>
      </w:r>
      <w:r>
        <w:rPr>
          <w:sz w:val="24"/>
        </w:rPr>
        <w:t>në</w:t>
      </w:r>
      <w:r>
        <w:rPr>
          <w:spacing w:val="-2"/>
          <w:sz w:val="24"/>
        </w:rPr>
        <w:t xml:space="preserve"> </w:t>
      </w:r>
      <w:r>
        <w:rPr>
          <w:sz w:val="24"/>
        </w:rPr>
        <w:t>përditësimin</w:t>
      </w:r>
      <w:r>
        <w:rPr>
          <w:spacing w:val="-1"/>
          <w:sz w:val="24"/>
        </w:rPr>
        <w:t xml:space="preserve"> </w:t>
      </w:r>
      <w:r>
        <w:rPr>
          <w:sz w:val="24"/>
        </w:rPr>
        <w:t>e</w:t>
      </w:r>
      <w:r>
        <w:rPr>
          <w:spacing w:val="-2"/>
          <w:sz w:val="24"/>
        </w:rPr>
        <w:t xml:space="preserve"> </w:t>
      </w:r>
      <w:r>
        <w:rPr>
          <w:sz w:val="24"/>
        </w:rPr>
        <w:t>të</w:t>
      </w:r>
      <w:r>
        <w:rPr>
          <w:spacing w:val="-2"/>
          <w:sz w:val="24"/>
        </w:rPr>
        <w:t xml:space="preserve"> </w:t>
      </w:r>
      <w:r>
        <w:rPr>
          <w:sz w:val="24"/>
        </w:rPr>
        <w:t>dhënave</w:t>
      </w:r>
      <w:r>
        <w:rPr>
          <w:spacing w:val="-2"/>
          <w:sz w:val="24"/>
        </w:rPr>
        <w:t xml:space="preserve"> </w:t>
      </w:r>
      <w:r>
        <w:rPr>
          <w:sz w:val="24"/>
        </w:rPr>
        <w:t>në</w:t>
      </w:r>
      <w:r>
        <w:rPr>
          <w:spacing w:val="-2"/>
          <w:sz w:val="24"/>
        </w:rPr>
        <w:t xml:space="preserve"> </w:t>
      </w:r>
      <w:r>
        <w:rPr>
          <w:sz w:val="24"/>
        </w:rPr>
        <w:t>formularët</w:t>
      </w:r>
      <w:r>
        <w:rPr>
          <w:spacing w:val="-1"/>
          <w:sz w:val="24"/>
        </w:rPr>
        <w:t xml:space="preserve"> </w:t>
      </w:r>
      <w:r>
        <w:rPr>
          <w:sz w:val="24"/>
        </w:rPr>
        <w:t>e</w:t>
      </w:r>
      <w:r>
        <w:rPr>
          <w:spacing w:val="-2"/>
          <w:sz w:val="24"/>
        </w:rPr>
        <w:t xml:space="preserve"> </w:t>
      </w:r>
      <w:r>
        <w:rPr>
          <w:sz w:val="24"/>
        </w:rPr>
        <w:t>aplikimit</w:t>
      </w:r>
      <w:r>
        <w:rPr>
          <w:spacing w:val="-1"/>
          <w:sz w:val="24"/>
        </w:rPr>
        <w:t xml:space="preserve"> </w:t>
      </w:r>
      <w:r>
        <w:rPr>
          <w:sz w:val="24"/>
        </w:rPr>
        <w:t>nga administratorët shoqërorë</w:t>
      </w:r>
    </w:p>
    <w:p w:rsidR="00E1356D" w:rsidRDefault="00735C2B">
      <w:pPr>
        <w:pStyle w:val="ListParagraph"/>
        <w:numPr>
          <w:ilvl w:val="0"/>
          <w:numId w:val="2"/>
        </w:numPr>
        <w:tabs>
          <w:tab w:val="left" w:pos="2879"/>
        </w:tabs>
        <w:spacing w:before="7"/>
        <w:ind w:left="2879" w:hanging="359"/>
        <w:rPr>
          <w:sz w:val="24"/>
        </w:rPr>
      </w:pPr>
      <w:r>
        <w:rPr>
          <w:sz w:val="24"/>
        </w:rPr>
        <w:t>Familje</w:t>
      </w:r>
      <w:r>
        <w:rPr>
          <w:spacing w:val="-4"/>
          <w:sz w:val="24"/>
        </w:rPr>
        <w:t xml:space="preserve"> </w:t>
      </w:r>
      <w:r>
        <w:rPr>
          <w:sz w:val="24"/>
        </w:rPr>
        <w:t>që</w:t>
      </w:r>
      <w:r>
        <w:rPr>
          <w:spacing w:val="-2"/>
          <w:sz w:val="24"/>
        </w:rPr>
        <w:t xml:space="preserve"> </w:t>
      </w:r>
      <w:r>
        <w:rPr>
          <w:sz w:val="24"/>
        </w:rPr>
        <w:t>trajtohen</w:t>
      </w:r>
      <w:r>
        <w:rPr>
          <w:spacing w:val="-1"/>
          <w:sz w:val="24"/>
        </w:rPr>
        <w:t xml:space="preserve"> </w:t>
      </w:r>
      <w:r>
        <w:rPr>
          <w:sz w:val="24"/>
        </w:rPr>
        <w:t>nga fondi</w:t>
      </w:r>
      <w:r>
        <w:rPr>
          <w:spacing w:val="-1"/>
          <w:sz w:val="24"/>
        </w:rPr>
        <w:t xml:space="preserve"> </w:t>
      </w:r>
      <w:r>
        <w:rPr>
          <w:sz w:val="24"/>
        </w:rPr>
        <w:t>deri në</w:t>
      </w:r>
      <w:r>
        <w:rPr>
          <w:spacing w:val="-3"/>
          <w:sz w:val="24"/>
        </w:rPr>
        <w:t xml:space="preserve"> </w:t>
      </w:r>
      <w:r>
        <w:rPr>
          <w:sz w:val="24"/>
        </w:rPr>
        <w:t>6%</w:t>
      </w:r>
      <w:r>
        <w:rPr>
          <w:spacing w:val="-2"/>
          <w:sz w:val="24"/>
        </w:rPr>
        <w:t xml:space="preserve"> </w:t>
      </w:r>
      <w:r>
        <w:rPr>
          <w:sz w:val="24"/>
        </w:rPr>
        <w:t>pa</w:t>
      </w:r>
      <w:r>
        <w:rPr>
          <w:spacing w:val="-2"/>
          <w:sz w:val="24"/>
        </w:rPr>
        <w:t xml:space="preserve"> </w:t>
      </w:r>
      <w:r>
        <w:rPr>
          <w:sz w:val="24"/>
        </w:rPr>
        <w:t>përmbushur</w:t>
      </w:r>
      <w:r>
        <w:rPr>
          <w:spacing w:val="-1"/>
          <w:sz w:val="24"/>
        </w:rPr>
        <w:t xml:space="preserve"> </w:t>
      </w:r>
      <w:r>
        <w:rPr>
          <w:sz w:val="24"/>
        </w:rPr>
        <w:t xml:space="preserve">kriteret </w:t>
      </w:r>
      <w:r>
        <w:rPr>
          <w:spacing w:val="-2"/>
          <w:sz w:val="24"/>
        </w:rPr>
        <w:t>ligjore</w:t>
      </w:r>
    </w:p>
    <w:p w:rsidR="00E1356D" w:rsidRDefault="00735C2B">
      <w:pPr>
        <w:pStyle w:val="ListParagraph"/>
        <w:numPr>
          <w:ilvl w:val="0"/>
          <w:numId w:val="2"/>
        </w:numPr>
        <w:tabs>
          <w:tab w:val="left" w:pos="2880"/>
        </w:tabs>
        <w:spacing w:before="42" w:line="271" w:lineRule="auto"/>
        <w:ind w:right="1442"/>
        <w:rPr>
          <w:sz w:val="24"/>
        </w:rPr>
      </w:pPr>
      <w:r>
        <w:rPr>
          <w:sz w:val="24"/>
        </w:rPr>
        <w:t>Moskryerja e verifikimit social ekonomik nga adminstaratorët shoqëror për familjet aplikuese për herë të parë</w:t>
      </w: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spacing w:before="206"/>
      </w:pPr>
    </w:p>
    <w:p w:rsidR="00E1356D" w:rsidRDefault="00735C2B">
      <w:pPr>
        <w:pStyle w:val="Heading2"/>
      </w:pPr>
      <w:r>
        <w:rPr>
          <w:spacing w:val="-2"/>
        </w:rPr>
        <w:t>REKOMANDIME</w:t>
      </w:r>
    </w:p>
    <w:p w:rsidR="00E1356D" w:rsidRDefault="00E1356D">
      <w:pPr>
        <w:pStyle w:val="BodyText"/>
        <w:spacing w:before="2"/>
        <w:rPr>
          <w:b/>
        </w:rPr>
      </w:pPr>
    </w:p>
    <w:p w:rsidR="00E1356D" w:rsidRDefault="00735C2B">
      <w:pPr>
        <w:pStyle w:val="ListParagraph"/>
        <w:numPr>
          <w:ilvl w:val="0"/>
          <w:numId w:val="44"/>
        </w:numPr>
        <w:tabs>
          <w:tab w:val="left" w:pos="2160"/>
        </w:tabs>
        <w:spacing w:line="273" w:lineRule="auto"/>
        <w:ind w:right="1438"/>
        <w:rPr>
          <w:sz w:val="24"/>
        </w:rPr>
      </w:pPr>
      <w:r>
        <w:rPr>
          <w:sz w:val="24"/>
        </w:rPr>
        <w:t>Fuqizim</w:t>
      </w:r>
      <w:r>
        <w:rPr>
          <w:spacing w:val="-1"/>
          <w:sz w:val="24"/>
        </w:rPr>
        <w:t xml:space="preserve"> </w:t>
      </w:r>
      <w:r>
        <w:rPr>
          <w:sz w:val="24"/>
        </w:rPr>
        <w:t>i</w:t>
      </w:r>
      <w:r>
        <w:rPr>
          <w:spacing w:val="-1"/>
          <w:sz w:val="24"/>
        </w:rPr>
        <w:t xml:space="preserve"> </w:t>
      </w:r>
      <w:r>
        <w:rPr>
          <w:sz w:val="24"/>
        </w:rPr>
        <w:t>rolit</w:t>
      </w:r>
      <w:r>
        <w:rPr>
          <w:spacing w:val="-1"/>
          <w:sz w:val="24"/>
        </w:rPr>
        <w:t xml:space="preserve"> </w:t>
      </w:r>
      <w:r>
        <w:rPr>
          <w:sz w:val="24"/>
        </w:rPr>
        <w:t>dhe</w:t>
      </w:r>
      <w:r>
        <w:rPr>
          <w:spacing w:val="-2"/>
          <w:sz w:val="24"/>
        </w:rPr>
        <w:t xml:space="preserve"> </w:t>
      </w:r>
      <w:r>
        <w:rPr>
          <w:sz w:val="24"/>
        </w:rPr>
        <w:t>statusit</w:t>
      </w:r>
      <w:r>
        <w:rPr>
          <w:spacing w:val="-1"/>
          <w:sz w:val="24"/>
        </w:rPr>
        <w:t xml:space="preserve"> </w:t>
      </w:r>
      <w:r>
        <w:rPr>
          <w:sz w:val="24"/>
        </w:rPr>
        <w:t>të</w:t>
      </w:r>
      <w:r>
        <w:rPr>
          <w:spacing w:val="-1"/>
          <w:sz w:val="24"/>
        </w:rPr>
        <w:t xml:space="preserve"> </w:t>
      </w:r>
      <w:r>
        <w:rPr>
          <w:sz w:val="24"/>
        </w:rPr>
        <w:t>SHSSH-së,</w:t>
      </w:r>
      <w:r>
        <w:rPr>
          <w:spacing w:val="-1"/>
          <w:sz w:val="24"/>
        </w:rPr>
        <w:t xml:space="preserve"> </w:t>
      </w:r>
      <w:r>
        <w:rPr>
          <w:sz w:val="24"/>
        </w:rPr>
        <w:t>duke ndryshuar</w:t>
      </w:r>
      <w:r>
        <w:rPr>
          <w:spacing w:val="-1"/>
          <w:sz w:val="24"/>
        </w:rPr>
        <w:t xml:space="preserve"> </w:t>
      </w:r>
      <w:r>
        <w:rPr>
          <w:sz w:val="24"/>
        </w:rPr>
        <w:t>bazën ligjore</w:t>
      </w:r>
      <w:r>
        <w:rPr>
          <w:spacing w:val="-3"/>
          <w:sz w:val="24"/>
        </w:rPr>
        <w:t xml:space="preserve"> </w:t>
      </w:r>
      <w:r>
        <w:rPr>
          <w:sz w:val="24"/>
        </w:rPr>
        <w:t>për</w:t>
      </w:r>
      <w:r>
        <w:rPr>
          <w:spacing w:val="-1"/>
          <w:sz w:val="24"/>
        </w:rPr>
        <w:t xml:space="preserve"> </w:t>
      </w:r>
      <w:r>
        <w:rPr>
          <w:sz w:val="24"/>
        </w:rPr>
        <w:t>të</w:t>
      </w:r>
      <w:r>
        <w:rPr>
          <w:spacing w:val="-2"/>
          <w:sz w:val="24"/>
        </w:rPr>
        <w:t xml:space="preserve"> </w:t>
      </w:r>
      <w:r>
        <w:rPr>
          <w:sz w:val="24"/>
        </w:rPr>
        <w:t>vendosur sanksione administrative, jo vetëm të propozojë me qëllim për të ulur abuzivitetin në skemën e NE-së.</w:t>
      </w:r>
    </w:p>
    <w:p w:rsidR="00E1356D" w:rsidRDefault="00E1356D">
      <w:pPr>
        <w:pStyle w:val="BodyText"/>
        <w:spacing w:before="6"/>
      </w:pPr>
    </w:p>
    <w:p w:rsidR="00E1356D" w:rsidRDefault="00735C2B">
      <w:pPr>
        <w:pStyle w:val="ListParagraph"/>
        <w:numPr>
          <w:ilvl w:val="0"/>
          <w:numId w:val="44"/>
        </w:numPr>
        <w:tabs>
          <w:tab w:val="left" w:pos="2160"/>
        </w:tabs>
        <w:spacing w:line="271" w:lineRule="auto"/>
        <w:ind w:right="1443"/>
        <w:rPr>
          <w:sz w:val="24"/>
        </w:rPr>
      </w:pPr>
      <w:r>
        <w:rPr>
          <w:sz w:val="24"/>
        </w:rPr>
        <w:t>Rritje e burimeve kapitale dhe njerëzore për Shërbimin Social Shtetëror për monitorimin dhe kontrollin e skemave të mbrojtjes sociale.</w:t>
      </w:r>
    </w:p>
    <w:p w:rsidR="00E1356D" w:rsidRDefault="00E1356D">
      <w:pPr>
        <w:pStyle w:val="BodyText"/>
        <w:spacing w:before="167"/>
      </w:pPr>
    </w:p>
    <w:p w:rsidR="00E1356D" w:rsidRDefault="00735C2B">
      <w:pPr>
        <w:pStyle w:val="ListParagraph"/>
        <w:numPr>
          <w:ilvl w:val="0"/>
          <w:numId w:val="44"/>
        </w:numPr>
        <w:tabs>
          <w:tab w:val="left" w:pos="2160"/>
        </w:tabs>
        <w:spacing w:line="273" w:lineRule="auto"/>
        <w:ind w:right="1433"/>
        <w:rPr>
          <w:sz w:val="24"/>
        </w:rPr>
      </w:pPr>
      <w:r>
        <w:rPr>
          <w:sz w:val="24"/>
        </w:rPr>
        <w:t>Të</w:t>
      </w:r>
      <w:r>
        <w:rPr>
          <w:spacing w:val="-11"/>
          <w:sz w:val="24"/>
        </w:rPr>
        <w:t xml:space="preserve"> </w:t>
      </w:r>
      <w:r>
        <w:rPr>
          <w:sz w:val="24"/>
        </w:rPr>
        <w:t>rishi</w:t>
      </w:r>
      <w:r>
        <w:rPr>
          <w:sz w:val="24"/>
        </w:rPr>
        <w:t>kohet</w:t>
      </w:r>
      <w:r>
        <w:rPr>
          <w:spacing w:val="-10"/>
          <w:sz w:val="24"/>
        </w:rPr>
        <w:t xml:space="preserve"> </w:t>
      </w:r>
      <w:r>
        <w:rPr>
          <w:sz w:val="24"/>
        </w:rPr>
        <w:t>roli</w:t>
      </w:r>
      <w:r>
        <w:rPr>
          <w:spacing w:val="-9"/>
          <w:sz w:val="24"/>
        </w:rPr>
        <w:t xml:space="preserve"> </w:t>
      </w:r>
      <w:r>
        <w:rPr>
          <w:sz w:val="24"/>
        </w:rPr>
        <w:t>i</w:t>
      </w:r>
      <w:r>
        <w:rPr>
          <w:spacing w:val="-9"/>
          <w:sz w:val="24"/>
        </w:rPr>
        <w:t xml:space="preserve"> </w:t>
      </w:r>
      <w:r>
        <w:rPr>
          <w:sz w:val="24"/>
        </w:rPr>
        <w:t>administratorëve</w:t>
      </w:r>
      <w:r>
        <w:rPr>
          <w:spacing w:val="-11"/>
          <w:sz w:val="24"/>
        </w:rPr>
        <w:t xml:space="preserve"> </w:t>
      </w:r>
      <w:r>
        <w:rPr>
          <w:sz w:val="24"/>
        </w:rPr>
        <w:t>shoqërorë</w:t>
      </w:r>
      <w:r>
        <w:rPr>
          <w:spacing w:val="-11"/>
          <w:sz w:val="24"/>
        </w:rPr>
        <w:t xml:space="preserve"> </w:t>
      </w:r>
      <w:r>
        <w:rPr>
          <w:sz w:val="24"/>
        </w:rPr>
        <w:t>që</w:t>
      </w:r>
      <w:r>
        <w:rPr>
          <w:spacing w:val="-11"/>
          <w:sz w:val="24"/>
        </w:rPr>
        <w:t xml:space="preserve"> </w:t>
      </w:r>
      <w:r>
        <w:rPr>
          <w:sz w:val="24"/>
        </w:rPr>
        <w:t>të</w:t>
      </w:r>
      <w:r>
        <w:rPr>
          <w:spacing w:val="-11"/>
          <w:sz w:val="24"/>
        </w:rPr>
        <w:t xml:space="preserve"> </w:t>
      </w:r>
      <w:r>
        <w:rPr>
          <w:sz w:val="24"/>
        </w:rPr>
        <w:t>kenë</w:t>
      </w:r>
      <w:r>
        <w:rPr>
          <w:spacing w:val="-11"/>
          <w:sz w:val="24"/>
        </w:rPr>
        <w:t xml:space="preserve"> </w:t>
      </w:r>
      <w:r>
        <w:rPr>
          <w:sz w:val="24"/>
        </w:rPr>
        <w:t>varësi</w:t>
      </w:r>
      <w:r>
        <w:rPr>
          <w:spacing w:val="-9"/>
          <w:sz w:val="24"/>
        </w:rPr>
        <w:t xml:space="preserve"> </w:t>
      </w:r>
      <w:r>
        <w:rPr>
          <w:sz w:val="24"/>
        </w:rPr>
        <w:t>të</w:t>
      </w:r>
      <w:r>
        <w:rPr>
          <w:spacing w:val="-10"/>
          <w:sz w:val="24"/>
        </w:rPr>
        <w:t xml:space="preserve"> </w:t>
      </w:r>
      <w:r>
        <w:rPr>
          <w:sz w:val="24"/>
        </w:rPr>
        <w:t>dyfishtë</w:t>
      </w:r>
      <w:r>
        <w:rPr>
          <w:spacing w:val="-8"/>
          <w:sz w:val="24"/>
        </w:rPr>
        <w:t xml:space="preserve"> </w:t>
      </w:r>
      <w:r>
        <w:rPr>
          <w:sz w:val="24"/>
        </w:rPr>
        <w:t>nga</w:t>
      </w:r>
      <w:r>
        <w:rPr>
          <w:spacing w:val="-11"/>
          <w:sz w:val="24"/>
        </w:rPr>
        <w:t xml:space="preserve"> </w:t>
      </w:r>
      <w:r>
        <w:rPr>
          <w:sz w:val="24"/>
        </w:rPr>
        <w:t>SHSSH dhe njësitë vendore (të shikohet modeli i</w:t>
      </w:r>
      <w:r>
        <w:rPr>
          <w:spacing w:val="-11"/>
          <w:sz w:val="24"/>
        </w:rPr>
        <w:t xml:space="preserve"> </w:t>
      </w:r>
      <w:r>
        <w:rPr>
          <w:sz w:val="24"/>
        </w:rPr>
        <w:t>AKSHI-t) për një efikasitet të menaxhimit të politikave sociale.</w:t>
      </w:r>
    </w:p>
    <w:p w:rsidR="00E1356D" w:rsidRDefault="00E1356D">
      <w:pPr>
        <w:pStyle w:val="BodyText"/>
        <w:spacing w:before="5"/>
      </w:pPr>
    </w:p>
    <w:p w:rsidR="00E1356D" w:rsidRDefault="00735C2B">
      <w:pPr>
        <w:pStyle w:val="ListParagraph"/>
        <w:numPr>
          <w:ilvl w:val="0"/>
          <w:numId w:val="44"/>
        </w:numPr>
        <w:tabs>
          <w:tab w:val="left" w:pos="2160"/>
        </w:tabs>
        <w:spacing w:line="271" w:lineRule="auto"/>
        <w:ind w:right="1440"/>
        <w:rPr>
          <w:sz w:val="24"/>
        </w:rPr>
      </w:pPr>
      <w:r>
        <w:rPr>
          <w:sz w:val="24"/>
        </w:rPr>
        <w:t>DRSHSSH</w:t>
      </w:r>
      <w:r>
        <w:rPr>
          <w:spacing w:val="-9"/>
          <w:sz w:val="24"/>
        </w:rPr>
        <w:t xml:space="preserve"> </w:t>
      </w:r>
      <w:r>
        <w:rPr>
          <w:sz w:val="24"/>
        </w:rPr>
        <w:t>të</w:t>
      </w:r>
      <w:r>
        <w:rPr>
          <w:spacing w:val="-9"/>
          <w:sz w:val="24"/>
        </w:rPr>
        <w:t xml:space="preserve"> </w:t>
      </w:r>
      <w:r>
        <w:rPr>
          <w:sz w:val="24"/>
        </w:rPr>
        <w:t>ushtrojnë</w:t>
      </w:r>
      <w:r>
        <w:rPr>
          <w:spacing w:val="-9"/>
          <w:sz w:val="24"/>
        </w:rPr>
        <w:t xml:space="preserve"> </w:t>
      </w:r>
      <w:r>
        <w:rPr>
          <w:sz w:val="24"/>
        </w:rPr>
        <w:t>kontrolle</w:t>
      </w:r>
      <w:r>
        <w:rPr>
          <w:spacing w:val="-9"/>
          <w:sz w:val="24"/>
        </w:rPr>
        <w:t xml:space="preserve"> </w:t>
      </w:r>
      <w:r>
        <w:rPr>
          <w:sz w:val="24"/>
        </w:rPr>
        <w:t>tematike/prezencë</w:t>
      </w:r>
      <w:r>
        <w:rPr>
          <w:spacing w:val="-9"/>
          <w:sz w:val="24"/>
        </w:rPr>
        <w:t xml:space="preserve"> </w:t>
      </w:r>
      <w:r>
        <w:rPr>
          <w:sz w:val="24"/>
        </w:rPr>
        <w:t>fizike</w:t>
      </w:r>
      <w:r>
        <w:rPr>
          <w:spacing w:val="-9"/>
          <w:sz w:val="24"/>
        </w:rPr>
        <w:t xml:space="preserve"> </w:t>
      </w:r>
      <w:r>
        <w:rPr>
          <w:sz w:val="24"/>
        </w:rPr>
        <w:t>në</w:t>
      </w:r>
      <w:r>
        <w:rPr>
          <w:spacing w:val="-9"/>
          <w:sz w:val="24"/>
        </w:rPr>
        <w:t xml:space="preserve"> </w:t>
      </w:r>
      <w:r>
        <w:rPr>
          <w:sz w:val="24"/>
        </w:rPr>
        <w:t>njësitë</w:t>
      </w:r>
      <w:r>
        <w:rPr>
          <w:spacing w:val="-6"/>
          <w:sz w:val="24"/>
        </w:rPr>
        <w:t xml:space="preserve"> </w:t>
      </w:r>
      <w:r>
        <w:rPr>
          <w:sz w:val="24"/>
        </w:rPr>
        <w:t>administrative</w:t>
      </w:r>
      <w:r>
        <w:rPr>
          <w:spacing w:val="-9"/>
          <w:sz w:val="24"/>
        </w:rPr>
        <w:t xml:space="preserve"> </w:t>
      </w:r>
      <w:r>
        <w:rPr>
          <w:sz w:val="24"/>
        </w:rPr>
        <w:t>me risk të lartë gjatë periudhës së kryerjes së deklarimeve 3 mujore.</w:t>
      </w:r>
    </w:p>
    <w:p w:rsidR="00E1356D" w:rsidRDefault="00E1356D">
      <w:pPr>
        <w:pStyle w:val="BodyText"/>
        <w:spacing w:before="7"/>
      </w:pPr>
    </w:p>
    <w:p w:rsidR="00E1356D" w:rsidRDefault="00735C2B">
      <w:pPr>
        <w:pStyle w:val="ListParagraph"/>
        <w:numPr>
          <w:ilvl w:val="0"/>
          <w:numId w:val="44"/>
        </w:numPr>
        <w:tabs>
          <w:tab w:val="left" w:pos="2160"/>
        </w:tabs>
        <w:spacing w:line="273" w:lineRule="auto"/>
        <w:ind w:right="1437"/>
        <w:rPr>
          <w:sz w:val="24"/>
        </w:rPr>
      </w:pPr>
      <w:r>
        <w:rPr>
          <w:sz w:val="24"/>
        </w:rPr>
        <w:t>Verifikimi</w:t>
      </w:r>
      <w:r>
        <w:rPr>
          <w:spacing w:val="-5"/>
          <w:sz w:val="24"/>
        </w:rPr>
        <w:t xml:space="preserve"> </w:t>
      </w:r>
      <w:r>
        <w:rPr>
          <w:sz w:val="24"/>
        </w:rPr>
        <w:t>automatic</w:t>
      </w:r>
      <w:r>
        <w:rPr>
          <w:spacing w:val="-6"/>
          <w:sz w:val="24"/>
        </w:rPr>
        <w:t xml:space="preserve"> </w:t>
      </w:r>
      <w:r>
        <w:rPr>
          <w:sz w:val="24"/>
        </w:rPr>
        <w:t>i</w:t>
      </w:r>
      <w:r>
        <w:rPr>
          <w:spacing w:val="-5"/>
          <w:sz w:val="24"/>
        </w:rPr>
        <w:t xml:space="preserve"> </w:t>
      </w:r>
      <w:r>
        <w:rPr>
          <w:sz w:val="24"/>
        </w:rPr>
        <w:t>familjeve</w:t>
      </w:r>
      <w:r>
        <w:rPr>
          <w:spacing w:val="-6"/>
          <w:sz w:val="24"/>
        </w:rPr>
        <w:t xml:space="preserve"> </w:t>
      </w:r>
      <w:r>
        <w:rPr>
          <w:sz w:val="24"/>
        </w:rPr>
        <w:t>përfituese</w:t>
      </w:r>
      <w:r>
        <w:rPr>
          <w:spacing w:val="-6"/>
          <w:sz w:val="24"/>
        </w:rPr>
        <w:t xml:space="preserve"> </w:t>
      </w:r>
      <w:r>
        <w:rPr>
          <w:sz w:val="24"/>
        </w:rPr>
        <w:t>te</w:t>
      </w:r>
      <w:r>
        <w:rPr>
          <w:spacing w:val="-4"/>
          <w:sz w:val="24"/>
        </w:rPr>
        <w:t xml:space="preserve"> </w:t>
      </w:r>
      <w:r>
        <w:rPr>
          <w:sz w:val="24"/>
        </w:rPr>
        <w:t>NE-së</w:t>
      </w:r>
      <w:r>
        <w:rPr>
          <w:spacing w:val="-6"/>
          <w:sz w:val="24"/>
        </w:rPr>
        <w:t xml:space="preserve"> </w:t>
      </w:r>
      <w:r>
        <w:rPr>
          <w:sz w:val="24"/>
        </w:rPr>
        <w:t>me</w:t>
      </w:r>
      <w:r>
        <w:rPr>
          <w:spacing w:val="-5"/>
          <w:sz w:val="24"/>
        </w:rPr>
        <w:t xml:space="preserve"> </w:t>
      </w:r>
      <w:r>
        <w:rPr>
          <w:sz w:val="24"/>
        </w:rPr>
        <w:t>sistemin</w:t>
      </w:r>
      <w:r>
        <w:rPr>
          <w:spacing w:val="-9"/>
          <w:sz w:val="24"/>
        </w:rPr>
        <w:t xml:space="preserve"> </w:t>
      </w:r>
      <w:r>
        <w:rPr>
          <w:sz w:val="24"/>
        </w:rPr>
        <w:t>TIMS,</w:t>
      </w:r>
      <w:r>
        <w:rPr>
          <w:spacing w:val="-5"/>
          <w:sz w:val="24"/>
        </w:rPr>
        <w:t xml:space="preserve"> </w:t>
      </w:r>
      <w:r>
        <w:rPr>
          <w:sz w:val="24"/>
        </w:rPr>
        <w:t>si</w:t>
      </w:r>
      <w:r>
        <w:rPr>
          <w:spacing w:val="-5"/>
          <w:sz w:val="24"/>
        </w:rPr>
        <w:t xml:space="preserve"> </w:t>
      </w:r>
      <w:r>
        <w:rPr>
          <w:sz w:val="24"/>
        </w:rPr>
        <w:t>instrument</w:t>
      </w:r>
      <w:r>
        <w:rPr>
          <w:spacing w:val="-5"/>
          <w:sz w:val="24"/>
        </w:rPr>
        <w:t xml:space="preserve"> </w:t>
      </w:r>
      <w:r>
        <w:rPr>
          <w:sz w:val="24"/>
        </w:rPr>
        <w:t>i rëndësishëm për të verifikuar lëvizjet e anëtarëve të familjes.</w:t>
      </w:r>
    </w:p>
    <w:p w:rsidR="00E1356D" w:rsidRDefault="00E1356D">
      <w:pPr>
        <w:pStyle w:val="BodyText"/>
        <w:spacing w:before="3"/>
      </w:pPr>
    </w:p>
    <w:p w:rsidR="00E1356D" w:rsidRDefault="00735C2B">
      <w:pPr>
        <w:pStyle w:val="ListParagraph"/>
        <w:numPr>
          <w:ilvl w:val="0"/>
          <w:numId w:val="44"/>
        </w:numPr>
        <w:tabs>
          <w:tab w:val="left" w:pos="2160"/>
        </w:tabs>
        <w:spacing w:line="273" w:lineRule="auto"/>
        <w:ind w:right="1438"/>
        <w:rPr>
          <w:sz w:val="24"/>
        </w:rPr>
      </w:pPr>
      <w:r>
        <w:rPr>
          <w:sz w:val="24"/>
        </w:rPr>
        <w:t>Verifikimi automatik i Regjistrit Elektronik të NE-së me database e Agjencinë Shtetërore të Kadastrës, për verifikimin e pronësisë së banesave /tokës .</w:t>
      </w:r>
    </w:p>
    <w:p w:rsidR="00E1356D" w:rsidRDefault="00E1356D">
      <w:pPr>
        <w:pStyle w:val="BodyText"/>
        <w:spacing w:before="3"/>
      </w:pPr>
    </w:p>
    <w:p w:rsidR="00E1356D" w:rsidRDefault="00735C2B">
      <w:pPr>
        <w:pStyle w:val="ListParagraph"/>
        <w:numPr>
          <w:ilvl w:val="0"/>
          <w:numId w:val="44"/>
        </w:numPr>
        <w:tabs>
          <w:tab w:val="left" w:pos="2160"/>
        </w:tabs>
        <w:spacing w:line="273" w:lineRule="auto"/>
        <w:ind w:right="1437"/>
        <w:rPr>
          <w:sz w:val="24"/>
        </w:rPr>
      </w:pPr>
      <w:r>
        <w:rPr>
          <w:sz w:val="24"/>
        </w:rPr>
        <w:t>Rishikimi i vlerësimit dhe pranueshmërisë së familjeve në skemë, duke marrë në konsideratë</w:t>
      </w:r>
      <w:r>
        <w:rPr>
          <w:spacing w:val="-2"/>
          <w:sz w:val="24"/>
        </w:rPr>
        <w:t xml:space="preserve"> </w:t>
      </w:r>
      <w:r>
        <w:rPr>
          <w:sz w:val="24"/>
        </w:rPr>
        <w:t>të</w:t>
      </w:r>
      <w:r>
        <w:rPr>
          <w:spacing w:val="-3"/>
          <w:sz w:val="24"/>
        </w:rPr>
        <w:t xml:space="preserve"> </w:t>
      </w:r>
      <w:r>
        <w:rPr>
          <w:sz w:val="24"/>
        </w:rPr>
        <w:t>ardhurat,</w:t>
      </w:r>
      <w:r>
        <w:rPr>
          <w:sz w:val="24"/>
        </w:rPr>
        <w:t xml:space="preserve"> pasi</w:t>
      </w:r>
      <w:r>
        <w:rPr>
          <w:spacing w:val="-2"/>
          <w:sz w:val="24"/>
        </w:rPr>
        <w:t xml:space="preserve"> </w:t>
      </w:r>
      <w:r>
        <w:rPr>
          <w:sz w:val="24"/>
        </w:rPr>
        <w:t>skema</w:t>
      </w:r>
      <w:r>
        <w:rPr>
          <w:spacing w:val="-1"/>
          <w:sz w:val="24"/>
        </w:rPr>
        <w:t xml:space="preserve"> </w:t>
      </w:r>
      <w:r>
        <w:rPr>
          <w:sz w:val="24"/>
        </w:rPr>
        <w:t>e</w:t>
      </w:r>
      <w:r>
        <w:rPr>
          <w:spacing w:val="-1"/>
          <w:sz w:val="24"/>
        </w:rPr>
        <w:t xml:space="preserve"> </w:t>
      </w:r>
      <w:r>
        <w:rPr>
          <w:sz w:val="24"/>
        </w:rPr>
        <w:t>NE-së</w:t>
      </w:r>
      <w:r>
        <w:rPr>
          <w:spacing w:val="-1"/>
          <w:sz w:val="24"/>
        </w:rPr>
        <w:t xml:space="preserve"> </w:t>
      </w:r>
      <w:r>
        <w:rPr>
          <w:sz w:val="24"/>
        </w:rPr>
        <w:t>ka</w:t>
      </w:r>
      <w:r>
        <w:rPr>
          <w:spacing w:val="-1"/>
          <w:sz w:val="24"/>
        </w:rPr>
        <w:t xml:space="preserve"> </w:t>
      </w:r>
      <w:r>
        <w:rPr>
          <w:sz w:val="24"/>
        </w:rPr>
        <w:t>si kriter</w:t>
      </w:r>
      <w:r>
        <w:rPr>
          <w:spacing w:val="-2"/>
          <w:sz w:val="24"/>
        </w:rPr>
        <w:t xml:space="preserve"> </w:t>
      </w:r>
      <w:r>
        <w:rPr>
          <w:sz w:val="24"/>
        </w:rPr>
        <w:t>jo</w:t>
      </w:r>
      <w:r>
        <w:rPr>
          <w:spacing w:val="-2"/>
          <w:sz w:val="24"/>
        </w:rPr>
        <w:t xml:space="preserve"> </w:t>
      </w:r>
      <w:r>
        <w:rPr>
          <w:sz w:val="24"/>
        </w:rPr>
        <w:t>vetëm</w:t>
      </w:r>
      <w:r>
        <w:rPr>
          <w:spacing w:val="-2"/>
          <w:sz w:val="24"/>
        </w:rPr>
        <w:t xml:space="preserve"> </w:t>
      </w:r>
      <w:r>
        <w:rPr>
          <w:sz w:val="24"/>
        </w:rPr>
        <w:t>familjet</w:t>
      </w:r>
      <w:r>
        <w:rPr>
          <w:spacing w:val="-2"/>
          <w:sz w:val="24"/>
        </w:rPr>
        <w:t xml:space="preserve"> </w:t>
      </w:r>
      <w:r>
        <w:rPr>
          <w:sz w:val="24"/>
        </w:rPr>
        <w:t>pa</w:t>
      </w:r>
      <w:r>
        <w:rPr>
          <w:spacing w:val="-3"/>
          <w:sz w:val="24"/>
        </w:rPr>
        <w:t xml:space="preserve"> </w:t>
      </w:r>
      <w:r>
        <w:rPr>
          <w:sz w:val="24"/>
        </w:rPr>
        <w:t>të</w:t>
      </w:r>
      <w:r>
        <w:rPr>
          <w:spacing w:val="-1"/>
          <w:sz w:val="24"/>
        </w:rPr>
        <w:t xml:space="preserve"> </w:t>
      </w:r>
      <w:r>
        <w:rPr>
          <w:sz w:val="24"/>
        </w:rPr>
        <w:t>ardhura por</w:t>
      </w:r>
      <w:r>
        <w:rPr>
          <w:spacing w:val="40"/>
          <w:sz w:val="24"/>
        </w:rPr>
        <w:t xml:space="preserve"> </w:t>
      </w:r>
      <w:r>
        <w:rPr>
          <w:sz w:val="24"/>
        </w:rPr>
        <w:t>dhe</w:t>
      </w:r>
      <w:r>
        <w:rPr>
          <w:spacing w:val="40"/>
          <w:sz w:val="24"/>
        </w:rPr>
        <w:t xml:space="preserve"> </w:t>
      </w:r>
      <w:r>
        <w:rPr>
          <w:sz w:val="24"/>
        </w:rPr>
        <w:t>me</w:t>
      </w:r>
      <w:r>
        <w:rPr>
          <w:spacing w:val="40"/>
          <w:sz w:val="24"/>
        </w:rPr>
        <w:t xml:space="preserve"> </w:t>
      </w:r>
      <w:r>
        <w:rPr>
          <w:sz w:val="24"/>
        </w:rPr>
        <w:t>të</w:t>
      </w:r>
      <w:r>
        <w:rPr>
          <w:spacing w:val="40"/>
          <w:sz w:val="24"/>
        </w:rPr>
        <w:t xml:space="preserve"> </w:t>
      </w:r>
      <w:r>
        <w:rPr>
          <w:sz w:val="24"/>
        </w:rPr>
        <w:t>ardhura</w:t>
      </w:r>
      <w:r>
        <w:rPr>
          <w:spacing w:val="40"/>
          <w:sz w:val="24"/>
        </w:rPr>
        <w:t xml:space="preserve"> </w:t>
      </w:r>
      <w:r>
        <w:rPr>
          <w:sz w:val="24"/>
        </w:rPr>
        <w:t>të</w:t>
      </w:r>
      <w:r>
        <w:rPr>
          <w:spacing w:val="40"/>
          <w:sz w:val="24"/>
        </w:rPr>
        <w:t xml:space="preserve"> </w:t>
      </w:r>
      <w:r>
        <w:rPr>
          <w:sz w:val="24"/>
        </w:rPr>
        <w:t>pamjaftueshme.</w:t>
      </w:r>
      <w:r>
        <w:rPr>
          <w:spacing w:val="40"/>
          <w:sz w:val="24"/>
        </w:rPr>
        <w:t xml:space="preserve"> </w:t>
      </w:r>
      <w:r>
        <w:rPr>
          <w:sz w:val="24"/>
        </w:rPr>
        <w:t>Duhet</w:t>
      </w:r>
      <w:r>
        <w:rPr>
          <w:spacing w:val="40"/>
          <w:sz w:val="24"/>
        </w:rPr>
        <w:t xml:space="preserve"> </w:t>
      </w:r>
      <w:r>
        <w:rPr>
          <w:sz w:val="24"/>
        </w:rPr>
        <w:t>të</w:t>
      </w:r>
      <w:r>
        <w:rPr>
          <w:spacing w:val="40"/>
          <w:sz w:val="24"/>
        </w:rPr>
        <w:t xml:space="preserve"> </w:t>
      </w:r>
      <w:r>
        <w:rPr>
          <w:sz w:val="24"/>
        </w:rPr>
        <w:t>gjendet</w:t>
      </w:r>
      <w:r>
        <w:rPr>
          <w:spacing w:val="40"/>
          <w:sz w:val="24"/>
        </w:rPr>
        <w:t xml:space="preserve"> </w:t>
      </w:r>
      <w:r>
        <w:rPr>
          <w:sz w:val="24"/>
        </w:rPr>
        <w:t>një</w:t>
      </w:r>
      <w:r>
        <w:rPr>
          <w:spacing w:val="40"/>
          <w:sz w:val="24"/>
        </w:rPr>
        <w:t xml:space="preserve"> </w:t>
      </w:r>
      <w:r>
        <w:rPr>
          <w:sz w:val="24"/>
        </w:rPr>
        <w:t>mekanizëm</w:t>
      </w:r>
      <w:r>
        <w:rPr>
          <w:spacing w:val="40"/>
          <w:sz w:val="24"/>
        </w:rPr>
        <w:t xml:space="preserve"> </w:t>
      </w:r>
      <w:r>
        <w:rPr>
          <w:sz w:val="24"/>
        </w:rPr>
        <w:t>për</w:t>
      </w:r>
      <w:r>
        <w:rPr>
          <w:spacing w:val="40"/>
          <w:sz w:val="24"/>
        </w:rPr>
        <w:t xml:space="preserve"> </w:t>
      </w:r>
      <w:r>
        <w:rPr>
          <w:sz w:val="24"/>
        </w:rPr>
        <w:t>të</w:t>
      </w:r>
    </w:p>
    <w:p w:rsidR="00E1356D" w:rsidRDefault="00E1356D">
      <w:pPr>
        <w:pStyle w:val="ListParagraph"/>
        <w:spacing w:line="273" w:lineRule="auto"/>
        <w:rPr>
          <w:sz w:val="24"/>
        </w:rPr>
        <w:sectPr w:rsidR="00E1356D">
          <w:pgSz w:w="11930" w:h="16860"/>
          <w:pgMar w:top="1640" w:right="0" w:bottom="1140" w:left="0" w:header="0" w:footer="951" w:gutter="0"/>
          <w:cols w:space="720"/>
        </w:sectPr>
      </w:pPr>
    </w:p>
    <w:p w:rsidR="00E1356D" w:rsidRDefault="00735C2B">
      <w:pPr>
        <w:pStyle w:val="BodyText"/>
        <w:spacing w:before="79" w:line="276" w:lineRule="auto"/>
        <w:ind w:left="2160" w:right="1438"/>
      </w:pPr>
      <w:r>
        <w:lastRenderedPageBreak/>
        <w:t>mbështetur</w:t>
      </w:r>
      <w:r>
        <w:rPr>
          <w:spacing w:val="64"/>
        </w:rPr>
        <w:t xml:space="preserve"> </w:t>
      </w:r>
      <w:r>
        <w:t>familjet</w:t>
      </w:r>
      <w:r>
        <w:rPr>
          <w:spacing w:val="65"/>
        </w:rPr>
        <w:t xml:space="preserve"> </w:t>
      </w:r>
      <w:r>
        <w:t>të</w:t>
      </w:r>
      <w:r>
        <w:rPr>
          <w:spacing w:val="66"/>
        </w:rPr>
        <w:t xml:space="preserve"> </w:t>
      </w:r>
      <w:r>
        <w:t>cilat</w:t>
      </w:r>
      <w:r>
        <w:rPr>
          <w:spacing w:val="65"/>
        </w:rPr>
        <w:t xml:space="preserve"> </w:t>
      </w:r>
      <w:r>
        <w:t>jetojnë</w:t>
      </w:r>
      <w:r>
        <w:rPr>
          <w:spacing w:val="64"/>
        </w:rPr>
        <w:t xml:space="preserve"> </w:t>
      </w:r>
      <w:r>
        <w:t>në</w:t>
      </w:r>
      <w:r>
        <w:rPr>
          <w:spacing w:val="64"/>
        </w:rPr>
        <w:t xml:space="preserve"> </w:t>
      </w:r>
      <w:r>
        <w:t>varfëri</w:t>
      </w:r>
      <w:r>
        <w:rPr>
          <w:spacing w:val="67"/>
        </w:rPr>
        <w:t xml:space="preserve"> </w:t>
      </w:r>
      <w:r>
        <w:t>ekstreme</w:t>
      </w:r>
      <w:r>
        <w:rPr>
          <w:spacing w:val="64"/>
        </w:rPr>
        <w:t xml:space="preserve"> </w:t>
      </w:r>
      <w:r>
        <w:t>dhe</w:t>
      </w:r>
      <w:r>
        <w:rPr>
          <w:spacing w:val="66"/>
        </w:rPr>
        <w:t xml:space="preserve"> </w:t>
      </w:r>
      <w:r>
        <w:t>të</w:t>
      </w:r>
      <w:r>
        <w:rPr>
          <w:spacing w:val="64"/>
        </w:rPr>
        <w:t xml:space="preserve"> </w:t>
      </w:r>
      <w:r>
        <w:t>ketë</w:t>
      </w:r>
      <w:r>
        <w:rPr>
          <w:spacing w:val="66"/>
        </w:rPr>
        <w:t xml:space="preserve"> </w:t>
      </w:r>
      <w:r>
        <w:t>një</w:t>
      </w:r>
      <w:r>
        <w:rPr>
          <w:spacing w:val="64"/>
        </w:rPr>
        <w:t xml:space="preserve"> </w:t>
      </w:r>
      <w:r>
        <w:t>masë</w:t>
      </w:r>
      <w:r>
        <w:rPr>
          <w:spacing w:val="63"/>
        </w:rPr>
        <w:t xml:space="preserve"> </w:t>
      </w:r>
      <w:r>
        <w:t>të diferencuar për këto familje.</w:t>
      </w:r>
    </w:p>
    <w:p w:rsidR="00E1356D" w:rsidRDefault="00735C2B">
      <w:pPr>
        <w:pStyle w:val="ListParagraph"/>
        <w:numPr>
          <w:ilvl w:val="0"/>
          <w:numId w:val="44"/>
        </w:numPr>
        <w:tabs>
          <w:tab w:val="left" w:pos="2160"/>
        </w:tabs>
        <w:spacing w:before="162" w:line="273" w:lineRule="auto"/>
        <w:ind w:right="1433"/>
        <w:rPr>
          <w:sz w:val="24"/>
        </w:rPr>
      </w:pPr>
      <w:r>
        <w:rPr>
          <w:sz w:val="24"/>
        </w:rPr>
        <w:t>Gratë</w:t>
      </w:r>
      <w:r>
        <w:rPr>
          <w:spacing w:val="-2"/>
          <w:sz w:val="24"/>
        </w:rPr>
        <w:t xml:space="preserve"> </w:t>
      </w:r>
      <w:r>
        <w:rPr>
          <w:sz w:val="24"/>
        </w:rPr>
        <w:t>kryefamiljare</w:t>
      </w:r>
      <w:r>
        <w:rPr>
          <w:spacing w:val="-4"/>
          <w:sz w:val="24"/>
        </w:rPr>
        <w:t xml:space="preserve"> </w:t>
      </w:r>
      <w:r>
        <w:rPr>
          <w:sz w:val="24"/>
        </w:rPr>
        <w:t>me</w:t>
      </w:r>
      <w:r>
        <w:rPr>
          <w:spacing w:val="-2"/>
          <w:sz w:val="24"/>
        </w:rPr>
        <w:t xml:space="preserve"> </w:t>
      </w:r>
      <w:r>
        <w:rPr>
          <w:sz w:val="24"/>
        </w:rPr>
        <w:t>fëmijë</w:t>
      </w:r>
      <w:r>
        <w:rPr>
          <w:spacing w:val="-2"/>
          <w:sz w:val="24"/>
        </w:rPr>
        <w:t xml:space="preserve"> </w:t>
      </w:r>
      <w:r>
        <w:rPr>
          <w:sz w:val="24"/>
        </w:rPr>
        <w:t>të</w:t>
      </w:r>
      <w:r>
        <w:rPr>
          <w:spacing w:val="-3"/>
          <w:sz w:val="24"/>
        </w:rPr>
        <w:t xml:space="preserve"> </w:t>
      </w:r>
      <w:r>
        <w:rPr>
          <w:sz w:val="24"/>
        </w:rPr>
        <w:t>mitur</w:t>
      </w:r>
      <w:r>
        <w:rPr>
          <w:spacing w:val="-5"/>
          <w:sz w:val="24"/>
        </w:rPr>
        <w:t xml:space="preserve"> </w:t>
      </w:r>
      <w:r>
        <w:rPr>
          <w:sz w:val="24"/>
        </w:rPr>
        <w:t>të</w:t>
      </w:r>
      <w:r>
        <w:rPr>
          <w:spacing w:val="-2"/>
          <w:sz w:val="24"/>
        </w:rPr>
        <w:t xml:space="preserve"> </w:t>
      </w:r>
      <w:r>
        <w:rPr>
          <w:sz w:val="24"/>
        </w:rPr>
        <w:t>jenë</w:t>
      </w:r>
      <w:r>
        <w:rPr>
          <w:spacing w:val="-3"/>
          <w:sz w:val="24"/>
        </w:rPr>
        <w:t xml:space="preserve"> </w:t>
      </w:r>
      <w:r>
        <w:rPr>
          <w:sz w:val="24"/>
        </w:rPr>
        <w:t>si</w:t>
      </w:r>
      <w:r>
        <w:rPr>
          <w:spacing w:val="-2"/>
          <w:sz w:val="24"/>
        </w:rPr>
        <w:t xml:space="preserve"> </w:t>
      </w:r>
      <w:r>
        <w:rPr>
          <w:sz w:val="24"/>
        </w:rPr>
        <w:t>kategori</w:t>
      </w:r>
      <w:r>
        <w:rPr>
          <w:spacing w:val="-2"/>
          <w:sz w:val="24"/>
        </w:rPr>
        <w:t xml:space="preserve"> </w:t>
      </w:r>
      <w:r>
        <w:rPr>
          <w:sz w:val="24"/>
        </w:rPr>
        <w:t>përfituese</w:t>
      </w:r>
      <w:r>
        <w:rPr>
          <w:spacing w:val="-3"/>
          <w:sz w:val="24"/>
        </w:rPr>
        <w:t xml:space="preserve"> </w:t>
      </w:r>
      <w:r>
        <w:rPr>
          <w:sz w:val="24"/>
        </w:rPr>
        <w:t>dhe</w:t>
      </w:r>
      <w:r>
        <w:rPr>
          <w:spacing w:val="-3"/>
          <w:sz w:val="24"/>
        </w:rPr>
        <w:t xml:space="preserve"> </w:t>
      </w:r>
      <w:r>
        <w:rPr>
          <w:sz w:val="24"/>
        </w:rPr>
        <w:t>të</w:t>
      </w:r>
      <w:r>
        <w:rPr>
          <w:spacing w:val="-2"/>
          <w:sz w:val="24"/>
        </w:rPr>
        <w:t xml:space="preserve"> </w:t>
      </w:r>
      <w:r>
        <w:rPr>
          <w:sz w:val="24"/>
        </w:rPr>
        <w:t>mos</w:t>
      </w:r>
      <w:r>
        <w:rPr>
          <w:spacing w:val="-3"/>
          <w:sz w:val="24"/>
        </w:rPr>
        <w:t xml:space="preserve"> </w:t>
      </w:r>
      <w:r>
        <w:rPr>
          <w:sz w:val="24"/>
        </w:rPr>
        <w:t>jenë</w:t>
      </w:r>
      <w:r>
        <w:rPr>
          <w:spacing w:val="-3"/>
          <w:sz w:val="24"/>
        </w:rPr>
        <w:t xml:space="preserve"> </w:t>
      </w:r>
      <w:r>
        <w:rPr>
          <w:sz w:val="24"/>
        </w:rPr>
        <w:t>në vlerësimin e formulës së pikëzuar.</w:t>
      </w:r>
    </w:p>
    <w:p w:rsidR="00E1356D" w:rsidRDefault="00735C2B">
      <w:pPr>
        <w:pStyle w:val="ListParagraph"/>
        <w:numPr>
          <w:ilvl w:val="0"/>
          <w:numId w:val="44"/>
        </w:numPr>
        <w:tabs>
          <w:tab w:val="left" w:pos="2160"/>
        </w:tabs>
        <w:spacing w:before="202" w:line="273" w:lineRule="auto"/>
        <w:ind w:right="1441"/>
        <w:rPr>
          <w:sz w:val="24"/>
        </w:rPr>
      </w:pPr>
      <w:r>
        <w:rPr>
          <w:sz w:val="24"/>
        </w:rPr>
        <w:t>Rritja e kapaciteteteve në burime njerëzore për njësitë vendore dhe rishikimi i raportit administra</w:t>
      </w:r>
      <w:r>
        <w:rPr>
          <w:sz w:val="24"/>
        </w:rPr>
        <w:t>tor shoqërorë në përputhje me numrin e familjeve përfituese të ndihmës ekonomike në çdo njësi.</w:t>
      </w:r>
    </w:p>
    <w:p w:rsidR="00E1356D" w:rsidRDefault="00E1356D">
      <w:pPr>
        <w:pStyle w:val="BodyText"/>
        <w:spacing w:before="5"/>
      </w:pPr>
    </w:p>
    <w:p w:rsidR="00E1356D" w:rsidRDefault="00735C2B">
      <w:pPr>
        <w:pStyle w:val="ListParagraph"/>
        <w:numPr>
          <w:ilvl w:val="0"/>
          <w:numId w:val="44"/>
        </w:numPr>
        <w:tabs>
          <w:tab w:val="left" w:pos="2160"/>
        </w:tabs>
        <w:jc w:val="left"/>
        <w:rPr>
          <w:sz w:val="24"/>
        </w:rPr>
      </w:pPr>
      <w:r>
        <w:rPr>
          <w:sz w:val="24"/>
        </w:rPr>
        <w:t>Ndryshime</w:t>
      </w:r>
      <w:r>
        <w:rPr>
          <w:spacing w:val="-7"/>
          <w:sz w:val="24"/>
        </w:rPr>
        <w:t xml:space="preserve"> </w:t>
      </w:r>
      <w:r>
        <w:rPr>
          <w:sz w:val="24"/>
        </w:rPr>
        <w:t>në</w:t>
      </w:r>
      <w:r>
        <w:rPr>
          <w:spacing w:val="-5"/>
          <w:sz w:val="24"/>
        </w:rPr>
        <w:t xml:space="preserve"> </w:t>
      </w:r>
      <w:r>
        <w:rPr>
          <w:sz w:val="24"/>
        </w:rPr>
        <w:t>ligjin</w:t>
      </w:r>
      <w:r>
        <w:rPr>
          <w:spacing w:val="-2"/>
          <w:sz w:val="24"/>
        </w:rPr>
        <w:t xml:space="preserve"> </w:t>
      </w:r>
      <w:r>
        <w:rPr>
          <w:sz w:val="24"/>
        </w:rPr>
        <w:t>Nr.57</w:t>
      </w:r>
      <w:r>
        <w:rPr>
          <w:spacing w:val="-3"/>
          <w:sz w:val="24"/>
        </w:rPr>
        <w:t xml:space="preserve"> </w:t>
      </w:r>
      <w:r>
        <w:rPr>
          <w:sz w:val="24"/>
        </w:rPr>
        <w:t>"Për</w:t>
      </w:r>
      <w:r>
        <w:rPr>
          <w:spacing w:val="-16"/>
          <w:sz w:val="24"/>
        </w:rPr>
        <w:t xml:space="preserve"> </w:t>
      </w:r>
      <w:r>
        <w:rPr>
          <w:sz w:val="24"/>
        </w:rPr>
        <w:t>Asistencën</w:t>
      </w:r>
      <w:r>
        <w:rPr>
          <w:spacing w:val="-2"/>
          <w:sz w:val="24"/>
        </w:rPr>
        <w:t xml:space="preserve"> </w:t>
      </w:r>
      <w:r>
        <w:rPr>
          <w:sz w:val="24"/>
        </w:rPr>
        <w:t>Sociale</w:t>
      </w:r>
      <w:r>
        <w:rPr>
          <w:spacing w:val="-3"/>
          <w:sz w:val="24"/>
        </w:rPr>
        <w:t xml:space="preserve"> </w:t>
      </w:r>
      <w:r>
        <w:rPr>
          <w:sz w:val="24"/>
        </w:rPr>
        <w:t>në</w:t>
      </w:r>
      <w:r>
        <w:rPr>
          <w:spacing w:val="-4"/>
          <w:sz w:val="24"/>
        </w:rPr>
        <w:t xml:space="preserve"> </w:t>
      </w:r>
      <w:r>
        <w:rPr>
          <w:spacing w:val="-2"/>
          <w:sz w:val="24"/>
        </w:rPr>
        <w:t>RSH”,</w:t>
      </w:r>
    </w:p>
    <w:p w:rsidR="00E1356D" w:rsidRDefault="00735C2B">
      <w:pPr>
        <w:pStyle w:val="ListParagraph"/>
        <w:numPr>
          <w:ilvl w:val="0"/>
          <w:numId w:val="43"/>
        </w:numPr>
        <w:tabs>
          <w:tab w:val="left" w:pos="1800"/>
        </w:tabs>
        <w:spacing w:before="239" w:line="276" w:lineRule="auto"/>
        <w:ind w:right="1435"/>
        <w:jc w:val="both"/>
        <w:rPr>
          <w:sz w:val="24"/>
        </w:rPr>
      </w:pPr>
      <w:r>
        <w:rPr>
          <w:sz w:val="24"/>
        </w:rPr>
        <w:t>Regjistrimi si punëkërkues të papunë i anëtarëve në moshë active pune dhe vijimi i procedurave</w:t>
      </w:r>
      <w:r>
        <w:rPr>
          <w:spacing w:val="-10"/>
          <w:sz w:val="24"/>
        </w:rPr>
        <w:t xml:space="preserve"> </w:t>
      </w:r>
      <w:r>
        <w:rPr>
          <w:sz w:val="24"/>
        </w:rPr>
        <w:t>për</w:t>
      </w:r>
      <w:r>
        <w:rPr>
          <w:spacing w:val="-10"/>
          <w:sz w:val="24"/>
        </w:rPr>
        <w:t xml:space="preserve"> </w:t>
      </w:r>
      <w:r>
        <w:rPr>
          <w:sz w:val="24"/>
        </w:rPr>
        <w:t>mundësinë</w:t>
      </w:r>
      <w:r>
        <w:rPr>
          <w:spacing w:val="-12"/>
          <w:sz w:val="24"/>
        </w:rPr>
        <w:t xml:space="preserve"> </w:t>
      </w:r>
      <w:r>
        <w:rPr>
          <w:sz w:val="24"/>
        </w:rPr>
        <w:t>e</w:t>
      </w:r>
      <w:r>
        <w:rPr>
          <w:spacing w:val="-10"/>
          <w:sz w:val="24"/>
        </w:rPr>
        <w:t xml:space="preserve"> </w:t>
      </w:r>
      <w:r>
        <w:rPr>
          <w:sz w:val="24"/>
        </w:rPr>
        <w:t>punësimit</w:t>
      </w:r>
      <w:r>
        <w:rPr>
          <w:spacing w:val="-10"/>
          <w:sz w:val="24"/>
        </w:rPr>
        <w:t xml:space="preserve"> </w:t>
      </w:r>
      <w:r>
        <w:rPr>
          <w:sz w:val="24"/>
        </w:rPr>
        <w:t>para</w:t>
      </w:r>
      <w:r>
        <w:rPr>
          <w:spacing w:val="-12"/>
          <w:sz w:val="24"/>
        </w:rPr>
        <w:t xml:space="preserve"> </w:t>
      </w:r>
      <w:r>
        <w:rPr>
          <w:sz w:val="24"/>
        </w:rPr>
        <w:t>se</w:t>
      </w:r>
      <w:r>
        <w:rPr>
          <w:spacing w:val="-12"/>
          <w:sz w:val="24"/>
        </w:rPr>
        <w:t xml:space="preserve"> </w:t>
      </w:r>
      <w:r>
        <w:rPr>
          <w:sz w:val="24"/>
        </w:rPr>
        <w:t>familja</w:t>
      </w:r>
      <w:r>
        <w:rPr>
          <w:spacing w:val="-12"/>
          <w:sz w:val="24"/>
        </w:rPr>
        <w:t xml:space="preserve"> </w:t>
      </w:r>
      <w:r>
        <w:rPr>
          <w:sz w:val="24"/>
        </w:rPr>
        <w:t>të</w:t>
      </w:r>
      <w:r>
        <w:rPr>
          <w:spacing w:val="-12"/>
          <w:sz w:val="24"/>
        </w:rPr>
        <w:t xml:space="preserve"> </w:t>
      </w:r>
      <w:r>
        <w:rPr>
          <w:sz w:val="24"/>
        </w:rPr>
        <w:t>aplikojë</w:t>
      </w:r>
      <w:r>
        <w:rPr>
          <w:spacing w:val="-12"/>
          <w:sz w:val="24"/>
        </w:rPr>
        <w:t xml:space="preserve"> </w:t>
      </w:r>
      <w:r>
        <w:rPr>
          <w:sz w:val="24"/>
        </w:rPr>
        <w:t>për</w:t>
      </w:r>
      <w:r>
        <w:rPr>
          <w:spacing w:val="-12"/>
          <w:sz w:val="24"/>
        </w:rPr>
        <w:t xml:space="preserve"> </w:t>
      </w:r>
      <w:r>
        <w:rPr>
          <w:sz w:val="24"/>
        </w:rPr>
        <w:t>përfitimin</w:t>
      </w:r>
      <w:r>
        <w:rPr>
          <w:spacing w:val="-11"/>
          <w:sz w:val="24"/>
        </w:rPr>
        <w:t xml:space="preserve"> </w:t>
      </w:r>
      <w:r>
        <w:rPr>
          <w:sz w:val="24"/>
        </w:rPr>
        <w:t>e</w:t>
      </w:r>
      <w:r>
        <w:rPr>
          <w:spacing w:val="-12"/>
          <w:sz w:val="24"/>
        </w:rPr>
        <w:t xml:space="preserve"> </w:t>
      </w:r>
      <w:r>
        <w:rPr>
          <w:sz w:val="24"/>
        </w:rPr>
        <w:t xml:space="preserve">ndihmës </w:t>
      </w:r>
      <w:r>
        <w:rPr>
          <w:spacing w:val="-2"/>
          <w:sz w:val="24"/>
        </w:rPr>
        <w:t>ekonomike.</w:t>
      </w:r>
    </w:p>
    <w:p w:rsidR="00E1356D" w:rsidRDefault="00735C2B">
      <w:pPr>
        <w:pStyle w:val="ListParagraph"/>
        <w:numPr>
          <w:ilvl w:val="0"/>
          <w:numId w:val="43"/>
        </w:numPr>
        <w:tabs>
          <w:tab w:val="left" w:pos="1800"/>
        </w:tabs>
        <w:spacing w:before="275" w:line="278" w:lineRule="auto"/>
        <w:ind w:right="1437"/>
        <w:jc w:val="both"/>
        <w:rPr>
          <w:sz w:val="24"/>
        </w:rPr>
      </w:pPr>
      <w:r>
        <w:rPr>
          <w:sz w:val="24"/>
        </w:rPr>
        <w:t>Regjistrimi</w:t>
      </w:r>
      <w:r>
        <w:rPr>
          <w:spacing w:val="-7"/>
          <w:sz w:val="24"/>
        </w:rPr>
        <w:t xml:space="preserve"> </w:t>
      </w:r>
      <w:r>
        <w:rPr>
          <w:sz w:val="24"/>
        </w:rPr>
        <w:t>si</w:t>
      </w:r>
      <w:r>
        <w:rPr>
          <w:spacing w:val="-9"/>
          <w:sz w:val="24"/>
        </w:rPr>
        <w:t xml:space="preserve"> </w:t>
      </w:r>
      <w:r>
        <w:rPr>
          <w:sz w:val="24"/>
        </w:rPr>
        <w:t>punëkërkues</w:t>
      </w:r>
      <w:r>
        <w:rPr>
          <w:spacing w:val="-7"/>
          <w:sz w:val="24"/>
        </w:rPr>
        <w:t xml:space="preserve"> </w:t>
      </w:r>
      <w:r>
        <w:rPr>
          <w:sz w:val="24"/>
        </w:rPr>
        <w:t>të</w:t>
      </w:r>
      <w:r>
        <w:rPr>
          <w:spacing w:val="-8"/>
          <w:sz w:val="24"/>
        </w:rPr>
        <w:t xml:space="preserve"> </w:t>
      </w:r>
      <w:r>
        <w:rPr>
          <w:sz w:val="24"/>
        </w:rPr>
        <w:t>papunë</w:t>
      </w:r>
      <w:r>
        <w:rPr>
          <w:spacing w:val="-8"/>
          <w:sz w:val="24"/>
        </w:rPr>
        <w:t xml:space="preserve"> </w:t>
      </w:r>
      <w:r>
        <w:rPr>
          <w:sz w:val="24"/>
        </w:rPr>
        <w:t>i</w:t>
      </w:r>
      <w:r>
        <w:rPr>
          <w:spacing w:val="-7"/>
          <w:sz w:val="24"/>
        </w:rPr>
        <w:t xml:space="preserve"> </w:t>
      </w:r>
      <w:r>
        <w:rPr>
          <w:sz w:val="24"/>
        </w:rPr>
        <w:t>anëtarëve</w:t>
      </w:r>
      <w:r>
        <w:rPr>
          <w:spacing w:val="-8"/>
          <w:sz w:val="24"/>
        </w:rPr>
        <w:t xml:space="preserve"> </w:t>
      </w:r>
      <w:r>
        <w:rPr>
          <w:sz w:val="24"/>
        </w:rPr>
        <w:t>në</w:t>
      </w:r>
      <w:r>
        <w:rPr>
          <w:spacing w:val="-8"/>
          <w:sz w:val="24"/>
        </w:rPr>
        <w:t xml:space="preserve"> </w:t>
      </w:r>
      <w:r>
        <w:rPr>
          <w:sz w:val="24"/>
        </w:rPr>
        <w:t>moshë</w:t>
      </w:r>
      <w:r>
        <w:rPr>
          <w:spacing w:val="-8"/>
          <w:sz w:val="24"/>
        </w:rPr>
        <w:t xml:space="preserve"> </w:t>
      </w:r>
      <w:r>
        <w:rPr>
          <w:sz w:val="24"/>
        </w:rPr>
        <w:t>madhore</w:t>
      </w:r>
      <w:r>
        <w:rPr>
          <w:spacing w:val="-8"/>
          <w:sz w:val="24"/>
        </w:rPr>
        <w:t xml:space="preserve"> </w:t>
      </w:r>
      <w:r>
        <w:rPr>
          <w:sz w:val="24"/>
        </w:rPr>
        <w:t>të</w:t>
      </w:r>
      <w:r>
        <w:rPr>
          <w:spacing w:val="-8"/>
          <w:sz w:val="24"/>
        </w:rPr>
        <w:t xml:space="preserve"> </w:t>
      </w:r>
      <w:r>
        <w:rPr>
          <w:sz w:val="24"/>
        </w:rPr>
        <w:t>familjeve</w:t>
      </w:r>
      <w:r>
        <w:rPr>
          <w:spacing w:val="-8"/>
          <w:sz w:val="24"/>
        </w:rPr>
        <w:t xml:space="preserve"> </w:t>
      </w:r>
      <w:r>
        <w:rPr>
          <w:sz w:val="24"/>
        </w:rPr>
        <w:t>përfituese të</w:t>
      </w:r>
      <w:r>
        <w:rPr>
          <w:spacing w:val="-5"/>
          <w:sz w:val="24"/>
        </w:rPr>
        <w:t xml:space="preserve"> </w:t>
      </w:r>
      <w:r>
        <w:rPr>
          <w:sz w:val="24"/>
        </w:rPr>
        <w:t>NE-së</w:t>
      </w:r>
      <w:r>
        <w:rPr>
          <w:spacing w:val="-6"/>
          <w:sz w:val="24"/>
        </w:rPr>
        <w:t xml:space="preserve"> </w:t>
      </w:r>
      <w:r>
        <w:rPr>
          <w:sz w:val="24"/>
        </w:rPr>
        <w:t>të</w:t>
      </w:r>
      <w:r>
        <w:rPr>
          <w:spacing w:val="-5"/>
          <w:sz w:val="24"/>
        </w:rPr>
        <w:t xml:space="preserve"> </w:t>
      </w:r>
      <w:r>
        <w:rPr>
          <w:sz w:val="24"/>
        </w:rPr>
        <w:t>cilët</w:t>
      </w:r>
      <w:r>
        <w:rPr>
          <w:spacing w:val="-4"/>
          <w:sz w:val="24"/>
        </w:rPr>
        <w:t xml:space="preserve"> </w:t>
      </w:r>
      <w:r>
        <w:rPr>
          <w:sz w:val="24"/>
        </w:rPr>
        <w:t>jetojnë</w:t>
      </w:r>
      <w:r>
        <w:rPr>
          <w:spacing w:val="-5"/>
          <w:sz w:val="24"/>
        </w:rPr>
        <w:t xml:space="preserve"> </w:t>
      </w:r>
      <w:r>
        <w:rPr>
          <w:sz w:val="24"/>
        </w:rPr>
        <w:t>në</w:t>
      </w:r>
      <w:r>
        <w:rPr>
          <w:spacing w:val="-6"/>
          <w:sz w:val="24"/>
        </w:rPr>
        <w:t xml:space="preserve"> </w:t>
      </w:r>
      <w:r>
        <w:rPr>
          <w:sz w:val="24"/>
        </w:rPr>
        <w:t>zonat</w:t>
      </w:r>
      <w:r>
        <w:rPr>
          <w:spacing w:val="-4"/>
          <w:sz w:val="24"/>
        </w:rPr>
        <w:t xml:space="preserve"> </w:t>
      </w:r>
      <w:r>
        <w:rPr>
          <w:sz w:val="24"/>
        </w:rPr>
        <w:t>rurale</w:t>
      </w:r>
      <w:r>
        <w:rPr>
          <w:spacing w:val="-5"/>
          <w:sz w:val="24"/>
        </w:rPr>
        <w:t xml:space="preserve"> </w:t>
      </w:r>
      <w:r>
        <w:rPr>
          <w:sz w:val="24"/>
        </w:rPr>
        <w:t>(</w:t>
      </w:r>
      <w:r>
        <w:rPr>
          <w:b/>
          <w:sz w:val="24"/>
        </w:rPr>
        <w:t>në</w:t>
      </w:r>
      <w:r>
        <w:rPr>
          <w:b/>
          <w:spacing w:val="-6"/>
          <w:sz w:val="24"/>
        </w:rPr>
        <w:t xml:space="preserve"> </w:t>
      </w:r>
      <w:r>
        <w:rPr>
          <w:b/>
          <w:sz w:val="24"/>
        </w:rPr>
        <w:t>afërsi</w:t>
      </w:r>
      <w:r>
        <w:rPr>
          <w:b/>
          <w:spacing w:val="-4"/>
          <w:sz w:val="24"/>
        </w:rPr>
        <w:t xml:space="preserve"> </w:t>
      </w:r>
      <w:r>
        <w:rPr>
          <w:b/>
          <w:sz w:val="24"/>
        </w:rPr>
        <w:t>të</w:t>
      </w:r>
      <w:r>
        <w:rPr>
          <w:b/>
          <w:spacing w:val="-6"/>
          <w:sz w:val="24"/>
        </w:rPr>
        <w:t xml:space="preserve"> </w:t>
      </w:r>
      <w:r>
        <w:rPr>
          <w:b/>
          <w:sz w:val="24"/>
        </w:rPr>
        <w:t>qendrave</w:t>
      </w:r>
      <w:r>
        <w:rPr>
          <w:b/>
          <w:spacing w:val="-6"/>
          <w:sz w:val="24"/>
        </w:rPr>
        <w:t xml:space="preserve"> </w:t>
      </w:r>
      <w:r>
        <w:rPr>
          <w:b/>
          <w:sz w:val="24"/>
        </w:rPr>
        <w:t>të</w:t>
      </w:r>
      <w:r>
        <w:rPr>
          <w:b/>
          <w:spacing w:val="-7"/>
          <w:sz w:val="24"/>
        </w:rPr>
        <w:t xml:space="preserve"> </w:t>
      </w:r>
      <w:r>
        <w:rPr>
          <w:b/>
          <w:sz w:val="24"/>
        </w:rPr>
        <w:t>banuara)</w:t>
      </w:r>
      <w:r>
        <w:rPr>
          <w:b/>
          <w:spacing w:val="-3"/>
          <w:sz w:val="24"/>
        </w:rPr>
        <w:t xml:space="preserve"> </w:t>
      </w:r>
      <w:r>
        <w:rPr>
          <w:sz w:val="24"/>
        </w:rPr>
        <w:t>dhe</w:t>
      </w:r>
      <w:r>
        <w:rPr>
          <w:spacing w:val="-6"/>
          <w:sz w:val="24"/>
        </w:rPr>
        <w:t xml:space="preserve"> </w:t>
      </w:r>
      <w:r>
        <w:rPr>
          <w:sz w:val="24"/>
        </w:rPr>
        <w:t>kanë</w:t>
      </w:r>
      <w:r>
        <w:rPr>
          <w:spacing w:val="-6"/>
          <w:sz w:val="24"/>
        </w:rPr>
        <w:t xml:space="preserve"> </w:t>
      </w:r>
      <w:r>
        <w:rPr>
          <w:sz w:val="24"/>
        </w:rPr>
        <w:t>tokë.</w:t>
      </w:r>
    </w:p>
    <w:p w:rsidR="00E1356D" w:rsidRDefault="00735C2B">
      <w:pPr>
        <w:pStyle w:val="ListParagraph"/>
        <w:numPr>
          <w:ilvl w:val="0"/>
          <w:numId w:val="43"/>
        </w:numPr>
        <w:tabs>
          <w:tab w:val="left" w:pos="1800"/>
        </w:tabs>
        <w:spacing w:before="157" w:line="276" w:lineRule="auto"/>
        <w:ind w:right="1435"/>
        <w:jc w:val="both"/>
        <w:rPr>
          <w:sz w:val="24"/>
        </w:rPr>
      </w:pPr>
      <w:r>
        <w:rPr>
          <w:sz w:val="24"/>
        </w:rPr>
        <w:t xml:space="preserve">Në rastet kur familjet përfituese kanë anëtarë madhorë jashtë shtetit (emigracion/punë sezonale) apo kryejnë ndarje të anëtarëve nga trungu familjar </w:t>
      </w:r>
      <w:r>
        <w:rPr>
          <w:b/>
          <w:sz w:val="24"/>
        </w:rPr>
        <w:t>dhe ndodhen në kushte të vështira social ekonomike</w:t>
      </w:r>
      <w:r>
        <w:rPr>
          <w:sz w:val="24"/>
        </w:rPr>
        <w:t>, të mos penalizohet familja nga përfitimi po</w:t>
      </w:r>
      <w:r>
        <w:rPr>
          <w:sz w:val="24"/>
        </w:rPr>
        <w:t>r të procedohet zbritja e masës së përfitimit për anëtarin madhorë që ndodhet jashtë territorit të RSH apo kryen ndarje nga trungu familjar.</w:t>
      </w: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spacing w:before="201"/>
      </w:pPr>
    </w:p>
    <w:p w:rsidR="00E1356D" w:rsidRDefault="00735C2B">
      <w:pPr>
        <w:spacing w:line="550" w:lineRule="atLeast"/>
        <w:ind w:left="1440" w:right="5437"/>
        <w:jc w:val="both"/>
        <w:rPr>
          <w:b/>
          <w:sz w:val="24"/>
        </w:rPr>
      </w:pPr>
      <w:r>
        <w:rPr>
          <w:b/>
          <w:sz w:val="24"/>
        </w:rPr>
        <w:t>III.Analiza</w:t>
      </w:r>
      <w:r>
        <w:rPr>
          <w:b/>
          <w:spacing w:val="-4"/>
          <w:sz w:val="24"/>
        </w:rPr>
        <w:t xml:space="preserve"> </w:t>
      </w:r>
      <w:r>
        <w:rPr>
          <w:b/>
          <w:sz w:val="24"/>
        </w:rPr>
        <w:t>e</w:t>
      </w:r>
      <w:r>
        <w:rPr>
          <w:b/>
          <w:spacing w:val="-5"/>
          <w:sz w:val="24"/>
        </w:rPr>
        <w:t xml:space="preserve"> </w:t>
      </w:r>
      <w:r>
        <w:rPr>
          <w:b/>
          <w:sz w:val="24"/>
        </w:rPr>
        <w:t>detajuar</w:t>
      </w:r>
      <w:r>
        <w:rPr>
          <w:b/>
          <w:spacing w:val="-5"/>
          <w:sz w:val="24"/>
        </w:rPr>
        <w:t xml:space="preserve"> </w:t>
      </w:r>
      <w:r>
        <w:rPr>
          <w:b/>
          <w:sz w:val="24"/>
        </w:rPr>
        <w:t>e</w:t>
      </w:r>
      <w:r>
        <w:rPr>
          <w:b/>
          <w:spacing w:val="-3"/>
          <w:sz w:val="24"/>
        </w:rPr>
        <w:t xml:space="preserve"> </w:t>
      </w:r>
      <w:r>
        <w:rPr>
          <w:b/>
          <w:sz w:val="24"/>
        </w:rPr>
        <w:t>Task-Forcës</w:t>
      </w:r>
      <w:r>
        <w:rPr>
          <w:b/>
          <w:spacing w:val="-4"/>
          <w:sz w:val="24"/>
        </w:rPr>
        <w:t xml:space="preserve"> </w:t>
      </w:r>
      <w:r>
        <w:rPr>
          <w:b/>
          <w:sz w:val="24"/>
        </w:rPr>
        <w:t>në</w:t>
      </w:r>
      <w:r>
        <w:rPr>
          <w:b/>
          <w:spacing w:val="-5"/>
          <w:sz w:val="24"/>
        </w:rPr>
        <w:t xml:space="preserve"> </w:t>
      </w:r>
      <w:r>
        <w:rPr>
          <w:b/>
          <w:sz w:val="24"/>
        </w:rPr>
        <w:t>12</w:t>
      </w:r>
      <w:r>
        <w:rPr>
          <w:b/>
          <w:spacing w:val="-4"/>
          <w:sz w:val="24"/>
        </w:rPr>
        <w:t xml:space="preserve"> </w:t>
      </w:r>
      <w:r>
        <w:rPr>
          <w:b/>
          <w:sz w:val="24"/>
        </w:rPr>
        <w:t>Qarqe Qarku Elbasan</w:t>
      </w:r>
    </w:p>
    <w:p w:rsidR="00E1356D" w:rsidRDefault="00735C2B">
      <w:pPr>
        <w:spacing w:before="3"/>
        <w:ind w:left="1440" w:right="1438"/>
        <w:jc w:val="both"/>
        <w:rPr>
          <w:b/>
          <w:i/>
          <w:sz w:val="24"/>
        </w:rPr>
      </w:pPr>
      <w:r>
        <w:rPr>
          <w:sz w:val="24"/>
        </w:rPr>
        <w:t>Referuar Urdhërit të MSHMS Nr. 46, datë 30.0</w:t>
      </w:r>
      <w:r>
        <w:rPr>
          <w:sz w:val="24"/>
        </w:rPr>
        <w:t xml:space="preserve">1.2024, </w:t>
      </w:r>
      <w:r>
        <w:rPr>
          <w:b/>
          <w:sz w:val="24"/>
        </w:rPr>
        <w:t>“</w:t>
      </w:r>
      <w:r>
        <w:rPr>
          <w:sz w:val="24"/>
        </w:rPr>
        <w:t xml:space="preserve">Për krijimin e Task Forcës për verifikimin social ekonomik në banesë të familjeve përfituese nga skema e ndihmës ekonomike”, </w:t>
      </w:r>
      <w:r>
        <w:rPr>
          <w:b/>
          <w:sz w:val="24"/>
        </w:rPr>
        <w:t xml:space="preserve">në qarkun Elbasan për periudhën Shkurt – Maj 2024 janë kryer gjithsej 10.925 verifikime në banesë të familjeve përfituese </w:t>
      </w:r>
      <w:r>
        <w:rPr>
          <w:b/>
          <w:sz w:val="24"/>
        </w:rPr>
        <w:t xml:space="preserve">ose </w:t>
      </w:r>
      <w:r>
        <w:rPr>
          <w:b/>
          <w:i/>
          <w:sz w:val="24"/>
        </w:rPr>
        <w:t>92% të familjeve përfituese nga Skema e Ndihmës Ekonomike.</w:t>
      </w:r>
    </w:p>
    <w:p w:rsidR="00E1356D" w:rsidRDefault="00E1356D">
      <w:pPr>
        <w:jc w:val="both"/>
        <w:rPr>
          <w:b/>
          <w:i/>
          <w:sz w:val="24"/>
        </w:rPr>
        <w:sectPr w:rsidR="00E1356D">
          <w:pgSz w:w="11930" w:h="16860"/>
          <w:pgMar w:top="1360" w:right="0" w:bottom="1140" w:left="0" w:header="0" w:footer="951" w:gutter="0"/>
          <w:cols w:space="720"/>
        </w:sect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1"/>
        <w:gridCol w:w="1106"/>
        <w:gridCol w:w="1314"/>
        <w:gridCol w:w="1097"/>
        <w:gridCol w:w="946"/>
        <w:gridCol w:w="928"/>
        <w:gridCol w:w="1032"/>
        <w:gridCol w:w="1363"/>
      </w:tblGrid>
      <w:tr w:rsidR="00E1356D">
        <w:trPr>
          <w:trHeight w:val="349"/>
        </w:trPr>
        <w:tc>
          <w:tcPr>
            <w:tcW w:w="8547" w:type="dxa"/>
            <w:gridSpan w:val="8"/>
            <w:tcBorders>
              <w:bottom w:val="single" w:sz="6" w:space="0" w:color="000000"/>
              <w:right w:val="single" w:sz="8" w:space="0" w:color="000000"/>
            </w:tcBorders>
          </w:tcPr>
          <w:p w:rsidR="00E1356D" w:rsidRDefault="00735C2B">
            <w:pPr>
              <w:pStyle w:val="TableParagraph"/>
              <w:spacing w:before="111"/>
              <w:ind w:left="1"/>
              <w:jc w:val="center"/>
              <w:rPr>
                <w:b/>
                <w:sz w:val="11"/>
              </w:rPr>
            </w:pPr>
            <w:r>
              <w:rPr>
                <w:b/>
                <w:w w:val="160"/>
                <w:sz w:val="11"/>
              </w:rPr>
              <w:lastRenderedPageBreak/>
              <w:t>Tabela</w:t>
            </w:r>
            <w:r>
              <w:rPr>
                <w:b/>
                <w:spacing w:val="-1"/>
                <w:w w:val="160"/>
                <w:sz w:val="11"/>
              </w:rPr>
              <w:t xml:space="preserve"> </w:t>
            </w:r>
            <w:r>
              <w:rPr>
                <w:b/>
                <w:w w:val="160"/>
                <w:sz w:val="11"/>
              </w:rPr>
              <w:t>përmbledhëse</w:t>
            </w:r>
            <w:r>
              <w:rPr>
                <w:b/>
                <w:spacing w:val="6"/>
                <w:w w:val="160"/>
                <w:sz w:val="11"/>
              </w:rPr>
              <w:t xml:space="preserve"> </w:t>
            </w:r>
            <w:r>
              <w:rPr>
                <w:b/>
                <w:w w:val="160"/>
                <w:sz w:val="11"/>
              </w:rPr>
              <w:t>Shkurt</w:t>
            </w:r>
            <w:r>
              <w:rPr>
                <w:b/>
                <w:spacing w:val="7"/>
                <w:w w:val="160"/>
                <w:sz w:val="11"/>
              </w:rPr>
              <w:t xml:space="preserve"> </w:t>
            </w:r>
            <w:r>
              <w:rPr>
                <w:b/>
                <w:w w:val="160"/>
                <w:sz w:val="11"/>
              </w:rPr>
              <w:t>-</w:t>
            </w:r>
            <w:r>
              <w:rPr>
                <w:b/>
                <w:spacing w:val="4"/>
                <w:w w:val="160"/>
                <w:sz w:val="11"/>
              </w:rPr>
              <w:t xml:space="preserve"> </w:t>
            </w:r>
            <w:r>
              <w:rPr>
                <w:b/>
                <w:w w:val="160"/>
                <w:sz w:val="11"/>
              </w:rPr>
              <w:t>Maj</w:t>
            </w:r>
            <w:r>
              <w:rPr>
                <w:b/>
                <w:spacing w:val="4"/>
                <w:w w:val="160"/>
                <w:sz w:val="11"/>
              </w:rPr>
              <w:t xml:space="preserve"> </w:t>
            </w:r>
            <w:r>
              <w:rPr>
                <w:b/>
                <w:w w:val="160"/>
                <w:sz w:val="11"/>
              </w:rPr>
              <w:t>2024</w:t>
            </w:r>
            <w:r>
              <w:rPr>
                <w:b/>
                <w:spacing w:val="6"/>
                <w:w w:val="160"/>
                <w:sz w:val="11"/>
              </w:rPr>
              <w:t xml:space="preserve"> </w:t>
            </w:r>
            <w:r>
              <w:rPr>
                <w:b/>
                <w:spacing w:val="-2"/>
                <w:w w:val="160"/>
                <w:sz w:val="11"/>
              </w:rPr>
              <w:t>Elbasan</w:t>
            </w:r>
          </w:p>
        </w:tc>
      </w:tr>
      <w:tr w:rsidR="00E1356D">
        <w:trPr>
          <w:trHeight w:val="779"/>
        </w:trPr>
        <w:tc>
          <w:tcPr>
            <w:tcW w:w="761" w:type="dxa"/>
            <w:tcBorders>
              <w:top w:val="single" w:sz="6" w:space="0" w:color="000000"/>
              <w:bottom w:val="single" w:sz="6" w:space="0" w:color="000000"/>
              <w:right w:val="single" w:sz="8" w:space="0" w:color="000000"/>
            </w:tcBorders>
            <w:shd w:val="clear" w:color="auto" w:fill="DBDBDB"/>
          </w:tcPr>
          <w:p w:rsidR="00E1356D" w:rsidRDefault="00E1356D">
            <w:pPr>
              <w:pStyle w:val="TableParagraph"/>
              <w:jc w:val="left"/>
              <w:rPr>
                <w:rFonts w:ascii="Times New Roman"/>
                <w:b/>
                <w:i/>
                <w:sz w:val="11"/>
              </w:rPr>
            </w:pPr>
          </w:p>
          <w:p w:rsidR="00E1356D" w:rsidRDefault="00E1356D">
            <w:pPr>
              <w:pStyle w:val="TableParagraph"/>
              <w:spacing w:before="72"/>
              <w:jc w:val="left"/>
              <w:rPr>
                <w:rFonts w:ascii="Times New Roman"/>
                <w:b/>
                <w:i/>
                <w:sz w:val="11"/>
              </w:rPr>
            </w:pPr>
          </w:p>
          <w:p w:rsidR="00E1356D" w:rsidRDefault="00735C2B">
            <w:pPr>
              <w:pStyle w:val="TableParagraph"/>
              <w:ind w:left="131"/>
              <w:jc w:val="left"/>
              <w:rPr>
                <w:rFonts w:ascii="Times New Roman"/>
                <w:b/>
                <w:sz w:val="11"/>
              </w:rPr>
            </w:pPr>
            <w:r>
              <w:rPr>
                <w:rFonts w:ascii="Times New Roman"/>
                <w:b/>
                <w:spacing w:val="-4"/>
                <w:w w:val="160"/>
                <w:sz w:val="11"/>
              </w:rPr>
              <w:t>Qarku</w:t>
            </w:r>
          </w:p>
        </w:tc>
        <w:tc>
          <w:tcPr>
            <w:tcW w:w="1106" w:type="dxa"/>
            <w:tcBorders>
              <w:top w:val="single" w:sz="6" w:space="0" w:color="000000"/>
              <w:left w:val="single" w:sz="8" w:space="0" w:color="000000"/>
              <w:bottom w:val="single" w:sz="6" w:space="0" w:color="000000"/>
              <w:right w:val="single" w:sz="8" w:space="0" w:color="000000"/>
            </w:tcBorders>
            <w:shd w:val="clear" w:color="auto" w:fill="DBDBDB"/>
          </w:tcPr>
          <w:p w:rsidR="00E1356D" w:rsidRDefault="00E1356D">
            <w:pPr>
              <w:pStyle w:val="TableParagraph"/>
              <w:jc w:val="left"/>
              <w:rPr>
                <w:rFonts w:ascii="Times New Roman"/>
                <w:b/>
                <w:i/>
                <w:sz w:val="11"/>
              </w:rPr>
            </w:pPr>
          </w:p>
          <w:p w:rsidR="00E1356D" w:rsidRDefault="00E1356D">
            <w:pPr>
              <w:pStyle w:val="TableParagraph"/>
              <w:spacing w:before="72"/>
              <w:jc w:val="left"/>
              <w:rPr>
                <w:rFonts w:ascii="Times New Roman"/>
                <w:b/>
                <w:i/>
                <w:sz w:val="11"/>
              </w:rPr>
            </w:pPr>
          </w:p>
          <w:p w:rsidR="00E1356D" w:rsidRDefault="00735C2B">
            <w:pPr>
              <w:pStyle w:val="TableParagraph"/>
              <w:ind w:left="22" w:right="11"/>
              <w:jc w:val="center"/>
              <w:rPr>
                <w:rFonts w:ascii="Times New Roman"/>
                <w:b/>
                <w:sz w:val="11"/>
              </w:rPr>
            </w:pPr>
            <w:r>
              <w:rPr>
                <w:rFonts w:ascii="Times New Roman"/>
                <w:b/>
                <w:spacing w:val="-2"/>
                <w:w w:val="160"/>
                <w:sz w:val="11"/>
              </w:rPr>
              <w:t>Bashkia</w:t>
            </w:r>
          </w:p>
        </w:tc>
        <w:tc>
          <w:tcPr>
            <w:tcW w:w="1314" w:type="dxa"/>
            <w:tcBorders>
              <w:top w:val="single" w:sz="6" w:space="0" w:color="000000"/>
              <w:left w:val="single" w:sz="8" w:space="0" w:color="000000"/>
              <w:bottom w:val="single" w:sz="6" w:space="0" w:color="000000"/>
              <w:right w:val="single" w:sz="8" w:space="0" w:color="000000"/>
            </w:tcBorders>
            <w:shd w:val="clear" w:color="auto" w:fill="DBDBDB"/>
          </w:tcPr>
          <w:p w:rsidR="00E1356D" w:rsidRDefault="00E1356D">
            <w:pPr>
              <w:pStyle w:val="TableParagraph"/>
              <w:jc w:val="left"/>
              <w:rPr>
                <w:rFonts w:ascii="Times New Roman"/>
                <w:b/>
                <w:i/>
                <w:sz w:val="11"/>
              </w:rPr>
            </w:pPr>
          </w:p>
          <w:p w:rsidR="00E1356D" w:rsidRDefault="00E1356D">
            <w:pPr>
              <w:pStyle w:val="TableParagraph"/>
              <w:spacing w:before="72"/>
              <w:jc w:val="left"/>
              <w:rPr>
                <w:rFonts w:ascii="Times New Roman"/>
                <w:b/>
                <w:i/>
                <w:sz w:val="11"/>
              </w:rPr>
            </w:pPr>
          </w:p>
          <w:p w:rsidR="00E1356D" w:rsidRDefault="00735C2B">
            <w:pPr>
              <w:pStyle w:val="TableParagraph"/>
              <w:ind w:left="413"/>
              <w:jc w:val="left"/>
              <w:rPr>
                <w:rFonts w:ascii="Times New Roman" w:hAnsi="Times New Roman"/>
                <w:b/>
                <w:sz w:val="11"/>
              </w:rPr>
            </w:pPr>
            <w:r>
              <w:rPr>
                <w:rFonts w:ascii="Times New Roman" w:hAnsi="Times New Roman"/>
                <w:b/>
                <w:spacing w:val="-2"/>
                <w:w w:val="160"/>
                <w:sz w:val="11"/>
              </w:rPr>
              <w:t>Njësia</w:t>
            </w:r>
          </w:p>
        </w:tc>
        <w:tc>
          <w:tcPr>
            <w:tcW w:w="1097" w:type="dxa"/>
            <w:tcBorders>
              <w:top w:val="single" w:sz="6" w:space="0" w:color="000000"/>
              <w:left w:val="single" w:sz="8" w:space="0" w:color="000000"/>
              <w:bottom w:val="single" w:sz="6" w:space="0" w:color="000000"/>
              <w:right w:val="single" w:sz="8" w:space="0" w:color="000000"/>
            </w:tcBorders>
            <w:shd w:val="clear" w:color="auto" w:fill="DBDBDB"/>
          </w:tcPr>
          <w:p w:rsidR="00E1356D" w:rsidRDefault="00E1356D">
            <w:pPr>
              <w:pStyle w:val="TableParagraph"/>
              <w:spacing w:before="51"/>
              <w:jc w:val="left"/>
              <w:rPr>
                <w:rFonts w:ascii="Times New Roman"/>
                <w:b/>
                <w:i/>
                <w:sz w:val="11"/>
              </w:rPr>
            </w:pPr>
          </w:p>
          <w:p w:rsidR="00E1356D" w:rsidRDefault="00735C2B">
            <w:pPr>
              <w:pStyle w:val="TableParagraph"/>
              <w:spacing w:line="278" w:lineRule="auto"/>
              <w:ind w:left="72" w:right="64" w:firstLine="17"/>
              <w:jc w:val="center"/>
              <w:rPr>
                <w:rFonts w:ascii="Times New Roman"/>
                <w:b/>
                <w:sz w:val="11"/>
              </w:rPr>
            </w:pPr>
            <w:r>
              <w:rPr>
                <w:rFonts w:ascii="Times New Roman"/>
                <w:b/>
                <w:w w:val="160"/>
                <w:sz w:val="11"/>
              </w:rPr>
              <w:t xml:space="preserve">Nr. i </w:t>
            </w:r>
            <w:r>
              <w:rPr>
                <w:rFonts w:ascii="Times New Roman"/>
                <w:b/>
                <w:spacing w:val="-2"/>
                <w:w w:val="160"/>
                <w:sz w:val="11"/>
              </w:rPr>
              <w:t xml:space="preserve">verifikimeve </w:t>
            </w:r>
            <w:r>
              <w:rPr>
                <w:rFonts w:ascii="Times New Roman"/>
                <w:b/>
                <w:spacing w:val="-4"/>
                <w:w w:val="160"/>
                <w:sz w:val="11"/>
              </w:rPr>
              <w:t>NE+6%</w:t>
            </w:r>
          </w:p>
        </w:tc>
        <w:tc>
          <w:tcPr>
            <w:tcW w:w="946" w:type="dxa"/>
            <w:tcBorders>
              <w:top w:val="single" w:sz="6" w:space="0" w:color="000000"/>
              <w:left w:val="single" w:sz="8" w:space="0" w:color="000000"/>
              <w:bottom w:val="single" w:sz="6" w:space="0" w:color="000000"/>
              <w:right w:val="single" w:sz="8" w:space="0" w:color="000000"/>
            </w:tcBorders>
            <w:shd w:val="clear" w:color="auto" w:fill="DBDBDB"/>
          </w:tcPr>
          <w:p w:rsidR="00E1356D" w:rsidRDefault="00E1356D">
            <w:pPr>
              <w:pStyle w:val="TableParagraph"/>
              <w:jc w:val="left"/>
              <w:rPr>
                <w:rFonts w:ascii="Times New Roman"/>
                <w:b/>
                <w:i/>
                <w:sz w:val="11"/>
              </w:rPr>
            </w:pPr>
          </w:p>
          <w:p w:rsidR="00E1356D" w:rsidRDefault="00E1356D">
            <w:pPr>
              <w:pStyle w:val="TableParagraph"/>
              <w:spacing w:before="1"/>
              <w:jc w:val="left"/>
              <w:rPr>
                <w:rFonts w:ascii="Times New Roman"/>
                <w:b/>
                <w:i/>
                <w:sz w:val="11"/>
              </w:rPr>
            </w:pPr>
          </w:p>
          <w:p w:rsidR="00E1356D" w:rsidRDefault="00735C2B">
            <w:pPr>
              <w:pStyle w:val="TableParagraph"/>
              <w:spacing w:line="278" w:lineRule="auto"/>
              <w:ind w:left="222" w:hanging="161"/>
              <w:jc w:val="left"/>
              <w:rPr>
                <w:rFonts w:ascii="Times New Roman" w:hAnsi="Times New Roman"/>
                <w:b/>
                <w:sz w:val="11"/>
              </w:rPr>
            </w:pPr>
            <w:r>
              <w:rPr>
                <w:rFonts w:ascii="Times New Roman" w:hAnsi="Times New Roman"/>
                <w:b/>
                <w:w w:val="160"/>
                <w:sz w:val="11"/>
              </w:rPr>
              <w:t>Familje</w:t>
            </w:r>
            <w:r>
              <w:rPr>
                <w:rFonts w:ascii="Times New Roman" w:hAnsi="Times New Roman"/>
                <w:b/>
                <w:spacing w:val="-11"/>
                <w:w w:val="160"/>
                <w:sz w:val="11"/>
              </w:rPr>
              <w:t xml:space="preserve"> </w:t>
            </w:r>
            <w:r>
              <w:rPr>
                <w:rFonts w:ascii="Times New Roman" w:hAnsi="Times New Roman"/>
                <w:b/>
                <w:w w:val="160"/>
                <w:sz w:val="11"/>
              </w:rPr>
              <w:t xml:space="preserve">në </w:t>
            </w:r>
            <w:r>
              <w:rPr>
                <w:rFonts w:ascii="Times New Roman" w:hAnsi="Times New Roman"/>
                <w:b/>
                <w:spacing w:val="-2"/>
                <w:w w:val="160"/>
                <w:sz w:val="11"/>
              </w:rPr>
              <w:t>nevojë</w:t>
            </w:r>
          </w:p>
        </w:tc>
        <w:tc>
          <w:tcPr>
            <w:tcW w:w="928" w:type="dxa"/>
            <w:tcBorders>
              <w:top w:val="single" w:sz="6" w:space="0" w:color="000000"/>
              <w:left w:val="single" w:sz="8" w:space="0" w:color="000000"/>
              <w:bottom w:val="single" w:sz="6" w:space="0" w:color="000000"/>
              <w:right w:val="single" w:sz="8" w:space="0" w:color="000000"/>
            </w:tcBorders>
            <w:shd w:val="clear" w:color="auto" w:fill="DBDBDB"/>
          </w:tcPr>
          <w:p w:rsidR="00E1356D" w:rsidRDefault="00735C2B">
            <w:pPr>
              <w:pStyle w:val="TableParagraph"/>
              <w:spacing w:before="105" w:line="264" w:lineRule="auto"/>
              <w:ind w:left="6" w:right="2"/>
              <w:jc w:val="center"/>
              <w:rPr>
                <w:b/>
                <w:sz w:val="11"/>
              </w:rPr>
            </w:pPr>
            <w:r>
              <w:rPr>
                <w:b/>
                <w:w w:val="160"/>
                <w:sz w:val="11"/>
              </w:rPr>
              <w:t>Familje</w:t>
            </w:r>
            <w:r>
              <w:rPr>
                <w:b/>
                <w:spacing w:val="-10"/>
                <w:w w:val="160"/>
                <w:sz w:val="11"/>
              </w:rPr>
              <w:t xml:space="preserve"> </w:t>
            </w:r>
            <w:r>
              <w:rPr>
                <w:b/>
                <w:w w:val="160"/>
                <w:sz w:val="11"/>
              </w:rPr>
              <w:t>në</w:t>
            </w:r>
            <w:r>
              <w:rPr>
                <w:b/>
                <w:spacing w:val="40"/>
                <w:w w:val="160"/>
                <w:sz w:val="11"/>
              </w:rPr>
              <w:t xml:space="preserve"> </w:t>
            </w:r>
            <w:r>
              <w:rPr>
                <w:b/>
                <w:spacing w:val="-2"/>
                <w:w w:val="160"/>
                <w:sz w:val="11"/>
              </w:rPr>
              <w:t>kushte</w:t>
            </w:r>
            <w:r>
              <w:rPr>
                <w:b/>
                <w:spacing w:val="40"/>
                <w:w w:val="160"/>
                <w:sz w:val="11"/>
              </w:rPr>
              <w:t xml:space="preserve"> </w:t>
            </w:r>
            <w:r>
              <w:rPr>
                <w:b/>
                <w:w w:val="160"/>
                <w:sz w:val="11"/>
              </w:rPr>
              <w:t>shumë</w:t>
            </w:r>
            <w:r>
              <w:rPr>
                <w:b/>
                <w:spacing w:val="-1"/>
                <w:w w:val="160"/>
                <w:sz w:val="11"/>
              </w:rPr>
              <w:t xml:space="preserve"> </w:t>
            </w:r>
            <w:r>
              <w:rPr>
                <w:b/>
                <w:w w:val="160"/>
                <w:sz w:val="11"/>
              </w:rPr>
              <w:t>të</w:t>
            </w:r>
            <w:r>
              <w:rPr>
                <w:b/>
                <w:spacing w:val="40"/>
                <w:w w:val="160"/>
                <w:sz w:val="11"/>
              </w:rPr>
              <w:t xml:space="preserve"> </w:t>
            </w:r>
            <w:r>
              <w:rPr>
                <w:b/>
                <w:spacing w:val="-4"/>
                <w:w w:val="160"/>
                <w:sz w:val="11"/>
              </w:rPr>
              <w:t>mira</w:t>
            </w:r>
          </w:p>
        </w:tc>
        <w:tc>
          <w:tcPr>
            <w:tcW w:w="1032" w:type="dxa"/>
            <w:tcBorders>
              <w:top w:val="single" w:sz="6" w:space="0" w:color="000000"/>
              <w:left w:val="single" w:sz="8" w:space="0" w:color="000000"/>
              <w:bottom w:val="single" w:sz="6" w:space="0" w:color="000000"/>
              <w:right w:val="single" w:sz="8" w:space="0" w:color="000000"/>
            </w:tcBorders>
            <w:shd w:val="clear" w:color="auto" w:fill="DBDBDB"/>
          </w:tcPr>
          <w:p w:rsidR="00E1356D" w:rsidRDefault="00735C2B">
            <w:pPr>
              <w:pStyle w:val="TableParagraph"/>
              <w:spacing w:before="107" w:line="278" w:lineRule="auto"/>
              <w:ind w:left="13" w:right="6"/>
              <w:jc w:val="center"/>
              <w:rPr>
                <w:rFonts w:ascii="Times New Roman" w:hAnsi="Times New Roman"/>
                <w:b/>
                <w:sz w:val="11"/>
              </w:rPr>
            </w:pPr>
            <w:r>
              <w:rPr>
                <w:rFonts w:ascii="Times New Roman" w:hAnsi="Times New Roman"/>
                <w:b/>
                <w:w w:val="160"/>
                <w:sz w:val="11"/>
              </w:rPr>
              <w:t>Familje</w:t>
            </w:r>
            <w:r>
              <w:rPr>
                <w:rFonts w:ascii="Times New Roman" w:hAnsi="Times New Roman"/>
                <w:b/>
                <w:spacing w:val="-10"/>
                <w:w w:val="160"/>
                <w:sz w:val="11"/>
              </w:rPr>
              <w:t xml:space="preserve"> </w:t>
            </w:r>
            <w:r>
              <w:rPr>
                <w:rFonts w:ascii="Times New Roman" w:hAnsi="Times New Roman"/>
                <w:b/>
                <w:w w:val="160"/>
                <w:sz w:val="11"/>
              </w:rPr>
              <w:t>që nuk</w:t>
            </w:r>
            <w:r>
              <w:rPr>
                <w:rFonts w:ascii="Times New Roman" w:hAnsi="Times New Roman"/>
                <w:b/>
                <w:w w:val="160"/>
                <w:sz w:val="11"/>
              </w:rPr>
              <w:t xml:space="preserve"> u gjendën</w:t>
            </w:r>
            <w:r>
              <w:rPr>
                <w:rFonts w:ascii="Times New Roman" w:hAnsi="Times New Roman"/>
                <w:b/>
                <w:spacing w:val="-11"/>
                <w:w w:val="160"/>
                <w:sz w:val="11"/>
              </w:rPr>
              <w:t xml:space="preserve"> </w:t>
            </w:r>
            <w:r>
              <w:rPr>
                <w:rFonts w:ascii="Times New Roman" w:hAnsi="Times New Roman"/>
                <w:b/>
                <w:w w:val="160"/>
                <w:sz w:val="11"/>
              </w:rPr>
              <w:t xml:space="preserve">në </w:t>
            </w:r>
            <w:r>
              <w:rPr>
                <w:rFonts w:ascii="Times New Roman" w:hAnsi="Times New Roman"/>
                <w:b/>
                <w:spacing w:val="-2"/>
                <w:w w:val="160"/>
                <w:sz w:val="11"/>
              </w:rPr>
              <w:t>banesë</w:t>
            </w:r>
          </w:p>
        </w:tc>
        <w:tc>
          <w:tcPr>
            <w:tcW w:w="1363" w:type="dxa"/>
            <w:tcBorders>
              <w:top w:val="single" w:sz="6" w:space="0" w:color="000000"/>
              <w:left w:val="single" w:sz="8" w:space="0" w:color="000000"/>
              <w:bottom w:val="single" w:sz="6" w:space="0" w:color="000000"/>
              <w:right w:val="single" w:sz="8" w:space="0" w:color="000000"/>
            </w:tcBorders>
            <w:shd w:val="clear" w:color="auto" w:fill="DBDBDB"/>
          </w:tcPr>
          <w:p w:rsidR="00E1356D" w:rsidRDefault="00735C2B">
            <w:pPr>
              <w:pStyle w:val="TableParagraph"/>
              <w:spacing w:before="107" w:line="278" w:lineRule="auto"/>
              <w:ind w:left="235" w:right="233" w:hanging="1"/>
              <w:jc w:val="center"/>
              <w:rPr>
                <w:rFonts w:ascii="Times New Roman" w:hAnsi="Times New Roman"/>
                <w:b/>
                <w:sz w:val="11"/>
              </w:rPr>
            </w:pPr>
            <w:r>
              <w:rPr>
                <w:rFonts w:ascii="Times New Roman" w:hAnsi="Times New Roman"/>
                <w:b/>
                <w:w w:val="160"/>
                <w:sz w:val="11"/>
              </w:rPr>
              <w:t>Familje</w:t>
            </w:r>
            <w:r>
              <w:rPr>
                <w:rFonts w:ascii="Times New Roman" w:hAnsi="Times New Roman"/>
                <w:b/>
                <w:spacing w:val="-10"/>
                <w:w w:val="160"/>
                <w:sz w:val="11"/>
              </w:rPr>
              <w:t xml:space="preserve"> </w:t>
            </w:r>
            <w:r>
              <w:rPr>
                <w:rFonts w:ascii="Times New Roman" w:hAnsi="Times New Roman"/>
                <w:b/>
                <w:w w:val="160"/>
                <w:sz w:val="11"/>
              </w:rPr>
              <w:t xml:space="preserve">me </w:t>
            </w:r>
            <w:r>
              <w:rPr>
                <w:rFonts w:ascii="Times New Roman" w:hAnsi="Times New Roman"/>
                <w:b/>
                <w:spacing w:val="-2"/>
                <w:w w:val="160"/>
                <w:sz w:val="11"/>
              </w:rPr>
              <w:t xml:space="preserve">anëtarë </w:t>
            </w:r>
            <w:r>
              <w:rPr>
                <w:rFonts w:ascii="Times New Roman" w:hAnsi="Times New Roman"/>
                <w:b/>
                <w:w w:val="160"/>
                <w:sz w:val="11"/>
              </w:rPr>
              <w:t>madhorë</w:t>
            </w:r>
            <w:r>
              <w:rPr>
                <w:rFonts w:ascii="Times New Roman" w:hAnsi="Times New Roman"/>
                <w:b/>
                <w:spacing w:val="-11"/>
                <w:w w:val="160"/>
                <w:sz w:val="11"/>
              </w:rPr>
              <w:t xml:space="preserve"> </w:t>
            </w:r>
            <w:r>
              <w:rPr>
                <w:rFonts w:ascii="Times New Roman" w:hAnsi="Times New Roman"/>
                <w:b/>
                <w:w w:val="160"/>
                <w:sz w:val="11"/>
              </w:rPr>
              <w:t xml:space="preserve">jo </w:t>
            </w:r>
            <w:r>
              <w:rPr>
                <w:rFonts w:ascii="Times New Roman" w:hAnsi="Times New Roman"/>
                <w:b/>
                <w:spacing w:val="-2"/>
                <w:w w:val="160"/>
                <w:sz w:val="11"/>
              </w:rPr>
              <w:t>prezent</w:t>
            </w:r>
          </w:p>
        </w:tc>
      </w:tr>
      <w:tr w:rsidR="00E1356D">
        <w:trPr>
          <w:trHeight w:val="288"/>
        </w:trPr>
        <w:tc>
          <w:tcPr>
            <w:tcW w:w="761" w:type="dxa"/>
            <w:vMerge w:val="restart"/>
            <w:tcBorders>
              <w:top w:val="single" w:sz="6" w:space="0" w:color="000000"/>
              <w:bottom w:val="single" w:sz="6" w:space="0" w:color="000000"/>
              <w:right w:val="single" w:sz="8" w:space="0" w:color="000000"/>
            </w:tcBorders>
          </w:tcPr>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spacing w:before="18"/>
              <w:jc w:val="left"/>
              <w:rPr>
                <w:rFonts w:ascii="Times New Roman"/>
                <w:b/>
                <w:i/>
                <w:sz w:val="11"/>
              </w:rPr>
            </w:pPr>
          </w:p>
          <w:p w:rsidR="00E1356D" w:rsidRDefault="00735C2B">
            <w:pPr>
              <w:pStyle w:val="TableParagraph"/>
              <w:ind w:left="37"/>
              <w:jc w:val="left"/>
              <w:rPr>
                <w:b/>
                <w:sz w:val="11"/>
              </w:rPr>
            </w:pPr>
            <w:r>
              <w:rPr>
                <w:b/>
                <w:spacing w:val="-2"/>
                <w:w w:val="160"/>
                <w:sz w:val="11"/>
              </w:rPr>
              <w:t>ELBASAN</w:t>
            </w:r>
          </w:p>
        </w:tc>
        <w:tc>
          <w:tcPr>
            <w:tcW w:w="1106" w:type="dxa"/>
            <w:vMerge w:val="restart"/>
            <w:tcBorders>
              <w:top w:val="single" w:sz="6" w:space="0" w:color="000000"/>
              <w:left w:val="single" w:sz="8" w:space="0" w:color="000000"/>
              <w:bottom w:val="single" w:sz="6" w:space="0" w:color="000000"/>
              <w:right w:val="single" w:sz="8" w:space="0" w:color="000000"/>
            </w:tcBorders>
          </w:tcPr>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spacing w:before="11"/>
              <w:jc w:val="left"/>
              <w:rPr>
                <w:rFonts w:ascii="Times New Roman"/>
                <w:b/>
                <w:i/>
                <w:sz w:val="11"/>
              </w:rPr>
            </w:pPr>
          </w:p>
          <w:p w:rsidR="00E1356D" w:rsidRDefault="00735C2B">
            <w:pPr>
              <w:pStyle w:val="TableParagraph"/>
              <w:ind w:left="235"/>
              <w:jc w:val="left"/>
              <w:rPr>
                <w:b/>
                <w:sz w:val="11"/>
              </w:rPr>
            </w:pPr>
            <w:r>
              <w:rPr>
                <w:b/>
                <w:spacing w:val="-2"/>
                <w:w w:val="160"/>
                <w:sz w:val="11"/>
              </w:rPr>
              <w:t>Librazhd</w:t>
            </w:r>
          </w:p>
        </w:tc>
        <w:tc>
          <w:tcPr>
            <w:tcW w:w="1314" w:type="dxa"/>
            <w:tcBorders>
              <w:top w:val="single" w:sz="6" w:space="0" w:color="000000"/>
              <w:left w:val="single" w:sz="8" w:space="0" w:color="000000"/>
              <w:right w:val="single" w:sz="8" w:space="0" w:color="000000"/>
            </w:tcBorders>
          </w:tcPr>
          <w:p w:rsidR="00E1356D" w:rsidRDefault="00735C2B">
            <w:pPr>
              <w:pStyle w:val="TableParagraph"/>
              <w:spacing w:before="82"/>
              <w:ind w:left="36"/>
              <w:jc w:val="left"/>
              <w:rPr>
                <w:b/>
                <w:sz w:val="11"/>
              </w:rPr>
            </w:pPr>
            <w:r>
              <w:rPr>
                <w:b/>
                <w:w w:val="160"/>
                <w:sz w:val="11"/>
              </w:rPr>
              <w:t>Qendër</w:t>
            </w:r>
            <w:r>
              <w:rPr>
                <w:b/>
                <w:spacing w:val="6"/>
                <w:w w:val="160"/>
                <w:sz w:val="11"/>
              </w:rPr>
              <w:t xml:space="preserve"> </w:t>
            </w:r>
            <w:r>
              <w:rPr>
                <w:b/>
                <w:spacing w:val="-2"/>
                <w:w w:val="160"/>
                <w:sz w:val="11"/>
              </w:rPr>
              <w:t>Librazhd</w:t>
            </w:r>
          </w:p>
        </w:tc>
        <w:tc>
          <w:tcPr>
            <w:tcW w:w="1097" w:type="dxa"/>
            <w:tcBorders>
              <w:top w:val="single" w:sz="6" w:space="0" w:color="000000"/>
              <w:left w:val="single" w:sz="8" w:space="0" w:color="000000"/>
            </w:tcBorders>
          </w:tcPr>
          <w:p w:rsidR="00E1356D" w:rsidRDefault="00735C2B">
            <w:pPr>
              <w:pStyle w:val="TableParagraph"/>
              <w:spacing w:before="82"/>
              <w:ind w:left="8"/>
              <w:jc w:val="center"/>
              <w:rPr>
                <w:sz w:val="11"/>
              </w:rPr>
            </w:pPr>
            <w:r>
              <w:rPr>
                <w:spacing w:val="-5"/>
                <w:w w:val="160"/>
                <w:sz w:val="11"/>
              </w:rPr>
              <w:t>586</w:t>
            </w:r>
          </w:p>
        </w:tc>
        <w:tc>
          <w:tcPr>
            <w:tcW w:w="946" w:type="dxa"/>
            <w:tcBorders>
              <w:top w:val="single" w:sz="6" w:space="0" w:color="000000"/>
            </w:tcBorders>
          </w:tcPr>
          <w:p w:rsidR="00E1356D" w:rsidRDefault="00735C2B">
            <w:pPr>
              <w:pStyle w:val="TableParagraph"/>
              <w:spacing w:before="82"/>
              <w:ind w:left="10"/>
              <w:jc w:val="center"/>
              <w:rPr>
                <w:sz w:val="11"/>
              </w:rPr>
            </w:pPr>
            <w:r>
              <w:rPr>
                <w:spacing w:val="-5"/>
                <w:w w:val="160"/>
                <w:sz w:val="11"/>
              </w:rPr>
              <w:t>446</w:t>
            </w:r>
          </w:p>
        </w:tc>
        <w:tc>
          <w:tcPr>
            <w:tcW w:w="928" w:type="dxa"/>
            <w:tcBorders>
              <w:top w:val="single" w:sz="6" w:space="0" w:color="000000"/>
            </w:tcBorders>
          </w:tcPr>
          <w:p w:rsidR="00E1356D" w:rsidRDefault="00735C2B">
            <w:pPr>
              <w:pStyle w:val="TableParagraph"/>
              <w:spacing w:before="82"/>
              <w:ind w:left="6"/>
              <w:jc w:val="center"/>
              <w:rPr>
                <w:sz w:val="11"/>
              </w:rPr>
            </w:pPr>
            <w:r>
              <w:rPr>
                <w:spacing w:val="-5"/>
                <w:w w:val="160"/>
                <w:sz w:val="11"/>
              </w:rPr>
              <w:t>37</w:t>
            </w:r>
          </w:p>
        </w:tc>
        <w:tc>
          <w:tcPr>
            <w:tcW w:w="1032" w:type="dxa"/>
            <w:tcBorders>
              <w:top w:val="single" w:sz="6" w:space="0" w:color="000000"/>
            </w:tcBorders>
          </w:tcPr>
          <w:p w:rsidR="00E1356D" w:rsidRDefault="00735C2B">
            <w:pPr>
              <w:pStyle w:val="TableParagraph"/>
              <w:spacing w:before="82"/>
              <w:ind w:left="11"/>
              <w:jc w:val="center"/>
              <w:rPr>
                <w:sz w:val="11"/>
              </w:rPr>
            </w:pPr>
            <w:r>
              <w:rPr>
                <w:spacing w:val="-5"/>
                <w:w w:val="160"/>
                <w:sz w:val="11"/>
              </w:rPr>
              <w:t>103</w:t>
            </w:r>
          </w:p>
        </w:tc>
        <w:tc>
          <w:tcPr>
            <w:tcW w:w="1363" w:type="dxa"/>
            <w:tcBorders>
              <w:top w:val="single" w:sz="6" w:space="0" w:color="000000"/>
              <w:right w:val="single" w:sz="8" w:space="0" w:color="000000"/>
            </w:tcBorders>
          </w:tcPr>
          <w:p w:rsidR="00E1356D" w:rsidRDefault="00735C2B">
            <w:pPr>
              <w:pStyle w:val="TableParagraph"/>
              <w:spacing w:before="82"/>
              <w:ind w:left="34" w:right="33"/>
              <w:jc w:val="center"/>
              <w:rPr>
                <w:sz w:val="11"/>
              </w:rPr>
            </w:pPr>
            <w:r>
              <w:rPr>
                <w:spacing w:val="-5"/>
                <w:w w:val="160"/>
                <w:sz w:val="11"/>
              </w:rPr>
              <w:t>163</w:t>
            </w:r>
          </w:p>
        </w:tc>
      </w:tr>
      <w:tr w:rsidR="00E1356D">
        <w:trPr>
          <w:trHeight w:val="137"/>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right w:val="single" w:sz="8" w:space="0" w:color="000000"/>
            </w:tcBorders>
          </w:tcPr>
          <w:p w:rsidR="00E1356D" w:rsidRDefault="00735C2B">
            <w:pPr>
              <w:pStyle w:val="TableParagraph"/>
              <w:spacing w:before="2" w:line="115" w:lineRule="exact"/>
              <w:ind w:left="309"/>
              <w:jc w:val="left"/>
              <w:rPr>
                <w:b/>
                <w:sz w:val="11"/>
              </w:rPr>
            </w:pPr>
            <w:r>
              <w:rPr>
                <w:b/>
                <w:spacing w:val="-2"/>
                <w:w w:val="160"/>
                <w:sz w:val="11"/>
              </w:rPr>
              <w:t>Hotolisht</w:t>
            </w:r>
          </w:p>
        </w:tc>
        <w:tc>
          <w:tcPr>
            <w:tcW w:w="1097" w:type="dxa"/>
            <w:tcBorders>
              <w:left w:val="single" w:sz="8" w:space="0" w:color="000000"/>
            </w:tcBorders>
          </w:tcPr>
          <w:p w:rsidR="00E1356D" w:rsidRDefault="00735C2B">
            <w:pPr>
              <w:pStyle w:val="TableParagraph"/>
              <w:spacing w:before="2" w:line="115" w:lineRule="exact"/>
              <w:ind w:left="8"/>
              <w:jc w:val="center"/>
              <w:rPr>
                <w:sz w:val="11"/>
              </w:rPr>
            </w:pPr>
            <w:r>
              <w:rPr>
                <w:spacing w:val="-5"/>
                <w:w w:val="160"/>
                <w:sz w:val="11"/>
              </w:rPr>
              <w:t>409</w:t>
            </w:r>
          </w:p>
        </w:tc>
        <w:tc>
          <w:tcPr>
            <w:tcW w:w="946" w:type="dxa"/>
          </w:tcPr>
          <w:p w:rsidR="00E1356D" w:rsidRDefault="00735C2B">
            <w:pPr>
              <w:pStyle w:val="TableParagraph"/>
              <w:spacing w:before="2" w:line="115" w:lineRule="exact"/>
              <w:ind w:left="10"/>
              <w:jc w:val="center"/>
              <w:rPr>
                <w:sz w:val="11"/>
              </w:rPr>
            </w:pPr>
            <w:r>
              <w:rPr>
                <w:spacing w:val="-5"/>
                <w:w w:val="160"/>
                <w:sz w:val="11"/>
              </w:rPr>
              <w:t>327</w:t>
            </w:r>
          </w:p>
        </w:tc>
        <w:tc>
          <w:tcPr>
            <w:tcW w:w="928" w:type="dxa"/>
          </w:tcPr>
          <w:p w:rsidR="00E1356D" w:rsidRDefault="00735C2B">
            <w:pPr>
              <w:pStyle w:val="TableParagraph"/>
              <w:spacing w:before="2" w:line="115" w:lineRule="exact"/>
              <w:ind w:left="6"/>
              <w:jc w:val="center"/>
              <w:rPr>
                <w:sz w:val="11"/>
              </w:rPr>
            </w:pPr>
            <w:r>
              <w:rPr>
                <w:spacing w:val="-5"/>
                <w:w w:val="160"/>
                <w:sz w:val="11"/>
              </w:rPr>
              <w:t>13</w:t>
            </w:r>
          </w:p>
        </w:tc>
        <w:tc>
          <w:tcPr>
            <w:tcW w:w="1032" w:type="dxa"/>
          </w:tcPr>
          <w:p w:rsidR="00E1356D" w:rsidRDefault="00735C2B">
            <w:pPr>
              <w:pStyle w:val="TableParagraph"/>
              <w:spacing w:before="2" w:line="115" w:lineRule="exact"/>
              <w:ind w:left="11"/>
              <w:jc w:val="center"/>
              <w:rPr>
                <w:sz w:val="11"/>
              </w:rPr>
            </w:pPr>
            <w:r>
              <w:rPr>
                <w:spacing w:val="-5"/>
                <w:w w:val="160"/>
                <w:sz w:val="11"/>
              </w:rPr>
              <w:t>69</w:t>
            </w:r>
          </w:p>
        </w:tc>
        <w:tc>
          <w:tcPr>
            <w:tcW w:w="1363" w:type="dxa"/>
            <w:tcBorders>
              <w:right w:val="single" w:sz="8" w:space="0" w:color="000000"/>
            </w:tcBorders>
          </w:tcPr>
          <w:p w:rsidR="00E1356D" w:rsidRDefault="00735C2B">
            <w:pPr>
              <w:pStyle w:val="TableParagraph"/>
              <w:spacing w:before="2" w:line="115" w:lineRule="exact"/>
              <w:ind w:left="34" w:right="33"/>
              <w:jc w:val="center"/>
              <w:rPr>
                <w:sz w:val="11"/>
              </w:rPr>
            </w:pPr>
            <w:r>
              <w:rPr>
                <w:spacing w:val="-5"/>
                <w:w w:val="160"/>
                <w:sz w:val="11"/>
              </w:rPr>
              <w:t>114</w:t>
            </w:r>
          </w:p>
        </w:tc>
      </w:tr>
      <w:tr w:rsidR="00E1356D">
        <w:trPr>
          <w:trHeight w:val="138"/>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right w:val="single" w:sz="8" w:space="0" w:color="000000"/>
            </w:tcBorders>
          </w:tcPr>
          <w:p w:rsidR="00E1356D" w:rsidRDefault="00735C2B">
            <w:pPr>
              <w:pStyle w:val="TableParagraph"/>
              <w:spacing w:before="2" w:line="115" w:lineRule="exact"/>
              <w:ind w:left="24" w:right="5"/>
              <w:jc w:val="center"/>
              <w:rPr>
                <w:b/>
                <w:sz w:val="11"/>
              </w:rPr>
            </w:pPr>
            <w:r>
              <w:rPr>
                <w:b/>
                <w:spacing w:val="-2"/>
                <w:w w:val="160"/>
                <w:sz w:val="11"/>
              </w:rPr>
              <w:t>Polis</w:t>
            </w:r>
          </w:p>
        </w:tc>
        <w:tc>
          <w:tcPr>
            <w:tcW w:w="1097" w:type="dxa"/>
            <w:tcBorders>
              <w:left w:val="single" w:sz="8" w:space="0" w:color="000000"/>
            </w:tcBorders>
          </w:tcPr>
          <w:p w:rsidR="00E1356D" w:rsidRDefault="00735C2B">
            <w:pPr>
              <w:pStyle w:val="TableParagraph"/>
              <w:spacing w:before="2" w:line="115" w:lineRule="exact"/>
              <w:ind w:left="8"/>
              <w:jc w:val="center"/>
              <w:rPr>
                <w:sz w:val="11"/>
              </w:rPr>
            </w:pPr>
            <w:r>
              <w:rPr>
                <w:spacing w:val="-5"/>
                <w:w w:val="160"/>
                <w:sz w:val="11"/>
              </w:rPr>
              <w:t>264</w:t>
            </w:r>
          </w:p>
        </w:tc>
        <w:tc>
          <w:tcPr>
            <w:tcW w:w="946" w:type="dxa"/>
          </w:tcPr>
          <w:p w:rsidR="00E1356D" w:rsidRDefault="00735C2B">
            <w:pPr>
              <w:pStyle w:val="TableParagraph"/>
              <w:spacing w:before="2" w:line="115" w:lineRule="exact"/>
              <w:ind w:left="10"/>
              <w:jc w:val="center"/>
              <w:rPr>
                <w:sz w:val="11"/>
              </w:rPr>
            </w:pPr>
            <w:r>
              <w:rPr>
                <w:spacing w:val="-5"/>
                <w:w w:val="160"/>
                <w:sz w:val="11"/>
              </w:rPr>
              <w:t>196</w:t>
            </w:r>
          </w:p>
        </w:tc>
        <w:tc>
          <w:tcPr>
            <w:tcW w:w="928" w:type="dxa"/>
          </w:tcPr>
          <w:p w:rsidR="00E1356D" w:rsidRDefault="00735C2B">
            <w:pPr>
              <w:pStyle w:val="TableParagraph"/>
              <w:spacing w:before="2" w:line="115" w:lineRule="exact"/>
              <w:ind w:left="6"/>
              <w:jc w:val="center"/>
              <w:rPr>
                <w:sz w:val="11"/>
              </w:rPr>
            </w:pPr>
            <w:r>
              <w:rPr>
                <w:spacing w:val="-5"/>
                <w:w w:val="160"/>
                <w:sz w:val="11"/>
              </w:rPr>
              <w:t>21</w:t>
            </w:r>
          </w:p>
        </w:tc>
        <w:tc>
          <w:tcPr>
            <w:tcW w:w="1032" w:type="dxa"/>
          </w:tcPr>
          <w:p w:rsidR="00E1356D" w:rsidRDefault="00735C2B">
            <w:pPr>
              <w:pStyle w:val="TableParagraph"/>
              <w:spacing w:before="2" w:line="115" w:lineRule="exact"/>
              <w:ind w:left="11"/>
              <w:jc w:val="center"/>
              <w:rPr>
                <w:sz w:val="11"/>
              </w:rPr>
            </w:pPr>
            <w:r>
              <w:rPr>
                <w:spacing w:val="-5"/>
                <w:w w:val="160"/>
                <w:sz w:val="11"/>
              </w:rPr>
              <w:t>47</w:t>
            </w:r>
          </w:p>
        </w:tc>
        <w:tc>
          <w:tcPr>
            <w:tcW w:w="1363" w:type="dxa"/>
            <w:tcBorders>
              <w:right w:val="single" w:sz="8" w:space="0" w:color="000000"/>
            </w:tcBorders>
          </w:tcPr>
          <w:p w:rsidR="00E1356D" w:rsidRDefault="00735C2B">
            <w:pPr>
              <w:pStyle w:val="TableParagraph"/>
              <w:spacing w:before="2" w:line="115" w:lineRule="exact"/>
              <w:ind w:left="34" w:right="33"/>
              <w:jc w:val="center"/>
              <w:rPr>
                <w:sz w:val="11"/>
              </w:rPr>
            </w:pPr>
            <w:r>
              <w:rPr>
                <w:spacing w:val="-5"/>
                <w:w w:val="160"/>
                <w:sz w:val="11"/>
              </w:rPr>
              <w:t>50</w:t>
            </w:r>
          </w:p>
        </w:tc>
      </w:tr>
      <w:tr w:rsidR="00E1356D">
        <w:trPr>
          <w:trHeight w:val="137"/>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right w:val="single" w:sz="8" w:space="0" w:color="000000"/>
            </w:tcBorders>
          </w:tcPr>
          <w:p w:rsidR="00E1356D" w:rsidRDefault="00735C2B">
            <w:pPr>
              <w:pStyle w:val="TableParagraph"/>
              <w:spacing w:before="2" w:line="115" w:lineRule="exact"/>
              <w:ind w:left="338"/>
              <w:jc w:val="left"/>
              <w:rPr>
                <w:b/>
                <w:sz w:val="11"/>
              </w:rPr>
            </w:pPr>
            <w:r>
              <w:rPr>
                <w:b/>
                <w:spacing w:val="-2"/>
                <w:w w:val="160"/>
                <w:sz w:val="11"/>
              </w:rPr>
              <w:t>Librazhd</w:t>
            </w:r>
          </w:p>
        </w:tc>
        <w:tc>
          <w:tcPr>
            <w:tcW w:w="1097" w:type="dxa"/>
            <w:tcBorders>
              <w:left w:val="single" w:sz="8" w:space="0" w:color="000000"/>
            </w:tcBorders>
          </w:tcPr>
          <w:p w:rsidR="00E1356D" w:rsidRDefault="00735C2B">
            <w:pPr>
              <w:pStyle w:val="TableParagraph"/>
              <w:spacing w:before="2" w:line="115" w:lineRule="exact"/>
              <w:ind w:left="8"/>
              <w:jc w:val="center"/>
              <w:rPr>
                <w:sz w:val="11"/>
              </w:rPr>
            </w:pPr>
            <w:r>
              <w:rPr>
                <w:spacing w:val="-5"/>
                <w:w w:val="160"/>
                <w:sz w:val="11"/>
              </w:rPr>
              <w:t>147</w:t>
            </w:r>
          </w:p>
        </w:tc>
        <w:tc>
          <w:tcPr>
            <w:tcW w:w="946" w:type="dxa"/>
          </w:tcPr>
          <w:p w:rsidR="00E1356D" w:rsidRDefault="00735C2B">
            <w:pPr>
              <w:pStyle w:val="TableParagraph"/>
              <w:spacing w:before="2" w:line="115" w:lineRule="exact"/>
              <w:ind w:left="10"/>
              <w:jc w:val="center"/>
              <w:rPr>
                <w:sz w:val="11"/>
              </w:rPr>
            </w:pPr>
            <w:r>
              <w:rPr>
                <w:spacing w:val="-5"/>
                <w:w w:val="160"/>
                <w:sz w:val="11"/>
              </w:rPr>
              <w:t>85</w:t>
            </w:r>
          </w:p>
        </w:tc>
        <w:tc>
          <w:tcPr>
            <w:tcW w:w="928" w:type="dxa"/>
          </w:tcPr>
          <w:p w:rsidR="00E1356D" w:rsidRDefault="00735C2B">
            <w:pPr>
              <w:pStyle w:val="TableParagraph"/>
              <w:spacing w:before="2" w:line="115" w:lineRule="exact"/>
              <w:ind w:left="6" w:right="3"/>
              <w:jc w:val="center"/>
              <w:rPr>
                <w:sz w:val="11"/>
              </w:rPr>
            </w:pPr>
            <w:r>
              <w:rPr>
                <w:spacing w:val="-10"/>
                <w:w w:val="160"/>
                <w:sz w:val="11"/>
              </w:rPr>
              <w:t>1</w:t>
            </w:r>
          </w:p>
        </w:tc>
        <w:tc>
          <w:tcPr>
            <w:tcW w:w="1032" w:type="dxa"/>
          </w:tcPr>
          <w:p w:rsidR="00E1356D" w:rsidRDefault="00735C2B">
            <w:pPr>
              <w:pStyle w:val="TableParagraph"/>
              <w:spacing w:before="2" w:line="115" w:lineRule="exact"/>
              <w:ind w:left="11"/>
              <w:jc w:val="center"/>
              <w:rPr>
                <w:sz w:val="11"/>
              </w:rPr>
            </w:pPr>
            <w:r>
              <w:rPr>
                <w:spacing w:val="-5"/>
                <w:w w:val="160"/>
                <w:sz w:val="11"/>
              </w:rPr>
              <w:t>61</w:t>
            </w:r>
          </w:p>
        </w:tc>
        <w:tc>
          <w:tcPr>
            <w:tcW w:w="1363" w:type="dxa"/>
            <w:tcBorders>
              <w:right w:val="single" w:sz="8" w:space="0" w:color="000000"/>
            </w:tcBorders>
          </w:tcPr>
          <w:p w:rsidR="00E1356D" w:rsidRDefault="00735C2B">
            <w:pPr>
              <w:pStyle w:val="TableParagraph"/>
              <w:spacing w:before="2" w:line="115" w:lineRule="exact"/>
              <w:ind w:left="34" w:right="33"/>
              <w:jc w:val="center"/>
              <w:rPr>
                <w:sz w:val="11"/>
              </w:rPr>
            </w:pPr>
            <w:r>
              <w:rPr>
                <w:spacing w:val="-5"/>
                <w:w w:val="160"/>
                <w:sz w:val="11"/>
              </w:rPr>
              <w:t>32</w:t>
            </w:r>
          </w:p>
        </w:tc>
      </w:tr>
      <w:tr w:rsidR="00E1356D">
        <w:trPr>
          <w:trHeight w:val="138"/>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right w:val="single" w:sz="8" w:space="0" w:color="000000"/>
            </w:tcBorders>
          </w:tcPr>
          <w:p w:rsidR="00E1356D" w:rsidRDefault="00735C2B">
            <w:pPr>
              <w:pStyle w:val="TableParagraph"/>
              <w:spacing w:before="2" w:line="115" w:lineRule="exact"/>
              <w:ind w:left="394"/>
              <w:jc w:val="left"/>
              <w:rPr>
                <w:b/>
                <w:sz w:val="11"/>
              </w:rPr>
            </w:pPr>
            <w:r>
              <w:rPr>
                <w:b/>
                <w:spacing w:val="-2"/>
                <w:w w:val="160"/>
                <w:sz w:val="11"/>
              </w:rPr>
              <w:t>Orenjë</w:t>
            </w:r>
          </w:p>
        </w:tc>
        <w:tc>
          <w:tcPr>
            <w:tcW w:w="1097" w:type="dxa"/>
            <w:tcBorders>
              <w:left w:val="single" w:sz="8" w:space="0" w:color="000000"/>
            </w:tcBorders>
          </w:tcPr>
          <w:p w:rsidR="00E1356D" w:rsidRDefault="00735C2B">
            <w:pPr>
              <w:pStyle w:val="TableParagraph"/>
              <w:spacing w:before="2" w:line="115" w:lineRule="exact"/>
              <w:ind w:left="8"/>
              <w:jc w:val="center"/>
              <w:rPr>
                <w:sz w:val="11"/>
              </w:rPr>
            </w:pPr>
            <w:r>
              <w:rPr>
                <w:spacing w:val="-5"/>
                <w:w w:val="160"/>
                <w:sz w:val="11"/>
              </w:rPr>
              <w:t>75</w:t>
            </w:r>
          </w:p>
        </w:tc>
        <w:tc>
          <w:tcPr>
            <w:tcW w:w="946" w:type="dxa"/>
          </w:tcPr>
          <w:p w:rsidR="00E1356D" w:rsidRDefault="00735C2B">
            <w:pPr>
              <w:pStyle w:val="TableParagraph"/>
              <w:spacing w:before="2" w:line="115" w:lineRule="exact"/>
              <w:ind w:left="10"/>
              <w:jc w:val="center"/>
              <w:rPr>
                <w:sz w:val="11"/>
              </w:rPr>
            </w:pPr>
            <w:r>
              <w:rPr>
                <w:spacing w:val="-5"/>
                <w:w w:val="160"/>
                <w:sz w:val="11"/>
              </w:rPr>
              <w:t>64</w:t>
            </w:r>
          </w:p>
        </w:tc>
        <w:tc>
          <w:tcPr>
            <w:tcW w:w="928" w:type="dxa"/>
          </w:tcPr>
          <w:p w:rsidR="00E1356D" w:rsidRDefault="00735C2B">
            <w:pPr>
              <w:pStyle w:val="TableParagraph"/>
              <w:spacing w:before="2" w:line="115" w:lineRule="exact"/>
              <w:ind w:left="6" w:right="3"/>
              <w:jc w:val="center"/>
              <w:rPr>
                <w:sz w:val="11"/>
              </w:rPr>
            </w:pPr>
            <w:r>
              <w:rPr>
                <w:spacing w:val="-10"/>
                <w:w w:val="160"/>
                <w:sz w:val="11"/>
              </w:rPr>
              <w:t>4</w:t>
            </w:r>
          </w:p>
        </w:tc>
        <w:tc>
          <w:tcPr>
            <w:tcW w:w="1032" w:type="dxa"/>
          </w:tcPr>
          <w:p w:rsidR="00E1356D" w:rsidRDefault="00735C2B">
            <w:pPr>
              <w:pStyle w:val="TableParagraph"/>
              <w:spacing w:before="2" w:line="115" w:lineRule="exact"/>
              <w:ind w:left="11" w:right="3"/>
              <w:jc w:val="center"/>
              <w:rPr>
                <w:sz w:val="11"/>
              </w:rPr>
            </w:pPr>
            <w:r>
              <w:rPr>
                <w:spacing w:val="-10"/>
                <w:w w:val="160"/>
                <w:sz w:val="11"/>
              </w:rPr>
              <w:t>7</w:t>
            </w:r>
          </w:p>
        </w:tc>
        <w:tc>
          <w:tcPr>
            <w:tcW w:w="1363" w:type="dxa"/>
            <w:tcBorders>
              <w:right w:val="single" w:sz="8" w:space="0" w:color="000000"/>
            </w:tcBorders>
          </w:tcPr>
          <w:p w:rsidR="00E1356D" w:rsidRDefault="00735C2B">
            <w:pPr>
              <w:pStyle w:val="TableParagraph"/>
              <w:spacing w:before="2" w:line="115" w:lineRule="exact"/>
              <w:ind w:left="34" w:right="33"/>
              <w:jc w:val="center"/>
              <w:rPr>
                <w:sz w:val="11"/>
              </w:rPr>
            </w:pPr>
            <w:r>
              <w:rPr>
                <w:spacing w:val="-5"/>
                <w:w w:val="160"/>
                <w:sz w:val="11"/>
              </w:rPr>
              <w:t>36</w:t>
            </w:r>
          </w:p>
        </w:tc>
      </w:tr>
      <w:tr w:rsidR="00E1356D">
        <w:trPr>
          <w:trHeight w:val="137"/>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right w:val="single" w:sz="8" w:space="0" w:color="000000"/>
            </w:tcBorders>
          </w:tcPr>
          <w:p w:rsidR="00E1356D" w:rsidRDefault="00735C2B">
            <w:pPr>
              <w:pStyle w:val="TableParagraph"/>
              <w:spacing w:before="2" w:line="116" w:lineRule="exact"/>
              <w:ind w:left="24"/>
              <w:jc w:val="center"/>
              <w:rPr>
                <w:b/>
                <w:sz w:val="11"/>
              </w:rPr>
            </w:pPr>
            <w:r>
              <w:rPr>
                <w:b/>
                <w:spacing w:val="-2"/>
                <w:w w:val="160"/>
                <w:sz w:val="11"/>
              </w:rPr>
              <w:t>Lunik</w:t>
            </w:r>
          </w:p>
        </w:tc>
        <w:tc>
          <w:tcPr>
            <w:tcW w:w="1097" w:type="dxa"/>
            <w:tcBorders>
              <w:left w:val="single" w:sz="8" w:space="0" w:color="000000"/>
            </w:tcBorders>
          </w:tcPr>
          <w:p w:rsidR="00E1356D" w:rsidRDefault="00735C2B">
            <w:pPr>
              <w:pStyle w:val="TableParagraph"/>
              <w:spacing w:before="2" w:line="116" w:lineRule="exact"/>
              <w:ind w:left="8"/>
              <w:jc w:val="center"/>
              <w:rPr>
                <w:sz w:val="11"/>
              </w:rPr>
            </w:pPr>
            <w:r>
              <w:rPr>
                <w:spacing w:val="-5"/>
                <w:w w:val="160"/>
                <w:sz w:val="11"/>
              </w:rPr>
              <w:t>222</w:t>
            </w:r>
          </w:p>
        </w:tc>
        <w:tc>
          <w:tcPr>
            <w:tcW w:w="946" w:type="dxa"/>
          </w:tcPr>
          <w:p w:rsidR="00E1356D" w:rsidRDefault="00735C2B">
            <w:pPr>
              <w:pStyle w:val="TableParagraph"/>
              <w:spacing w:before="2" w:line="116" w:lineRule="exact"/>
              <w:ind w:left="10"/>
              <w:jc w:val="center"/>
              <w:rPr>
                <w:sz w:val="11"/>
              </w:rPr>
            </w:pPr>
            <w:r>
              <w:rPr>
                <w:spacing w:val="-5"/>
                <w:w w:val="160"/>
                <w:sz w:val="11"/>
              </w:rPr>
              <w:t>215</w:t>
            </w:r>
          </w:p>
        </w:tc>
        <w:tc>
          <w:tcPr>
            <w:tcW w:w="928" w:type="dxa"/>
          </w:tcPr>
          <w:p w:rsidR="00E1356D" w:rsidRDefault="00735C2B">
            <w:pPr>
              <w:pStyle w:val="TableParagraph"/>
              <w:spacing w:before="2" w:line="116" w:lineRule="exact"/>
              <w:ind w:left="6" w:right="3"/>
              <w:jc w:val="center"/>
              <w:rPr>
                <w:sz w:val="11"/>
              </w:rPr>
            </w:pPr>
            <w:r>
              <w:rPr>
                <w:spacing w:val="-10"/>
                <w:w w:val="160"/>
                <w:sz w:val="11"/>
              </w:rPr>
              <w:t>1</w:t>
            </w:r>
          </w:p>
        </w:tc>
        <w:tc>
          <w:tcPr>
            <w:tcW w:w="1032" w:type="dxa"/>
          </w:tcPr>
          <w:p w:rsidR="00E1356D" w:rsidRDefault="00735C2B">
            <w:pPr>
              <w:pStyle w:val="TableParagraph"/>
              <w:spacing w:before="2" w:line="116" w:lineRule="exact"/>
              <w:ind w:left="11" w:right="3"/>
              <w:jc w:val="center"/>
              <w:rPr>
                <w:sz w:val="11"/>
              </w:rPr>
            </w:pPr>
            <w:r>
              <w:rPr>
                <w:spacing w:val="-10"/>
                <w:w w:val="160"/>
                <w:sz w:val="11"/>
              </w:rPr>
              <w:t>6</w:t>
            </w:r>
          </w:p>
        </w:tc>
        <w:tc>
          <w:tcPr>
            <w:tcW w:w="1363" w:type="dxa"/>
            <w:tcBorders>
              <w:right w:val="single" w:sz="8" w:space="0" w:color="000000"/>
            </w:tcBorders>
          </w:tcPr>
          <w:p w:rsidR="00E1356D" w:rsidRDefault="00735C2B">
            <w:pPr>
              <w:pStyle w:val="TableParagraph"/>
              <w:spacing w:before="2" w:line="116" w:lineRule="exact"/>
              <w:ind w:left="34" w:right="35"/>
              <w:jc w:val="center"/>
              <w:rPr>
                <w:sz w:val="11"/>
              </w:rPr>
            </w:pPr>
            <w:r>
              <w:rPr>
                <w:spacing w:val="-10"/>
                <w:w w:val="160"/>
                <w:sz w:val="11"/>
              </w:rPr>
              <w:t>1</w:t>
            </w:r>
          </w:p>
        </w:tc>
      </w:tr>
      <w:tr w:rsidR="00E1356D">
        <w:trPr>
          <w:trHeight w:val="99"/>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bottom w:val="single" w:sz="6" w:space="0" w:color="000000"/>
              <w:right w:val="single" w:sz="8" w:space="0" w:color="000000"/>
            </w:tcBorders>
          </w:tcPr>
          <w:p w:rsidR="00E1356D" w:rsidRDefault="00735C2B">
            <w:pPr>
              <w:pStyle w:val="TableParagraph"/>
              <w:spacing w:line="80" w:lineRule="exact"/>
              <w:ind w:left="328"/>
              <w:jc w:val="left"/>
              <w:rPr>
                <w:b/>
                <w:sz w:val="11"/>
              </w:rPr>
            </w:pPr>
            <w:r>
              <w:rPr>
                <w:b/>
                <w:spacing w:val="-2"/>
                <w:w w:val="160"/>
                <w:sz w:val="11"/>
              </w:rPr>
              <w:t>Steblevë</w:t>
            </w:r>
          </w:p>
        </w:tc>
        <w:tc>
          <w:tcPr>
            <w:tcW w:w="1097" w:type="dxa"/>
            <w:tcBorders>
              <w:left w:val="single" w:sz="8" w:space="0" w:color="000000"/>
              <w:bottom w:val="single" w:sz="6" w:space="0" w:color="000000"/>
            </w:tcBorders>
          </w:tcPr>
          <w:p w:rsidR="00E1356D" w:rsidRDefault="00735C2B">
            <w:pPr>
              <w:pStyle w:val="TableParagraph"/>
              <w:spacing w:line="80" w:lineRule="exact"/>
              <w:ind w:left="8"/>
              <w:jc w:val="center"/>
              <w:rPr>
                <w:sz w:val="11"/>
              </w:rPr>
            </w:pPr>
            <w:r>
              <w:rPr>
                <w:spacing w:val="-5"/>
                <w:w w:val="160"/>
                <w:sz w:val="11"/>
              </w:rPr>
              <w:t>50</w:t>
            </w:r>
          </w:p>
        </w:tc>
        <w:tc>
          <w:tcPr>
            <w:tcW w:w="946" w:type="dxa"/>
            <w:tcBorders>
              <w:bottom w:val="single" w:sz="6" w:space="0" w:color="000000"/>
            </w:tcBorders>
          </w:tcPr>
          <w:p w:rsidR="00E1356D" w:rsidRDefault="00735C2B">
            <w:pPr>
              <w:pStyle w:val="TableParagraph"/>
              <w:spacing w:line="80" w:lineRule="exact"/>
              <w:ind w:left="10"/>
              <w:jc w:val="center"/>
              <w:rPr>
                <w:sz w:val="11"/>
              </w:rPr>
            </w:pPr>
            <w:r>
              <w:rPr>
                <w:spacing w:val="-5"/>
                <w:w w:val="160"/>
                <w:sz w:val="11"/>
              </w:rPr>
              <w:t>50</w:t>
            </w:r>
          </w:p>
        </w:tc>
        <w:tc>
          <w:tcPr>
            <w:tcW w:w="928" w:type="dxa"/>
            <w:tcBorders>
              <w:bottom w:val="single" w:sz="6" w:space="0" w:color="000000"/>
            </w:tcBorders>
          </w:tcPr>
          <w:p w:rsidR="00E1356D" w:rsidRDefault="00735C2B">
            <w:pPr>
              <w:pStyle w:val="TableParagraph"/>
              <w:spacing w:line="80" w:lineRule="exact"/>
              <w:ind w:left="6" w:right="3"/>
              <w:jc w:val="center"/>
              <w:rPr>
                <w:sz w:val="11"/>
              </w:rPr>
            </w:pPr>
            <w:r>
              <w:rPr>
                <w:spacing w:val="-10"/>
                <w:w w:val="160"/>
                <w:sz w:val="11"/>
              </w:rPr>
              <w:t>0</w:t>
            </w:r>
          </w:p>
        </w:tc>
        <w:tc>
          <w:tcPr>
            <w:tcW w:w="1032" w:type="dxa"/>
            <w:tcBorders>
              <w:bottom w:val="single" w:sz="6" w:space="0" w:color="000000"/>
            </w:tcBorders>
          </w:tcPr>
          <w:p w:rsidR="00E1356D" w:rsidRDefault="00735C2B">
            <w:pPr>
              <w:pStyle w:val="TableParagraph"/>
              <w:spacing w:line="80" w:lineRule="exact"/>
              <w:ind w:left="11" w:right="3"/>
              <w:jc w:val="center"/>
              <w:rPr>
                <w:sz w:val="11"/>
              </w:rPr>
            </w:pPr>
            <w:r>
              <w:rPr>
                <w:spacing w:val="-10"/>
                <w:w w:val="160"/>
                <w:sz w:val="11"/>
              </w:rPr>
              <w:t>0</w:t>
            </w:r>
          </w:p>
        </w:tc>
        <w:tc>
          <w:tcPr>
            <w:tcW w:w="1363" w:type="dxa"/>
            <w:tcBorders>
              <w:bottom w:val="single" w:sz="6" w:space="0" w:color="000000"/>
              <w:right w:val="single" w:sz="8" w:space="0" w:color="000000"/>
            </w:tcBorders>
          </w:tcPr>
          <w:p w:rsidR="00E1356D" w:rsidRDefault="00735C2B">
            <w:pPr>
              <w:pStyle w:val="TableParagraph"/>
              <w:spacing w:line="80" w:lineRule="exact"/>
              <w:ind w:left="34" w:right="35"/>
              <w:jc w:val="center"/>
              <w:rPr>
                <w:sz w:val="11"/>
              </w:rPr>
            </w:pPr>
            <w:r>
              <w:rPr>
                <w:spacing w:val="-10"/>
                <w:w w:val="160"/>
                <w:sz w:val="11"/>
              </w:rPr>
              <w:t>0</w:t>
            </w:r>
          </w:p>
        </w:tc>
      </w:tr>
      <w:tr w:rsidR="00E1356D">
        <w:trPr>
          <w:trHeight w:val="134"/>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val="restart"/>
            <w:tcBorders>
              <w:top w:val="single" w:sz="6" w:space="0" w:color="000000"/>
              <w:left w:val="single" w:sz="8" w:space="0" w:color="000000"/>
              <w:bottom w:val="single" w:sz="6" w:space="0" w:color="000000"/>
              <w:right w:val="single" w:sz="8" w:space="0" w:color="000000"/>
            </w:tcBorders>
          </w:tcPr>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spacing w:before="20"/>
              <w:jc w:val="left"/>
              <w:rPr>
                <w:rFonts w:ascii="Times New Roman"/>
                <w:b/>
                <w:i/>
                <w:sz w:val="11"/>
              </w:rPr>
            </w:pPr>
          </w:p>
          <w:p w:rsidR="00E1356D" w:rsidRDefault="00735C2B">
            <w:pPr>
              <w:pStyle w:val="TableParagraph"/>
              <w:ind w:left="272"/>
              <w:jc w:val="left"/>
              <w:rPr>
                <w:b/>
                <w:sz w:val="11"/>
              </w:rPr>
            </w:pPr>
            <w:r>
              <w:rPr>
                <w:b/>
                <w:spacing w:val="-2"/>
                <w:w w:val="160"/>
                <w:sz w:val="11"/>
              </w:rPr>
              <w:t>Elbasan</w:t>
            </w:r>
          </w:p>
        </w:tc>
        <w:tc>
          <w:tcPr>
            <w:tcW w:w="1314" w:type="dxa"/>
            <w:tcBorders>
              <w:top w:val="single" w:sz="6" w:space="0" w:color="000000"/>
              <w:left w:val="single" w:sz="8" w:space="0" w:color="000000"/>
              <w:right w:val="single" w:sz="8" w:space="0" w:color="000000"/>
            </w:tcBorders>
          </w:tcPr>
          <w:p w:rsidR="00E1356D" w:rsidRDefault="00735C2B">
            <w:pPr>
              <w:pStyle w:val="TableParagraph"/>
              <w:spacing w:before="5" w:line="110" w:lineRule="exact"/>
              <w:ind w:left="404"/>
              <w:jc w:val="left"/>
              <w:rPr>
                <w:b/>
                <w:sz w:val="11"/>
              </w:rPr>
            </w:pPr>
            <w:r>
              <w:rPr>
                <w:b/>
                <w:spacing w:val="-2"/>
                <w:w w:val="160"/>
                <w:sz w:val="11"/>
              </w:rPr>
              <w:t>Tregan</w:t>
            </w:r>
          </w:p>
        </w:tc>
        <w:tc>
          <w:tcPr>
            <w:tcW w:w="1097" w:type="dxa"/>
            <w:tcBorders>
              <w:top w:val="single" w:sz="6" w:space="0" w:color="000000"/>
              <w:left w:val="single" w:sz="8" w:space="0" w:color="000000"/>
            </w:tcBorders>
          </w:tcPr>
          <w:p w:rsidR="00E1356D" w:rsidRDefault="00735C2B">
            <w:pPr>
              <w:pStyle w:val="TableParagraph"/>
              <w:spacing w:before="5" w:line="110" w:lineRule="exact"/>
              <w:ind w:left="8"/>
              <w:jc w:val="center"/>
              <w:rPr>
                <w:sz w:val="11"/>
              </w:rPr>
            </w:pPr>
            <w:r>
              <w:rPr>
                <w:spacing w:val="-5"/>
                <w:w w:val="160"/>
                <w:sz w:val="11"/>
              </w:rPr>
              <w:t>262</w:t>
            </w:r>
          </w:p>
        </w:tc>
        <w:tc>
          <w:tcPr>
            <w:tcW w:w="946" w:type="dxa"/>
            <w:tcBorders>
              <w:top w:val="single" w:sz="6" w:space="0" w:color="000000"/>
            </w:tcBorders>
          </w:tcPr>
          <w:p w:rsidR="00E1356D" w:rsidRDefault="00735C2B">
            <w:pPr>
              <w:pStyle w:val="TableParagraph"/>
              <w:spacing w:before="5" w:line="110" w:lineRule="exact"/>
              <w:ind w:left="10"/>
              <w:jc w:val="center"/>
              <w:rPr>
                <w:sz w:val="11"/>
              </w:rPr>
            </w:pPr>
            <w:r>
              <w:rPr>
                <w:spacing w:val="-5"/>
                <w:w w:val="160"/>
                <w:sz w:val="11"/>
              </w:rPr>
              <w:t>203</w:t>
            </w:r>
          </w:p>
        </w:tc>
        <w:tc>
          <w:tcPr>
            <w:tcW w:w="928" w:type="dxa"/>
            <w:tcBorders>
              <w:top w:val="single" w:sz="6" w:space="0" w:color="000000"/>
            </w:tcBorders>
          </w:tcPr>
          <w:p w:rsidR="00E1356D" w:rsidRDefault="00735C2B">
            <w:pPr>
              <w:pStyle w:val="TableParagraph"/>
              <w:spacing w:before="5" w:line="110" w:lineRule="exact"/>
              <w:ind w:left="6" w:right="3"/>
              <w:jc w:val="center"/>
              <w:rPr>
                <w:sz w:val="11"/>
              </w:rPr>
            </w:pPr>
            <w:r>
              <w:rPr>
                <w:spacing w:val="-10"/>
                <w:w w:val="160"/>
                <w:sz w:val="11"/>
              </w:rPr>
              <w:t>8</w:t>
            </w:r>
          </w:p>
        </w:tc>
        <w:tc>
          <w:tcPr>
            <w:tcW w:w="1032" w:type="dxa"/>
            <w:tcBorders>
              <w:top w:val="single" w:sz="6" w:space="0" w:color="000000"/>
            </w:tcBorders>
          </w:tcPr>
          <w:p w:rsidR="00E1356D" w:rsidRDefault="00735C2B">
            <w:pPr>
              <w:pStyle w:val="TableParagraph"/>
              <w:spacing w:before="5" w:line="110" w:lineRule="exact"/>
              <w:ind w:left="11"/>
              <w:jc w:val="center"/>
              <w:rPr>
                <w:sz w:val="11"/>
              </w:rPr>
            </w:pPr>
            <w:r>
              <w:rPr>
                <w:spacing w:val="-5"/>
                <w:w w:val="160"/>
                <w:sz w:val="11"/>
              </w:rPr>
              <w:t>51</w:t>
            </w:r>
          </w:p>
        </w:tc>
        <w:tc>
          <w:tcPr>
            <w:tcW w:w="1363" w:type="dxa"/>
            <w:tcBorders>
              <w:top w:val="single" w:sz="6" w:space="0" w:color="000000"/>
              <w:right w:val="single" w:sz="8" w:space="0" w:color="000000"/>
            </w:tcBorders>
          </w:tcPr>
          <w:p w:rsidR="00E1356D" w:rsidRDefault="00735C2B">
            <w:pPr>
              <w:pStyle w:val="TableParagraph"/>
              <w:spacing w:before="5" w:line="110" w:lineRule="exact"/>
              <w:ind w:left="34" w:right="33"/>
              <w:jc w:val="center"/>
              <w:rPr>
                <w:sz w:val="11"/>
              </w:rPr>
            </w:pPr>
            <w:r>
              <w:rPr>
                <w:spacing w:val="-5"/>
                <w:w w:val="160"/>
                <w:sz w:val="11"/>
              </w:rPr>
              <w:t>64</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right w:val="single" w:sz="8" w:space="0" w:color="000000"/>
            </w:tcBorders>
          </w:tcPr>
          <w:p w:rsidR="00E1356D" w:rsidRDefault="00735C2B">
            <w:pPr>
              <w:pStyle w:val="TableParagraph"/>
              <w:spacing w:before="2" w:line="110" w:lineRule="exact"/>
              <w:ind w:left="357"/>
              <w:jc w:val="left"/>
              <w:rPr>
                <w:b/>
                <w:sz w:val="11"/>
              </w:rPr>
            </w:pPr>
            <w:r>
              <w:rPr>
                <w:b/>
                <w:spacing w:val="-2"/>
                <w:w w:val="160"/>
                <w:sz w:val="11"/>
              </w:rPr>
              <w:t>Shirgjan</w:t>
            </w:r>
          </w:p>
        </w:tc>
        <w:tc>
          <w:tcPr>
            <w:tcW w:w="1097" w:type="dxa"/>
            <w:tcBorders>
              <w:left w:val="single" w:sz="8" w:space="0" w:color="000000"/>
            </w:tcBorders>
          </w:tcPr>
          <w:p w:rsidR="00E1356D" w:rsidRDefault="00735C2B">
            <w:pPr>
              <w:pStyle w:val="TableParagraph"/>
              <w:spacing w:before="2" w:line="110" w:lineRule="exact"/>
              <w:ind w:left="8"/>
              <w:jc w:val="center"/>
              <w:rPr>
                <w:sz w:val="11"/>
              </w:rPr>
            </w:pPr>
            <w:r>
              <w:rPr>
                <w:spacing w:val="-5"/>
                <w:w w:val="160"/>
                <w:sz w:val="11"/>
              </w:rPr>
              <w:t>230</w:t>
            </w:r>
          </w:p>
        </w:tc>
        <w:tc>
          <w:tcPr>
            <w:tcW w:w="946" w:type="dxa"/>
          </w:tcPr>
          <w:p w:rsidR="00E1356D" w:rsidRDefault="00735C2B">
            <w:pPr>
              <w:pStyle w:val="TableParagraph"/>
              <w:spacing w:before="2" w:line="110" w:lineRule="exact"/>
              <w:ind w:left="10"/>
              <w:jc w:val="center"/>
              <w:rPr>
                <w:sz w:val="11"/>
              </w:rPr>
            </w:pPr>
            <w:r>
              <w:rPr>
                <w:spacing w:val="-5"/>
                <w:w w:val="160"/>
                <w:sz w:val="11"/>
              </w:rPr>
              <w:t>159</w:t>
            </w:r>
          </w:p>
        </w:tc>
        <w:tc>
          <w:tcPr>
            <w:tcW w:w="928" w:type="dxa"/>
          </w:tcPr>
          <w:p w:rsidR="00E1356D" w:rsidRDefault="00735C2B">
            <w:pPr>
              <w:pStyle w:val="TableParagraph"/>
              <w:spacing w:before="2" w:line="110" w:lineRule="exact"/>
              <w:ind w:left="6"/>
              <w:jc w:val="center"/>
              <w:rPr>
                <w:sz w:val="11"/>
              </w:rPr>
            </w:pPr>
            <w:r>
              <w:rPr>
                <w:spacing w:val="-5"/>
                <w:w w:val="160"/>
                <w:sz w:val="11"/>
              </w:rPr>
              <w:t>21</w:t>
            </w:r>
          </w:p>
        </w:tc>
        <w:tc>
          <w:tcPr>
            <w:tcW w:w="1032" w:type="dxa"/>
          </w:tcPr>
          <w:p w:rsidR="00E1356D" w:rsidRDefault="00735C2B">
            <w:pPr>
              <w:pStyle w:val="TableParagraph"/>
              <w:spacing w:before="2" w:line="110" w:lineRule="exact"/>
              <w:ind w:left="11"/>
              <w:jc w:val="center"/>
              <w:rPr>
                <w:sz w:val="11"/>
              </w:rPr>
            </w:pPr>
            <w:r>
              <w:rPr>
                <w:spacing w:val="-5"/>
                <w:w w:val="160"/>
                <w:sz w:val="11"/>
              </w:rPr>
              <w:t>50</w:t>
            </w:r>
          </w:p>
        </w:tc>
        <w:tc>
          <w:tcPr>
            <w:tcW w:w="1363" w:type="dxa"/>
            <w:tcBorders>
              <w:right w:val="single" w:sz="8" w:space="0" w:color="000000"/>
            </w:tcBorders>
          </w:tcPr>
          <w:p w:rsidR="00E1356D" w:rsidRDefault="00735C2B">
            <w:pPr>
              <w:pStyle w:val="TableParagraph"/>
              <w:spacing w:before="2" w:line="110" w:lineRule="exact"/>
              <w:ind w:left="34" w:right="33"/>
              <w:jc w:val="center"/>
              <w:rPr>
                <w:sz w:val="11"/>
              </w:rPr>
            </w:pPr>
            <w:r>
              <w:rPr>
                <w:spacing w:val="-5"/>
                <w:w w:val="160"/>
                <w:sz w:val="11"/>
              </w:rPr>
              <w:t>64</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right w:val="single" w:sz="8" w:space="0" w:color="000000"/>
            </w:tcBorders>
          </w:tcPr>
          <w:p w:rsidR="00E1356D" w:rsidRDefault="00735C2B">
            <w:pPr>
              <w:pStyle w:val="TableParagraph"/>
              <w:spacing w:before="2" w:line="110" w:lineRule="exact"/>
              <w:ind w:left="224"/>
              <w:jc w:val="left"/>
              <w:rPr>
                <w:b/>
                <w:sz w:val="11"/>
              </w:rPr>
            </w:pPr>
            <w:r>
              <w:rPr>
                <w:b/>
                <w:spacing w:val="-2"/>
                <w:w w:val="160"/>
                <w:sz w:val="11"/>
              </w:rPr>
              <w:t>Bradashesh</w:t>
            </w:r>
          </w:p>
        </w:tc>
        <w:tc>
          <w:tcPr>
            <w:tcW w:w="1097" w:type="dxa"/>
            <w:tcBorders>
              <w:left w:val="single" w:sz="8" w:space="0" w:color="000000"/>
            </w:tcBorders>
          </w:tcPr>
          <w:p w:rsidR="00E1356D" w:rsidRDefault="00735C2B">
            <w:pPr>
              <w:pStyle w:val="TableParagraph"/>
              <w:spacing w:before="2" w:line="110" w:lineRule="exact"/>
              <w:ind w:left="8"/>
              <w:jc w:val="center"/>
              <w:rPr>
                <w:sz w:val="11"/>
              </w:rPr>
            </w:pPr>
            <w:r>
              <w:rPr>
                <w:spacing w:val="-5"/>
                <w:w w:val="160"/>
                <w:sz w:val="11"/>
              </w:rPr>
              <w:t>93</w:t>
            </w:r>
          </w:p>
        </w:tc>
        <w:tc>
          <w:tcPr>
            <w:tcW w:w="946" w:type="dxa"/>
          </w:tcPr>
          <w:p w:rsidR="00E1356D" w:rsidRDefault="00735C2B">
            <w:pPr>
              <w:pStyle w:val="TableParagraph"/>
              <w:spacing w:before="2" w:line="110" w:lineRule="exact"/>
              <w:ind w:left="10"/>
              <w:jc w:val="center"/>
              <w:rPr>
                <w:sz w:val="11"/>
              </w:rPr>
            </w:pPr>
            <w:r>
              <w:rPr>
                <w:spacing w:val="-5"/>
                <w:w w:val="160"/>
                <w:sz w:val="11"/>
              </w:rPr>
              <w:t>67</w:t>
            </w:r>
          </w:p>
        </w:tc>
        <w:tc>
          <w:tcPr>
            <w:tcW w:w="928" w:type="dxa"/>
          </w:tcPr>
          <w:p w:rsidR="00E1356D" w:rsidRDefault="00735C2B">
            <w:pPr>
              <w:pStyle w:val="TableParagraph"/>
              <w:spacing w:before="2" w:line="110" w:lineRule="exact"/>
              <w:ind w:left="6" w:right="3"/>
              <w:jc w:val="center"/>
              <w:rPr>
                <w:sz w:val="11"/>
              </w:rPr>
            </w:pPr>
            <w:r>
              <w:rPr>
                <w:spacing w:val="-10"/>
                <w:w w:val="160"/>
                <w:sz w:val="11"/>
              </w:rPr>
              <w:t>3</w:t>
            </w:r>
          </w:p>
        </w:tc>
        <w:tc>
          <w:tcPr>
            <w:tcW w:w="1032" w:type="dxa"/>
          </w:tcPr>
          <w:p w:rsidR="00E1356D" w:rsidRDefault="00735C2B">
            <w:pPr>
              <w:pStyle w:val="TableParagraph"/>
              <w:spacing w:before="2" w:line="110" w:lineRule="exact"/>
              <w:ind w:left="11"/>
              <w:jc w:val="center"/>
              <w:rPr>
                <w:sz w:val="11"/>
              </w:rPr>
            </w:pPr>
            <w:r>
              <w:rPr>
                <w:spacing w:val="-5"/>
                <w:w w:val="160"/>
                <w:sz w:val="11"/>
              </w:rPr>
              <w:t>23</w:t>
            </w:r>
          </w:p>
        </w:tc>
        <w:tc>
          <w:tcPr>
            <w:tcW w:w="1363" w:type="dxa"/>
            <w:tcBorders>
              <w:right w:val="single" w:sz="8" w:space="0" w:color="000000"/>
            </w:tcBorders>
          </w:tcPr>
          <w:p w:rsidR="00E1356D" w:rsidRDefault="00735C2B">
            <w:pPr>
              <w:pStyle w:val="TableParagraph"/>
              <w:spacing w:before="2" w:line="110" w:lineRule="exact"/>
              <w:ind w:left="34" w:right="33"/>
              <w:jc w:val="center"/>
              <w:rPr>
                <w:sz w:val="11"/>
              </w:rPr>
            </w:pPr>
            <w:r>
              <w:rPr>
                <w:spacing w:val="-5"/>
                <w:w w:val="160"/>
                <w:sz w:val="11"/>
              </w:rPr>
              <w:t>33</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right w:val="single" w:sz="8" w:space="0" w:color="000000"/>
            </w:tcBorders>
          </w:tcPr>
          <w:p w:rsidR="00E1356D" w:rsidRDefault="00735C2B">
            <w:pPr>
              <w:pStyle w:val="TableParagraph"/>
              <w:spacing w:before="2" w:line="110" w:lineRule="exact"/>
              <w:ind w:left="338"/>
              <w:jc w:val="left"/>
              <w:rPr>
                <w:b/>
                <w:sz w:val="11"/>
              </w:rPr>
            </w:pPr>
            <w:r>
              <w:rPr>
                <w:b/>
                <w:spacing w:val="-2"/>
                <w:w w:val="160"/>
                <w:sz w:val="11"/>
              </w:rPr>
              <w:t>Gjergjan</w:t>
            </w:r>
          </w:p>
        </w:tc>
        <w:tc>
          <w:tcPr>
            <w:tcW w:w="1097" w:type="dxa"/>
            <w:tcBorders>
              <w:left w:val="single" w:sz="8" w:space="0" w:color="000000"/>
            </w:tcBorders>
          </w:tcPr>
          <w:p w:rsidR="00E1356D" w:rsidRDefault="00735C2B">
            <w:pPr>
              <w:pStyle w:val="TableParagraph"/>
              <w:spacing w:before="2" w:line="110" w:lineRule="exact"/>
              <w:ind w:left="8"/>
              <w:jc w:val="center"/>
              <w:rPr>
                <w:sz w:val="11"/>
              </w:rPr>
            </w:pPr>
            <w:r>
              <w:rPr>
                <w:spacing w:val="-5"/>
                <w:w w:val="160"/>
                <w:sz w:val="11"/>
              </w:rPr>
              <w:t>197</w:t>
            </w:r>
          </w:p>
        </w:tc>
        <w:tc>
          <w:tcPr>
            <w:tcW w:w="946" w:type="dxa"/>
          </w:tcPr>
          <w:p w:rsidR="00E1356D" w:rsidRDefault="00735C2B">
            <w:pPr>
              <w:pStyle w:val="TableParagraph"/>
              <w:spacing w:before="2" w:line="110" w:lineRule="exact"/>
              <w:ind w:left="10"/>
              <w:jc w:val="center"/>
              <w:rPr>
                <w:sz w:val="11"/>
              </w:rPr>
            </w:pPr>
            <w:r>
              <w:rPr>
                <w:spacing w:val="-5"/>
                <w:w w:val="160"/>
                <w:sz w:val="11"/>
              </w:rPr>
              <w:t>128</w:t>
            </w:r>
          </w:p>
        </w:tc>
        <w:tc>
          <w:tcPr>
            <w:tcW w:w="928" w:type="dxa"/>
          </w:tcPr>
          <w:p w:rsidR="00E1356D" w:rsidRDefault="00735C2B">
            <w:pPr>
              <w:pStyle w:val="TableParagraph"/>
              <w:spacing w:before="2" w:line="110" w:lineRule="exact"/>
              <w:ind w:left="6"/>
              <w:jc w:val="center"/>
              <w:rPr>
                <w:sz w:val="11"/>
              </w:rPr>
            </w:pPr>
            <w:r>
              <w:rPr>
                <w:spacing w:val="-5"/>
                <w:w w:val="160"/>
                <w:sz w:val="11"/>
              </w:rPr>
              <w:t>21</w:t>
            </w:r>
          </w:p>
        </w:tc>
        <w:tc>
          <w:tcPr>
            <w:tcW w:w="1032" w:type="dxa"/>
          </w:tcPr>
          <w:p w:rsidR="00E1356D" w:rsidRDefault="00735C2B">
            <w:pPr>
              <w:pStyle w:val="TableParagraph"/>
              <w:spacing w:before="2" w:line="110" w:lineRule="exact"/>
              <w:ind w:left="11"/>
              <w:jc w:val="center"/>
              <w:rPr>
                <w:sz w:val="11"/>
              </w:rPr>
            </w:pPr>
            <w:r>
              <w:rPr>
                <w:spacing w:val="-5"/>
                <w:w w:val="160"/>
                <w:sz w:val="11"/>
              </w:rPr>
              <w:t>48</w:t>
            </w:r>
          </w:p>
        </w:tc>
        <w:tc>
          <w:tcPr>
            <w:tcW w:w="1363" w:type="dxa"/>
            <w:tcBorders>
              <w:right w:val="single" w:sz="8" w:space="0" w:color="000000"/>
            </w:tcBorders>
          </w:tcPr>
          <w:p w:rsidR="00E1356D" w:rsidRDefault="00735C2B">
            <w:pPr>
              <w:pStyle w:val="TableParagraph"/>
              <w:spacing w:before="2" w:line="110" w:lineRule="exact"/>
              <w:ind w:left="34" w:right="33"/>
              <w:jc w:val="center"/>
              <w:rPr>
                <w:sz w:val="11"/>
              </w:rPr>
            </w:pPr>
            <w:r>
              <w:rPr>
                <w:spacing w:val="-5"/>
                <w:w w:val="160"/>
                <w:sz w:val="11"/>
              </w:rPr>
              <w:t>57</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right w:val="single" w:sz="8" w:space="0" w:color="000000"/>
            </w:tcBorders>
          </w:tcPr>
          <w:p w:rsidR="00E1356D" w:rsidRDefault="00735C2B">
            <w:pPr>
              <w:pStyle w:val="TableParagraph"/>
              <w:spacing w:before="2" w:line="110" w:lineRule="exact"/>
              <w:ind w:left="375"/>
              <w:jc w:val="left"/>
              <w:rPr>
                <w:b/>
                <w:sz w:val="11"/>
              </w:rPr>
            </w:pPr>
            <w:r>
              <w:rPr>
                <w:b/>
                <w:spacing w:val="-2"/>
                <w:w w:val="160"/>
                <w:sz w:val="11"/>
              </w:rPr>
              <w:t>Elbasan</w:t>
            </w:r>
          </w:p>
        </w:tc>
        <w:tc>
          <w:tcPr>
            <w:tcW w:w="1097" w:type="dxa"/>
            <w:tcBorders>
              <w:left w:val="single" w:sz="8" w:space="0" w:color="000000"/>
            </w:tcBorders>
          </w:tcPr>
          <w:p w:rsidR="00E1356D" w:rsidRDefault="00735C2B">
            <w:pPr>
              <w:pStyle w:val="TableParagraph"/>
              <w:spacing w:before="2" w:line="110" w:lineRule="exact"/>
              <w:ind w:left="8"/>
              <w:jc w:val="center"/>
              <w:rPr>
                <w:sz w:val="11"/>
              </w:rPr>
            </w:pPr>
            <w:r>
              <w:rPr>
                <w:spacing w:val="-5"/>
                <w:w w:val="160"/>
                <w:sz w:val="11"/>
              </w:rPr>
              <w:t>987</w:t>
            </w:r>
          </w:p>
        </w:tc>
        <w:tc>
          <w:tcPr>
            <w:tcW w:w="946" w:type="dxa"/>
          </w:tcPr>
          <w:p w:rsidR="00E1356D" w:rsidRDefault="00735C2B">
            <w:pPr>
              <w:pStyle w:val="TableParagraph"/>
              <w:spacing w:before="2" w:line="110" w:lineRule="exact"/>
              <w:ind w:left="10"/>
              <w:jc w:val="center"/>
              <w:rPr>
                <w:sz w:val="11"/>
              </w:rPr>
            </w:pPr>
            <w:r>
              <w:rPr>
                <w:spacing w:val="-5"/>
                <w:w w:val="160"/>
                <w:sz w:val="11"/>
              </w:rPr>
              <w:t>714</w:t>
            </w:r>
          </w:p>
        </w:tc>
        <w:tc>
          <w:tcPr>
            <w:tcW w:w="928" w:type="dxa"/>
          </w:tcPr>
          <w:p w:rsidR="00E1356D" w:rsidRDefault="00735C2B">
            <w:pPr>
              <w:pStyle w:val="TableParagraph"/>
              <w:spacing w:before="2" w:line="110" w:lineRule="exact"/>
              <w:ind w:left="6" w:right="3"/>
              <w:jc w:val="center"/>
              <w:rPr>
                <w:sz w:val="11"/>
              </w:rPr>
            </w:pPr>
            <w:r>
              <w:rPr>
                <w:spacing w:val="-10"/>
                <w:w w:val="160"/>
                <w:sz w:val="11"/>
              </w:rPr>
              <w:t>4</w:t>
            </w:r>
          </w:p>
        </w:tc>
        <w:tc>
          <w:tcPr>
            <w:tcW w:w="1032" w:type="dxa"/>
          </w:tcPr>
          <w:p w:rsidR="00E1356D" w:rsidRDefault="00735C2B">
            <w:pPr>
              <w:pStyle w:val="TableParagraph"/>
              <w:spacing w:before="2" w:line="110" w:lineRule="exact"/>
              <w:ind w:left="11"/>
              <w:jc w:val="center"/>
              <w:rPr>
                <w:sz w:val="11"/>
              </w:rPr>
            </w:pPr>
            <w:r>
              <w:rPr>
                <w:spacing w:val="-5"/>
                <w:w w:val="160"/>
                <w:sz w:val="11"/>
              </w:rPr>
              <w:t>269</w:t>
            </w:r>
          </w:p>
        </w:tc>
        <w:tc>
          <w:tcPr>
            <w:tcW w:w="1363" w:type="dxa"/>
            <w:tcBorders>
              <w:right w:val="single" w:sz="8" w:space="0" w:color="000000"/>
            </w:tcBorders>
          </w:tcPr>
          <w:p w:rsidR="00E1356D" w:rsidRDefault="00735C2B">
            <w:pPr>
              <w:pStyle w:val="TableParagraph"/>
              <w:spacing w:before="2" w:line="110" w:lineRule="exact"/>
              <w:ind w:left="34" w:right="33"/>
              <w:jc w:val="center"/>
              <w:rPr>
                <w:sz w:val="11"/>
              </w:rPr>
            </w:pPr>
            <w:r>
              <w:rPr>
                <w:spacing w:val="-5"/>
                <w:w w:val="160"/>
                <w:sz w:val="11"/>
              </w:rPr>
              <w:t>204</w:t>
            </w:r>
          </w:p>
        </w:tc>
      </w:tr>
      <w:tr w:rsidR="00E1356D">
        <w:trPr>
          <w:trHeight w:val="173"/>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right w:val="single" w:sz="8" w:space="0" w:color="000000"/>
            </w:tcBorders>
          </w:tcPr>
          <w:p w:rsidR="00E1356D" w:rsidRDefault="00735C2B">
            <w:pPr>
              <w:pStyle w:val="TableParagraph"/>
              <w:spacing w:before="20" w:line="133" w:lineRule="exact"/>
              <w:ind w:left="139"/>
              <w:jc w:val="left"/>
              <w:rPr>
                <w:b/>
                <w:sz w:val="11"/>
              </w:rPr>
            </w:pPr>
            <w:r>
              <w:rPr>
                <w:b/>
                <w:w w:val="160"/>
                <w:sz w:val="11"/>
              </w:rPr>
              <w:t>Labinot</w:t>
            </w:r>
            <w:r>
              <w:rPr>
                <w:b/>
                <w:spacing w:val="-3"/>
                <w:w w:val="160"/>
                <w:sz w:val="11"/>
              </w:rPr>
              <w:t xml:space="preserve"> </w:t>
            </w:r>
            <w:r>
              <w:rPr>
                <w:b/>
                <w:spacing w:val="-2"/>
                <w:w w:val="160"/>
                <w:sz w:val="11"/>
              </w:rPr>
              <w:t>Fushë</w:t>
            </w:r>
          </w:p>
        </w:tc>
        <w:tc>
          <w:tcPr>
            <w:tcW w:w="1097" w:type="dxa"/>
            <w:tcBorders>
              <w:left w:val="single" w:sz="8" w:space="0" w:color="000000"/>
            </w:tcBorders>
          </w:tcPr>
          <w:p w:rsidR="00E1356D" w:rsidRDefault="00735C2B">
            <w:pPr>
              <w:pStyle w:val="TableParagraph"/>
              <w:spacing w:before="20" w:line="133" w:lineRule="exact"/>
              <w:ind w:left="8"/>
              <w:jc w:val="center"/>
              <w:rPr>
                <w:sz w:val="11"/>
              </w:rPr>
            </w:pPr>
            <w:r>
              <w:rPr>
                <w:spacing w:val="-5"/>
                <w:w w:val="160"/>
                <w:sz w:val="11"/>
              </w:rPr>
              <w:t>244</w:t>
            </w:r>
          </w:p>
        </w:tc>
        <w:tc>
          <w:tcPr>
            <w:tcW w:w="946" w:type="dxa"/>
          </w:tcPr>
          <w:p w:rsidR="00E1356D" w:rsidRDefault="00735C2B">
            <w:pPr>
              <w:pStyle w:val="TableParagraph"/>
              <w:spacing w:before="20" w:line="133" w:lineRule="exact"/>
              <w:ind w:left="10"/>
              <w:jc w:val="center"/>
              <w:rPr>
                <w:sz w:val="11"/>
              </w:rPr>
            </w:pPr>
            <w:r>
              <w:rPr>
                <w:spacing w:val="-5"/>
                <w:w w:val="160"/>
                <w:sz w:val="11"/>
              </w:rPr>
              <w:t>194</w:t>
            </w:r>
          </w:p>
        </w:tc>
        <w:tc>
          <w:tcPr>
            <w:tcW w:w="928" w:type="dxa"/>
          </w:tcPr>
          <w:p w:rsidR="00E1356D" w:rsidRDefault="00735C2B">
            <w:pPr>
              <w:pStyle w:val="TableParagraph"/>
              <w:spacing w:before="20" w:line="133" w:lineRule="exact"/>
              <w:ind w:left="6" w:right="3"/>
              <w:jc w:val="center"/>
              <w:rPr>
                <w:sz w:val="11"/>
              </w:rPr>
            </w:pPr>
            <w:r>
              <w:rPr>
                <w:spacing w:val="-10"/>
                <w:w w:val="160"/>
                <w:sz w:val="11"/>
              </w:rPr>
              <w:t>2</w:t>
            </w:r>
          </w:p>
        </w:tc>
        <w:tc>
          <w:tcPr>
            <w:tcW w:w="1032" w:type="dxa"/>
          </w:tcPr>
          <w:p w:rsidR="00E1356D" w:rsidRDefault="00735C2B">
            <w:pPr>
              <w:pStyle w:val="TableParagraph"/>
              <w:spacing w:before="20" w:line="133" w:lineRule="exact"/>
              <w:ind w:left="11"/>
              <w:jc w:val="center"/>
              <w:rPr>
                <w:sz w:val="11"/>
              </w:rPr>
            </w:pPr>
            <w:r>
              <w:rPr>
                <w:spacing w:val="-5"/>
                <w:w w:val="160"/>
                <w:sz w:val="11"/>
              </w:rPr>
              <w:t>48</w:t>
            </w:r>
          </w:p>
        </w:tc>
        <w:tc>
          <w:tcPr>
            <w:tcW w:w="1363" w:type="dxa"/>
            <w:tcBorders>
              <w:right w:val="single" w:sz="8" w:space="0" w:color="000000"/>
            </w:tcBorders>
          </w:tcPr>
          <w:p w:rsidR="00E1356D" w:rsidRDefault="00735C2B">
            <w:pPr>
              <w:pStyle w:val="TableParagraph"/>
              <w:spacing w:before="20" w:line="133" w:lineRule="exact"/>
              <w:ind w:left="34" w:right="33"/>
              <w:jc w:val="center"/>
              <w:rPr>
                <w:sz w:val="11"/>
              </w:rPr>
            </w:pPr>
            <w:r>
              <w:rPr>
                <w:spacing w:val="-5"/>
                <w:w w:val="160"/>
                <w:sz w:val="11"/>
              </w:rPr>
              <w:t>49</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right w:val="single" w:sz="8" w:space="0" w:color="000000"/>
            </w:tcBorders>
          </w:tcPr>
          <w:p w:rsidR="00E1356D" w:rsidRDefault="00735C2B">
            <w:pPr>
              <w:pStyle w:val="TableParagraph"/>
              <w:spacing w:before="2" w:line="110" w:lineRule="exact"/>
              <w:ind w:left="442"/>
              <w:jc w:val="left"/>
              <w:rPr>
                <w:b/>
                <w:sz w:val="11"/>
              </w:rPr>
            </w:pPr>
            <w:r>
              <w:rPr>
                <w:b/>
                <w:spacing w:val="-2"/>
                <w:w w:val="160"/>
                <w:sz w:val="11"/>
              </w:rPr>
              <w:t>Papër</w:t>
            </w:r>
          </w:p>
        </w:tc>
        <w:tc>
          <w:tcPr>
            <w:tcW w:w="1097" w:type="dxa"/>
            <w:tcBorders>
              <w:left w:val="single" w:sz="8" w:space="0" w:color="000000"/>
            </w:tcBorders>
          </w:tcPr>
          <w:p w:rsidR="00E1356D" w:rsidRDefault="00735C2B">
            <w:pPr>
              <w:pStyle w:val="TableParagraph"/>
              <w:spacing w:before="2" w:line="110" w:lineRule="exact"/>
              <w:ind w:left="8"/>
              <w:jc w:val="center"/>
              <w:rPr>
                <w:sz w:val="11"/>
              </w:rPr>
            </w:pPr>
            <w:r>
              <w:rPr>
                <w:spacing w:val="-5"/>
                <w:w w:val="160"/>
                <w:sz w:val="11"/>
              </w:rPr>
              <w:t>93</w:t>
            </w:r>
          </w:p>
        </w:tc>
        <w:tc>
          <w:tcPr>
            <w:tcW w:w="946" w:type="dxa"/>
          </w:tcPr>
          <w:p w:rsidR="00E1356D" w:rsidRDefault="00735C2B">
            <w:pPr>
              <w:pStyle w:val="TableParagraph"/>
              <w:spacing w:before="2" w:line="110" w:lineRule="exact"/>
              <w:ind w:left="10"/>
              <w:jc w:val="center"/>
              <w:rPr>
                <w:sz w:val="11"/>
              </w:rPr>
            </w:pPr>
            <w:r>
              <w:rPr>
                <w:spacing w:val="-5"/>
                <w:w w:val="160"/>
                <w:sz w:val="11"/>
              </w:rPr>
              <w:t>56</w:t>
            </w:r>
          </w:p>
        </w:tc>
        <w:tc>
          <w:tcPr>
            <w:tcW w:w="928" w:type="dxa"/>
          </w:tcPr>
          <w:p w:rsidR="00E1356D" w:rsidRDefault="00735C2B">
            <w:pPr>
              <w:pStyle w:val="TableParagraph"/>
              <w:spacing w:before="2" w:line="110" w:lineRule="exact"/>
              <w:ind w:left="6" w:right="3"/>
              <w:jc w:val="center"/>
              <w:rPr>
                <w:sz w:val="11"/>
              </w:rPr>
            </w:pPr>
            <w:r>
              <w:rPr>
                <w:spacing w:val="-10"/>
                <w:w w:val="160"/>
                <w:sz w:val="11"/>
              </w:rPr>
              <w:t>9</w:t>
            </w:r>
          </w:p>
        </w:tc>
        <w:tc>
          <w:tcPr>
            <w:tcW w:w="1032" w:type="dxa"/>
          </w:tcPr>
          <w:p w:rsidR="00E1356D" w:rsidRDefault="00735C2B">
            <w:pPr>
              <w:pStyle w:val="TableParagraph"/>
              <w:spacing w:before="2" w:line="110" w:lineRule="exact"/>
              <w:ind w:left="11"/>
              <w:jc w:val="center"/>
              <w:rPr>
                <w:sz w:val="11"/>
              </w:rPr>
            </w:pPr>
            <w:r>
              <w:rPr>
                <w:spacing w:val="-5"/>
                <w:w w:val="160"/>
                <w:sz w:val="11"/>
              </w:rPr>
              <w:t>28</w:t>
            </w:r>
          </w:p>
        </w:tc>
        <w:tc>
          <w:tcPr>
            <w:tcW w:w="1363" w:type="dxa"/>
            <w:tcBorders>
              <w:right w:val="single" w:sz="8" w:space="0" w:color="000000"/>
            </w:tcBorders>
          </w:tcPr>
          <w:p w:rsidR="00E1356D" w:rsidRDefault="00735C2B">
            <w:pPr>
              <w:pStyle w:val="TableParagraph"/>
              <w:spacing w:before="2" w:line="110" w:lineRule="exact"/>
              <w:ind w:left="34" w:right="33"/>
              <w:jc w:val="center"/>
              <w:rPr>
                <w:sz w:val="11"/>
              </w:rPr>
            </w:pPr>
            <w:r>
              <w:rPr>
                <w:spacing w:val="-5"/>
                <w:w w:val="160"/>
                <w:sz w:val="11"/>
              </w:rPr>
              <w:t>30</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right w:val="single" w:sz="8" w:space="0" w:color="000000"/>
            </w:tcBorders>
          </w:tcPr>
          <w:p w:rsidR="00E1356D" w:rsidRDefault="00735C2B">
            <w:pPr>
              <w:pStyle w:val="TableParagraph"/>
              <w:spacing w:before="2" w:line="110" w:lineRule="exact"/>
              <w:ind w:left="328"/>
              <w:jc w:val="left"/>
              <w:rPr>
                <w:b/>
                <w:sz w:val="11"/>
              </w:rPr>
            </w:pPr>
            <w:r>
              <w:rPr>
                <w:b/>
                <w:spacing w:val="-2"/>
                <w:w w:val="160"/>
                <w:sz w:val="11"/>
              </w:rPr>
              <w:t>Shushicë</w:t>
            </w:r>
          </w:p>
        </w:tc>
        <w:tc>
          <w:tcPr>
            <w:tcW w:w="1097" w:type="dxa"/>
            <w:tcBorders>
              <w:left w:val="single" w:sz="8" w:space="0" w:color="000000"/>
            </w:tcBorders>
          </w:tcPr>
          <w:p w:rsidR="00E1356D" w:rsidRDefault="00735C2B">
            <w:pPr>
              <w:pStyle w:val="TableParagraph"/>
              <w:spacing w:before="2" w:line="110" w:lineRule="exact"/>
              <w:ind w:left="8"/>
              <w:jc w:val="center"/>
              <w:rPr>
                <w:sz w:val="11"/>
              </w:rPr>
            </w:pPr>
            <w:r>
              <w:rPr>
                <w:spacing w:val="-5"/>
                <w:w w:val="160"/>
                <w:sz w:val="11"/>
              </w:rPr>
              <w:t>242</w:t>
            </w:r>
          </w:p>
        </w:tc>
        <w:tc>
          <w:tcPr>
            <w:tcW w:w="946" w:type="dxa"/>
          </w:tcPr>
          <w:p w:rsidR="00E1356D" w:rsidRDefault="00735C2B">
            <w:pPr>
              <w:pStyle w:val="TableParagraph"/>
              <w:spacing w:before="2" w:line="110" w:lineRule="exact"/>
              <w:ind w:left="10"/>
              <w:jc w:val="center"/>
              <w:rPr>
                <w:sz w:val="11"/>
              </w:rPr>
            </w:pPr>
            <w:r>
              <w:rPr>
                <w:spacing w:val="-5"/>
                <w:w w:val="160"/>
                <w:sz w:val="11"/>
              </w:rPr>
              <w:t>152</w:t>
            </w:r>
          </w:p>
        </w:tc>
        <w:tc>
          <w:tcPr>
            <w:tcW w:w="928" w:type="dxa"/>
          </w:tcPr>
          <w:p w:rsidR="00E1356D" w:rsidRDefault="00735C2B">
            <w:pPr>
              <w:pStyle w:val="TableParagraph"/>
              <w:spacing w:before="2" w:line="110" w:lineRule="exact"/>
              <w:ind w:left="6"/>
              <w:jc w:val="center"/>
              <w:rPr>
                <w:sz w:val="11"/>
              </w:rPr>
            </w:pPr>
            <w:r>
              <w:rPr>
                <w:spacing w:val="-5"/>
                <w:w w:val="160"/>
                <w:sz w:val="11"/>
              </w:rPr>
              <w:t>44</w:t>
            </w:r>
          </w:p>
        </w:tc>
        <w:tc>
          <w:tcPr>
            <w:tcW w:w="1032" w:type="dxa"/>
          </w:tcPr>
          <w:p w:rsidR="00E1356D" w:rsidRDefault="00735C2B">
            <w:pPr>
              <w:pStyle w:val="TableParagraph"/>
              <w:spacing w:before="2" w:line="110" w:lineRule="exact"/>
              <w:ind w:left="11"/>
              <w:jc w:val="center"/>
              <w:rPr>
                <w:sz w:val="11"/>
              </w:rPr>
            </w:pPr>
            <w:r>
              <w:rPr>
                <w:spacing w:val="-5"/>
                <w:w w:val="160"/>
                <w:sz w:val="11"/>
              </w:rPr>
              <w:t>46</w:t>
            </w:r>
          </w:p>
        </w:tc>
        <w:tc>
          <w:tcPr>
            <w:tcW w:w="1363" w:type="dxa"/>
            <w:tcBorders>
              <w:right w:val="single" w:sz="8" w:space="0" w:color="000000"/>
            </w:tcBorders>
          </w:tcPr>
          <w:p w:rsidR="00E1356D" w:rsidRDefault="00735C2B">
            <w:pPr>
              <w:pStyle w:val="TableParagraph"/>
              <w:spacing w:before="2" w:line="110" w:lineRule="exact"/>
              <w:ind w:left="34" w:right="33"/>
              <w:jc w:val="center"/>
              <w:rPr>
                <w:sz w:val="11"/>
              </w:rPr>
            </w:pPr>
            <w:r>
              <w:rPr>
                <w:spacing w:val="-5"/>
                <w:w w:val="160"/>
                <w:sz w:val="11"/>
              </w:rPr>
              <w:t>85</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right w:val="single" w:sz="8" w:space="0" w:color="000000"/>
            </w:tcBorders>
          </w:tcPr>
          <w:p w:rsidR="00E1356D" w:rsidRDefault="00735C2B">
            <w:pPr>
              <w:pStyle w:val="TableParagraph"/>
              <w:spacing w:before="2" w:line="110" w:lineRule="exact"/>
              <w:ind w:left="432"/>
              <w:jc w:val="left"/>
              <w:rPr>
                <w:b/>
                <w:sz w:val="11"/>
              </w:rPr>
            </w:pPr>
            <w:r>
              <w:rPr>
                <w:b/>
                <w:spacing w:val="-2"/>
                <w:w w:val="160"/>
                <w:sz w:val="11"/>
              </w:rPr>
              <w:t>Gjinar</w:t>
            </w:r>
          </w:p>
        </w:tc>
        <w:tc>
          <w:tcPr>
            <w:tcW w:w="1097" w:type="dxa"/>
            <w:tcBorders>
              <w:left w:val="single" w:sz="8" w:space="0" w:color="000000"/>
            </w:tcBorders>
          </w:tcPr>
          <w:p w:rsidR="00E1356D" w:rsidRDefault="00735C2B">
            <w:pPr>
              <w:pStyle w:val="TableParagraph"/>
              <w:spacing w:before="2" w:line="110" w:lineRule="exact"/>
              <w:ind w:left="8"/>
              <w:jc w:val="center"/>
              <w:rPr>
                <w:sz w:val="11"/>
              </w:rPr>
            </w:pPr>
            <w:r>
              <w:rPr>
                <w:spacing w:val="-5"/>
                <w:w w:val="160"/>
                <w:sz w:val="11"/>
              </w:rPr>
              <w:t>247</w:t>
            </w:r>
          </w:p>
        </w:tc>
        <w:tc>
          <w:tcPr>
            <w:tcW w:w="946" w:type="dxa"/>
          </w:tcPr>
          <w:p w:rsidR="00E1356D" w:rsidRDefault="00735C2B">
            <w:pPr>
              <w:pStyle w:val="TableParagraph"/>
              <w:spacing w:before="2" w:line="110" w:lineRule="exact"/>
              <w:ind w:left="10"/>
              <w:jc w:val="center"/>
              <w:rPr>
                <w:sz w:val="11"/>
              </w:rPr>
            </w:pPr>
            <w:r>
              <w:rPr>
                <w:spacing w:val="-5"/>
                <w:w w:val="160"/>
                <w:sz w:val="11"/>
              </w:rPr>
              <w:t>212</w:t>
            </w:r>
          </w:p>
        </w:tc>
        <w:tc>
          <w:tcPr>
            <w:tcW w:w="928" w:type="dxa"/>
          </w:tcPr>
          <w:p w:rsidR="00E1356D" w:rsidRDefault="00735C2B">
            <w:pPr>
              <w:pStyle w:val="TableParagraph"/>
              <w:spacing w:before="2" w:line="110" w:lineRule="exact"/>
              <w:ind w:left="6" w:right="3"/>
              <w:jc w:val="center"/>
              <w:rPr>
                <w:sz w:val="11"/>
              </w:rPr>
            </w:pPr>
            <w:r>
              <w:rPr>
                <w:spacing w:val="-10"/>
                <w:w w:val="160"/>
                <w:sz w:val="11"/>
              </w:rPr>
              <w:t>0</w:t>
            </w:r>
          </w:p>
        </w:tc>
        <w:tc>
          <w:tcPr>
            <w:tcW w:w="1032" w:type="dxa"/>
          </w:tcPr>
          <w:p w:rsidR="00E1356D" w:rsidRDefault="00735C2B">
            <w:pPr>
              <w:pStyle w:val="TableParagraph"/>
              <w:spacing w:before="2" w:line="110" w:lineRule="exact"/>
              <w:ind w:left="11"/>
              <w:jc w:val="center"/>
              <w:rPr>
                <w:sz w:val="11"/>
              </w:rPr>
            </w:pPr>
            <w:r>
              <w:rPr>
                <w:spacing w:val="-5"/>
                <w:w w:val="160"/>
                <w:sz w:val="11"/>
              </w:rPr>
              <w:t>35</w:t>
            </w:r>
          </w:p>
        </w:tc>
        <w:tc>
          <w:tcPr>
            <w:tcW w:w="1363" w:type="dxa"/>
            <w:tcBorders>
              <w:right w:val="single" w:sz="8" w:space="0" w:color="000000"/>
            </w:tcBorders>
          </w:tcPr>
          <w:p w:rsidR="00E1356D" w:rsidRDefault="00735C2B">
            <w:pPr>
              <w:pStyle w:val="TableParagraph"/>
              <w:spacing w:before="2" w:line="110" w:lineRule="exact"/>
              <w:ind w:left="34" w:right="33"/>
              <w:jc w:val="center"/>
              <w:rPr>
                <w:sz w:val="11"/>
              </w:rPr>
            </w:pPr>
            <w:r>
              <w:rPr>
                <w:spacing w:val="-5"/>
                <w:w w:val="160"/>
                <w:sz w:val="11"/>
              </w:rPr>
              <w:t>62</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right w:val="single" w:sz="8" w:space="0" w:color="000000"/>
            </w:tcBorders>
          </w:tcPr>
          <w:p w:rsidR="00E1356D" w:rsidRDefault="00735C2B">
            <w:pPr>
              <w:pStyle w:val="TableParagraph"/>
              <w:spacing w:before="2" w:line="110" w:lineRule="exact"/>
              <w:ind w:left="215"/>
              <w:jc w:val="left"/>
              <w:rPr>
                <w:b/>
                <w:sz w:val="11"/>
              </w:rPr>
            </w:pPr>
            <w:r>
              <w:rPr>
                <w:b/>
                <w:w w:val="160"/>
                <w:sz w:val="11"/>
              </w:rPr>
              <w:t>Labinot</w:t>
            </w:r>
            <w:r>
              <w:rPr>
                <w:b/>
                <w:spacing w:val="-3"/>
                <w:w w:val="160"/>
                <w:sz w:val="11"/>
              </w:rPr>
              <w:t xml:space="preserve"> </w:t>
            </w:r>
            <w:r>
              <w:rPr>
                <w:b/>
                <w:spacing w:val="-5"/>
                <w:w w:val="160"/>
                <w:sz w:val="11"/>
              </w:rPr>
              <w:t>Mal</w:t>
            </w:r>
          </w:p>
        </w:tc>
        <w:tc>
          <w:tcPr>
            <w:tcW w:w="1097" w:type="dxa"/>
            <w:tcBorders>
              <w:left w:val="single" w:sz="8" w:space="0" w:color="000000"/>
            </w:tcBorders>
          </w:tcPr>
          <w:p w:rsidR="00E1356D" w:rsidRDefault="00735C2B">
            <w:pPr>
              <w:pStyle w:val="TableParagraph"/>
              <w:spacing w:before="2" w:line="110" w:lineRule="exact"/>
              <w:ind w:left="8"/>
              <w:jc w:val="center"/>
              <w:rPr>
                <w:sz w:val="11"/>
              </w:rPr>
            </w:pPr>
            <w:r>
              <w:rPr>
                <w:spacing w:val="-5"/>
                <w:w w:val="160"/>
                <w:sz w:val="11"/>
              </w:rPr>
              <w:t>487</w:t>
            </w:r>
          </w:p>
        </w:tc>
        <w:tc>
          <w:tcPr>
            <w:tcW w:w="946" w:type="dxa"/>
          </w:tcPr>
          <w:p w:rsidR="00E1356D" w:rsidRDefault="00735C2B">
            <w:pPr>
              <w:pStyle w:val="TableParagraph"/>
              <w:spacing w:before="2" w:line="110" w:lineRule="exact"/>
              <w:ind w:left="10"/>
              <w:jc w:val="center"/>
              <w:rPr>
                <w:sz w:val="11"/>
              </w:rPr>
            </w:pPr>
            <w:r>
              <w:rPr>
                <w:spacing w:val="-5"/>
                <w:w w:val="160"/>
                <w:sz w:val="11"/>
              </w:rPr>
              <w:t>416</w:t>
            </w:r>
          </w:p>
        </w:tc>
        <w:tc>
          <w:tcPr>
            <w:tcW w:w="928" w:type="dxa"/>
          </w:tcPr>
          <w:p w:rsidR="00E1356D" w:rsidRDefault="00735C2B">
            <w:pPr>
              <w:pStyle w:val="TableParagraph"/>
              <w:spacing w:before="2" w:line="110" w:lineRule="exact"/>
              <w:ind w:left="6"/>
              <w:jc w:val="center"/>
              <w:rPr>
                <w:sz w:val="11"/>
              </w:rPr>
            </w:pPr>
            <w:r>
              <w:rPr>
                <w:spacing w:val="-5"/>
                <w:w w:val="160"/>
                <w:sz w:val="11"/>
              </w:rPr>
              <w:t>10</w:t>
            </w:r>
          </w:p>
        </w:tc>
        <w:tc>
          <w:tcPr>
            <w:tcW w:w="1032" w:type="dxa"/>
          </w:tcPr>
          <w:p w:rsidR="00E1356D" w:rsidRDefault="00735C2B">
            <w:pPr>
              <w:pStyle w:val="TableParagraph"/>
              <w:spacing w:before="2" w:line="110" w:lineRule="exact"/>
              <w:ind w:left="11"/>
              <w:jc w:val="center"/>
              <w:rPr>
                <w:sz w:val="11"/>
              </w:rPr>
            </w:pPr>
            <w:r>
              <w:rPr>
                <w:spacing w:val="-5"/>
                <w:w w:val="160"/>
                <w:sz w:val="11"/>
              </w:rPr>
              <w:t>61</w:t>
            </w:r>
          </w:p>
        </w:tc>
        <w:tc>
          <w:tcPr>
            <w:tcW w:w="1363" w:type="dxa"/>
            <w:tcBorders>
              <w:right w:val="single" w:sz="8" w:space="0" w:color="000000"/>
            </w:tcBorders>
          </w:tcPr>
          <w:p w:rsidR="00E1356D" w:rsidRDefault="00735C2B">
            <w:pPr>
              <w:pStyle w:val="TableParagraph"/>
              <w:spacing w:before="2" w:line="110" w:lineRule="exact"/>
              <w:ind w:left="34" w:right="35"/>
              <w:jc w:val="center"/>
              <w:rPr>
                <w:sz w:val="11"/>
              </w:rPr>
            </w:pPr>
            <w:r>
              <w:rPr>
                <w:spacing w:val="-10"/>
                <w:w w:val="160"/>
                <w:sz w:val="11"/>
              </w:rPr>
              <w:t>7</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right w:val="single" w:sz="8" w:space="0" w:color="000000"/>
            </w:tcBorders>
          </w:tcPr>
          <w:p w:rsidR="00E1356D" w:rsidRDefault="00735C2B">
            <w:pPr>
              <w:pStyle w:val="TableParagraph"/>
              <w:spacing w:before="2" w:line="110" w:lineRule="exact"/>
              <w:ind w:left="394"/>
              <w:jc w:val="left"/>
              <w:rPr>
                <w:b/>
                <w:sz w:val="11"/>
              </w:rPr>
            </w:pPr>
            <w:r>
              <w:rPr>
                <w:b/>
                <w:spacing w:val="-2"/>
                <w:w w:val="160"/>
                <w:sz w:val="11"/>
              </w:rPr>
              <w:t>Funarë</w:t>
            </w:r>
          </w:p>
        </w:tc>
        <w:tc>
          <w:tcPr>
            <w:tcW w:w="1097" w:type="dxa"/>
            <w:tcBorders>
              <w:left w:val="single" w:sz="8" w:space="0" w:color="000000"/>
            </w:tcBorders>
          </w:tcPr>
          <w:p w:rsidR="00E1356D" w:rsidRDefault="00735C2B">
            <w:pPr>
              <w:pStyle w:val="TableParagraph"/>
              <w:spacing w:before="2" w:line="110" w:lineRule="exact"/>
              <w:ind w:left="8"/>
              <w:jc w:val="center"/>
              <w:rPr>
                <w:sz w:val="11"/>
              </w:rPr>
            </w:pPr>
            <w:r>
              <w:rPr>
                <w:spacing w:val="-5"/>
                <w:w w:val="160"/>
                <w:sz w:val="11"/>
              </w:rPr>
              <w:t>216</w:t>
            </w:r>
          </w:p>
        </w:tc>
        <w:tc>
          <w:tcPr>
            <w:tcW w:w="946" w:type="dxa"/>
          </w:tcPr>
          <w:p w:rsidR="00E1356D" w:rsidRDefault="00735C2B">
            <w:pPr>
              <w:pStyle w:val="TableParagraph"/>
              <w:spacing w:before="2" w:line="110" w:lineRule="exact"/>
              <w:ind w:left="10"/>
              <w:jc w:val="center"/>
              <w:rPr>
                <w:sz w:val="11"/>
              </w:rPr>
            </w:pPr>
            <w:r>
              <w:rPr>
                <w:spacing w:val="-5"/>
                <w:w w:val="160"/>
                <w:sz w:val="11"/>
              </w:rPr>
              <w:t>211</w:t>
            </w:r>
          </w:p>
        </w:tc>
        <w:tc>
          <w:tcPr>
            <w:tcW w:w="928" w:type="dxa"/>
          </w:tcPr>
          <w:p w:rsidR="00E1356D" w:rsidRDefault="00735C2B">
            <w:pPr>
              <w:pStyle w:val="TableParagraph"/>
              <w:spacing w:before="2" w:line="110" w:lineRule="exact"/>
              <w:ind w:left="6" w:right="3"/>
              <w:jc w:val="center"/>
              <w:rPr>
                <w:sz w:val="11"/>
              </w:rPr>
            </w:pPr>
            <w:r>
              <w:rPr>
                <w:spacing w:val="-10"/>
                <w:w w:val="160"/>
                <w:sz w:val="11"/>
              </w:rPr>
              <w:t>3</w:t>
            </w:r>
          </w:p>
        </w:tc>
        <w:tc>
          <w:tcPr>
            <w:tcW w:w="1032" w:type="dxa"/>
          </w:tcPr>
          <w:p w:rsidR="00E1356D" w:rsidRDefault="00735C2B">
            <w:pPr>
              <w:pStyle w:val="TableParagraph"/>
              <w:spacing w:before="2" w:line="110" w:lineRule="exact"/>
              <w:ind w:left="11" w:right="3"/>
              <w:jc w:val="center"/>
              <w:rPr>
                <w:sz w:val="11"/>
              </w:rPr>
            </w:pPr>
            <w:r>
              <w:rPr>
                <w:spacing w:val="-10"/>
                <w:w w:val="160"/>
                <w:sz w:val="11"/>
              </w:rPr>
              <w:t>2</w:t>
            </w:r>
          </w:p>
        </w:tc>
        <w:tc>
          <w:tcPr>
            <w:tcW w:w="1363" w:type="dxa"/>
            <w:tcBorders>
              <w:right w:val="single" w:sz="8" w:space="0" w:color="000000"/>
            </w:tcBorders>
          </w:tcPr>
          <w:p w:rsidR="00E1356D" w:rsidRDefault="00735C2B">
            <w:pPr>
              <w:pStyle w:val="TableParagraph"/>
              <w:spacing w:before="2" w:line="110" w:lineRule="exact"/>
              <w:ind w:left="34" w:right="35"/>
              <w:jc w:val="center"/>
              <w:rPr>
                <w:sz w:val="11"/>
              </w:rPr>
            </w:pPr>
            <w:r>
              <w:rPr>
                <w:spacing w:val="-10"/>
                <w:w w:val="160"/>
                <w:sz w:val="11"/>
              </w:rPr>
              <w:t>6</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right w:val="single" w:sz="8" w:space="0" w:color="000000"/>
            </w:tcBorders>
          </w:tcPr>
          <w:p w:rsidR="00E1356D" w:rsidRDefault="00735C2B">
            <w:pPr>
              <w:pStyle w:val="TableParagraph"/>
              <w:spacing w:before="2" w:line="110" w:lineRule="exact"/>
              <w:ind w:left="394"/>
              <w:jc w:val="left"/>
              <w:rPr>
                <w:b/>
                <w:sz w:val="11"/>
              </w:rPr>
            </w:pPr>
            <w:r>
              <w:rPr>
                <w:b/>
                <w:spacing w:val="-2"/>
                <w:w w:val="160"/>
                <w:sz w:val="11"/>
              </w:rPr>
              <w:t>Gracen</w:t>
            </w:r>
          </w:p>
        </w:tc>
        <w:tc>
          <w:tcPr>
            <w:tcW w:w="1097" w:type="dxa"/>
            <w:tcBorders>
              <w:left w:val="single" w:sz="8" w:space="0" w:color="000000"/>
            </w:tcBorders>
          </w:tcPr>
          <w:p w:rsidR="00E1356D" w:rsidRDefault="00735C2B">
            <w:pPr>
              <w:pStyle w:val="TableParagraph"/>
              <w:spacing w:before="2" w:line="110" w:lineRule="exact"/>
              <w:ind w:left="8"/>
              <w:jc w:val="center"/>
              <w:rPr>
                <w:sz w:val="11"/>
              </w:rPr>
            </w:pPr>
            <w:r>
              <w:rPr>
                <w:spacing w:val="-5"/>
                <w:w w:val="160"/>
                <w:sz w:val="11"/>
              </w:rPr>
              <w:t>138</w:t>
            </w:r>
          </w:p>
        </w:tc>
        <w:tc>
          <w:tcPr>
            <w:tcW w:w="946" w:type="dxa"/>
          </w:tcPr>
          <w:p w:rsidR="00E1356D" w:rsidRDefault="00735C2B">
            <w:pPr>
              <w:pStyle w:val="TableParagraph"/>
              <w:spacing w:before="2" w:line="110" w:lineRule="exact"/>
              <w:ind w:left="10"/>
              <w:jc w:val="center"/>
              <w:rPr>
                <w:sz w:val="11"/>
              </w:rPr>
            </w:pPr>
            <w:r>
              <w:rPr>
                <w:spacing w:val="-5"/>
                <w:w w:val="160"/>
                <w:sz w:val="11"/>
              </w:rPr>
              <w:t>92</w:t>
            </w:r>
          </w:p>
        </w:tc>
        <w:tc>
          <w:tcPr>
            <w:tcW w:w="928" w:type="dxa"/>
          </w:tcPr>
          <w:p w:rsidR="00E1356D" w:rsidRDefault="00735C2B">
            <w:pPr>
              <w:pStyle w:val="TableParagraph"/>
              <w:spacing w:before="2" w:line="110" w:lineRule="exact"/>
              <w:ind w:left="6" w:right="3"/>
              <w:jc w:val="center"/>
              <w:rPr>
                <w:sz w:val="11"/>
              </w:rPr>
            </w:pPr>
            <w:r>
              <w:rPr>
                <w:spacing w:val="-10"/>
                <w:w w:val="160"/>
                <w:sz w:val="11"/>
              </w:rPr>
              <w:t>7</w:t>
            </w:r>
          </w:p>
        </w:tc>
        <w:tc>
          <w:tcPr>
            <w:tcW w:w="1032" w:type="dxa"/>
          </w:tcPr>
          <w:p w:rsidR="00E1356D" w:rsidRDefault="00735C2B">
            <w:pPr>
              <w:pStyle w:val="TableParagraph"/>
              <w:spacing w:before="2" w:line="110" w:lineRule="exact"/>
              <w:ind w:left="11"/>
              <w:jc w:val="center"/>
              <w:rPr>
                <w:sz w:val="11"/>
              </w:rPr>
            </w:pPr>
            <w:r>
              <w:rPr>
                <w:spacing w:val="-5"/>
                <w:w w:val="160"/>
                <w:sz w:val="11"/>
              </w:rPr>
              <w:t>39</w:t>
            </w:r>
          </w:p>
        </w:tc>
        <w:tc>
          <w:tcPr>
            <w:tcW w:w="1363" w:type="dxa"/>
            <w:tcBorders>
              <w:right w:val="single" w:sz="8" w:space="0" w:color="000000"/>
            </w:tcBorders>
          </w:tcPr>
          <w:p w:rsidR="00E1356D" w:rsidRDefault="00735C2B">
            <w:pPr>
              <w:pStyle w:val="TableParagraph"/>
              <w:spacing w:before="2" w:line="110" w:lineRule="exact"/>
              <w:ind w:left="34" w:right="35"/>
              <w:jc w:val="center"/>
              <w:rPr>
                <w:sz w:val="11"/>
              </w:rPr>
            </w:pPr>
            <w:r>
              <w:rPr>
                <w:spacing w:val="-10"/>
                <w:w w:val="160"/>
                <w:sz w:val="11"/>
              </w:rPr>
              <w:t>0</w:t>
            </w:r>
          </w:p>
        </w:tc>
      </w:tr>
      <w:tr w:rsidR="00E1356D">
        <w:trPr>
          <w:trHeight w:val="134"/>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bottom w:val="single" w:sz="6" w:space="0" w:color="000000"/>
              <w:right w:val="single" w:sz="8" w:space="0" w:color="000000"/>
            </w:tcBorders>
          </w:tcPr>
          <w:p w:rsidR="00E1356D" w:rsidRDefault="00735C2B">
            <w:pPr>
              <w:pStyle w:val="TableParagraph"/>
              <w:spacing w:before="2" w:line="113" w:lineRule="exact"/>
              <w:ind w:left="347"/>
              <w:jc w:val="left"/>
              <w:rPr>
                <w:b/>
                <w:sz w:val="11"/>
              </w:rPr>
            </w:pPr>
            <w:r>
              <w:rPr>
                <w:b/>
                <w:spacing w:val="-2"/>
                <w:w w:val="160"/>
                <w:sz w:val="11"/>
              </w:rPr>
              <w:t>Zavalinë</w:t>
            </w:r>
          </w:p>
        </w:tc>
        <w:tc>
          <w:tcPr>
            <w:tcW w:w="1097" w:type="dxa"/>
            <w:tcBorders>
              <w:left w:val="single" w:sz="8" w:space="0" w:color="000000"/>
              <w:bottom w:val="single" w:sz="6" w:space="0" w:color="000000"/>
            </w:tcBorders>
          </w:tcPr>
          <w:p w:rsidR="00E1356D" w:rsidRDefault="00735C2B">
            <w:pPr>
              <w:pStyle w:val="TableParagraph"/>
              <w:spacing w:before="2" w:line="113" w:lineRule="exact"/>
              <w:ind w:left="8"/>
              <w:jc w:val="center"/>
              <w:rPr>
                <w:sz w:val="11"/>
              </w:rPr>
            </w:pPr>
            <w:r>
              <w:rPr>
                <w:spacing w:val="-5"/>
                <w:w w:val="160"/>
                <w:sz w:val="11"/>
              </w:rPr>
              <w:t>98</w:t>
            </w:r>
          </w:p>
        </w:tc>
        <w:tc>
          <w:tcPr>
            <w:tcW w:w="946" w:type="dxa"/>
            <w:tcBorders>
              <w:bottom w:val="single" w:sz="6" w:space="0" w:color="000000"/>
            </w:tcBorders>
          </w:tcPr>
          <w:p w:rsidR="00E1356D" w:rsidRDefault="00735C2B">
            <w:pPr>
              <w:pStyle w:val="TableParagraph"/>
              <w:spacing w:before="2" w:line="113" w:lineRule="exact"/>
              <w:ind w:left="10"/>
              <w:jc w:val="center"/>
              <w:rPr>
                <w:sz w:val="11"/>
              </w:rPr>
            </w:pPr>
            <w:r>
              <w:rPr>
                <w:spacing w:val="-5"/>
                <w:w w:val="160"/>
                <w:sz w:val="11"/>
              </w:rPr>
              <w:t>93</w:t>
            </w:r>
          </w:p>
        </w:tc>
        <w:tc>
          <w:tcPr>
            <w:tcW w:w="928" w:type="dxa"/>
            <w:tcBorders>
              <w:bottom w:val="single" w:sz="6" w:space="0" w:color="000000"/>
            </w:tcBorders>
          </w:tcPr>
          <w:p w:rsidR="00E1356D" w:rsidRDefault="00735C2B">
            <w:pPr>
              <w:pStyle w:val="TableParagraph"/>
              <w:spacing w:before="2" w:line="113" w:lineRule="exact"/>
              <w:ind w:left="6" w:right="3"/>
              <w:jc w:val="center"/>
              <w:rPr>
                <w:sz w:val="11"/>
              </w:rPr>
            </w:pPr>
            <w:r>
              <w:rPr>
                <w:spacing w:val="-10"/>
                <w:w w:val="160"/>
                <w:sz w:val="11"/>
              </w:rPr>
              <w:t>0</w:t>
            </w:r>
          </w:p>
        </w:tc>
        <w:tc>
          <w:tcPr>
            <w:tcW w:w="1032" w:type="dxa"/>
            <w:tcBorders>
              <w:bottom w:val="single" w:sz="6" w:space="0" w:color="000000"/>
            </w:tcBorders>
          </w:tcPr>
          <w:p w:rsidR="00E1356D" w:rsidRDefault="00735C2B">
            <w:pPr>
              <w:pStyle w:val="TableParagraph"/>
              <w:spacing w:before="2" w:line="113" w:lineRule="exact"/>
              <w:ind w:left="11" w:right="3"/>
              <w:jc w:val="center"/>
              <w:rPr>
                <w:sz w:val="11"/>
              </w:rPr>
            </w:pPr>
            <w:r>
              <w:rPr>
                <w:spacing w:val="-10"/>
                <w:w w:val="160"/>
                <w:sz w:val="11"/>
              </w:rPr>
              <w:t>5</w:t>
            </w:r>
          </w:p>
        </w:tc>
        <w:tc>
          <w:tcPr>
            <w:tcW w:w="1363" w:type="dxa"/>
            <w:tcBorders>
              <w:bottom w:val="single" w:sz="6" w:space="0" w:color="000000"/>
              <w:right w:val="single" w:sz="8" w:space="0" w:color="000000"/>
            </w:tcBorders>
          </w:tcPr>
          <w:p w:rsidR="00E1356D" w:rsidRDefault="00735C2B">
            <w:pPr>
              <w:pStyle w:val="TableParagraph"/>
              <w:spacing w:before="2" w:line="113" w:lineRule="exact"/>
              <w:ind w:left="34" w:right="35"/>
              <w:jc w:val="center"/>
              <w:rPr>
                <w:sz w:val="11"/>
              </w:rPr>
            </w:pPr>
            <w:r>
              <w:rPr>
                <w:spacing w:val="-10"/>
                <w:w w:val="160"/>
                <w:sz w:val="11"/>
              </w:rPr>
              <w:t>0</w:t>
            </w:r>
          </w:p>
        </w:tc>
      </w:tr>
      <w:tr w:rsidR="00E1356D">
        <w:trPr>
          <w:trHeight w:val="135"/>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val="restart"/>
            <w:tcBorders>
              <w:top w:val="single" w:sz="6" w:space="0" w:color="000000"/>
              <w:left w:val="single" w:sz="8" w:space="0" w:color="000000"/>
              <w:bottom w:val="single" w:sz="6" w:space="0" w:color="000000"/>
              <w:right w:val="single" w:sz="8" w:space="0" w:color="000000"/>
            </w:tcBorders>
          </w:tcPr>
          <w:p w:rsidR="00E1356D" w:rsidRDefault="00E1356D">
            <w:pPr>
              <w:pStyle w:val="TableParagraph"/>
              <w:jc w:val="left"/>
              <w:rPr>
                <w:rFonts w:ascii="Times New Roman"/>
                <w:b/>
                <w:i/>
                <w:sz w:val="11"/>
              </w:rPr>
            </w:pPr>
          </w:p>
          <w:p w:rsidR="00E1356D" w:rsidRDefault="00E1356D">
            <w:pPr>
              <w:pStyle w:val="TableParagraph"/>
              <w:spacing w:before="117"/>
              <w:jc w:val="left"/>
              <w:rPr>
                <w:rFonts w:ascii="Times New Roman"/>
                <w:b/>
                <w:i/>
                <w:sz w:val="11"/>
              </w:rPr>
            </w:pPr>
          </w:p>
          <w:p w:rsidR="00E1356D" w:rsidRDefault="00735C2B">
            <w:pPr>
              <w:pStyle w:val="TableParagraph"/>
              <w:ind w:left="338"/>
              <w:jc w:val="left"/>
              <w:rPr>
                <w:b/>
                <w:sz w:val="11"/>
              </w:rPr>
            </w:pPr>
            <w:r>
              <w:rPr>
                <w:b/>
                <w:spacing w:val="-2"/>
                <w:w w:val="160"/>
                <w:sz w:val="11"/>
              </w:rPr>
              <w:t>Peqin</w:t>
            </w:r>
          </w:p>
        </w:tc>
        <w:tc>
          <w:tcPr>
            <w:tcW w:w="1314" w:type="dxa"/>
            <w:tcBorders>
              <w:top w:val="single" w:sz="6" w:space="0" w:color="000000"/>
              <w:left w:val="single" w:sz="8" w:space="0" w:color="000000"/>
              <w:right w:val="single" w:sz="8" w:space="0" w:color="000000"/>
            </w:tcBorders>
          </w:tcPr>
          <w:p w:rsidR="00E1356D" w:rsidRDefault="00735C2B">
            <w:pPr>
              <w:pStyle w:val="TableParagraph"/>
              <w:spacing w:before="5" w:line="110" w:lineRule="exact"/>
              <w:ind w:left="423"/>
              <w:jc w:val="left"/>
              <w:rPr>
                <w:b/>
                <w:sz w:val="11"/>
              </w:rPr>
            </w:pPr>
            <w:r>
              <w:rPr>
                <w:b/>
                <w:spacing w:val="-2"/>
                <w:w w:val="160"/>
                <w:sz w:val="11"/>
              </w:rPr>
              <w:t>Gjocaj</w:t>
            </w:r>
          </w:p>
        </w:tc>
        <w:tc>
          <w:tcPr>
            <w:tcW w:w="1097" w:type="dxa"/>
            <w:tcBorders>
              <w:top w:val="single" w:sz="6" w:space="0" w:color="000000"/>
              <w:left w:val="single" w:sz="8" w:space="0" w:color="000000"/>
            </w:tcBorders>
          </w:tcPr>
          <w:p w:rsidR="00E1356D" w:rsidRDefault="00735C2B">
            <w:pPr>
              <w:pStyle w:val="TableParagraph"/>
              <w:spacing w:before="5" w:line="110" w:lineRule="exact"/>
              <w:ind w:left="8"/>
              <w:jc w:val="center"/>
              <w:rPr>
                <w:sz w:val="11"/>
              </w:rPr>
            </w:pPr>
            <w:r>
              <w:rPr>
                <w:spacing w:val="-5"/>
                <w:w w:val="160"/>
                <w:sz w:val="11"/>
              </w:rPr>
              <w:t>241</w:t>
            </w:r>
          </w:p>
        </w:tc>
        <w:tc>
          <w:tcPr>
            <w:tcW w:w="946" w:type="dxa"/>
            <w:tcBorders>
              <w:top w:val="single" w:sz="6" w:space="0" w:color="000000"/>
            </w:tcBorders>
          </w:tcPr>
          <w:p w:rsidR="00E1356D" w:rsidRDefault="00735C2B">
            <w:pPr>
              <w:pStyle w:val="TableParagraph"/>
              <w:spacing w:before="5" w:line="110" w:lineRule="exact"/>
              <w:ind w:left="10"/>
              <w:jc w:val="center"/>
              <w:rPr>
                <w:sz w:val="11"/>
              </w:rPr>
            </w:pPr>
            <w:r>
              <w:rPr>
                <w:spacing w:val="-5"/>
                <w:w w:val="160"/>
                <w:sz w:val="11"/>
              </w:rPr>
              <w:t>134</w:t>
            </w:r>
          </w:p>
        </w:tc>
        <w:tc>
          <w:tcPr>
            <w:tcW w:w="928" w:type="dxa"/>
            <w:tcBorders>
              <w:top w:val="single" w:sz="6" w:space="0" w:color="000000"/>
            </w:tcBorders>
          </w:tcPr>
          <w:p w:rsidR="00E1356D" w:rsidRDefault="00735C2B">
            <w:pPr>
              <w:pStyle w:val="TableParagraph"/>
              <w:spacing w:before="5" w:line="110" w:lineRule="exact"/>
              <w:ind w:left="6"/>
              <w:jc w:val="center"/>
              <w:rPr>
                <w:sz w:val="11"/>
              </w:rPr>
            </w:pPr>
            <w:r>
              <w:rPr>
                <w:spacing w:val="-5"/>
                <w:w w:val="160"/>
                <w:sz w:val="11"/>
              </w:rPr>
              <w:t>33</w:t>
            </w:r>
          </w:p>
        </w:tc>
        <w:tc>
          <w:tcPr>
            <w:tcW w:w="1032" w:type="dxa"/>
            <w:tcBorders>
              <w:top w:val="single" w:sz="6" w:space="0" w:color="000000"/>
            </w:tcBorders>
          </w:tcPr>
          <w:p w:rsidR="00E1356D" w:rsidRDefault="00735C2B">
            <w:pPr>
              <w:pStyle w:val="TableParagraph"/>
              <w:spacing w:before="5" w:line="110" w:lineRule="exact"/>
              <w:ind w:left="11"/>
              <w:jc w:val="center"/>
              <w:rPr>
                <w:sz w:val="11"/>
              </w:rPr>
            </w:pPr>
            <w:r>
              <w:rPr>
                <w:spacing w:val="-5"/>
                <w:w w:val="160"/>
                <w:sz w:val="11"/>
              </w:rPr>
              <w:t>74</w:t>
            </w:r>
          </w:p>
        </w:tc>
        <w:tc>
          <w:tcPr>
            <w:tcW w:w="1363" w:type="dxa"/>
            <w:tcBorders>
              <w:top w:val="single" w:sz="6" w:space="0" w:color="000000"/>
              <w:right w:val="single" w:sz="8" w:space="0" w:color="000000"/>
            </w:tcBorders>
          </w:tcPr>
          <w:p w:rsidR="00E1356D" w:rsidRDefault="00735C2B">
            <w:pPr>
              <w:pStyle w:val="TableParagraph"/>
              <w:spacing w:before="5" w:line="110" w:lineRule="exact"/>
              <w:ind w:left="34" w:right="33"/>
              <w:jc w:val="center"/>
              <w:rPr>
                <w:sz w:val="11"/>
              </w:rPr>
            </w:pPr>
            <w:r>
              <w:rPr>
                <w:spacing w:val="-5"/>
                <w:w w:val="160"/>
                <w:sz w:val="11"/>
              </w:rPr>
              <w:t>64</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right w:val="single" w:sz="8" w:space="0" w:color="000000"/>
            </w:tcBorders>
          </w:tcPr>
          <w:p w:rsidR="00E1356D" w:rsidRDefault="00735C2B">
            <w:pPr>
              <w:pStyle w:val="TableParagraph"/>
              <w:spacing w:before="2" w:line="110" w:lineRule="exact"/>
              <w:ind w:left="309"/>
              <w:jc w:val="left"/>
              <w:rPr>
                <w:b/>
                <w:sz w:val="11"/>
              </w:rPr>
            </w:pPr>
            <w:r>
              <w:rPr>
                <w:b/>
                <w:spacing w:val="-2"/>
                <w:w w:val="160"/>
                <w:sz w:val="11"/>
              </w:rPr>
              <w:t>Përparim</w:t>
            </w:r>
          </w:p>
        </w:tc>
        <w:tc>
          <w:tcPr>
            <w:tcW w:w="1097" w:type="dxa"/>
            <w:tcBorders>
              <w:left w:val="single" w:sz="8" w:space="0" w:color="000000"/>
            </w:tcBorders>
          </w:tcPr>
          <w:p w:rsidR="00E1356D" w:rsidRDefault="00735C2B">
            <w:pPr>
              <w:pStyle w:val="TableParagraph"/>
              <w:spacing w:before="2" w:line="110" w:lineRule="exact"/>
              <w:ind w:left="8"/>
              <w:jc w:val="center"/>
              <w:rPr>
                <w:sz w:val="11"/>
              </w:rPr>
            </w:pPr>
            <w:r>
              <w:rPr>
                <w:spacing w:val="-5"/>
                <w:w w:val="160"/>
                <w:sz w:val="11"/>
              </w:rPr>
              <w:t>201</w:t>
            </w:r>
          </w:p>
        </w:tc>
        <w:tc>
          <w:tcPr>
            <w:tcW w:w="946" w:type="dxa"/>
          </w:tcPr>
          <w:p w:rsidR="00E1356D" w:rsidRDefault="00735C2B">
            <w:pPr>
              <w:pStyle w:val="TableParagraph"/>
              <w:spacing w:before="2" w:line="110" w:lineRule="exact"/>
              <w:ind w:left="10"/>
              <w:jc w:val="center"/>
              <w:rPr>
                <w:sz w:val="11"/>
              </w:rPr>
            </w:pPr>
            <w:r>
              <w:rPr>
                <w:spacing w:val="-5"/>
                <w:w w:val="160"/>
                <w:sz w:val="11"/>
              </w:rPr>
              <w:t>118</w:t>
            </w:r>
          </w:p>
        </w:tc>
        <w:tc>
          <w:tcPr>
            <w:tcW w:w="928" w:type="dxa"/>
          </w:tcPr>
          <w:p w:rsidR="00E1356D" w:rsidRDefault="00735C2B">
            <w:pPr>
              <w:pStyle w:val="TableParagraph"/>
              <w:spacing w:before="2" w:line="110" w:lineRule="exact"/>
              <w:ind w:left="6"/>
              <w:jc w:val="center"/>
              <w:rPr>
                <w:sz w:val="11"/>
              </w:rPr>
            </w:pPr>
            <w:r>
              <w:rPr>
                <w:spacing w:val="-5"/>
                <w:w w:val="160"/>
                <w:sz w:val="11"/>
              </w:rPr>
              <w:t>18</w:t>
            </w:r>
          </w:p>
        </w:tc>
        <w:tc>
          <w:tcPr>
            <w:tcW w:w="1032" w:type="dxa"/>
          </w:tcPr>
          <w:p w:rsidR="00E1356D" w:rsidRDefault="00735C2B">
            <w:pPr>
              <w:pStyle w:val="TableParagraph"/>
              <w:spacing w:before="2" w:line="110" w:lineRule="exact"/>
              <w:ind w:left="11"/>
              <w:jc w:val="center"/>
              <w:rPr>
                <w:sz w:val="11"/>
              </w:rPr>
            </w:pPr>
            <w:r>
              <w:rPr>
                <w:spacing w:val="-5"/>
                <w:w w:val="160"/>
                <w:sz w:val="11"/>
              </w:rPr>
              <w:t>65</w:t>
            </w:r>
          </w:p>
        </w:tc>
        <w:tc>
          <w:tcPr>
            <w:tcW w:w="1363" w:type="dxa"/>
            <w:tcBorders>
              <w:right w:val="single" w:sz="8" w:space="0" w:color="000000"/>
            </w:tcBorders>
          </w:tcPr>
          <w:p w:rsidR="00E1356D" w:rsidRDefault="00735C2B">
            <w:pPr>
              <w:pStyle w:val="TableParagraph"/>
              <w:spacing w:before="2" w:line="110" w:lineRule="exact"/>
              <w:ind w:left="34" w:right="33"/>
              <w:jc w:val="center"/>
              <w:rPr>
                <w:sz w:val="11"/>
              </w:rPr>
            </w:pPr>
            <w:r>
              <w:rPr>
                <w:spacing w:val="-5"/>
                <w:w w:val="160"/>
                <w:sz w:val="11"/>
              </w:rPr>
              <w:t>58</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right w:val="single" w:sz="8" w:space="0" w:color="000000"/>
            </w:tcBorders>
          </w:tcPr>
          <w:p w:rsidR="00E1356D" w:rsidRDefault="00735C2B">
            <w:pPr>
              <w:pStyle w:val="TableParagraph"/>
              <w:spacing w:before="2" w:line="110" w:lineRule="exact"/>
              <w:ind w:left="442"/>
              <w:jc w:val="left"/>
              <w:rPr>
                <w:b/>
                <w:sz w:val="11"/>
              </w:rPr>
            </w:pPr>
            <w:r>
              <w:rPr>
                <w:b/>
                <w:spacing w:val="-2"/>
                <w:w w:val="160"/>
                <w:sz w:val="11"/>
              </w:rPr>
              <w:t>Peqin</w:t>
            </w:r>
          </w:p>
        </w:tc>
        <w:tc>
          <w:tcPr>
            <w:tcW w:w="1097" w:type="dxa"/>
            <w:tcBorders>
              <w:left w:val="single" w:sz="8" w:space="0" w:color="000000"/>
            </w:tcBorders>
          </w:tcPr>
          <w:p w:rsidR="00E1356D" w:rsidRDefault="00735C2B">
            <w:pPr>
              <w:pStyle w:val="TableParagraph"/>
              <w:spacing w:before="2" w:line="110" w:lineRule="exact"/>
              <w:ind w:left="8"/>
              <w:jc w:val="center"/>
              <w:rPr>
                <w:sz w:val="11"/>
              </w:rPr>
            </w:pPr>
            <w:r>
              <w:rPr>
                <w:spacing w:val="-5"/>
                <w:w w:val="160"/>
                <w:sz w:val="11"/>
              </w:rPr>
              <w:t>153</w:t>
            </w:r>
          </w:p>
        </w:tc>
        <w:tc>
          <w:tcPr>
            <w:tcW w:w="946" w:type="dxa"/>
          </w:tcPr>
          <w:p w:rsidR="00E1356D" w:rsidRDefault="00735C2B">
            <w:pPr>
              <w:pStyle w:val="TableParagraph"/>
              <w:spacing w:before="2" w:line="110" w:lineRule="exact"/>
              <w:ind w:left="10"/>
              <w:jc w:val="center"/>
              <w:rPr>
                <w:sz w:val="11"/>
              </w:rPr>
            </w:pPr>
            <w:r>
              <w:rPr>
                <w:spacing w:val="-5"/>
                <w:w w:val="160"/>
                <w:sz w:val="11"/>
              </w:rPr>
              <w:t>85</w:t>
            </w:r>
          </w:p>
        </w:tc>
        <w:tc>
          <w:tcPr>
            <w:tcW w:w="928" w:type="dxa"/>
          </w:tcPr>
          <w:p w:rsidR="00E1356D" w:rsidRDefault="00735C2B">
            <w:pPr>
              <w:pStyle w:val="TableParagraph"/>
              <w:spacing w:before="2" w:line="110" w:lineRule="exact"/>
              <w:ind w:left="6" w:right="3"/>
              <w:jc w:val="center"/>
              <w:rPr>
                <w:sz w:val="11"/>
              </w:rPr>
            </w:pPr>
            <w:r>
              <w:rPr>
                <w:spacing w:val="-10"/>
                <w:w w:val="160"/>
                <w:sz w:val="11"/>
              </w:rPr>
              <w:t>2</w:t>
            </w:r>
          </w:p>
        </w:tc>
        <w:tc>
          <w:tcPr>
            <w:tcW w:w="1032" w:type="dxa"/>
          </w:tcPr>
          <w:p w:rsidR="00E1356D" w:rsidRDefault="00735C2B">
            <w:pPr>
              <w:pStyle w:val="TableParagraph"/>
              <w:spacing w:before="2" w:line="110" w:lineRule="exact"/>
              <w:ind w:left="11"/>
              <w:jc w:val="center"/>
              <w:rPr>
                <w:sz w:val="11"/>
              </w:rPr>
            </w:pPr>
            <w:r>
              <w:rPr>
                <w:spacing w:val="-5"/>
                <w:w w:val="160"/>
                <w:sz w:val="11"/>
              </w:rPr>
              <w:t>66</w:t>
            </w:r>
          </w:p>
        </w:tc>
        <w:tc>
          <w:tcPr>
            <w:tcW w:w="1363" w:type="dxa"/>
            <w:tcBorders>
              <w:right w:val="single" w:sz="8" w:space="0" w:color="000000"/>
            </w:tcBorders>
          </w:tcPr>
          <w:p w:rsidR="00E1356D" w:rsidRDefault="00735C2B">
            <w:pPr>
              <w:pStyle w:val="TableParagraph"/>
              <w:spacing w:before="2" w:line="110" w:lineRule="exact"/>
              <w:ind w:left="34" w:right="33"/>
              <w:jc w:val="center"/>
              <w:rPr>
                <w:sz w:val="11"/>
              </w:rPr>
            </w:pPr>
            <w:r>
              <w:rPr>
                <w:spacing w:val="-5"/>
                <w:w w:val="160"/>
                <w:sz w:val="11"/>
              </w:rPr>
              <w:t>52</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right w:val="single" w:sz="8" w:space="0" w:color="000000"/>
            </w:tcBorders>
          </w:tcPr>
          <w:p w:rsidR="00E1356D" w:rsidRDefault="00735C2B">
            <w:pPr>
              <w:pStyle w:val="TableParagraph"/>
              <w:spacing w:before="2" w:line="110" w:lineRule="exact"/>
              <w:ind w:left="432"/>
              <w:jc w:val="left"/>
              <w:rPr>
                <w:b/>
                <w:sz w:val="11"/>
              </w:rPr>
            </w:pPr>
            <w:r>
              <w:rPr>
                <w:b/>
                <w:spacing w:val="-2"/>
                <w:w w:val="160"/>
                <w:sz w:val="11"/>
              </w:rPr>
              <w:t>Shezë</w:t>
            </w:r>
          </w:p>
        </w:tc>
        <w:tc>
          <w:tcPr>
            <w:tcW w:w="1097" w:type="dxa"/>
            <w:tcBorders>
              <w:left w:val="single" w:sz="8" w:space="0" w:color="000000"/>
            </w:tcBorders>
          </w:tcPr>
          <w:p w:rsidR="00E1356D" w:rsidRDefault="00735C2B">
            <w:pPr>
              <w:pStyle w:val="TableParagraph"/>
              <w:spacing w:before="2" w:line="110" w:lineRule="exact"/>
              <w:ind w:left="8"/>
              <w:jc w:val="center"/>
              <w:rPr>
                <w:sz w:val="11"/>
              </w:rPr>
            </w:pPr>
            <w:r>
              <w:rPr>
                <w:spacing w:val="-5"/>
                <w:w w:val="160"/>
                <w:sz w:val="11"/>
              </w:rPr>
              <w:t>149</w:t>
            </w:r>
          </w:p>
        </w:tc>
        <w:tc>
          <w:tcPr>
            <w:tcW w:w="946" w:type="dxa"/>
          </w:tcPr>
          <w:p w:rsidR="00E1356D" w:rsidRDefault="00735C2B">
            <w:pPr>
              <w:pStyle w:val="TableParagraph"/>
              <w:spacing w:before="2" w:line="110" w:lineRule="exact"/>
              <w:ind w:left="10"/>
              <w:jc w:val="center"/>
              <w:rPr>
                <w:sz w:val="11"/>
              </w:rPr>
            </w:pPr>
            <w:r>
              <w:rPr>
                <w:spacing w:val="-5"/>
                <w:w w:val="160"/>
                <w:sz w:val="11"/>
              </w:rPr>
              <w:t>126</w:t>
            </w:r>
          </w:p>
        </w:tc>
        <w:tc>
          <w:tcPr>
            <w:tcW w:w="928" w:type="dxa"/>
          </w:tcPr>
          <w:p w:rsidR="00E1356D" w:rsidRDefault="00735C2B">
            <w:pPr>
              <w:pStyle w:val="TableParagraph"/>
              <w:spacing w:before="2" w:line="110" w:lineRule="exact"/>
              <w:ind w:left="6" w:right="3"/>
              <w:jc w:val="center"/>
              <w:rPr>
                <w:sz w:val="11"/>
              </w:rPr>
            </w:pPr>
            <w:r>
              <w:rPr>
                <w:spacing w:val="-10"/>
                <w:w w:val="160"/>
                <w:sz w:val="11"/>
              </w:rPr>
              <w:t>4</w:t>
            </w:r>
          </w:p>
        </w:tc>
        <w:tc>
          <w:tcPr>
            <w:tcW w:w="1032" w:type="dxa"/>
          </w:tcPr>
          <w:p w:rsidR="00E1356D" w:rsidRDefault="00735C2B">
            <w:pPr>
              <w:pStyle w:val="TableParagraph"/>
              <w:spacing w:before="2" w:line="110" w:lineRule="exact"/>
              <w:ind w:left="11"/>
              <w:jc w:val="center"/>
              <w:rPr>
                <w:sz w:val="11"/>
              </w:rPr>
            </w:pPr>
            <w:r>
              <w:rPr>
                <w:spacing w:val="-5"/>
                <w:w w:val="160"/>
                <w:sz w:val="11"/>
              </w:rPr>
              <w:t>19</w:t>
            </w:r>
          </w:p>
        </w:tc>
        <w:tc>
          <w:tcPr>
            <w:tcW w:w="1363" w:type="dxa"/>
            <w:tcBorders>
              <w:right w:val="single" w:sz="8" w:space="0" w:color="000000"/>
            </w:tcBorders>
          </w:tcPr>
          <w:p w:rsidR="00E1356D" w:rsidRDefault="00735C2B">
            <w:pPr>
              <w:pStyle w:val="TableParagraph"/>
              <w:spacing w:before="2" w:line="110" w:lineRule="exact"/>
              <w:ind w:left="34" w:right="33"/>
              <w:jc w:val="center"/>
              <w:rPr>
                <w:sz w:val="11"/>
              </w:rPr>
            </w:pPr>
            <w:r>
              <w:rPr>
                <w:spacing w:val="-5"/>
                <w:w w:val="160"/>
                <w:sz w:val="11"/>
              </w:rPr>
              <w:t>67</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right w:val="single" w:sz="8" w:space="0" w:color="000000"/>
            </w:tcBorders>
          </w:tcPr>
          <w:p w:rsidR="00E1356D" w:rsidRDefault="00735C2B">
            <w:pPr>
              <w:pStyle w:val="TableParagraph"/>
              <w:spacing w:before="2" w:line="110" w:lineRule="exact"/>
              <w:ind w:left="404"/>
              <w:jc w:val="left"/>
              <w:rPr>
                <w:b/>
                <w:sz w:val="11"/>
              </w:rPr>
            </w:pPr>
            <w:r>
              <w:rPr>
                <w:b/>
                <w:spacing w:val="-2"/>
                <w:w w:val="160"/>
                <w:sz w:val="11"/>
              </w:rPr>
              <w:t>Pajovë</w:t>
            </w:r>
          </w:p>
        </w:tc>
        <w:tc>
          <w:tcPr>
            <w:tcW w:w="1097" w:type="dxa"/>
            <w:tcBorders>
              <w:left w:val="single" w:sz="8" w:space="0" w:color="000000"/>
            </w:tcBorders>
          </w:tcPr>
          <w:p w:rsidR="00E1356D" w:rsidRDefault="00735C2B">
            <w:pPr>
              <w:pStyle w:val="TableParagraph"/>
              <w:spacing w:before="2" w:line="110" w:lineRule="exact"/>
              <w:ind w:left="8"/>
              <w:jc w:val="center"/>
              <w:rPr>
                <w:sz w:val="11"/>
              </w:rPr>
            </w:pPr>
            <w:r>
              <w:rPr>
                <w:spacing w:val="-5"/>
                <w:w w:val="160"/>
                <w:sz w:val="11"/>
              </w:rPr>
              <w:t>151</w:t>
            </w:r>
          </w:p>
        </w:tc>
        <w:tc>
          <w:tcPr>
            <w:tcW w:w="946" w:type="dxa"/>
          </w:tcPr>
          <w:p w:rsidR="00E1356D" w:rsidRDefault="00735C2B">
            <w:pPr>
              <w:pStyle w:val="TableParagraph"/>
              <w:spacing w:before="2" w:line="110" w:lineRule="exact"/>
              <w:ind w:left="10"/>
              <w:jc w:val="center"/>
              <w:rPr>
                <w:sz w:val="11"/>
              </w:rPr>
            </w:pPr>
            <w:r>
              <w:rPr>
                <w:spacing w:val="-5"/>
                <w:w w:val="160"/>
                <w:sz w:val="11"/>
              </w:rPr>
              <w:t>96</w:t>
            </w:r>
          </w:p>
        </w:tc>
        <w:tc>
          <w:tcPr>
            <w:tcW w:w="928" w:type="dxa"/>
          </w:tcPr>
          <w:p w:rsidR="00E1356D" w:rsidRDefault="00735C2B">
            <w:pPr>
              <w:pStyle w:val="TableParagraph"/>
              <w:spacing w:before="2" w:line="110" w:lineRule="exact"/>
              <w:ind w:left="6"/>
              <w:jc w:val="center"/>
              <w:rPr>
                <w:sz w:val="11"/>
              </w:rPr>
            </w:pPr>
            <w:r>
              <w:rPr>
                <w:spacing w:val="-5"/>
                <w:w w:val="160"/>
                <w:sz w:val="11"/>
              </w:rPr>
              <w:t>11</w:t>
            </w:r>
          </w:p>
        </w:tc>
        <w:tc>
          <w:tcPr>
            <w:tcW w:w="1032" w:type="dxa"/>
          </w:tcPr>
          <w:p w:rsidR="00E1356D" w:rsidRDefault="00735C2B">
            <w:pPr>
              <w:pStyle w:val="TableParagraph"/>
              <w:spacing w:before="2" w:line="110" w:lineRule="exact"/>
              <w:ind w:left="11"/>
              <w:jc w:val="center"/>
              <w:rPr>
                <w:sz w:val="11"/>
              </w:rPr>
            </w:pPr>
            <w:r>
              <w:rPr>
                <w:spacing w:val="-5"/>
                <w:w w:val="160"/>
                <w:sz w:val="11"/>
              </w:rPr>
              <w:t>44</w:t>
            </w:r>
          </w:p>
        </w:tc>
        <w:tc>
          <w:tcPr>
            <w:tcW w:w="1363" w:type="dxa"/>
            <w:tcBorders>
              <w:right w:val="single" w:sz="8" w:space="0" w:color="000000"/>
            </w:tcBorders>
          </w:tcPr>
          <w:p w:rsidR="00E1356D" w:rsidRDefault="00735C2B">
            <w:pPr>
              <w:pStyle w:val="TableParagraph"/>
              <w:spacing w:before="2" w:line="110" w:lineRule="exact"/>
              <w:ind w:left="34" w:right="33"/>
              <w:jc w:val="center"/>
              <w:rPr>
                <w:sz w:val="11"/>
              </w:rPr>
            </w:pPr>
            <w:r>
              <w:rPr>
                <w:spacing w:val="-5"/>
                <w:w w:val="160"/>
                <w:sz w:val="11"/>
              </w:rPr>
              <w:t>64</w:t>
            </w:r>
          </w:p>
        </w:tc>
      </w:tr>
      <w:tr w:rsidR="00E1356D">
        <w:trPr>
          <w:trHeight w:val="134"/>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bottom w:val="single" w:sz="6" w:space="0" w:color="000000"/>
              <w:right w:val="single" w:sz="8" w:space="0" w:color="000000"/>
            </w:tcBorders>
          </w:tcPr>
          <w:p w:rsidR="00E1356D" w:rsidRDefault="00735C2B">
            <w:pPr>
              <w:pStyle w:val="TableParagraph"/>
              <w:spacing w:before="2" w:line="113" w:lineRule="exact"/>
              <w:ind w:left="413"/>
              <w:jc w:val="left"/>
              <w:rPr>
                <w:b/>
                <w:sz w:val="11"/>
              </w:rPr>
            </w:pPr>
            <w:r>
              <w:rPr>
                <w:b/>
                <w:spacing w:val="-2"/>
                <w:w w:val="160"/>
                <w:sz w:val="11"/>
              </w:rPr>
              <w:t>Karinë</w:t>
            </w:r>
          </w:p>
        </w:tc>
        <w:tc>
          <w:tcPr>
            <w:tcW w:w="1097" w:type="dxa"/>
            <w:tcBorders>
              <w:left w:val="single" w:sz="8" w:space="0" w:color="000000"/>
              <w:bottom w:val="single" w:sz="6" w:space="0" w:color="000000"/>
            </w:tcBorders>
          </w:tcPr>
          <w:p w:rsidR="00E1356D" w:rsidRDefault="00735C2B">
            <w:pPr>
              <w:pStyle w:val="TableParagraph"/>
              <w:spacing w:before="2" w:line="113" w:lineRule="exact"/>
              <w:ind w:left="8"/>
              <w:jc w:val="center"/>
              <w:rPr>
                <w:sz w:val="11"/>
              </w:rPr>
            </w:pPr>
            <w:r>
              <w:rPr>
                <w:spacing w:val="-5"/>
                <w:w w:val="160"/>
                <w:sz w:val="11"/>
              </w:rPr>
              <w:t>107</w:t>
            </w:r>
          </w:p>
        </w:tc>
        <w:tc>
          <w:tcPr>
            <w:tcW w:w="946" w:type="dxa"/>
            <w:tcBorders>
              <w:bottom w:val="single" w:sz="6" w:space="0" w:color="000000"/>
            </w:tcBorders>
          </w:tcPr>
          <w:p w:rsidR="00E1356D" w:rsidRDefault="00735C2B">
            <w:pPr>
              <w:pStyle w:val="TableParagraph"/>
              <w:spacing w:before="2" w:line="113" w:lineRule="exact"/>
              <w:ind w:left="10"/>
              <w:jc w:val="center"/>
              <w:rPr>
                <w:sz w:val="11"/>
              </w:rPr>
            </w:pPr>
            <w:r>
              <w:rPr>
                <w:spacing w:val="-5"/>
                <w:w w:val="160"/>
                <w:sz w:val="11"/>
              </w:rPr>
              <w:t>104</w:t>
            </w:r>
          </w:p>
        </w:tc>
        <w:tc>
          <w:tcPr>
            <w:tcW w:w="928" w:type="dxa"/>
            <w:tcBorders>
              <w:bottom w:val="single" w:sz="6" w:space="0" w:color="000000"/>
            </w:tcBorders>
          </w:tcPr>
          <w:p w:rsidR="00E1356D" w:rsidRDefault="00735C2B">
            <w:pPr>
              <w:pStyle w:val="TableParagraph"/>
              <w:spacing w:before="2" w:line="113" w:lineRule="exact"/>
              <w:ind w:left="6" w:right="3"/>
              <w:jc w:val="center"/>
              <w:rPr>
                <w:sz w:val="11"/>
              </w:rPr>
            </w:pPr>
            <w:r>
              <w:rPr>
                <w:spacing w:val="-10"/>
                <w:w w:val="160"/>
                <w:sz w:val="11"/>
              </w:rPr>
              <w:t>0</w:t>
            </w:r>
          </w:p>
        </w:tc>
        <w:tc>
          <w:tcPr>
            <w:tcW w:w="1032" w:type="dxa"/>
            <w:tcBorders>
              <w:bottom w:val="single" w:sz="6" w:space="0" w:color="000000"/>
            </w:tcBorders>
          </w:tcPr>
          <w:p w:rsidR="00E1356D" w:rsidRDefault="00735C2B">
            <w:pPr>
              <w:pStyle w:val="TableParagraph"/>
              <w:spacing w:before="2" w:line="113" w:lineRule="exact"/>
              <w:ind w:left="11" w:right="3"/>
              <w:jc w:val="center"/>
              <w:rPr>
                <w:sz w:val="11"/>
              </w:rPr>
            </w:pPr>
            <w:r>
              <w:rPr>
                <w:spacing w:val="-10"/>
                <w:w w:val="160"/>
                <w:sz w:val="11"/>
              </w:rPr>
              <w:t>3</w:t>
            </w:r>
          </w:p>
        </w:tc>
        <w:tc>
          <w:tcPr>
            <w:tcW w:w="1363" w:type="dxa"/>
            <w:tcBorders>
              <w:bottom w:val="single" w:sz="6" w:space="0" w:color="000000"/>
              <w:right w:val="single" w:sz="8" w:space="0" w:color="000000"/>
            </w:tcBorders>
          </w:tcPr>
          <w:p w:rsidR="00E1356D" w:rsidRDefault="00735C2B">
            <w:pPr>
              <w:pStyle w:val="TableParagraph"/>
              <w:spacing w:before="2" w:line="113" w:lineRule="exact"/>
              <w:ind w:left="34" w:right="35"/>
              <w:jc w:val="center"/>
              <w:rPr>
                <w:sz w:val="11"/>
              </w:rPr>
            </w:pPr>
            <w:r>
              <w:rPr>
                <w:spacing w:val="-10"/>
                <w:w w:val="160"/>
                <w:sz w:val="11"/>
              </w:rPr>
              <w:t>0</w:t>
            </w:r>
          </w:p>
        </w:tc>
      </w:tr>
      <w:tr w:rsidR="00E1356D">
        <w:trPr>
          <w:trHeight w:val="135"/>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val="restart"/>
            <w:tcBorders>
              <w:top w:val="single" w:sz="6" w:space="0" w:color="000000"/>
              <w:left w:val="single" w:sz="8" w:space="0" w:color="000000"/>
              <w:bottom w:val="single" w:sz="6" w:space="0" w:color="000000"/>
              <w:right w:val="single" w:sz="8" w:space="0" w:color="000000"/>
            </w:tcBorders>
          </w:tcPr>
          <w:p w:rsidR="00E1356D" w:rsidRDefault="00E1356D">
            <w:pPr>
              <w:pStyle w:val="TableParagraph"/>
              <w:jc w:val="left"/>
              <w:rPr>
                <w:rFonts w:ascii="Times New Roman"/>
                <w:b/>
                <w:i/>
                <w:sz w:val="11"/>
              </w:rPr>
            </w:pPr>
          </w:p>
          <w:p w:rsidR="00E1356D" w:rsidRDefault="00E1356D">
            <w:pPr>
              <w:pStyle w:val="TableParagraph"/>
              <w:spacing w:before="46"/>
              <w:jc w:val="left"/>
              <w:rPr>
                <w:rFonts w:ascii="Times New Roman"/>
                <w:b/>
                <w:i/>
                <w:sz w:val="11"/>
              </w:rPr>
            </w:pPr>
          </w:p>
          <w:p w:rsidR="00E1356D" w:rsidRDefault="00735C2B">
            <w:pPr>
              <w:pStyle w:val="TableParagraph"/>
              <w:spacing w:before="1"/>
              <w:ind w:left="348"/>
              <w:jc w:val="left"/>
              <w:rPr>
                <w:b/>
                <w:sz w:val="11"/>
              </w:rPr>
            </w:pPr>
            <w:r>
              <w:rPr>
                <w:b/>
                <w:spacing w:val="-2"/>
                <w:w w:val="160"/>
                <w:sz w:val="11"/>
              </w:rPr>
              <w:t>Belsh</w:t>
            </w:r>
          </w:p>
        </w:tc>
        <w:tc>
          <w:tcPr>
            <w:tcW w:w="1314" w:type="dxa"/>
            <w:tcBorders>
              <w:top w:val="single" w:sz="6" w:space="0" w:color="000000"/>
              <w:left w:val="single" w:sz="8" w:space="0" w:color="000000"/>
            </w:tcBorders>
          </w:tcPr>
          <w:p w:rsidR="00E1356D" w:rsidRDefault="00735C2B">
            <w:pPr>
              <w:pStyle w:val="TableParagraph"/>
              <w:spacing w:before="5" w:line="110" w:lineRule="exact"/>
              <w:ind w:left="14" w:right="3"/>
              <w:jc w:val="center"/>
              <w:rPr>
                <w:b/>
                <w:sz w:val="11"/>
              </w:rPr>
            </w:pPr>
            <w:r>
              <w:rPr>
                <w:b/>
                <w:spacing w:val="-2"/>
                <w:w w:val="160"/>
                <w:sz w:val="11"/>
              </w:rPr>
              <w:t>Kajan</w:t>
            </w:r>
          </w:p>
        </w:tc>
        <w:tc>
          <w:tcPr>
            <w:tcW w:w="1097" w:type="dxa"/>
            <w:tcBorders>
              <w:top w:val="single" w:sz="6" w:space="0" w:color="000000"/>
            </w:tcBorders>
          </w:tcPr>
          <w:p w:rsidR="00E1356D" w:rsidRDefault="00735C2B">
            <w:pPr>
              <w:pStyle w:val="TableParagraph"/>
              <w:spacing w:before="5" w:line="110" w:lineRule="exact"/>
              <w:ind w:left="91" w:right="78"/>
              <w:jc w:val="center"/>
              <w:rPr>
                <w:sz w:val="11"/>
              </w:rPr>
            </w:pPr>
            <w:r>
              <w:rPr>
                <w:spacing w:val="-5"/>
                <w:w w:val="160"/>
                <w:sz w:val="11"/>
              </w:rPr>
              <w:t>152</w:t>
            </w:r>
          </w:p>
        </w:tc>
        <w:tc>
          <w:tcPr>
            <w:tcW w:w="946" w:type="dxa"/>
            <w:tcBorders>
              <w:top w:val="single" w:sz="6" w:space="0" w:color="000000"/>
            </w:tcBorders>
          </w:tcPr>
          <w:p w:rsidR="00E1356D" w:rsidRDefault="00735C2B">
            <w:pPr>
              <w:pStyle w:val="TableParagraph"/>
              <w:spacing w:before="5" w:line="110" w:lineRule="exact"/>
              <w:ind w:left="10"/>
              <w:jc w:val="center"/>
              <w:rPr>
                <w:sz w:val="11"/>
              </w:rPr>
            </w:pPr>
            <w:r>
              <w:rPr>
                <w:spacing w:val="-5"/>
                <w:w w:val="160"/>
                <w:sz w:val="11"/>
              </w:rPr>
              <w:t>94</w:t>
            </w:r>
          </w:p>
        </w:tc>
        <w:tc>
          <w:tcPr>
            <w:tcW w:w="928" w:type="dxa"/>
            <w:tcBorders>
              <w:top w:val="single" w:sz="6" w:space="0" w:color="000000"/>
            </w:tcBorders>
          </w:tcPr>
          <w:p w:rsidR="00E1356D" w:rsidRDefault="00735C2B">
            <w:pPr>
              <w:pStyle w:val="TableParagraph"/>
              <w:spacing w:before="5" w:line="110" w:lineRule="exact"/>
              <w:ind w:left="6"/>
              <w:jc w:val="center"/>
              <w:rPr>
                <w:sz w:val="11"/>
              </w:rPr>
            </w:pPr>
            <w:r>
              <w:rPr>
                <w:spacing w:val="-5"/>
                <w:w w:val="160"/>
                <w:sz w:val="11"/>
              </w:rPr>
              <w:t>17</w:t>
            </w:r>
          </w:p>
        </w:tc>
        <w:tc>
          <w:tcPr>
            <w:tcW w:w="1032" w:type="dxa"/>
            <w:tcBorders>
              <w:top w:val="single" w:sz="6" w:space="0" w:color="000000"/>
            </w:tcBorders>
          </w:tcPr>
          <w:p w:rsidR="00E1356D" w:rsidRDefault="00735C2B">
            <w:pPr>
              <w:pStyle w:val="TableParagraph"/>
              <w:spacing w:before="5" w:line="110" w:lineRule="exact"/>
              <w:ind w:left="11"/>
              <w:jc w:val="center"/>
              <w:rPr>
                <w:sz w:val="11"/>
              </w:rPr>
            </w:pPr>
            <w:r>
              <w:rPr>
                <w:spacing w:val="-5"/>
                <w:w w:val="160"/>
                <w:sz w:val="11"/>
              </w:rPr>
              <w:t>41</w:t>
            </w:r>
          </w:p>
        </w:tc>
        <w:tc>
          <w:tcPr>
            <w:tcW w:w="1363" w:type="dxa"/>
            <w:tcBorders>
              <w:top w:val="single" w:sz="6" w:space="0" w:color="000000"/>
              <w:right w:val="single" w:sz="8" w:space="0" w:color="000000"/>
            </w:tcBorders>
          </w:tcPr>
          <w:p w:rsidR="00E1356D" w:rsidRDefault="00735C2B">
            <w:pPr>
              <w:pStyle w:val="TableParagraph"/>
              <w:spacing w:before="5" w:line="110" w:lineRule="exact"/>
              <w:ind w:left="34" w:right="33"/>
              <w:jc w:val="center"/>
              <w:rPr>
                <w:sz w:val="11"/>
              </w:rPr>
            </w:pPr>
            <w:r>
              <w:rPr>
                <w:spacing w:val="-5"/>
                <w:w w:val="160"/>
                <w:sz w:val="11"/>
              </w:rPr>
              <w:t>38</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tcBorders>
          </w:tcPr>
          <w:p w:rsidR="00E1356D" w:rsidRDefault="00735C2B">
            <w:pPr>
              <w:pStyle w:val="TableParagraph"/>
              <w:spacing w:before="2" w:line="110" w:lineRule="exact"/>
              <w:ind w:left="423"/>
              <w:jc w:val="left"/>
              <w:rPr>
                <w:b/>
                <w:sz w:val="11"/>
              </w:rPr>
            </w:pPr>
            <w:r>
              <w:rPr>
                <w:b/>
                <w:spacing w:val="-2"/>
                <w:w w:val="160"/>
                <w:sz w:val="11"/>
              </w:rPr>
              <w:t>Fierzë</w:t>
            </w:r>
          </w:p>
        </w:tc>
        <w:tc>
          <w:tcPr>
            <w:tcW w:w="1097" w:type="dxa"/>
          </w:tcPr>
          <w:p w:rsidR="00E1356D" w:rsidRDefault="00735C2B">
            <w:pPr>
              <w:pStyle w:val="TableParagraph"/>
              <w:spacing w:before="2" w:line="110" w:lineRule="exact"/>
              <w:ind w:left="91" w:right="78"/>
              <w:jc w:val="center"/>
              <w:rPr>
                <w:sz w:val="11"/>
              </w:rPr>
            </w:pPr>
            <w:r>
              <w:rPr>
                <w:spacing w:val="-5"/>
                <w:w w:val="160"/>
                <w:sz w:val="11"/>
              </w:rPr>
              <w:t>54</w:t>
            </w:r>
          </w:p>
        </w:tc>
        <w:tc>
          <w:tcPr>
            <w:tcW w:w="946" w:type="dxa"/>
          </w:tcPr>
          <w:p w:rsidR="00E1356D" w:rsidRDefault="00735C2B">
            <w:pPr>
              <w:pStyle w:val="TableParagraph"/>
              <w:spacing w:before="2" w:line="110" w:lineRule="exact"/>
              <w:ind w:left="10"/>
              <w:jc w:val="center"/>
              <w:rPr>
                <w:sz w:val="11"/>
              </w:rPr>
            </w:pPr>
            <w:r>
              <w:rPr>
                <w:spacing w:val="-5"/>
                <w:w w:val="160"/>
                <w:sz w:val="11"/>
              </w:rPr>
              <w:t>43</w:t>
            </w:r>
          </w:p>
        </w:tc>
        <w:tc>
          <w:tcPr>
            <w:tcW w:w="928" w:type="dxa"/>
          </w:tcPr>
          <w:p w:rsidR="00E1356D" w:rsidRDefault="00735C2B">
            <w:pPr>
              <w:pStyle w:val="TableParagraph"/>
              <w:spacing w:before="2" w:line="110" w:lineRule="exact"/>
              <w:ind w:left="6" w:right="3"/>
              <w:jc w:val="center"/>
              <w:rPr>
                <w:sz w:val="11"/>
              </w:rPr>
            </w:pPr>
            <w:r>
              <w:rPr>
                <w:spacing w:val="-10"/>
                <w:w w:val="160"/>
                <w:sz w:val="11"/>
              </w:rPr>
              <w:t>3</w:t>
            </w:r>
          </w:p>
        </w:tc>
        <w:tc>
          <w:tcPr>
            <w:tcW w:w="1032" w:type="dxa"/>
          </w:tcPr>
          <w:p w:rsidR="00E1356D" w:rsidRDefault="00735C2B">
            <w:pPr>
              <w:pStyle w:val="TableParagraph"/>
              <w:spacing w:before="2" w:line="110" w:lineRule="exact"/>
              <w:ind w:left="11" w:right="3"/>
              <w:jc w:val="center"/>
              <w:rPr>
                <w:sz w:val="11"/>
              </w:rPr>
            </w:pPr>
            <w:r>
              <w:rPr>
                <w:spacing w:val="-10"/>
                <w:w w:val="160"/>
                <w:sz w:val="11"/>
              </w:rPr>
              <w:t>8</w:t>
            </w:r>
          </w:p>
        </w:tc>
        <w:tc>
          <w:tcPr>
            <w:tcW w:w="1363" w:type="dxa"/>
            <w:tcBorders>
              <w:right w:val="single" w:sz="8" w:space="0" w:color="000000"/>
            </w:tcBorders>
          </w:tcPr>
          <w:p w:rsidR="00E1356D" w:rsidRDefault="00735C2B">
            <w:pPr>
              <w:pStyle w:val="TableParagraph"/>
              <w:spacing w:before="2" w:line="110" w:lineRule="exact"/>
              <w:ind w:left="34" w:right="33"/>
              <w:jc w:val="center"/>
              <w:rPr>
                <w:sz w:val="11"/>
              </w:rPr>
            </w:pPr>
            <w:r>
              <w:rPr>
                <w:spacing w:val="-5"/>
                <w:w w:val="160"/>
                <w:sz w:val="11"/>
              </w:rPr>
              <w:t>23</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tcBorders>
          </w:tcPr>
          <w:p w:rsidR="00E1356D" w:rsidRDefault="00735C2B">
            <w:pPr>
              <w:pStyle w:val="TableParagraph"/>
              <w:spacing w:before="2" w:line="110" w:lineRule="exact"/>
              <w:ind w:left="451"/>
              <w:jc w:val="left"/>
              <w:rPr>
                <w:b/>
                <w:sz w:val="11"/>
              </w:rPr>
            </w:pPr>
            <w:r>
              <w:rPr>
                <w:b/>
                <w:spacing w:val="-2"/>
                <w:w w:val="160"/>
                <w:sz w:val="11"/>
              </w:rPr>
              <w:t>Belsh</w:t>
            </w:r>
          </w:p>
        </w:tc>
        <w:tc>
          <w:tcPr>
            <w:tcW w:w="1097" w:type="dxa"/>
          </w:tcPr>
          <w:p w:rsidR="00E1356D" w:rsidRDefault="00735C2B">
            <w:pPr>
              <w:pStyle w:val="TableParagraph"/>
              <w:spacing w:before="2" w:line="110" w:lineRule="exact"/>
              <w:ind w:left="91" w:right="78"/>
              <w:jc w:val="center"/>
              <w:rPr>
                <w:sz w:val="11"/>
              </w:rPr>
            </w:pPr>
            <w:r>
              <w:rPr>
                <w:spacing w:val="-5"/>
                <w:w w:val="160"/>
                <w:sz w:val="11"/>
              </w:rPr>
              <w:t>149</w:t>
            </w:r>
          </w:p>
        </w:tc>
        <w:tc>
          <w:tcPr>
            <w:tcW w:w="946" w:type="dxa"/>
          </w:tcPr>
          <w:p w:rsidR="00E1356D" w:rsidRDefault="00735C2B">
            <w:pPr>
              <w:pStyle w:val="TableParagraph"/>
              <w:spacing w:before="2" w:line="110" w:lineRule="exact"/>
              <w:ind w:left="10"/>
              <w:jc w:val="center"/>
              <w:rPr>
                <w:sz w:val="11"/>
              </w:rPr>
            </w:pPr>
            <w:r>
              <w:rPr>
                <w:spacing w:val="-5"/>
                <w:w w:val="160"/>
                <w:sz w:val="11"/>
              </w:rPr>
              <w:t>106</w:t>
            </w:r>
          </w:p>
        </w:tc>
        <w:tc>
          <w:tcPr>
            <w:tcW w:w="928" w:type="dxa"/>
          </w:tcPr>
          <w:p w:rsidR="00E1356D" w:rsidRDefault="00735C2B">
            <w:pPr>
              <w:pStyle w:val="TableParagraph"/>
              <w:spacing w:before="2" w:line="110" w:lineRule="exact"/>
              <w:ind w:left="6" w:right="3"/>
              <w:jc w:val="center"/>
              <w:rPr>
                <w:sz w:val="11"/>
              </w:rPr>
            </w:pPr>
            <w:r>
              <w:rPr>
                <w:spacing w:val="-10"/>
                <w:w w:val="160"/>
                <w:sz w:val="11"/>
              </w:rPr>
              <w:t>4</w:t>
            </w:r>
          </w:p>
        </w:tc>
        <w:tc>
          <w:tcPr>
            <w:tcW w:w="1032" w:type="dxa"/>
          </w:tcPr>
          <w:p w:rsidR="00E1356D" w:rsidRDefault="00735C2B">
            <w:pPr>
              <w:pStyle w:val="TableParagraph"/>
              <w:spacing w:before="2" w:line="110" w:lineRule="exact"/>
              <w:ind w:left="11"/>
              <w:jc w:val="center"/>
              <w:rPr>
                <w:sz w:val="11"/>
              </w:rPr>
            </w:pPr>
            <w:r>
              <w:rPr>
                <w:spacing w:val="-5"/>
                <w:w w:val="160"/>
                <w:sz w:val="11"/>
              </w:rPr>
              <w:t>39</w:t>
            </w:r>
          </w:p>
        </w:tc>
        <w:tc>
          <w:tcPr>
            <w:tcW w:w="1363" w:type="dxa"/>
            <w:tcBorders>
              <w:right w:val="single" w:sz="8" w:space="0" w:color="000000"/>
            </w:tcBorders>
          </w:tcPr>
          <w:p w:rsidR="00E1356D" w:rsidRDefault="00735C2B">
            <w:pPr>
              <w:pStyle w:val="TableParagraph"/>
              <w:spacing w:before="2" w:line="110" w:lineRule="exact"/>
              <w:ind w:left="34" w:right="33"/>
              <w:jc w:val="center"/>
              <w:rPr>
                <w:sz w:val="11"/>
              </w:rPr>
            </w:pPr>
            <w:r>
              <w:rPr>
                <w:spacing w:val="-5"/>
                <w:w w:val="160"/>
                <w:sz w:val="11"/>
              </w:rPr>
              <w:t>43</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tcBorders>
          </w:tcPr>
          <w:p w:rsidR="00E1356D" w:rsidRDefault="00735C2B">
            <w:pPr>
              <w:pStyle w:val="TableParagraph"/>
              <w:spacing w:before="2" w:line="110" w:lineRule="exact"/>
              <w:ind w:left="14" w:right="9"/>
              <w:jc w:val="center"/>
              <w:rPr>
                <w:b/>
                <w:sz w:val="11"/>
              </w:rPr>
            </w:pPr>
            <w:r>
              <w:rPr>
                <w:b/>
                <w:spacing w:val="-4"/>
                <w:w w:val="160"/>
                <w:sz w:val="11"/>
              </w:rPr>
              <w:t>Rrasë</w:t>
            </w:r>
          </w:p>
        </w:tc>
        <w:tc>
          <w:tcPr>
            <w:tcW w:w="1097" w:type="dxa"/>
          </w:tcPr>
          <w:p w:rsidR="00E1356D" w:rsidRDefault="00735C2B">
            <w:pPr>
              <w:pStyle w:val="TableParagraph"/>
              <w:spacing w:before="2" w:line="110" w:lineRule="exact"/>
              <w:ind w:left="91" w:right="78"/>
              <w:jc w:val="center"/>
              <w:rPr>
                <w:sz w:val="11"/>
              </w:rPr>
            </w:pPr>
            <w:r>
              <w:rPr>
                <w:spacing w:val="-5"/>
                <w:w w:val="160"/>
                <w:sz w:val="11"/>
              </w:rPr>
              <w:t>53</w:t>
            </w:r>
          </w:p>
        </w:tc>
        <w:tc>
          <w:tcPr>
            <w:tcW w:w="946" w:type="dxa"/>
          </w:tcPr>
          <w:p w:rsidR="00E1356D" w:rsidRDefault="00735C2B">
            <w:pPr>
              <w:pStyle w:val="TableParagraph"/>
              <w:spacing w:before="2" w:line="110" w:lineRule="exact"/>
              <w:ind w:left="10"/>
              <w:jc w:val="center"/>
              <w:rPr>
                <w:sz w:val="11"/>
              </w:rPr>
            </w:pPr>
            <w:r>
              <w:rPr>
                <w:spacing w:val="-5"/>
                <w:w w:val="160"/>
                <w:sz w:val="11"/>
              </w:rPr>
              <w:t>52</w:t>
            </w:r>
          </w:p>
        </w:tc>
        <w:tc>
          <w:tcPr>
            <w:tcW w:w="928" w:type="dxa"/>
          </w:tcPr>
          <w:p w:rsidR="00E1356D" w:rsidRDefault="00735C2B">
            <w:pPr>
              <w:pStyle w:val="TableParagraph"/>
              <w:spacing w:before="2" w:line="110" w:lineRule="exact"/>
              <w:ind w:left="6" w:right="3"/>
              <w:jc w:val="center"/>
              <w:rPr>
                <w:sz w:val="11"/>
              </w:rPr>
            </w:pPr>
            <w:r>
              <w:rPr>
                <w:spacing w:val="-10"/>
                <w:w w:val="160"/>
                <w:sz w:val="11"/>
              </w:rPr>
              <w:t>0</w:t>
            </w:r>
          </w:p>
        </w:tc>
        <w:tc>
          <w:tcPr>
            <w:tcW w:w="1032" w:type="dxa"/>
          </w:tcPr>
          <w:p w:rsidR="00E1356D" w:rsidRDefault="00735C2B">
            <w:pPr>
              <w:pStyle w:val="TableParagraph"/>
              <w:spacing w:before="2" w:line="110" w:lineRule="exact"/>
              <w:ind w:left="11" w:right="3"/>
              <w:jc w:val="center"/>
              <w:rPr>
                <w:sz w:val="11"/>
              </w:rPr>
            </w:pPr>
            <w:r>
              <w:rPr>
                <w:spacing w:val="-10"/>
                <w:w w:val="160"/>
                <w:sz w:val="11"/>
              </w:rPr>
              <w:t>1</w:t>
            </w:r>
          </w:p>
        </w:tc>
        <w:tc>
          <w:tcPr>
            <w:tcW w:w="1363" w:type="dxa"/>
            <w:tcBorders>
              <w:right w:val="single" w:sz="8" w:space="0" w:color="000000"/>
            </w:tcBorders>
          </w:tcPr>
          <w:p w:rsidR="00E1356D" w:rsidRDefault="00735C2B">
            <w:pPr>
              <w:pStyle w:val="TableParagraph"/>
              <w:spacing w:before="2" w:line="110" w:lineRule="exact"/>
              <w:ind w:left="34" w:right="33"/>
              <w:jc w:val="center"/>
              <w:rPr>
                <w:sz w:val="11"/>
              </w:rPr>
            </w:pPr>
            <w:r>
              <w:rPr>
                <w:spacing w:val="-5"/>
                <w:w w:val="160"/>
                <w:sz w:val="11"/>
              </w:rPr>
              <w:t>19</w:t>
            </w:r>
          </w:p>
        </w:tc>
      </w:tr>
      <w:tr w:rsidR="00E1356D">
        <w:trPr>
          <w:trHeight w:val="135"/>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bottom w:val="single" w:sz="6" w:space="0" w:color="000000"/>
            </w:tcBorders>
          </w:tcPr>
          <w:p w:rsidR="00E1356D" w:rsidRDefault="00735C2B">
            <w:pPr>
              <w:pStyle w:val="TableParagraph"/>
              <w:spacing w:before="2" w:line="113" w:lineRule="exact"/>
              <w:ind w:left="385"/>
              <w:jc w:val="left"/>
              <w:rPr>
                <w:b/>
                <w:sz w:val="11"/>
              </w:rPr>
            </w:pPr>
            <w:r>
              <w:rPr>
                <w:b/>
                <w:spacing w:val="-2"/>
                <w:w w:val="160"/>
                <w:sz w:val="11"/>
              </w:rPr>
              <w:t>Grekan</w:t>
            </w:r>
          </w:p>
        </w:tc>
        <w:tc>
          <w:tcPr>
            <w:tcW w:w="1097" w:type="dxa"/>
            <w:tcBorders>
              <w:bottom w:val="single" w:sz="6" w:space="0" w:color="000000"/>
            </w:tcBorders>
          </w:tcPr>
          <w:p w:rsidR="00E1356D" w:rsidRDefault="00735C2B">
            <w:pPr>
              <w:pStyle w:val="TableParagraph"/>
              <w:spacing w:before="2" w:line="113" w:lineRule="exact"/>
              <w:ind w:left="91" w:right="78"/>
              <w:jc w:val="center"/>
              <w:rPr>
                <w:sz w:val="11"/>
              </w:rPr>
            </w:pPr>
            <w:r>
              <w:rPr>
                <w:spacing w:val="-5"/>
                <w:w w:val="160"/>
                <w:sz w:val="11"/>
              </w:rPr>
              <w:t>101</w:t>
            </w:r>
          </w:p>
        </w:tc>
        <w:tc>
          <w:tcPr>
            <w:tcW w:w="946" w:type="dxa"/>
            <w:tcBorders>
              <w:bottom w:val="single" w:sz="6" w:space="0" w:color="000000"/>
            </w:tcBorders>
          </w:tcPr>
          <w:p w:rsidR="00E1356D" w:rsidRDefault="00735C2B">
            <w:pPr>
              <w:pStyle w:val="TableParagraph"/>
              <w:spacing w:before="2" w:line="113" w:lineRule="exact"/>
              <w:ind w:left="10"/>
              <w:jc w:val="center"/>
              <w:rPr>
                <w:sz w:val="11"/>
              </w:rPr>
            </w:pPr>
            <w:r>
              <w:rPr>
                <w:spacing w:val="-5"/>
                <w:w w:val="160"/>
                <w:sz w:val="11"/>
              </w:rPr>
              <w:t>55</w:t>
            </w:r>
          </w:p>
        </w:tc>
        <w:tc>
          <w:tcPr>
            <w:tcW w:w="928" w:type="dxa"/>
            <w:tcBorders>
              <w:bottom w:val="single" w:sz="6" w:space="0" w:color="000000"/>
            </w:tcBorders>
          </w:tcPr>
          <w:p w:rsidR="00E1356D" w:rsidRDefault="00735C2B">
            <w:pPr>
              <w:pStyle w:val="TableParagraph"/>
              <w:spacing w:before="2" w:line="113" w:lineRule="exact"/>
              <w:ind w:left="6"/>
              <w:jc w:val="center"/>
              <w:rPr>
                <w:sz w:val="11"/>
              </w:rPr>
            </w:pPr>
            <w:r>
              <w:rPr>
                <w:spacing w:val="-5"/>
                <w:w w:val="160"/>
                <w:sz w:val="11"/>
              </w:rPr>
              <w:t>18</w:t>
            </w:r>
          </w:p>
        </w:tc>
        <w:tc>
          <w:tcPr>
            <w:tcW w:w="1032" w:type="dxa"/>
            <w:tcBorders>
              <w:bottom w:val="single" w:sz="6" w:space="0" w:color="000000"/>
            </w:tcBorders>
          </w:tcPr>
          <w:p w:rsidR="00E1356D" w:rsidRDefault="00735C2B">
            <w:pPr>
              <w:pStyle w:val="TableParagraph"/>
              <w:spacing w:before="2" w:line="113" w:lineRule="exact"/>
              <w:ind w:left="11"/>
              <w:jc w:val="center"/>
              <w:rPr>
                <w:sz w:val="11"/>
              </w:rPr>
            </w:pPr>
            <w:r>
              <w:rPr>
                <w:spacing w:val="-5"/>
                <w:w w:val="160"/>
                <w:sz w:val="11"/>
              </w:rPr>
              <w:t>29</w:t>
            </w:r>
          </w:p>
        </w:tc>
        <w:tc>
          <w:tcPr>
            <w:tcW w:w="1363" w:type="dxa"/>
            <w:tcBorders>
              <w:bottom w:val="single" w:sz="6" w:space="0" w:color="000000"/>
              <w:right w:val="single" w:sz="8" w:space="0" w:color="000000"/>
            </w:tcBorders>
          </w:tcPr>
          <w:p w:rsidR="00E1356D" w:rsidRDefault="00735C2B">
            <w:pPr>
              <w:pStyle w:val="TableParagraph"/>
              <w:spacing w:before="2" w:line="113" w:lineRule="exact"/>
              <w:ind w:left="34" w:right="33"/>
              <w:jc w:val="center"/>
              <w:rPr>
                <w:sz w:val="11"/>
              </w:rPr>
            </w:pPr>
            <w:r>
              <w:rPr>
                <w:spacing w:val="-5"/>
                <w:w w:val="160"/>
                <w:sz w:val="11"/>
              </w:rPr>
              <w:t>37</w:t>
            </w:r>
          </w:p>
        </w:tc>
      </w:tr>
      <w:tr w:rsidR="00E1356D">
        <w:trPr>
          <w:trHeight w:val="134"/>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val="restart"/>
            <w:tcBorders>
              <w:top w:val="single" w:sz="6" w:space="0" w:color="000000"/>
              <w:left w:val="single" w:sz="8" w:space="0" w:color="000000"/>
              <w:bottom w:val="single" w:sz="6" w:space="0" w:color="000000"/>
              <w:right w:val="single" w:sz="8" w:space="0" w:color="000000"/>
            </w:tcBorders>
          </w:tcPr>
          <w:p w:rsidR="00E1356D" w:rsidRDefault="00E1356D">
            <w:pPr>
              <w:pStyle w:val="TableParagraph"/>
              <w:jc w:val="left"/>
              <w:rPr>
                <w:rFonts w:ascii="Times New Roman"/>
                <w:b/>
                <w:i/>
                <w:sz w:val="11"/>
              </w:rPr>
            </w:pPr>
          </w:p>
          <w:p w:rsidR="00E1356D" w:rsidRDefault="00E1356D">
            <w:pPr>
              <w:pStyle w:val="TableParagraph"/>
              <w:spacing w:before="46"/>
              <w:jc w:val="left"/>
              <w:rPr>
                <w:rFonts w:ascii="Times New Roman"/>
                <w:b/>
                <w:i/>
                <w:sz w:val="11"/>
              </w:rPr>
            </w:pPr>
          </w:p>
          <w:p w:rsidR="00E1356D" w:rsidRDefault="00735C2B">
            <w:pPr>
              <w:pStyle w:val="TableParagraph"/>
              <w:ind w:left="329"/>
              <w:jc w:val="left"/>
              <w:rPr>
                <w:b/>
                <w:sz w:val="11"/>
              </w:rPr>
            </w:pPr>
            <w:r>
              <w:rPr>
                <w:b/>
                <w:spacing w:val="-2"/>
                <w:w w:val="160"/>
                <w:sz w:val="11"/>
              </w:rPr>
              <w:t>Cërrik</w:t>
            </w:r>
          </w:p>
        </w:tc>
        <w:tc>
          <w:tcPr>
            <w:tcW w:w="1314" w:type="dxa"/>
            <w:tcBorders>
              <w:top w:val="single" w:sz="6" w:space="0" w:color="000000"/>
              <w:left w:val="single" w:sz="8" w:space="0" w:color="000000"/>
            </w:tcBorders>
          </w:tcPr>
          <w:p w:rsidR="00E1356D" w:rsidRDefault="00735C2B">
            <w:pPr>
              <w:pStyle w:val="TableParagraph"/>
              <w:spacing w:before="5" w:line="110" w:lineRule="exact"/>
              <w:ind w:left="432"/>
              <w:jc w:val="left"/>
              <w:rPr>
                <w:b/>
                <w:sz w:val="11"/>
              </w:rPr>
            </w:pPr>
            <w:r>
              <w:rPr>
                <w:b/>
                <w:spacing w:val="-2"/>
                <w:w w:val="160"/>
                <w:sz w:val="11"/>
              </w:rPr>
              <w:t>Cërrik</w:t>
            </w:r>
          </w:p>
        </w:tc>
        <w:tc>
          <w:tcPr>
            <w:tcW w:w="1097" w:type="dxa"/>
            <w:tcBorders>
              <w:top w:val="single" w:sz="6" w:space="0" w:color="000000"/>
            </w:tcBorders>
          </w:tcPr>
          <w:p w:rsidR="00E1356D" w:rsidRDefault="00735C2B">
            <w:pPr>
              <w:pStyle w:val="TableParagraph"/>
              <w:spacing w:before="5" w:line="110" w:lineRule="exact"/>
              <w:ind w:left="91" w:right="78"/>
              <w:jc w:val="center"/>
              <w:rPr>
                <w:sz w:val="11"/>
              </w:rPr>
            </w:pPr>
            <w:r>
              <w:rPr>
                <w:spacing w:val="-5"/>
                <w:w w:val="160"/>
                <w:sz w:val="11"/>
              </w:rPr>
              <w:t>217</w:t>
            </w:r>
          </w:p>
        </w:tc>
        <w:tc>
          <w:tcPr>
            <w:tcW w:w="946" w:type="dxa"/>
            <w:tcBorders>
              <w:top w:val="single" w:sz="6" w:space="0" w:color="000000"/>
            </w:tcBorders>
          </w:tcPr>
          <w:p w:rsidR="00E1356D" w:rsidRDefault="00735C2B">
            <w:pPr>
              <w:pStyle w:val="TableParagraph"/>
              <w:spacing w:before="5" w:line="110" w:lineRule="exact"/>
              <w:ind w:left="10"/>
              <w:jc w:val="center"/>
              <w:rPr>
                <w:sz w:val="11"/>
              </w:rPr>
            </w:pPr>
            <w:r>
              <w:rPr>
                <w:spacing w:val="-5"/>
                <w:w w:val="160"/>
                <w:sz w:val="11"/>
              </w:rPr>
              <w:t>142</w:t>
            </w:r>
          </w:p>
        </w:tc>
        <w:tc>
          <w:tcPr>
            <w:tcW w:w="928" w:type="dxa"/>
            <w:tcBorders>
              <w:top w:val="single" w:sz="6" w:space="0" w:color="000000"/>
            </w:tcBorders>
          </w:tcPr>
          <w:p w:rsidR="00E1356D" w:rsidRDefault="00735C2B">
            <w:pPr>
              <w:pStyle w:val="TableParagraph"/>
              <w:spacing w:before="5" w:line="110" w:lineRule="exact"/>
              <w:ind w:left="6" w:right="3"/>
              <w:jc w:val="center"/>
              <w:rPr>
                <w:sz w:val="11"/>
              </w:rPr>
            </w:pPr>
            <w:r>
              <w:rPr>
                <w:spacing w:val="-10"/>
                <w:w w:val="160"/>
                <w:sz w:val="11"/>
              </w:rPr>
              <w:t>0</w:t>
            </w:r>
          </w:p>
        </w:tc>
        <w:tc>
          <w:tcPr>
            <w:tcW w:w="1032" w:type="dxa"/>
            <w:tcBorders>
              <w:top w:val="single" w:sz="6" w:space="0" w:color="000000"/>
            </w:tcBorders>
          </w:tcPr>
          <w:p w:rsidR="00E1356D" w:rsidRDefault="00735C2B">
            <w:pPr>
              <w:pStyle w:val="TableParagraph"/>
              <w:spacing w:before="5" w:line="110" w:lineRule="exact"/>
              <w:ind w:left="11"/>
              <w:jc w:val="center"/>
              <w:rPr>
                <w:sz w:val="11"/>
              </w:rPr>
            </w:pPr>
            <w:r>
              <w:rPr>
                <w:spacing w:val="-5"/>
                <w:w w:val="160"/>
                <w:sz w:val="11"/>
              </w:rPr>
              <w:t>75</w:t>
            </w:r>
          </w:p>
        </w:tc>
        <w:tc>
          <w:tcPr>
            <w:tcW w:w="1363" w:type="dxa"/>
            <w:tcBorders>
              <w:top w:val="single" w:sz="6" w:space="0" w:color="000000"/>
              <w:right w:val="single" w:sz="8" w:space="0" w:color="000000"/>
            </w:tcBorders>
          </w:tcPr>
          <w:p w:rsidR="00E1356D" w:rsidRDefault="00735C2B">
            <w:pPr>
              <w:pStyle w:val="TableParagraph"/>
              <w:spacing w:before="5" w:line="110" w:lineRule="exact"/>
              <w:ind w:left="34" w:right="33"/>
              <w:jc w:val="center"/>
              <w:rPr>
                <w:sz w:val="11"/>
              </w:rPr>
            </w:pPr>
            <w:r>
              <w:rPr>
                <w:spacing w:val="-5"/>
                <w:w w:val="160"/>
                <w:sz w:val="11"/>
              </w:rPr>
              <w:t>41</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tcBorders>
          </w:tcPr>
          <w:p w:rsidR="00E1356D" w:rsidRDefault="00735C2B">
            <w:pPr>
              <w:pStyle w:val="TableParagraph"/>
              <w:spacing w:before="2" w:line="110" w:lineRule="exact"/>
              <w:ind w:left="338"/>
              <w:jc w:val="left"/>
              <w:rPr>
                <w:b/>
                <w:sz w:val="11"/>
              </w:rPr>
            </w:pPr>
            <w:r>
              <w:rPr>
                <w:b/>
                <w:spacing w:val="-2"/>
                <w:w w:val="160"/>
                <w:sz w:val="11"/>
              </w:rPr>
              <w:t>Gostimë</w:t>
            </w:r>
          </w:p>
        </w:tc>
        <w:tc>
          <w:tcPr>
            <w:tcW w:w="1097" w:type="dxa"/>
          </w:tcPr>
          <w:p w:rsidR="00E1356D" w:rsidRDefault="00735C2B">
            <w:pPr>
              <w:pStyle w:val="TableParagraph"/>
              <w:spacing w:before="2" w:line="110" w:lineRule="exact"/>
              <w:ind w:left="91" w:right="78"/>
              <w:jc w:val="center"/>
              <w:rPr>
                <w:sz w:val="11"/>
              </w:rPr>
            </w:pPr>
            <w:r>
              <w:rPr>
                <w:spacing w:val="-5"/>
                <w:w w:val="160"/>
                <w:sz w:val="11"/>
              </w:rPr>
              <w:t>153</w:t>
            </w:r>
          </w:p>
        </w:tc>
        <w:tc>
          <w:tcPr>
            <w:tcW w:w="946" w:type="dxa"/>
          </w:tcPr>
          <w:p w:rsidR="00E1356D" w:rsidRDefault="00735C2B">
            <w:pPr>
              <w:pStyle w:val="TableParagraph"/>
              <w:spacing w:before="2" w:line="110" w:lineRule="exact"/>
              <w:ind w:left="10"/>
              <w:jc w:val="center"/>
              <w:rPr>
                <w:sz w:val="11"/>
              </w:rPr>
            </w:pPr>
            <w:r>
              <w:rPr>
                <w:spacing w:val="-5"/>
                <w:w w:val="160"/>
                <w:sz w:val="11"/>
              </w:rPr>
              <w:t>87</w:t>
            </w:r>
          </w:p>
        </w:tc>
        <w:tc>
          <w:tcPr>
            <w:tcW w:w="928" w:type="dxa"/>
          </w:tcPr>
          <w:p w:rsidR="00E1356D" w:rsidRDefault="00735C2B">
            <w:pPr>
              <w:pStyle w:val="TableParagraph"/>
              <w:spacing w:before="2" w:line="110" w:lineRule="exact"/>
              <w:ind w:left="6" w:right="3"/>
              <w:jc w:val="center"/>
              <w:rPr>
                <w:sz w:val="11"/>
              </w:rPr>
            </w:pPr>
            <w:r>
              <w:rPr>
                <w:spacing w:val="-10"/>
                <w:w w:val="160"/>
                <w:sz w:val="11"/>
              </w:rPr>
              <w:t>1</w:t>
            </w:r>
          </w:p>
        </w:tc>
        <w:tc>
          <w:tcPr>
            <w:tcW w:w="1032" w:type="dxa"/>
          </w:tcPr>
          <w:p w:rsidR="00E1356D" w:rsidRDefault="00735C2B">
            <w:pPr>
              <w:pStyle w:val="TableParagraph"/>
              <w:spacing w:before="2" w:line="110" w:lineRule="exact"/>
              <w:ind w:left="11"/>
              <w:jc w:val="center"/>
              <w:rPr>
                <w:sz w:val="11"/>
              </w:rPr>
            </w:pPr>
            <w:r>
              <w:rPr>
                <w:spacing w:val="-5"/>
                <w:w w:val="160"/>
                <w:sz w:val="11"/>
              </w:rPr>
              <w:t>65</w:t>
            </w:r>
          </w:p>
        </w:tc>
        <w:tc>
          <w:tcPr>
            <w:tcW w:w="1363" w:type="dxa"/>
            <w:tcBorders>
              <w:right w:val="single" w:sz="8" w:space="0" w:color="000000"/>
            </w:tcBorders>
          </w:tcPr>
          <w:p w:rsidR="00E1356D" w:rsidRDefault="00735C2B">
            <w:pPr>
              <w:pStyle w:val="TableParagraph"/>
              <w:spacing w:before="2" w:line="110" w:lineRule="exact"/>
              <w:ind w:left="34" w:right="33"/>
              <w:jc w:val="center"/>
              <w:rPr>
                <w:sz w:val="11"/>
              </w:rPr>
            </w:pPr>
            <w:r>
              <w:rPr>
                <w:spacing w:val="-5"/>
                <w:w w:val="160"/>
                <w:sz w:val="11"/>
              </w:rPr>
              <w:t>45</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tcBorders>
          </w:tcPr>
          <w:p w:rsidR="00E1356D" w:rsidRDefault="00735C2B">
            <w:pPr>
              <w:pStyle w:val="TableParagraph"/>
              <w:spacing w:before="2" w:line="110" w:lineRule="exact"/>
              <w:ind w:left="404"/>
              <w:jc w:val="left"/>
              <w:rPr>
                <w:b/>
                <w:sz w:val="11"/>
              </w:rPr>
            </w:pPr>
            <w:r>
              <w:rPr>
                <w:b/>
                <w:spacing w:val="-2"/>
                <w:w w:val="160"/>
                <w:sz w:val="11"/>
              </w:rPr>
              <w:t>Mollas</w:t>
            </w:r>
          </w:p>
        </w:tc>
        <w:tc>
          <w:tcPr>
            <w:tcW w:w="1097" w:type="dxa"/>
          </w:tcPr>
          <w:p w:rsidR="00E1356D" w:rsidRDefault="00735C2B">
            <w:pPr>
              <w:pStyle w:val="TableParagraph"/>
              <w:spacing w:before="2" w:line="110" w:lineRule="exact"/>
              <w:ind w:left="91" w:right="78"/>
              <w:jc w:val="center"/>
              <w:rPr>
                <w:sz w:val="11"/>
              </w:rPr>
            </w:pPr>
            <w:r>
              <w:rPr>
                <w:spacing w:val="-5"/>
                <w:w w:val="160"/>
                <w:sz w:val="11"/>
              </w:rPr>
              <w:t>106</w:t>
            </w:r>
          </w:p>
        </w:tc>
        <w:tc>
          <w:tcPr>
            <w:tcW w:w="946" w:type="dxa"/>
          </w:tcPr>
          <w:p w:rsidR="00E1356D" w:rsidRDefault="00735C2B">
            <w:pPr>
              <w:pStyle w:val="TableParagraph"/>
              <w:spacing w:before="2" w:line="110" w:lineRule="exact"/>
              <w:ind w:left="10"/>
              <w:jc w:val="center"/>
              <w:rPr>
                <w:sz w:val="11"/>
              </w:rPr>
            </w:pPr>
            <w:r>
              <w:rPr>
                <w:spacing w:val="-5"/>
                <w:w w:val="160"/>
                <w:sz w:val="11"/>
              </w:rPr>
              <w:t>70</w:t>
            </w:r>
          </w:p>
        </w:tc>
        <w:tc>
          <w:tcPr>
            <w:tcW w:w="928" w:type="dxa"/>
          </w:tcPr>
          <w:p w:rsidR="00E1356D" w:rsidRDefault="00735C2B">
            <w:pPr>
              <w:pStyle w:val="TableParagraph"/>
              <w:spacing w:before="2" w:line="110" w:lineRule="exact"/>
              <w:ind w:left="6" w:right="3"/>
              <w:jc w:val="center"/>
              <w:rPr>
                <w:sz w:val="11"/>
              </w:rPr>
            </w:pPr>
            <w:r>
              <w:rPr>
                <w:spacing w:val="-10"/>
                <w:w w:val="160"/>
                <w:sz w:val="11"/>
              </w:rPr>
              <w:t>0</w:t>
            </w:r>
          </w:p>
        </w:tc>
        <w:tc>
          <w:tcPr>
            <w:tcW w:w="1032" w:type="dxa"/>
          </w:tcPr>
          <w:p w:rsidR="00E1356D" w:rsidRDefault="00735C2B">
            <w:pPr>
              <w:pStyle w:val="TableParagraph"/>
              <w:spacing w:before="2" w:line="110" w:lineRule="exact"/>
              <w:ind w:left="11"/>
              <w:jc w:val="center"/>
              <w:rPr>
                <w:sz w:val="11"/>
              </w:rPr>
            </w:pPr>
            <w:r>
              <w:rPr>
                <w:spacing w:val="-5"/>
                <w:w w:val="160"/>
                <w:sz w:val="11"/>
              </w:rPr>
              <w:t>36</w:t>
            </w:r>
          </w:p>
        </w:tc>
        <w:tc>
          <w:tcPr>
            <w:tcW w:w="1363" w:type="dxa"/>
            <w:tcBorders>
              <w:right w:val="single" w:sz="8" w:space="0" w:color="000000"/>
            </w:tcBorders>
          </w:tcPr>
          <w:p w:rsidR="00E1356D" w:rsidRDefault="00735C2B">
            <w:pPr>
              <w:pStyle w:val="TableParagraph"/>
              <w:spacing w:before="2" w:line="110" w:lineRule="exact"/>
              <w:ind w:left="34" w:right="33"/>
              <w:jc w:val="center"/>
              <w:rPr>
                <w:sz w:val="11"/>
              </w:rPr>
            </w:pPr>
            <w:r>
              <w:rPr>
                <w:spacing w:val="-5"/>
                <w:w w:val="160"/>
                <w:sz w:val="11"/>
              </w:rPr>
              <w:t>36</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tcBorders>
          </w:tcPr>
          <w:p w:rsidR="00E1356D" w:rsidRDefault="00735C2B">
            <w:pPr>
              <w:pStyle w:val="TableParagraph"/>
              <w:spacing w:before="2" w:line="110" w:lineRule="exact"/>
              <w:ind w:left="14" w:right="9"/>
              <w:jc w:val="center"/>
              <w:rPr>
                <w:b/>
                <w:sz w:val="11"/>
              </w:rPr>
            </w:pPr>
            <w:r>
              <w:rPr>
                <w:b/>
                <w:spacing w:val="-4"/>
                <w:w w:val="160"/>
                <w:sz w:val="11"/>
              </w:rPr>
              <w:t>Klos</w:t>
            </w:r>
          </w:p>
        </w:tc>
        <w:tc>
          <w:tcPr>
            <w:tcW w:w="1097" w:type="dxa"/>
          </w:tcPr>
          <w:p w:rsidR="00E1356D" w:rsidRDefault="00735C2B">
            <w:pPr>
              <w:pStyle w:val="TableParagraph"/>
              <w:spacing w:before="2" w:line="110" w:lineRule="exact"/>
              <w:ind w:left="91" w:right="78"/>
              <w:jc w:val="center"/>
              <w:rPr>
                <w:sz w:val="11"/>
              </w:rPr>
            </w:pPr>
            <w:r>
              <w:rPr>
                <w:spacing w:val="-5"/>
                <w:w w:val="160"/>
                <w:sz w:val="11"/>
              </w:rPr>
              <w:t>93</w:t>
            </w:r>
          </w:p>
        </w:tc>
        <w:tc>
          <w:tcPr>
            <w:tcW w:w="946" w:type="dxa"/>
          </w:tcPr>
          <w:p w:rsidR="00E1356D" w:rsidRDefault="00735C2B">
            <w:pPr>
              <w:pStyle w:val="TableParagraph"/>
              <w:spacing w:before="2" w:line="110" w:lineRule="exact"/>
              <w:ind w:left="10"/>
              <w:jc w:val="center"/>
              <w:rPr>
                <w:sz w:val="11"/>
              </w:rPr>
            </w:pPr>
            <w:r>
              <w:rPr>
                <w:spacing w:val="-5"/>
                <w:w w:val="160"/>
                <w:sz w:val="11"/>
              </w:rPr>
              <w:t>66</w:t>
            </w:r>
          </w:p>
        </w:tc>
        <w:tc>
          <w:tcPr>
            <w:tcW w:w="928" w:type="dxa"/>
          </w:tcPr>
          <w:p w:rsidR="00E1356D" w:rsidRDefault="00735C2B">
            <w:pPr>
              <w:pStyle w:val="TableParagraph"/>
              <w:spacing w:before="2" w:line="110" w:lineRule="exact"/>
              <w:ind w:left="6" w:right="3"/>
              <w:jc w:val="center"/>
              <w:rPr>
                <w:sz w:val="11"/>
              </w:rPr>
            </w:pPr>
            <w:r>
              <w:rPr>
                <w:spacing w:val="-10"/>
                <w:w w:val="160"/>
                <w:sz w:val="11"/>
              </w:rPr>
              <w:t>9</w:t>
            </w:r>
          </w:p>
        </w:tc>
        <w:tc>
          <w:tcPr>
            <w:tcW w:w="1032" w:type="dxa"/>
          </w:tcPr>
          <w:p w:rsidR="00E1356D" w:rsidRDefault="00735C2B">
            <w:pPr>
              <w:pStyle w:val="TableParagraph"/>
              <w:spacing w:before="2" w:line="110" w:lineRule="exact"/>
              <w:ind w:left="11"/>
              <w:jc w:val="center"/>
              <w:rPr>
                <w:sz w:val="11"/>
              </w:rPr>
            </w:pPr>
            <w:r>
              <w:rPr>
                <w:spacing w:val="-5"/>
                <w:w w:val="160"/>
                <w:sz w:val="11"/>
              </w:rPr>
              <w:t>18</w:t>
            </w:r>
          </w:p>
        </w:tc>
        <w:tc>
          <w:tcPr>
            <w:tcW w:w="1363" w:type="dxa"/>
            <w:tcBorders>
              <w:right w:val="single" w:sz="8" w:space="0" w:color="000000"/>
            </w:tcBorders>
          </w:tcPr>
          <w:p w:rsidR="00E1356D" w:rsidRDefault="00735C2B">
            <w:pPr>
              <w:pStyle w:val="TableParagraph"/>
              <w:spacing w:before="2" w:line="110" w:lineRule="exact"/>
              <w:ind w:left="34" w:right="33"/>
              <w:jc w:val="center"/>
              <w:rPr>
                <w:sz w:val="11"/>
              </w:rPr>
            </w:pPr>
            <w:r>
              <w:rPr>
                <w:spacing w:val="-5"/>
                <w:w w:val="160"/>
                <w:sz w:val="11"/>
              </w:rPr>
              <w:t>39</w:t>
            </w:r>
          </w:p>
        </w:tc>
      </w:tr>
      <w:tr w:rsidR="00E1356D">
        <w:trPr>
          <w:trHeight w:val="134"/>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bottom w:val="single" w:sz="6" w:space="0" w:color="000000"/>
            </w:tcBorders>
          </w:tcPr>
          <w:p w:rsidR="00E1356D" w:rsidRDefault="00735C2B">
            <w:pPr>
              <w:pStyle w:val="TableParagraph"/>
              <w:spacing w:before="2" w:line="113" w:lineRule="exact"/>
              <w:ind w:left="413"/>
              <w:jc w:val="left"/>
              <w:rPr>
                <w:b/>
                <w:sz w:val="11"/>
              </w:rPr>
            </w:pPr>
            <w:r>
              <w:rPr>
                <w:b/>
                <w:spacing w:val="-2"/>
                <w:w w:val="160"/>
                <w:sz w:val="11"/>
              </w:rPr>
              <w:t>Shalës</w:t>
            </w:r>
          </w:p>
        </w:tc>
        <w:tc>
          <w:tcPr>
            <w:tcW w:w="1097" w:type="dxa"/>
            <w:tcBorders>
              <w:bottom w:val="single" w:sz="6" w:space="0" w:color="000000"/>
            </w:tcBorders>
          </w:tcPr>
          <w:p w:rsidR="00E1356D" w:rsidRDefault="00735C2B">
            <w:pPr>
              <w:pStyle w:val="TableParagraph"/>
              <w:spacing w:before="2" w:line="113" w:lineRule="exact"/>
              <w:ind w:left="91" w:right="78"/>
              <w:jc w:val="center"/>
              <w:rPr>
                <w:sz w:val="11"/>
              </w:rPr>
            </w:pPr>
            <w:r>
              <w:rPr>
                <w:spacing w:val="-5"/>
                <w:w w:val="160"/>
                <w:sz w:val="11"/>
              </w:rPr>
              <w:t>45</w:t>
            </w:r>
          </w:p>
        </w:tc>
        <w:tc>
          <w:tcPr>
            <w:tcW w:w="946" w:type="dxa"/>
            <w:tcBorders>
              <w:bottom w:val="single" w:sz="6" w:space="0" w:color="000000"/>
            </w:tcBorders>
          </w:tcPr>
          <w:p w:rsidR="00E1356D" w:rsidRDefault="00735C2B">
            <w:pPr>
              <w:pStyle w:val="TableParagraph"/>
              <w:spacing w:before="2" w:line="113" w:lineRule="exact"/>
              <w:ind w:left="10"/>
              <w:jc w:val="center"/>
              <w:rPr>
                <w:sz w:val="11"/>
              </w:rPr>
            </w:pPr>
            <w:r>
              <w:rPr>
                <w:spacing w:val="-5"/>
                <w:w w:val="160"/>
                <w:sz w:val="11"/>
              </w:rPr>
              <w:t>33</w:t>
            </w:r>
          </w:p>
        </w:tc>
        <w:tc>
          <w:tcPr>
            <w:tcW w:w="928" w:type="dxa"/>
            <w:tcBorders>
              <w:bottom w:val="single" w:sz="6" w:space="0" w:color="000000"/>
            </w:tcBorders>
          </w:tcPr>
          <w:p w:rsidR="00E1356D" w:rsidRDefault="00735C2B">
            <w:pPr>
              <w:pStyle w:val="TableParagraph"/>
              <w:spacing w:before="2" w:line="113" w:lineRule="exact"/>
              <w:ind w:left="6" w:right="3"/>
              <w:jc w:val="center"/>
              <w:rPr>
                <w:sz w:val="11"/>
              </w:rPr>
            </w:pPr>
            <w:r>
              <w:rPr>
                <w:spacing w:val="-10"/>
                <w:w w:val="160"/>
                <w:sz w:val="11"/>
              </w:rPr>
              <w:t>0</w:t>
            </w:r>
          </w:p>
        </w:tc>
        <w:tc>
          <w:tcPr>
            <w:tcW w:w="1032" w:type="dxa"/>
            <w:tcBorders>
              <w:bottom w:val="single" w:sz="6" w:space="0" w:color="000000"/>
            </w:tcBorders>
          </w:tcPr>
          <w:p w:rsidR="00E1356D" w:rsidRDefault="00735C2B">
            <w:pPr>
              <w:pStyle w:val="TableParagraph"/>
              <w:spacing w:before="2" w:line="113" w:lineRule="exact"/>
              <w:ind w:left="11"/>
              <w:jc w:val="center"/>
              <w:rPr>
                <w:sz w:val="11"/>
              </w:rPr>
            </w:pPr>
            <w:r>
              <w:rPr>
                <w:spacing w:val="-5"/>
                <w:w w:val="160"/>
                <w:sz w:val="11"/>
              </w:rPr>
              <w:t>12</w:t>
            </w:r>
          </w:p>
        </w:tc>
        <w:tc>
          <w:tcPr>
            <w:tcW w:w="1363" w:type="dxa"/>
            <w:tcBorders>
              <w:bottom w:val="single" w:sz="6" w:space="0" w:color="000000"/>
              <w:right w:val="single" w:sz="8" w:space="0" w:color="000000"/>
            </w:tcBorders>
          </w:tcPr>
          <w:p w:rsidR="00E1356D" w:rsidRDefault="00735C2B">
            <w:pPr>
              <w:pStyle w:val="TableParagraph"/>
              <w:spacing w:before="2" w:line="113" w:lineRule="exact"/>
              <w:ind w:left="34" w:right="33"/>
              <w:jc w:val="center"/>
              <w:rPr>
                <w:sz w:val="11"/>
              </w:rPr>
            </w:pPr>
            <w:r>
              <w:rPr>
                <w:spacing w:val="-5"/>
                <w:w w:val="160"/>
                <w:sz w:val="11"/>
              </w:rPr>
              <w:t>20</w:t>
            </w:r>
          </w:p>
        </w:tc>
      </w:tr>
      <w:tr w:rsidR="00E1356D">
        <w:trPr>
          <w:trHeight w:val="135"/>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val="restart"/>
            <w:tcBorders>
              <w:top w:val="single" w:sz="6" w:space="0" w:color="000000"/>
              <w:left w:val="single" w:sz="8" w:space="0" w:color="000000"/>
              <w:bottom w:val="single" w:sz="6" w:space="0" w:color="000000"/>
              <w:right w:val="single" w:sz="8" w:space="0" w:color="000000"/>
            </w:tcBorders>
          </w:tcPr>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jc w:val="left"/>
              <w:rPr>
                <w:rFonts w:ascii="Times New Roman"/>
                <w:b/>
                <w:i/>
                <w:sz w:val="11"/>
              </w:rPr>
            </w:pPr>
          </w:p>
          <w:p w:rsidR="00E1356D" w:rsidRDefault="00E1356D">
            <w:pPr>
              <w:pStyle w:val="TableParagraph"/>
              <w:spacing w:before="49"/>
              <w:jc w:val="left"/>
              <w:rPr>
                <w:rFonts w:ascii="Times New Roman"/>
                <w:b/>
                <w:i/>
                <w:sz w:val="11"/>
              </w:rPr>
            </w:pPr>
          </w:p>
          <w:p w:rsidR="00E1356D" w:rsidRDefault="00735C2B">
            <w:pPr>
              <w:pStyle w:val="TableParagraph"/>
              <w:spacing w:before="1"/>
              <w:ind w:left="263"/>
              <w:jc w:val="left"/>
              <w:rPr>
                <w:b/>
                <w:sz w:val="11"/>
              </w:rPr>
            </w:pPr>
            <w:r>
              <w:rPr>
                <w:b/>
                <w:spacing w:val="-2"/>
                <w:w w:val="160"/>
                <w:sz w:val="11"/>
              </w:rPr>
              <w:t>Gramsh</w:t>
            </w:r>
          </w:p>
        </w:tc>
        <w:tc>
          <w:tcPr>
            <w:tcW w:w="1314" w:type="dxa"/>
            <w:tcBorders>
              <w:top w:val="single" w:sz="6" w:space="0" w:color="000000"/>
              <w:left w:val="single" w:sz="8" w:space="0" w:color="000000"/>
            </w:tcBorders>
          </w:tcPr>
          <w:p w:rsidR="00E1356D" w:rsidRDefault="00735C2B">
            <w:pPr>
              <w:pStyle w:val="TableParagraph"/>
              <w:spacing w:before="5" w:line="110" w:lineRule="exact"/>
              <w:ind w:left="366"/>
              <w:jc w:val="left"/>
              <w:rPr>
                <w:b/>
                <w:sz w:val="11"/>
              </w:rPr>
            </w:pPr>
            <w:r>
              <w:rPr>
                <w:b/>
                <w:spacing w:val="-2"/>
                <w:w w:val="160"/>
                <w:sz w:val="11"/>
              </w:rPr>
              <w:t>Gramsh</w:t>
            </w:r>
          </w:p>
        </w:tc>
        <w:tc>
          <w:tcPr>
            <w:tcW w:w="1097" w:type="dxa"/>
            <w:tcBorders>
              <w:top w:val="single" w:sz="6" w:space="0" w:color="000000"/>
            </w:tcBorders>
          </w:tcPr>
          <w:p w:rsidR="00E1356D" w:rsidRDefault="00735C2B">
            <w:pPr>
              <w:pStyle w:val="TableParagraph"/>
              <w:spacing w:before="5" w:line="110" w:lineRule="exact"/>
              <w:ind w:left="91" w:right="78"/>
              <w:jc w:val="center"/>
              <w:rPr>
                <w:sz w:val="11"/>
              </w:rPr>
            </w:pPr>
            <w:r>
              <w:rPr>
                <w:spacing w:val="-5"/>
                <w:w w:val="160"/>
                <w:sz w:val="11"/>
              </w:rPr>
              <w:t>189</w:t>
            </w:r>
          </w:p>
        </w:tc>
        <w:tc>
          <w:tcPr>
            <w:tcW w:w="946" w:type="dxa"/>
            <w:tcBorders>
              <w:top w:val="single" w:sz="6" w:space="0" w:color="000000"/>
            </w:tcBorders>
          </w:tcPr>
          <w:p w:rsidR="00E1356D" w:rsidRDefault="00735C2B">
            <w:pPr>
              <w:pStyle w:val="TableParagraph"/>
              <w:spacing w:before="5" w:line="110" w:lineRule="exact"/>
              <w:ind w:left="10"/>
              <w:jc w:val="center"/>
              <w:rPr>
                <w:sz w:val="11"/>
              </w:rPr>
            </w:pPr>
            <w:r>
              <w:rPr>
                <w:spacing w:val="-5"/>
                <w:w w:val="160"/>
                <w:sz w:val="11"/>
              </w:rPr>
              <w:t>101</w:t>
            </w:r>
          </w:p>
        </w:tc>
        <w:tc>
          <w:tcPr>
            <w:tcW w:w="928" w:type="dxa"/>
            <w:tcBorders>
              <w:top w:val="single" w:sz="6" w:space="0" w:color="000000"/>
            </w:tcBorders>
          </w:tcPr>
          <w:p w:rsidR="00E1356D" w:rsidRDefault="00735C2B">
            <w:pPr>
              <w:pStyle w:val="TableParagraph"/>
              <w:spacing w:before="5" w:line="110" w:lineRule="exact"/>
              <w:ind w:left="6" w:right="3"/>
              <w:jc w:val="center"/>
              <w:rPr>
                <w:sz w:val="11"/>
              </w:rPr>
            </w:pPr>
            <w:r>
              <w:rPr>
                <w:spacing w:val="-10"/>
                <w:w w:val="160"/>
                <w:sz w:val="11"/>
              </w:rPr>
              <w:t>2</w:t>
            </w:r>
          </w:p>
        </w:tc>
        <w:tc>
          <w:tcPr>
            <w:tcW w:w="1032" w:type="dxa"/>
            <w:tcBorders>
              <w:top w:val="single" w:sz="6" w:space="0" w:color="000000"/>
            </w:tcBorders>
          </w:tcPr>
          <w:p w:rsidR="00E1356D" w:rsidRDefault="00735C2B">
            <w:pPr>
              <w:pStyle w:val="TableParagraph"/>
              <w:spacing w:before="5" w:line="110" w:lineRule="exact"/>
              <w:ind w:left="11"/>
              <w:jc w:val="center"/>
              <w:rPr>
                <w:sz w:val="11"/>
              </w:rPr>
            </w:pPr>
            <w:r>
              <w:rPr>
                <w:spacing w:val="-5"/>
                <w:w w:val="160"/>
                <w:sz w:val="11"/>
              </w:rPr>
              <w:t>86</w:t>
            </w:r>
          </w:p>
        </w:tc>
        <w:tc>
          <w:tcPr>
            <w:tcW w:w="1363" w:type="dxa"/>
            <w:tcBorders>
              <w:top w:val="single" w:sz="6" w:space="0" w:color="000000"/>
              <w:right w:val="single" w:sz="8" w:space="0" w:color="000000"/>
            </w:tcBorders>
          </w:tcPr>
          <w:p w:rsidR="00E1356D" w:rsidRDefault="00735C2B">
            <w:pPr>
              <w:pStyle w:val="TableParagraph"/>
              <w:spacing w:before="5" w:line="110" w:lineRule="exact"/>
              <w:ind w:left="34" w:right="33"/>
              <w:jc w:val="center"/>
              <w:rPr>
                <w:sz w:val="11"/>
              </w:rPr>
            </w:pPr>
            <w:r>
              <w:rPr>
                <w:spacing w:val="-5"/>
                <w:w w:val="160"/>
                <w:sz w:val="11"/>
              </w:rPr>
              <w:t>53</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tcBorders>
          </w:tcPr>
          <w:p w:rsidR="00E1356D" w:rsidRDefault="00735C2B">
            <w:pPr>
              <w:pStyle w:val="TableParagraph"/>
              <w:spacing w:before="2" w:line="110" w:lineRule="exact"/>
              <w:ind w:left="432"/>
              <w:jc w:val="left"/>
              <w:rPr>
                <w:b/>
                <w:sz w:val="11"/>
              </w:rPr>
            </w:pPr>
            <w:r>
              <w:rPr>
                <w:b/>
                <w:spacing w:val="-2"/>
                <w:w w:val="160"/>
                <w:sz w:val="11"/>
              </w:rPr>
              <w:t>Pishaj</w:t>
            </w:r>
          </w:p>
        </w:tc>
        <w:tc>
          <w:tcPr>
            <w:tcW w:w="1097" w:type="dxa"/>
          </w:tcPr>
          <w:p w:rsidR="00E1356D" w:rsidRDefault="00735C2B">
            <w:pPr>
              <w:pStyle w:val="TableParagraph"/>
              <w:spacing w:before="2" w:line="110" w:lineRule="exact"/>
              <w:ind w:left="91" w:right="78"/>
              <w:jc w:val="center"/>
              <w:rPr>
                <w:sz w:val="11"/>
              </w:rPr>
            </w:pPr>
            <w:r>
              <w:rPr>
                <w:spacing w:val="-5"/>
                <w:w w:val="160"/>
                <w:sz w:val="11"/>
              </w:rPr>
              <w:t>265</w:t>
            </w:r>
          </w:p>
        </w:tc>
        <w:tc>
          <w:tcPr>
            <w:tcW w:w="946" w:type="dxa"/>
          </w:tcPr>
          <w:p w:rsidR="00E1356D" w:rsidRDefault="00735C2B">
            <w:pPr>
              <w:pStyle w:val="TableParagraph"/>
              <w:spacing w:before="2" w:line="110" w:lineRule="exact"/>
              <w:ind w:left="10"/>
              <w:jc w:val="center"/>
              <w:rPr>
                <w:sz w:val="11"/>
              </w:rPr>
            </w:pPr>
            <w:r>
              <w:rPr>
                <w:spacing w:val="-5"/>
                <w:w w:val="160"/>
                <w:sz w:val="11"/>
              </w:rPr>
              <w:t>229</w:t>
            </w:r>
          </w:p>
        </w:tc>
        <w:tc>
          <w:tcPr>
            <w:tcW w:w="928" w:type="dxa"/>
          </w:tcPr>
          <w:p w:rsidR="00E1356D" w:rsidRDefault="00735C2B">
            <w:pPr>
              <w:pStyle w:val="TableParagraph"/>
              <w:spacing w:before="2" w:line="110" w:lineRule="exact"/>
              <w:ind w:left="6" w:right="3"/>
              <w:jc w:val="center"/>
              <w:rPr>
                <w:sz w:val="11"/>
              </w:rPr>
            </w:pPr>
            <w:r>
              <w:rPr>
                <w:spacing w:val="-10"/>
                <w:w w:val="160"/>
                <w:sz w:val="11"/>
              </w:rPr>
              <w:t>1</w:t>
            </w:r>
          </w:p>
        </w:tc>
        <w:tc>
          <w:tcPr>
            <w:tcW w:w="1032" w:type="dxa"/>
          </w:tcPr>
          <w:p w:rsidR="00E1356D" w:rsidRDefault="00735C2B">
            <w:pPr>
              <w:pStyle w:val="TableParagraph"/>
              <w:spacing w:before="2" w:line="110" w:lineRule="exact"/>
              <w:ind w:left="11"/>
              <w:jc w:val="center"/>
              <w:rPr>
                <w:sz w:val="11"/>
              </w:rPr>
            </w:pPr>
            <w:r>
              <w:rPr>
                <w:spacing w:val="-5"/>
                <w:w w:val="160"/>
                <w:sz w:val="11"/>
              </w:rPr>
              <w:t>35</w:t>
            </w:r>
          </w:p>
        </w:tc>
        <w:tc>
          <w:tcPr>
            <w:tcW w:w="1363" w:type="dxa"/>
            <w:tcBorders>
              <w:right w:val="single" w:sz="8" w:space="0" w:color="000000"/>
            </w:tcBorders>
          </w:tcPr>
          <w:p w:rsidR="00E1356D" w:rsidRDefault="00735C2B">
            <w:pPr>
              <w:pStyle w:val="TableParagraph"/>
              <w:spacing w:before="2" w:line="110" w:lineRule="exact"/>
              <w:ind w:left="34" w:right="33"/>
              <w:jc w:val="center"/>
              <w:rPr>
                <w:sz w:val="11"/>
              </w:rPr>
            </w:pPr>
            <w:r>
              <w:rPr>
                <w:spacing w:val="-5"/>
                <w:w w:val="160"/>
                <w:sz w:val="11"/>
              </w:rPr>
              <w:t>63</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tcBorders>
          </w:tcPr>
          <w:p w:rsidR="00E1356D" w:rsidRDefault="00735C2B">
            <w:pPr>
              <w:pStyle w:val="TableParagraph"/>
              <w:spacing w:before="2" w:line="110" w:lineRule="exact"/>
              <w:ind w:left="328"/>
              <w:jc w:val="left"/>
              <w:rPr>
                <w:b/>
                <w:sz w:val="11"/>
              </w:rPr>
            </w:pPr>
            <w:r>
              <w:rPr>
                <w:b/>
                <w:spacing w:val="-2"/>
                <w:w w:val="160"/>
                <w:sz w:val="11"/>
              </w:rPr>
              <w:t>Kodovjat</w:t>
            </w:r>
          </w:p>
        </w:tc>
        <w:tc>
          <w:tcPr>
            <w:tcW w:w="1097" w:type="dxa"/>
          </w:tcPr>
          <w:p w:rsidR="00E1356D" w:rsidRDefault="00735C2B">
            <w:pPr>
              <w:pStyle w:val="TableParagraph"/>
              <w:spacing w:before="2" w:line="110" w:lineRule="exact"/>
              <w:ind w:left="91" w:right="78"/>
              <w:jc w:val="center"/>
              <w:rPr>
                <w:sz w:val="11"/>
              </w:rPr>
            </w:pPr>
            <w:r>
              <w:rPr>
                <w:spacing w:val="-5"/>
                <w:w w:val="160"/>
                <w:sz w:val="11"/>
              </w:rPr>
              <w:t>195</w:t>
            </w:r>
          </w:p>
        </w:tc>
        <w:tc>
          <w:tcPr>
            <w:tcW w:w="946" w:type="dxa"/>
          </w:tcPr>
          <w:p w:rsidR="00E1356D" w:rsidRDefault="00735C2B">
            <w:pPr>
              <w:pStyle w:val="TableParagraph"/>
              <w:spacing w:before="2" w:line="110" w:lineRule="exact"/>
              <w:ind w:left="10"/>
              <w:jc w:val="center"/>
              <w:rPr>
                <w:sz w:val="11"/>
              </w:rPr>
            </w:pPr>
            <w:r>
              <w:rPr>
                <w:spacing w:val="-5"/>
                <w:w w:val="160"/>
                <w:sz w:val="11"/>
              </w:rPr>
              <w:t>169</w:t>
            </w:r>
          </w:p>
        </w:tc>
        <w:tc>
          <w:tcPr>
            <w:tcW w:w="928" w:type="dxa"/>
          </w:tcPr>
          <w:p w:rsidR="00E1356D" w:rsidRDefault="00735C2B">
            <w:pPr>
              <w:pStyle w:val="TableParagraph"/>
              <w:spacing w:before="2" w:line="110" w:lineRule="exact"/>
              <w:ind w:left="6" w:right="3"/>
              <w:jc w:val="center"/>
              <w:rPr>
                <w:sz w:val="11"/>
              </w:rPr>
            </w:pPr>
            <w:r>
              <w:rPr>
                <w:spacing w:val="-10"/>
                <w:w w:val="160"/>
                <w:sz w:val="11"/>
              </w:rPr>
              <w:t>1</w:t>
            </w:r>
          </w:p>
        </w:tc>
        <w:tc>
          <w:tcPr>
            <w:tcW w:w="1032" w:type="dxa"/>
          </w:tcPr>
          <w:p w:rsidR="00E1356D" w:rsidRDefault="00735C2B">
            <w:pPr>
              <w:pStyle w:val="TableParagraph"/>
              <w:spacing w:before="2" w:line="110" w:lineRule="exact"/>
              <w:ind w:left="11"/>
              <w:jc w:val="center"/>
              <w:rPr>
                <w:sz w:val="11"/>
              </w:rPr>
            </w:pPr>
            <w:r>
              <w:rPr>
                <w:spacing w:val="-5"/>
                <w:w w:val="160"/>
                <w:sz w:val="11"/>
              </w:rPr>
              <w:t>25</w:t>
            </w:r>
          </w:p>
        </w:tc>
        <w:tc>
          <w:tcPr>
            <w:tcW w:w="1363" w:type="dxa"/>
            <w:tcBorders>
              <w:right w:val="single" w:sz="8" w:space="0" w:color="000000"/>
            </w:tcBorders>
          </w:tcPr>
          <w:p w:rsidR="00E1356D" w:rsidRDefault="00735C2B">
            <w:pPr>
              <w:pStyle w:val="TableParagraph"/>
              <w:spacing w:before="2" w:line="110" w:lineRule="exact"/>
              <w:ind w:left="34" w:right="33"/>
              <w:jc w:val="center"/>
              <w:rPr>
                <w:sz w:val="11"/>
              </w:rPr>
            </w:pPr>
            <w:r>
              <w:rPr>
                <w:spacing w:val="-5"/>
                <w:w w:val="160"/>
                <w:sz w:val="11"/>
              </w:rPr>
              <w:t>105</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tcBorders>
          </w:tcPr>
          <w:p w:rsidR="00E1356D" w:rsidRDefault="00735C2B">
            <w:pPr>
              <w:pStyle w:val="TableParagraph"/>
              <w:spacing w:before="2" w:line="110" w:lineRule="exact"/>
              <w:ind w:left="338"/>
              <w:jc w:val="left"/>
              <w:rPr>
                <w:b/>
                <w:sz w:val="11"/>
              </w:rPr>
            </w:pPr>
            <w:r>
              <w:rPr>
                <w:b/>
                <w:spacing w:val="-2"/>
                <w:w w:val="160"/>
                <w:sz w:val="11"/>
              </w:rPr>
              <w:t>Kushovë</w:t>
            </w:r>
          </w:p>
        </w:tc>
        <w:tc>
          <w:tcPr>
            <w:tcW w:w="1097" w:type="dxa"/>
          </w:tcPr>
          <w:p w:rsidR="00E1356D" w:rsidRDefault="00735C2B">
            <w:pPr>
              <w:pStyle w:val="TableParagraph"/>
              <w:spacing w:before="2" w:line="110" w:lineRule="exact"/>
              <w:ind w:left="91" w:right="78"/>
              <w:jc w:val="center"/>
              <w:rPr>
                <w:sz w:val="11"/>
              </w:rPr>
            </w:pPr>
            <w:r>
              <w:rPr>
                <w:spacing w:val="-5"/>
                <w:w w:val="160"/>
                <w:sz w:val="11"/>
              </w:rPr>
              <w:t>82</w:t>
            </w:r>
          </w:p>
        </w:tc>
        <w:tc>
          <w:tcPr>
            <w:tcW w:w="946" w:type="dxa"/>
          </w:tcPr>
          <w:p w:rsidR="00E1356D" w:rsidRDefault="00735C2B">
            <w:pPr>
              <w:pStyle w:val="TableParagraph"/>
              <w:spacing w:before="2" w:line="110" w:lineRule="exact"/>
              <w:ind w:left="10"/>
              <w:jc w:val="center"/>
              <w:rPr>
                <w:sz w:val="11"/>
              </w:rPr>
            </w:pPr>
            <w:r>
              <w:rPr>
                <w:spacing w:val="-5"/>
                <w:w w:val="160"/>
                <w:sz w:val="11"/>
              </w:rPr>
              <w:t>80</w:t>
            </w:r>
          </w:p>
        </w:tc>
        <w:tc>
          <w:tcPr>
            <w:tcW w:w="928" w:type="dxa"/>
          </w:tcPr>
          <w:p w:rsidR="00E1356D" w:rsidRDefault="00735C2B">
            <w:pPr>
              <w:pStyle w:val="TableParagraph"/>
              <w:spacing w:before="2" w:line="110" w:lineRule="exact"/>
              <w:ind w:left="6" w:right="3"/>
              <w:jc w:val="center"/>
              <w:rPr>
                <w:sz w:val="11"/>
              </w:rPr>
            </w:pPr>
            <w:r>
              <w:rPr>
                <w:spacing w:val="-10"/>
                <w:w w:val="160"/>
                <w:sz w:val="11"/>
              </w:rPr>
              <w:t>0</w:t>
            </w:r>
          </w:p>
        </w:tc>
        <w:tc>
          <w:tcPr>
            <w:tcW w:w="1032" w:type="dxa"/>
          </w:tcPr>
          <w:p w:rsidR="00E1356D" w:rsidRDefault="00735C2B">
            <w:pPr>
              <w:pStyle w:val="TableParagraph"/>
              <w:spacing w:before="2" w:line="110" w:lineRule="exact"/>
              <w:ind w:left="11" w:right="3"/>
              <w:jc w:val="center"/>
              <w:rPr>
                <w:sz w:val="11"/>
              </w:rPr>
            </w:pPr>
            <w:r>
              <w:rPr>
                <w:spacing w:val="-10"/>
                <w:w w:val="160"/>
                <w:sz w:val="11"/>
              </w:rPr>
              <w:t>2</w:t>
            </w:r>
          </w:p>
        </w:tc>
        <w:tc>
          <w:tcPr>
            <w:tcW w:w="1363" w:type="dxa"/>
            <w:tcBorders>
              <w:right w:val="single" w:sz="8" w:space="0" w:color="000000"/>
            </w:tcBorders>
          </w:tcPr>
          <w:p w:rsidR="00E1356D" w:rsidRDefault="00735C2B">
            <w:pPr>
              <w:pStyle w:val="TableParagraph"/>
              <w:spacing w:before="2" w:line="110" w:lineRule="exact"/>
              <w:ind w:left="34" w:right="35"/>
              <w:jc w:val="center"/>
              <w:rPr>
                <w:sz w:val="11"/>
              </w:rPr>
            </w:pPr>
            <w:r>
              <w:rPr>
                <w:spacing w:val="-10"/>
                <w:w w:val="160"/>
                <w:sz w:val="11"/>
              </w:rPr>
              <w:t>0</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tcBorders>
          </w:tcPr>
          <w:p w:rsidR="00E1356D" w:rsidRDefault="00735C2B">
            <w:pPr>
              <w:pStyle w:val="TableParagraph"/>
              <w:spacing w:before="2" w:line="110" w:lineRule="exact"/>
              <w:ind w:left="14" w:right="9"/>
              <w:jc w:val="center"/>
              <w:rPr>
                <w:b/>
                <w:sz w:val="11"/>
              </w:rPr>
            </w:pPr>
            <w:r>
              <w:rPr>
                <w:b/>
                <w:spacing w:val="-4"/>
                <w:w w:val="160"/>
                <w:sz w:val="11"/>
              </w:rPr>
              <w:t>Sult</w:t>
            </w:r>
          </w:p>
        </w:tc>
        <w:tc>
          <w:tcPr>
            <w:tcW w:w="1097" w:type="dxa"/>
          </w:tcPr>
          <w:p w:rsidR="00E1356D" w:rsidRDefault="00735C2B">
            <w:pPr>
              <w:pStyle w:val="TableParagraph"/>
              <w:spacing w:before="2" w:line="110" w:lineRule="exact"/>
              <w:ind w:left="91" w:right="78"/>
              <w:jc w:val="center"/>
              <w:rPr>
                <w:sz w:val="11"/>
              </w:rPr>
            </w:pPr>
            <w:r>
              <w:rPr>
                <w:spacing w:val="-5"/>
                <w:w w:val="160"/>
                <w:sz w:val="11"/>
              </w:rPr>
              <w:t>73</w:t>
            </w:r>
          </w:p>
        </w:tc>
        <w:tc>
          <w:tcPr>
            <w:tcW w:w="946" w:type="dxa"/>
          </w:tcPr>
          <w:p w:rsidR="00E1356D" w:rsidRDefault="00735C2B">
            <w:pPr>
              <w:pStyle w:val="TableParagraph"/>
              <w:spacing w:before="2" w:line="110" w:lineRule="exact"/>
              <w:ind w:left="10"/>
              <w:jc w:val="center"/>
              <w:rPr>
                <w:sz w:val="11"/>
              </w:rPr>
            </w:pPr>
            <w:r>
              <w:rPr>
                <w:spacing w:val="-5"/>
                <w:w w:val="160"/>
                <w:sz w:val="11"/>
              </w:rPr>
              <w:t>72</w:t>
            </w:r>
          </w:p>
        </w:tc>
        <w:tc>
          <w:tcPr>
            <w:tcW w:w="928" w:type="dxa"/>
          </w:tcPr>
          <w:p w:rsidR="00E1356D" w:rsidRDefault="00735C2B">
            <w:pPr>
              <w:pStyle w:val="TableParagraph"/>
              <w:spacing w:before="2" w:line="110" w:lineRule="exact"/>
              <w:ind w:left="6" w:right="3"/>
              <w:jc w:val="center"/>
              <w:rPr>
                <w:sz w:val="11"/>
              </w:rPr>
            </w:pPr>
            <w:r>
              <w:rPr>
                <w:spacing w:val="-10"/>
                <w:w w:val="160"/>
                <w:sz w:val="11"/>
              </w:rPr>
              <w:t>0</w:t>
            </w:r>
          </w:p>
        </w:tc>
        <w:tc>
          <w:tcPr>
            <w:tcW w:w="1032" w:type="dxa"/>
          </w:tcPr>
          <w:p w:rsidR="00E1356D" w:rsidRDefault="00735C2B">
            <w:pPr>
              <w:pStyle w:val="TableParagraph"/>
              <w:spacing w:before="2" w:line="110" w:lineRule="exact"/>
              <w:ind w:left="11" w:right="3"/>
              <w:jc w:val="center"/>
              <w:rPr>
                <w:sz w:val="11"/>
              </w:rPr>
            </w:pPr>
            <w:r>
              <w:rPr>
                <w:spacing w:val="-10"/>
                <w:w w:val="160"/>
                <w:sz w:val="11"/>
              </w:rPr>
              <w:t>1</w:t>
            </w:r>
          </w:p>
        </w:tc>
        <w:tc>
          <w:tcPr>
            <w:tcW w:w="1363" w:type="dxa"/>
            <w:tcBorders>
              <w:right w:val="single" w:sz="8" w:space="0" w:color="000000"/>
            </w:tcBorders>
          </w:tcPr>
          <w:p w:rsidR="00E1356D" w:rsidRDefault="00735C2B">
            <w:pPr>
              <w:pStyle w:val="TableParagraph"/>
              <w:spacing w:before="2" w:line="110" w:lineRule="exact"/>
              <w:ind w:left="34" w:right="35"/>
              <w:jc w:val="center"/>
              <w:rPr>
                <w:sz w:val="11"/>
              </w:rPr>
            </w:pPr>
            <w:r>
              <w:rPr>
                <w:spacing w:val="-10"/>
                <w:w w:val="160"/>
                <w:sz w:val="11"/>
              </w:rPr>
              <w:t>0</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tcBorders>
          </w:tcPr>
          <w:p w:rsidR="00E1356D" w:rsidRDefault="00735C2B">
            <w:pPr>
              <w:pStyle w:val="TableParagraph"/>
              <w:spacing w:before="2" w:line="110" w:lineRule="exact"/>
              <w:ind w:left="14"/>
              <w:jc w:val="center"/>
              <w:rPr>
                <w:b/>
                <w:sz w:val="11"/>
              </w:rPr>
            </w:pPr>
            <w:r>
              <w:rPr>
                <w:b/>
                <w:spacing w:val="-2"/>
                <w:w w:val="160"/>
                <w:sz w:val="11"/>
              </w:rPr>
              <w:t>Tunjë</w:t>
            </w:r>
          </w:p>
        </w:tc>
        <w:tc>
          <w:tcPr>
            <w:tcW w:w="1097" w:type="dxa"/>
          </w:tcPr>
          <w:p w:rsidR="00E1356D" w:rsidRDefault="00735C2B">
            <w:pPr>
              <w:pStyle w:val="TableParagraph"/>
              <w:spacing w:before="2" w:line="110" w:lineRule="exact"/>
              <w:ind w:left="91" w:right="78"/>
              <w:jc w:val="center"/>
              <w:rPr>
                <w:sz w:val="11"/>
              </w:rPr>
            </w:pPr>
            <w:r>
              <w:rPr>
                <w:spacing w:val="-5"/>
                <w:w w:val="160"/>
                <w:sz w:val="11"/>
              </w:rPr>
              <w:t>171</w:t>
            </w:r>
          </w:p>
        </w:tc>
        <w:tc>
          <w:tcPr>
            <w:tcW w:w="946" w:type="dxa"/>
          </w:tcPr>
          <w:p w:rsidR="00E1356D" w:rsidRDefault="00735C2B">
            <w:pPr>
              <w:pStyle w:val="TableParagraph"/>
              <w:spacing w:before="2" w:line="110" w:lineRule="exact"/>
              <w:ind w:left="10"/>
              <w:jc w:val="center"/>
              <w:rPr>
                <w:sz w:val="11"/>
              </w:rPr>
            </w:pPr>
            <w:r>
              <w:rPr>
                <w:spacing w:val="-5"/>
                <w:w w:val="160"/>
                <w:sz w:val="11"/>
              </w:rPr>
              <w:t>171</w:t>
            </w:r>
          </w:p>
        </w:tc>
        <w:tc>
          <w:tcPr>
            <w:tcW w:w="928" w:type="dxa"/>
          </w:tcPr>
          <w:p w:rsidR="00E1356D" w:rsidRDefault="00735C2B">
            <w:pPr>
              <w:pStyle w:val="TableParagraph"/>
              <w:spacing w:before="2" w:line="110" w:lineRule="exact"/>
              <w:ind w:left="6" w:right="3"/>
              <w:jc w:val="center"/>
              <w:rPr>
                <w:sz w:val="11"/>
              </w:rPr>
            </w:pPr>
            <w:r>
              <w:rPr>
                <w:spacing w:val="-10"/>
                <w:w w:val="160"/>
                <w:sz w:val="11"/>
              </w:rPr>
              <w:t>0</w:t>
            </w:r>
          </w:p>
        </w:tc>
        <w:tc>
          <w:tcPr>
            <w:tcW w:w="1032" w:type="dxa"/>
          </w:tcPr>
          <w:p w:rsidR="00E1356D" w:rsidRDefault="00735C2B">
            <w:pPr>
              <w:pStyle w:val="TableParagraph"/>
              <w:spacing w:before="2" w:line="110" w:lineRule="exact"/>
              <w:ind w:left="11" w:right="3"/>
              <w:jc w:val="center"/>
              <w:rPr>
                <w:sz w:val="11"/>
              </w:rPr>
            </w:pPr>
            <w:r>
              <w:rPr>
                <w:spacing w:val="-10"/>
                <w:w w:val="160"/>
                <w:sz w:val="11"/>
              </w:rPr>
              <w:t>0</w:t>
            </w:r>
          </w:p>
        </w:tc>
        <w:tc>
          <w:tcPr>
            <w:tcW w:w="1363" w:type="dxa"/>
            <w:tcBorders>
              <w:right w:val="single" w:sz="8" w:space="0" w:color="000000"/>
            </w:tcBorders>
          </w:tcPr>
          <w:p w:rsidR="00E1356D" w:rsidRDefault="00735C2B">
            <w:pPr>
              <w:pStyle w:val="TableParagraph"/>
              <w:spacing w:before="2" w:line="110" w:lineRule="exact"/>
              <w:ind w:left="34" w:right="35"/>
              <w:jc w:val="center"/>
              <w:rPr>
                <w:sz w:val="11"/>
              </w:rPr>
            </w:pPr>
            <w:r>
              <w:rPr>
                <w:spacing w:val="-10"/>
                <w:w w:val="160"/>
                <w:sz w:val="11"/>
              </w:rPr>
              <w:t>0</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tcBorders>
          </w:tcPr>
          <w:p w:rsidR="00E1356D" w:rsidRDefault="00735C2B">
            <w:pPr>
              <w:pStyle w:val="TableParagraph"/>
              <w:spacing w:before="2" w:line="110" w:lineRule="exact"/>
              <w:ind w:left="357"/>
              <w:jc w:val="left"/>
              <w:rPr>
                <w:b/>
                <w:sz w:val="11"/>
              </w:rPr>
            </w:pPr>
            <w:r>
              <w:rPr>
                <w:b/>
                <w:spacing w:val="-2"/>
                <w:w w:val="160"/>
                <w:sz w:val="11"/>
              </w:rPr>
              <w:t>Poroçan</w:t>
            </w:r>
          </w:p>
        </w:tc>
        <w:tc>
          <w:tcPr>
            <w:tcW w:w="1097" w:type="dxa"/>
          </w:tcPr>
          <w:p w:rsidR="00E1356D" w:rsidRDefault="00735C2B">
            <w:pPr>
              <w:pStyle w:val="TableParagraph"/>
              <w:spacing w:before="2" w:line="110" w:lineRule="exact"/>
              <w:ind w:left="91" w:right="78"/>
              <w:jc w:val="center"/>
              <w:rPr>
                <w:sz w:val="11"/>
              </w:rPr>
            </w:pPr>
            <w:r>
              <w:rPr>
                <w:spacing w:val="-5"/>
                <w:w w:val="160"/>
                <w:sz w:val="11"/>
              </w:rPr>
              <w:t>171</w:t>
            </w:r>
          </w:p>
        </w:tc>
        <w:tc>
          <w:tcPr>
            <w:tcW w:w="946" w:type="dxa"/>
          </w:tcPr>
          <w:p w:rsidR="00E1356D" w:rsidRDefault="00735C2B">
            <w:pPr>
              <w:pStyle w:val="TableParagraph"/>
              <w:spacing w:before="2" w:line="110" w:lineRule="exact"/>
              <w:ind w:left="10"/>
              <w:jc w:val="center"/>
              <w:rPr>
                <w:sz w:val="11"/>
              </w:rPr>
            </w:pPr>
            <w:r>
              <w:rPr>
                <w:spacing w:val="-5"/>
                <w:w w:val="160"/>
                <w:sz w:val="11"/>
              </w:rPr>
              <w:t>171</w:t>
            </w:r>
          </w:p>
        </w:tc>
        <w:tc>
          <w:tcPr>
            <w:tcW w:w="928" w:type="dxa"/>
          </w:tcPr>
          <w:p w:rsidR="00E1356D" w:rsidRDefault="00735C2B">
            <w:pPr>
              <w:pStyle w:val="TableParagraph"/>
              <w:spacing w:before="2" w:line="110" w:lineRule="exact"/>
              <w:ind w:left="6" w:right="3"/>
              <w:jc w:val="center"/>
              <w:rPr>
                <w:sz w:val="11"/>
              </w:rPr>
            </w:pPr>
            <w:r>
              <w:rPr>
                <w:spacing w:val="-10"/>
                <w:w w:val="160"/>
                <w:sz w:val="11"/>
              </w:rPr>
              <w:t>0</w:t>
            </w:r>
          </w:p>
        </w:tc>
        <w:tc>
          <w:tcPr>
            <w:tcW w:w="1032" w:type="dxa"/>
          </w:tcPr>
          <w:p w:rsidR="00E1356D" w:rsidRDefault="00735C2B">
            <w:pPr>
              <w:pStyle w:val="TableParagraph"/>
              <w:spacing w:before="2" w:line="110" w:lineRule="exact"/>
              <w:ind w:left="11" w:right="3"/>
              <w:jc w:val="center"/>
              <w:rPr>
                <w:sz w:val="11"/>
              </w:rPr>
            </w:pPr>
            <w:r>
              <w:rPr>
                <w:spacing w:val="-10"/>
                <w:w w:val="160"/>
                <w:sz w:val="11"/>
              </w:rPr>
              <w:t>0</w:t>
            </w:r>
          </w:p>
        </w:tc>
        <w:tc>
          <w:tcPr>
            <w:tcW w:w="1363" w:type="dxa"/>
            <w:tcBorders>
              <w:right w:val="single" w:sz="8" w:space="0" w:color="000000"/>
            </w:tcBorders>
          </w:tcPr>
          <w:p w:rsidR="00E1356D" w:rsidRDefault="00735C2B">
            <w:pPr>
              <w:pStyle w:val="TableParagraph"/>
              <w:spacing w:before="2" w:line="110" w:lineRule="exact"/>
              <w:ind w:left="34" w:right="35"/>
              <w:jc w:val="center"/>
              <w:rPr>
                <w:sz w:val="11"/>
              </w:rPr>
            </w:pPr>
            <w:r>
              <w:rPr>
                <w:spacing w:val="-10"/>
                <w:w w:val="160"/>
                <w:sz w:val="11"/>
              </w:rPr>
              <w:t>0</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tcBorders>
          </w:tcPr>
          <w:p w:rsidR="00E1356D" w:rsidRDefault="00735C2B">
            <w:pPr>
              <w:pStyle w:val="TableParagraph"/>
              <w:spacing w:before="2" w:line="110" w:lineRule="exact"/>
              <w:ind w:left="14" w:right="10"/>
              <w:jc w:val="center"/>
              <w:rPr>
                <w:b/>
                <w:sz w:val="11"/>
              </w:rPr>
            </w:pPr>
            <w:r>
              <w:rPr>
                <w:b/>
                <w:spacing w:val="-2"/>
                <w:w w:val="160"/>
                <w:sz w:val="11"/>
              </w:rPr>
              <w:t>Lenie</w:t>
            </w:r>
          </w:p>
        </w:tc>
        <w:tc>
          <w:tcPr>
            <w:tcW w:w="1097" w:type="dxa"/>
          </w:tcPr>
          <w:p w:rsidR="00E1356D" w:rsidRDefault="00735C2B">
            <w:pPr>
              <w:pStyle w:val="TableParagraph"/>
              <w:spacing w:before="2" w:line="110" w:lineRule="exact"/>
              <w:ind w:left="91" w:right="78"/>
              <w:jc w:val="center"/>
              <w:rPr>
                <w:sz w:val="11"/>
              </w:rPr>
            </w:pPr>
            <w:r>
              <w:rPr>
                <w:spacing w:val="-5"/>
                <w:w w:val="160"/>
                <w:sz w:val="11"/>
              </w:rPr>
              <w:t>89</w:t>
            </w:r>
          </w:p>
        </w:tc>
        <w:tc>
          <w:tcPr>
            <w:tcW w:w="946" w:type="dxa"/>
          </w:tcPr>
          <w:p w:rsidR="00E1356D" w:rsidRDefault="00735C2B">
            <w:pPr>
              <w:pStyle w:val="TableParagraph"/>
              <w:spacing w:before="2" w:line="110" w:lineRule="exact"/>
              <w:ind w:left="10"/>
              <w:jc w:val="center"/>
              <w:rPr>
                <w:sz w:val="11"/>
              </w:rPr>
            </w:pPr>
            <w:r>
              <w:rPr>
                <w:spacing w:val="-5"/>
                <w:w w:val="160"/>
                <w:sz w:val="11"/>
              </w:rPr>
              <w:t>88</w:t>
            </w:r>
          </w:p>
        </w:tc>
        <w:tc>
          <w:tcPr>
            <w:tcW w:w="928" w:type="dxa"/>
          </w:tcPr>
          <w:p w:rsidR="00E1356D" w:rsidRDefault="00735C2B">
            <w:pPr>
              <w:pStyle w:val="TableParagraph"/>
              <w:spacing w:before="2" w:line="110" w:lineRule="exact"/>
              <w:ind w:left="6" w:right="3"/>
              <w:jc w:val="center"/>
              <w:rPr>
                <w:sz w:val="11"/>
              </w:rPr>
            </w:pPr>
            <w:r>
              <w:rPr>
                <w:spacing w:val="-10"/>
                <w:w w:val="160"/>
                <w:sz w:val="11"/>
              </w:rPr>
              <w:t>0</w:t>
            </w:r>
          </w:p>
        </w:tc>
        <w:tc>
          <w:tcPr>
            <w:tcW w:w="1032" w:type="dxa"/>
          </w:tcPr>
          <w:p w:rsidR="00E1356D" w:rsidRDefault="00735C2B">
            <w:pPr>
              <w:pStyle w:val="TableParagraph"/>
              <w:spacing w:before="2" w:line="110" w:lineRule="exact"/>
              <w:ind w:left="11" w:right="3"/>
              <w:jc w:val="center"/>
              <w:rPr>
                <w:sz w:val="11"/>
              </w:rPr>
            </w:pPr>
            <w:r>
              <w:rPr>
                <w:spacing w:val="-10"/>
                <w:w w:val="160"/>
                <w:sz w:val="11"/>
              </w:rPr>
              <w:t>1</w:t>
            </w:r>
          </w:p>
        </w:tc>
        <w:tc>
          <w:tcPr>
            <w:tcW w:w="1363" w:type="dxa"/>
            <w:tcBorders>
              <w:right w:val="single" w:sz="8" w:space="0" w:color="000000"/>
            </w:tcBorders>
          </w:tcPr>
          <w:p w:rsidR="00E1356D" w:rsidRDefault="00735C2B">
            <w:pPr>
              <w:pStyle w:val="TableParagraph"/>
              <w:spacing w:before="2" w:line="110" w:lineRule="exact"/>
              <w:ind w:left="34" w:right="35"/>
              <w:jc w:val="center"/>
              <w:rPr>
                <w:sz w:val="11"/>
              </w:rPr>
            </w:pPr>
            <w:r>
              <w:rPr>
                <w:spacing w:val="-10"/>
                <w:w w:val="160"/>
                <w:sz w:val="11"/>
              </w:rPr>
              <w:t>0</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tcBorders>
          </w:tcPr>
          <w:p w:rsidR="00E1356D" w:rsidRDefault="00735C2B">
            <w:pPr>
              <w:pStyle w:val="TableParagraph"/>
              <w:spacing w:before="2" w:line="110" w:lineRule="exact"/>
              <w:ind w:left="442"/>
              <w:jc w:val="left"/>
              <w:rPr>
                <w:b/>
                <w:sz w:val="11"/>
              </w:rPr>
            </w:pPr>
            <w:r>
              <w:rPr>
                <w:b/>
                <w:spacing w:val="-2"/>
                <w:w w:val="160"/>
                <w:sz w:val="11"/>
              </w:rPr>
              <w:t>Kukur</w:t>
            </w:r>
          </w:p>
        </w:tc>
        <w:tc>
          <w:tcPr>
            <w:tcW w:w="1097" w:type="dxa"/>
          </w:tcPr>
          <w:p w:rsidR="00E1356D" w:rsidRDefault="00735C2B">
            <w:pPr>
              <w:pStyle w:val="TableParagraph"/>
              <w:spacing w:before="2" w:line="110" w:lineRule="exact"/>
              <w:ind w:left="91" w:right="78"/>
              <w:jc w:val="center"/>
              <w:rPr>
                <w:sz w:val="11"/>
              </w:rPr>
            </w:pPr>
            <w:r>
              <w:rPr>
                <w:spacing w:val="-5"/>
                <w:w w:val="160"/>
                <w:sz w:val="11"/>
              </w:rPr>
              <w:t>234</w:t>
            </w:r>
          </w:p>
        </w:tc>
        <w:tc>
          <w:tcPr>
            <w:tcW w:w="946" w:type="dxa"/>
          </w:tcPr>
          <w:p w:rsidR="00E1356D" w:rsidRDefault="00735C2B">
            <w:pPr>
              <w:pStyle w:val="TableParagraph"/>
              <w:spacing w:before="2" w:line="110" w:lineRule="exact"/>
              <w:ind w:left="10"/>
              <w:jc w:val="center"/>
              <w:rPr>
                <w:sz w:val="11"/>
              </w:rPr>
            </w:pPr>
            <w:r>
              <w:rPr>
                <w:spacing w:val="-5"/>
                <w:w w:val="160"/>
                <w:sz w:val="11"/>
              </w:rPr>
              <w:t>234</w:t>
            </w:r>
          </w:p>
        </w:tc>
        <w:tc>
          <w:tcPr>
            <w:tcW w:w="928" w:type="dxa"/>
          </w:tcPr>
          <w:p w:rsidR="00E1356D" w:rsidRDefault="00735C2B">
            <w:pPr>
              <w:pStyle w:val="TableParagraph"/>
              <w:spacing w:before="2" w:line="110" w:lineRule="exact"/>
              <w:ind w:left="6" w:right="3"/>
              <w:jc w:val="center"/>
              <w:rPr>
                <w:sz w:val="11"/>
              </w:rPr>
            </w:pPr>
            <w:r>
              <w:rPr>
                <w:spacing w:val="-10"/>
                <w:w w:val="160"/>
                <w:sz w:val="11"/>
              </w:rPr>
              <w:t>0</w:t>
            </w:r>
          </w:p>
        </w:tc>
        <w:tc>
          <w:tcPr>
            <w:tcW w:w="1032" w:type="dxa"/>
          </w:tcPr>
          <w:p w:rsidR="00E1356D" w:rsidRDefault="00735C2B">
            <w:pPr>
              <w:pStyle w:val="TableParagraph"/>
              <w:spacing w:before="2" w:line="110" w:lineRule="exact"/>
              <w:ind w:left="11" w:right="3"/>
              <w:jc w:val="center"/>
              <w:rPr>
                <w:sz w:val="11"/>
              </w:rPr>
            </w:pPr>
            <w:r>
              <w:rPr>
                <w:spacing w:val="-10"/>
                <w:w w:val="160"/>
                <w:sz w:val="11"/>
              </w:rPr>
              <w:t>0</w:t>
            </w:r>
          </w:p>
        </w:tc>
        <w:tc>
          <w:tcPr>
            <w:tcW w:w="1363" w:type="dxa"/>
            <w:tcBorders>
              <w:right w:val="single" w:sz="8" w:space="0" w:color="000000"/>
            </w:tcBorders>
          </w:tcPr>
          <w:p w:rsidR="00E1356D" w:rsidRDefault="00735C2B">
            <w:pPr>
              <w:pStyle w:val="TableParagraph"/>
              <w:spacing w:before="2" w:line="110" w:lineRule="exact"/>
              <w:ind w:left="34" w:right="35"/>
              <w:jc w:val="center"/>
              <w:rPr>
                <w:sz w:val="11"/>
              </w:rPr>
            </w:pPr>
            <w:r>
              <w:rPr>
                <w:spacing w:val="-10"/>
                <w:w w:val="160"/>
                <w:sz w:val="11"/>
              </w:rPr>
              <w:t>0</w:t>
            </w:r>
          </w:p>
        </w:tc>
      </w:tr>
      <w:tr w:rsidR="00E1356D">
        <w:trPr>
          <w:trHeight w:val="170"/>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bottom w:val="single" w:sz="6" w:space="0" w:color="000000"/>
            </w:tcBorders>
          </w:tcPr>
          <w:p w:rsidR="00E1356D" w:rsidRDefault="00735C2B">
            <w:pPr>
              <w:pStyle w:val="TableParagraph"/>
              <w:spacing w:before="20" w:line="130" w:lineRule="exact"/>
              <w:ind w:left="130"/>
              <w:jc w:val="left"/>
              <w:rPr>
                <w:b/>
                <w:sz w:val="11"/>
              </w:rPr>
            </w:pPr>
            <w:r>
              <w:rPr>
                <w:b/>
                <w:spacing w:val="-2"/>
                <w:w w:val="160"/>
                <w:sz w:val="11"/>
              </w:rPr>
              <w:t>Skënderbegas</w:t>
            </w:r>
          </w:p>
        </w:tc>
        <w:tc>
          <w:tcPr>
            <w:tcW w:w="1097" w:type="dxa"/>
            <w:tcBorders>
              <w:bottom w:val="single" w:sz="6" w:space="0" w:color="000000"/>
            </w:tcBorders>
          </w:tcPr>
          <w:p w:rsidR="00E1356D" w:rsidRDefault="00735C2B">
            <w:pPr>
              <w:pStyle w:val="TableParagraph"/>
              <w:spacing w:before="20" w:line="130" w:lineRule="exact"/>
              <w:ind w:left="91" w:right="78"/>
              <w:jc w:val="center"/>
              <w:rPr>
                <w:sz w:val="11"/>
              </w:rPr>
            </w:pPr>
            <w:r>
              <w:rPr>
                <w:spacing w:val="-5"/>
                <w:w w:val="160"/>
                <w:sz w:val="11"/>
              </w:rPr>
              <w:t>150</w:t>
            </w:r>
          </w:p>
        </w:tc>
        <w:tc>
          <w:tcPr>
            <w:tcW w:w="946" w:type="dxa"/>
            <w:tcBorders>
              <w:bottom w:val="single" w:sz="6" w:space="0" w:color="000000"/>
            </w:tcBorders>
          </w:tcPr>
          <w:p w:rsidR="00E1356D" w:rsidRDefault="00735C2B">
            <w:pPr>
              <w:pStyle w:val="TableParagraph"/>
              <w:spacing w:before="20" w:line="130" w:lineRule="exact"/>
              <w:ind w:left="10"/>
              <w:jc w:val="center"/>
              <w:rPr>
                <w:sz w:val="11"/>
              </w:rPr>
            </w:pPr>
            <w:r>
              <w:rPr>
                <w:spacing w:val="-5"/>
                <w:w w:val="160"/>
                <w:sz w:val="11"/>
              </w:rPr>
              <w:t>150</w:t>
            </w:r>
          </w:p>
        </w:tc>
        <w:tc>
          <w:tcPr>
            <w:tcW w:w="928" w:type="dxa"/>
            <w:tcBorders>
              <w:bottom w:val="single" w:sz="6" w:space="0" w:color="000000"/>
            </w:tcBorders>
          </w:tcPr>
          <w:p w:rsidR="00E1356D" w:rsidRDefault="00735C2B">
            <w:pPr>
              <w:pStyle w:val="TableParagraph"/>
              <w:spacing w:before="20" w:line="130" w:lineRule="exact"/>
              <w:ind w:left="6" w:right="3"/>
              <w:jc w:val="center"/>
              <w:rPr>
                <w:sz w:val="11"/>
              </w:rPr>
            </w:pPr>
            <w:r>
              <w:rPr>
                <w:spacing w:val="-10"/>
                <w:w w:val="160"/>
                <w:sz w:val="11"/>
              </w:rPr>
              <w:t>0</w:t>
            </w:r>
          </w:p>
        </w:tc>
        <w:tc>
          <w:tcPr>
            <w:tcW w:w="1032" w:type="dxa"/>
            <w:tcBorders>
              <w:bottom w:val="single" w:sz="6" w:space="0" w:color="000000"/>
            </w:tcBorders>
          </w:tcPr>
          <w:p w:rsidR="00E1356D" w:rsidRDefault="00735C2B">
            <w:pPr>
              <w:pStyle w:val="TableParagraph"/>
              <w:spacing w:before="20" w:line="130" w:lineRule="exact"/>
              <w:ind w:left="11" w:right="3"/>
              <w:jc w:val="center"/>
              <w:rPr>
                <w:sz w:val="11"/>
              </w:rPr>
            </w:pPr>
            <w:r>
              <w:rPr>
                <w:spacing w:val="-10"/>
                <w:w w:val="160"/>
                <w:sz w:val="11"/>
              </w:rPr>
              <w:t>0</w:t>
            </w:r>
          </w:p>
        </w:tc>
        <w:tc>
          <w:tcPr>
            <w:tcW w:w="1363" w:type="dxa"/>
            <w:tcBorders>
              <w:bottom w:val="single" w:sz="6" w:space="0" w:color="000000"/>
              <w:right w:val="single" w:sz="8" w:space="0" w:color="000000"/>
            </w:tcBorders>
          </w:tcPr>
          <w:p w:rsidR="00E1356D" w:rsidRDefault="00735C2B">
            <w:pPr>
              <w:pStyle w:val="TableParagraph"/>
              <w:spacing w:before="20" w:line="130" w:lineRule="exact"/>
              <w:ind w:left="34" w:right="35"/>
              <w:jc w:val="center"/>
              <w:rPr>
                <w:sz w:val="11"/>
              </w:rPr>
            </w:pPr>
            <w:r>
              <w:rPr>
                <w:spacing w:val="-10"/>
                <w:w w:val="160"/>
                <w:sz w:val="11"/>
              </w:rPr>
              <w:t>0</w:t>
            </w:r>
          </w:p>
        </w:tc>
      </w:tr>
      <w:tr w:rsidR="00E1356D">
        <w:trPr>
          <w:trHeight w:val="135"/>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val="restart"/>
            <w:tcBorders>
              <w:top w:val="single" w:sz="6" w:space="0" w:color="000000"/>
              <w:left w:val="single" w:sz="8" w:space="0" w:color="000000"/>
              <w:bottom w:val="single" w:sz="6" w:space="0" w:color="000000"/>
              <w:right w:val="single" w:sz="8" w:space="0" w:color="000000"/>
            </w:tcBorders>
          </w:tcPr>
          <w:p w:rsidR="00E1356D" w:rsidRDefault="00E1356D">
            <w:pPr>
              <w:pStyle w:val="TableParagraph"/>
              <w:spacing w:before="96"/>
              <w:jc w:val="left"/>
              <w:rPr>
                <w:rFonts w:ascii="Times New Roman"/>
                <w:b/>
                <w:i/>
                <w:sz w:val="11"/>
              </w:rPr>
            </w:pPr>
          </w:p>
          <w:p w:rsidR="00E1356D" w:rsidRDefault="00735C2B">
            <w:pPr>
              <w:pStyle w:val="TableParagraph"/>
              <w:ind w:left="244"/>
              <w:jc w:val="left"/>
              <w:rPr>
                <w:b/>
                <w:sz w:val="11"/>
              </w:rPr>
            </w:pPr>
            <w:r>
              <w:rPr>
                <w:b/>
                <w:spacing w:val="-2"/>
                <w:w w:val="160"/>
                <w:sz w:val="11"/>
              </w:rPr>
              <w:t>Prrenjas</w:t>
            </w:r>
          </w:p>
        </w:tc>
        <w:tc>
          <w:tcPr>
            <w:tcW w:w="1314" w:type="dxa"/>
            <w:tcBorders>
              <w:top w:val="single" w:sz="6" w:space="0" w:color="000000"/>
              <w:left w:val="single" w:sz="8" w:space="0" w:color="000000"/>
            </w:tcBorders>
          </w:tcPr>
          <w:p w:rsidR="00E1356D" w:rsidRDefault="00735C2B">
            <w:pPr>
              <w:pStyle w:val="TableParagraph"/>
              <w:spacing w:before="5" w:line="110" w:lineRule="exact"/>
              <w:ind w:left="423"/>
              <w:jc w:val="left"/>
              <w:rPr>
                <w:b/>
                <w:sz w:val="11"/>
              </w:rPr>
            </w:pPr>
            <w:r>
              <w:rPr>
                <w:b/>
                <w:spacing w:val="-4"/>
                <w:w w:val="160"/>
                <w:sz w:val="11"/>
              </w:rPr>
              <w:t>Qukës</w:t>
            </w:r>
          </w:p>
        </w:tc>
        <w:tc>
          <w:tcPr>
            <w:tcW w:w="1097" w:type="dxa"/>
            <w:tcBorders>
              <w:top w:val="single" w:sz="6" w:space="0" w:color="000000"/>
            </w:tcBorders>
          </w:tcPr>
          <w:p w:rsidR="00E1356D" w:rsidRDefault="00735C2B">
            <w:pPr>
              <w:pStyle w:val="TableParagraph"/>
              <w:spacing w:before="5" w:line="110" w:lineRule="exact"/>
              <w:ind w:left="91" w:right="78"/>
              <w:jc w:val="center"/>
              <w:rPr>
                <w:sz w:val="11"/>
              </w:rPr>
            </w:pPr>
            <w:r>
              <w:rPr>
                <w:spacing w:val="-5"/>
                <w:w w:val="160"/>
                <w:sz w:val="11"/>
              </w:rPr>
              <w:t>640</w:t>
            </w:r>
          </w:p>
        </w:tc>
        <w:tc>
          <w:tcPr>
            <w:tcW w:w="946" w:type="dxa"/>
            <w:tcBorders>
              <w:top w:val="single" w:sz="6" w:space="0" w:color="000000"/>
            </w:tcBorders>
          </w:tcPr>
          <w:p w:rsidR="00E1356D" w:rsidRDefault="00735C2B">
            <w:pPr>
              <w:pStyle w:val="TableParagraph"/>
              <w:spacing w:before="5" w:line="110" w:lineRule="exact"/>
              <w:ind w:left="10"/>
              <w:jc w:val="center"/>
              <w:rPr>
                <w:sz w:val="11"/>
              </w:rPr>
            </w:pPr>
            <w:r>
              <w:rPr>
                <w:spacing w:val="-5"/>
                <w:w w:val="160"/>
                <w:sz w:val="11"/>
              </w:rPr>
              <w:t>449</w:t>
            </w:r>
          </w:p>
        </w:tc>
        <w:tc>
          <w:tcPr>
            <w:tcW w:w="928" w:type="dxa"/>
            <w:tcBorders>
              <w:top w:val="single" w:sz="6" w:space="0" w:color="000000"/>
            </w:tcBorders>
          </w:tcPr>
          <w:p w:rsidR="00E1356D" w:rsidRDefault="00735C2B">
            <w:pPr>
              <w:pStyle w:val="TableParagraph"/>
              <w:spacing w:before="5" w:line="110" w:lineRule="exact"/>
              <w:ind w:left="6"/>
              <w:jc w:val="center"/>
              <w:rPr>
                <w:sz w:val="11"/>
              </w:rPr>
            </w:pPr>
            <w:r>
              <w:rPr>
                <w:spacing w:val="-5"/>
                <w:w w:val="160"/>
                <w:sz w:val="11"/>
              </w:rPr>
              <w:t>110</w:t>
            </w:r>
          </w:p>
        </w:tc>
        <w:tc>
          <w:tcPr>
            <w:tcW w:w="1032" w:type="dxa"/>
            <w:tcBorders>
              <w:top w:val="single" w:sz="6" w:space="0" w:color="000000"/>
            </w:tcBorders>
          </w:tcPr>
          <w:p w:rsidR="00E1356D" w:rsidRDefault="00735C2B">
            <w:pPr>
              <w:pStyle w:val="TableParagraph"/>
              <w:spacing w:before="5" w:line="110" w:lineRule="exact"/>
              <w:ind w:left="11"/>
              <w:jc w:val="center"/>
              <w:rPr>
                <w:sz w:val="11"/>
              </w:rPr>
            </w:pPr>
            <w:r>
              <w:rPr>
                <w:spacing w:val="-5"/>
                <w:w w:val="160"/>
                <w:sz w:val="11"/>
              </w:rPr>
              <w:t>81</w:t>
            </w:r>
          </w:p>
        </w:tc>
        <w:tc>
          <w:tcPr>
            <w:tcW w:w="1363" w:type="dxa"/>
            <w:tcBorders>
              <w:top w:val="single" w:sz="6" w:space="0" w:color="000000"/>
              <w:right w:val="single" w:sz="8" w:space="0" w:color="000000"/>
            </w:tcBorders>
          </w:tcPr>
          <w:p w:rsidR="00E1356D" w:rsidRDefault="00735C2B">
            <w:pPr>
              <w:pStyle w:val="TableParagraph"/>
              <w:spacing w:before="5" w:line="110" w:lineRule="exact"/>
              <w:ind w:left="34" w:right="33"/>
              <w:jc w:val="center"/>
              <w:rPr>
                <w:sz w:val="11"/>
              </w:rPr>
            </w:pPr>
            <w:r>
              <w:rPr>
                <w:spacing w:val="-5"/>
                <w:w w:val="160"/>
                <w:sz w:val="11"/>
              </w:rPr>
              <w:t>293</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tcBorders>
          </w:tcPr>
          <w:p w:rsidR="00E1356D" w:rsidRDefault="00735C2B">
            <w:pPr>
              <w:pStyle w:val="TableParagraph"/>
              <w:spacing w:before="2" w:line="110" w:lineRule="exact"/>
              <w:ind w:left="423"/>
              <w:jc w:val="left"/>
              <w:rPr>
                <w:b/>
                <w:sz w:val="11"/>
              </w:rPr>
            </w:pPr>
            <w:r>
              <w:rPr>
                <w:b/>
                <w:spacing w:val="-2"/>
                <w:w w:val="160"/>
                <w:sz w:val="11"/>
              </w:rPr>
              <w:t>Rrajcë</w:t>
            </w:r>
          </w:p>
        </w:tc>
        <w:tc>
          <w:tcPr>
            <w:tcW w:w="1097" w:type="dxa"/>
          </w:tcPr>
          <w:p w:rsidR="00E1356D" w:rsidRDefault="00735C2B">
            <w:pPr>
              <w:pStyle w:val="TableParagraph"/>
              <w:spacing w:before="2" w:line="110" w:lineRule="exact"/>
              <w:ind w:left="91" w:right="78"/>
              <w:jc w:val="center"/>
              <w:rPr>
                <w:sz w:val="11"/>
              </w:rPr>
            </w:pPr>
            <w:r>
              <w:rPr>
                <w:spacing w:val="-5"/>
                <w:w w:val="160"/>
                <w:sz w:val="11"/>
              </w:rPr>
              <w:t>771</w:t>
            </w:r>
          </w:p>
        </w:tc>
        <w:tc>
          <w:tcPr>
            <w:tcW w:w="946" w:type="dxa"/>
          </w:tcPr>
          <w:p w:rsidR="00E1356D" w:rsidRDefault="00735C2B">
            <w:pPr>
              <w:pStyle w:val="TableParagraph"/>
              <w:spacing w:before="2" w:line="110" w:lineRule="exact"/>
              <w:ind w:left="10"/>
              <w:jc w:val="center"/>
              <w:rPr>
                <w:sz w:val="11"/>
              </w:rPr>
            </w:pPr>
            <w:r>
              <w:rPr>
                <w:spacing w:val="-5"/>
                <w:w w:val="160"/>
                <w:sz w:val="11"/>
              </w:rPr>
              <w:t>441</w:t>
            </w:r>
          </w:p>
        </w:tc>
        <w:tc>
          <w:tcPr>
            <w:tcW w:w="928" w:type="dxa"/>
          </w:tcPr>
          <w:p w:rsidR="00E1356D" w:rsidRDefault="00735C2B">
            <w:pPr>
              <w:pStyle w:val="TableParagraph"/>
              <w:spacing w:before="2" w:line="110" w:lineRule="exact"/>
              <w:ind w:left="6"/>
              <w:jc w:val="center"/>
              <w:rPr>
                <w:sz w:val="11"/>
              </w:rPr>
            </w:pPr>
            <w:r>
              <w:rPr>
                <w:spacing w:val="-5"/>
                <w:w w:val="160"/>
                <w:sz w:val="11"/>
              </w:rPr>
              <w:t>243</w:t>
            </w:r>
          </w:p>
        </w:tc>
        <w:tc>
          <w:tcPr>
            <w:tcW w:w="1032" w:type="dxa"/>
          </w:tcPr>
          <w:p w:rsidR="00E1356D" w:rsidRDefault="00735C2B">
            <w:pPr>
              <w:pStyle w:val="TableParagraph"/>
              <w:spacing w:before="2" w:line="110" w:lineRule="exact"/>
              <w:ind w:left="11"/>
              <w:jc w:val="center"/>
              <w:rPr>
                <w:sz w:val="11"/>
              </w:rPr>
            </w:pPr>
            <w:r>
              <w:rPr>
                <w:spacing w:val="-5"/>
                <w:w w:val="160"/>
                <w:sz w:val="11"/>
              </w:rPr>
              <w:t>86</w:t>
            </w:r>
          </w:p>
        </w:tc>
        <w:tc>
          <w:tcPr>
            <w:tcW w:w="1363" w:type="dxa"/>
            <w:tcBorders>
              <w:right w:val="single" w:sz="8" w:space="0" w:color="000000"/>
            </w:tcBorders>
          </w:tcPr>
          <w:p w:rsidR="00E1356D" w:rsidRDefault="00735C2B">
            <w:pPr>
              <w:pStyle w:val="TableParagraph"/>
              <w:spacing w:before="2" w:line="110" w:lineRule="exact"/>
              <w:ind w:left="34" w:right="33"/>
              <w:jc w:val="center"/>
              <w:rPr>
                <w:sz w:val="11"/>
              </w:rPr>
            </w:pPr>
            <w:r>
              <w:rPr>
                <w:spacing w:val="-5"/>
                <w:w w:val="160"/>
                <w:sz w:val="11"/>
              </w:rPr>
              <w:t>347</w:t>
            </w:r>
          </w:p>
        </w:tc>
      </w:tr>
      <w:tr w:rsidR="00E1356D">
        <w:trPr>
          <w:trHeight w:val="132"/>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tcBorders>
          </w:tcPr>
          <w:p w:rsidR="00E1356D" w:rsidRDefault="00735C2B">
            <w:pPr>
              <w:pStyle w:val="TableParagraph"/>
              <w:spacing w:before="2" w:line="110" w:lineRule="exact"/>
              <w:ind w:left="394"/>
              <w:jc w:val="left"/>
              <w:rPr>
                <w:b/>
                <w:sz w:val="11"/>
              </w:rPr>
            </w:pPr>
            <w:r>
              <w:rPr>
                <w:b/>
                <w:spacing w:val="-2"/>
                <w:w w:val="160"/>
                <w:sz w:val="11"/>
              </w:rPr>
              <w:t>Stravaj</w:t>
            </w:r>
          </w:p>
        </w:tc>
        <w:tc>
          <w:tcPr>
            <w:tcW w:w="1097" w:type="dxa"/>
          </w:tcPr>
          <w:p w:rsidR="00E1356D" w:rsidRDefault="00735C2B">
            <w:pPr>
              <w:pStyle w:val="TableParagraph"/>
              <w:spacing w:before="2" w:line="110" w:lineRule="exact"/>
              <w:ind w:left="91" w:right="78"/>
              <w:jc w:val="center"/>
              <w:rPr>
                <w:sz w:val="11"/>
              </w:rPr>
            </w:pPr>
            <w:r>
              <w:rPr>
                <w:spacing w:val="-5"/>
                <w:w w:val="160"/>
                <w:sz w:val="11"/>
              </w:rPr>
              <w:t>200</w:t>
            </w:r>
          </w:p>
        </w:tc>
        <w:tc>
          <w:tcPr>
            <w:tcW w:w="946" w:type="dxa"/>
          </w:tcPr>
          <w:p w:rsidR="00E1356D" w:rsidRDefault="00735C2B">
            <w:pPr>
              <w:pStyle w:val="TableParagraph"/>
              <w:spacing w:before="2" w:line="110" w:lineRule="exact"/>
              <w:ind w:left="10"/>
              <w:jc w:val="center"/>
              <w:rPr>
                <w:sz w:val="11"/>
              </w:rPr>
            </w:pPr>
            <w:r>
              <w:rPr>
                <w:spacing w:val="-5"/>
                <w:w w:val="160"/>
                <w:sz w:val="11"/>
              </w:rPr>
              <w:t>160</w:t>
            </w:r>
          </w:p>
        </w:tc>
        <w:tc>
          <w:tcPr>
            <w:tcW w:w="928" w:type="dxa"/>
          </w:tcPr>
          <w:p w:rsidR="00E1356D" w:rsidRDefault="00735C2B">
            <w:pPr>
              <w:pStyle w:val="TableParagraph"/>
              <w:spacing w:before="2" w:line="110" w:lineRule="exact"/>
              <w:ind w:left="6" w:right="3"/>
              <w:jc w:val="center"/>
              <w:rPr>
                <w:sz w:val="11"/>
              </w:rPr>
            </w:pPr>
            <w:r>
              <w:rPr>
                <w:spacing w:val="-10"/>
                <w:w w:val="160"/>
                <w:sz w:val="11"/>
              </w:rPr>
              <w:t>8</w:t>
            </w:r>
          </w:p>
        </w:tc>
        <w:tc>
          <w:tcPr>
            <w:tcW w:w="1032" w:type="dxa"/>
          </w:tcPr>
          <w:p w:rsidR="00E1356D" w:rsidRDefault="00735C2B">
            <w:pPr>
              <w:pStyle w:val="TableParagraph"/>
              <w:spacing w:before="2" w:line="110" w:lineRule="exact"/>
              <w:ind w:left="11"/>
              <w:jc w:val="center"/>
              <w:rPr>
                <w:sz w:val="11"/>
              </w:rPr>
            </w:pPr>
            <w:r>
              <w:rPr>
                <w:spacing w:val="-5"/>
                <w:w w:val="160"/>
                <w:sz w:val="11"/>
              </w:rPr>
              <w:t>32</w:t>
            </w:r>
          </w:p>
        </w:tc>
        <w:tc>
          <w:tcPr>
            <w:tcW w:w="1363" w:type="dxa"/>
            <w:tcBorders>
              <w:right w:val="single" w:sz="8" w:space="0" w:color="000000"/>
            </w:tcBorders>
          </w:tcPr>
          <w:p w:rsidR="00E1356D" w:rsidRDefault="00735C2B">
            <w:pPr>
              <w:pStyle w:val="TableParagraph"/>
              <w:spacing w:before="2" w:line="110" w:lineRule="exact"/>
              <w:ind w:left="34" w:right="33"/>
              <w:jc w:val="center"/>
              <w:rPr>
                <w:sz w:val="11"/>
              </w:rPr>
            </w:pPr>
            <w:r>
              <w:rPr>
                <w:spacing w:val="-5"/>
                <w:w w:val="160"/>
                <w:sz w:val="11"/>
              </w:rPr>
              <w:t>87</w:t>
            </w:r>
          </w:p>
        </w:tc>
      </w:tr>
      <w:tr w:rsidR="00E1356D">
        <w:trPr>
          <w:trHeight w:val="135"/>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vMerge/>
            <w:tcBorders>
              <w:top w:val="nil"/>
              <w:left w:val="single" w:sz="8" w:space="0" w:color="000000"/>
              <w:bottom w:val="single" w:sz="6" w:space="0" w:color="000000"/>
              <w:right w:val="single" w:sz="8" w:space="0" w:color="000000"/>
            </w:tcBorders>
          </w:tcPr>
          <w:p w:rsidR="00E1356D" w:rsidRDefault="00E1356D">
            <w:pPr>
              <w:rPr>
                <w:sz w:val="2"/>
                <w:szCs w:val="2"/>
              </w:rPr>
            </w:pPr>
          </w:p>
        </w:tc>
        <w:tc>
          <w:tcPr>
            <w:tcW w:w="1314" w:type="dxa"/>
            <w:tcBorders>
              <w:left w:val="single" w:sz="8" w:space="0" w:color="000000"/>
              <w:bottom w:val="single" w:sz="6" w:space="0" w:color="000000"/>
            </w:tcBorders>
          </w:tcPr>
          <w:p w:rsidR="00E1356D" w:rsidRDefault="00735C2B">
            <w:pPr>
              <w:pStyle w:val="TableParagraph"/>
              <w:spacing w:before="2" w:line="113" w:lineRule="exact"/>
              <w:ind w:left="347"/>
              <w:jc w:val="left"/>
              <w:rPr>
                <w:b/>
                <w:sz w:val="11"/>
              </w:rPr>
            </w:pPr>
            <w:r>
              <w:rPr>
                <w:b/>
                <w:spacing w:val="-2"/>
                <w:w w:val="160"/>
                <w:sz w:val="11"/>
              </w:rPr>
              <w:t>Prrenjas</w:t>
            </w:r>
          </w:p>
        </w:tc>
        <w:tc>
          <w:tcPr>
            <w:tcW w:w="1097" w:type="dxa"/>
            <w:tcBorders>
              <w:bottom w:val="single" w:sz="6" w:space="0" w:color="000000"/>
            </w:tcBorders>
          </w:tcPr>
          <w:p w:rsidR="00E1356D" w:rsidRDefault="00735C2B">
            <w:pPr>
              <w:pStyle w:val="TableParagraph"/>
              <w:spacing w:before="2" w:line="113" w:lineRule="exact"/>
              <w:ind w:left="91" w:right="78"/>
              <w:jc w:val="center"/>
              <w:rPr>
                <w:sz w:val="11"/>
              </w:rPr>
            </w:pPr>
            <w:r>
              <w:rPr>
                <w:spacing w:val="-5"/>
                <w:w w:val="160"/>
                <w:sz w:val="11"/>
              </w:rPr>
              <w:t>283</w:t>
            </w:r>
          </w:p>
        </w:tc>
        <w:tc>
          <w:tcPr>
            <w:tcW w:w="946" w:type="dxa"/>
            <w:tcBorders>
              <w:bottom w:val="single" w:sz="6" w:space="0" w:color="000000"/>
            </w:tcBorders>
          </w:tcPr>
          <w:p w:rsidR="00E1356D" w:rsidRDefault="00735C2B">
            <w:pPr>
              <w:pStyle w:val="TableParagraph"/>
              <w:spacing w:before="2" w:line="113" w:lineRule="exact"/>
              <w:ind w:left="10"/>
              <w:jc w:val="center"/>
              <w:rPr>
                <w:sz w:val="11"/>
              </w:rPr>
            </w:pPr>
            <w:r>
              <w:rPr>
                <w:spacing w:val="-5"/>
                <w:w w:val="160"/>
                <w:sz w:val="11"/>
              </w:rPr>
              <w:t>194</w:t>
            </w:r>
          </w:p>
        </w:tc>
        <w:tc>
          <w:tcPr>
            <w:tcW w:w="928" w:type="dxa"/>
            <w:tcBorders>
              <w:bottom w:val="single" w:sz="6" w:space="0" w:color="000000"/>
            </w:tcBorders>
          </w:tcPr>
          <w:p w:rsidR="00E1356D" w:rsidRDefault="00735C2B">
            <w:pPr>
              <w:pStyle w:val="TableParagraph"/>
              <w:spacing w:before="2" w:line="113" w:lineRule="exact"/>
              <w:ind w:left="6"/>
              <w:jc w:val="center"/>
              <w:rPr>
                <w:sz w:val="11"/>
              </w:rPr>
            </w:pPr>
            <w:r>
              <w:rPr>
                <w:spacing w:val="-5"/>
                <w:w w:val="160"/>
                <w:sz w:val="11"/>
              </w:rPr>
              <w:t>34</w:t>
            </w:r>
          </w:p>
        </w:tc>
        <w:tc>
          <w:tcPr>
            <w:tcW w:w="1032" w:type="dxa"/>
            <w:tcBorders>
              <w:bottom w:val="single" w:sz="6" w:space="0" w:color="000000"/>
            </w:tcBorders>
          </w:tcPr>
          <w:p w:rsidR="00E1356D" w:rsidRDefault="00735C2B">
            <w:pPr>
              <w:pStyle w:val="TableParagraph"/>
              <w:spacing w:before="2" w:line="113" w:lineRule="exact"/>
              <w:ind w:left="11"/>
              <w:jc w:val="center"/>
              <w:rPr>
                <w:sz w:val="11"/>
              </w:rPr>
            </w:pPr>
            <w:r>
              <w:rPr>
                <w:spacing w:val="-5"/>
                <w:w w:val="160"/>
                <w:sz w:val="11"/>
              </w:rPr>
              <w:t>55</w:t>
            </w:r>
          </w:p>
        </w:tc>
        <w:tc>
          <w:tcPr>
            <w:tcW w:w="1363" w:type="dxa"/>
            <w:tcBorders>
              <w:bottom w:val="single" w:sz="6" w:space="0" w:color="000000"/>
              <w:right w:val="single" w:sz="8" w:space="0" w:color="000000"/>
            </w:tcBorders>
          </w:tcPr>
          <w:p w:rsidR="00E1356D" w:rsidRDefault="00735C2B">
            <w:pPr>
              <w:pStyle w:val="TableParagraph"/>
              <w:spacing w:before="2" w:line="113" w:lineRule="exact"/>
              <w:ind w:left="34" w:right="33"/>
              <w:jc w:val="center"/>
              <w:rPr>
                <w:sz w:val="11"/>
              </w:rPr>
            </w:pPr>
            <w:r>
              <w:rPr>
                <w:spacing w:val="-5"/>
                <w:w w:val="160"/>
                <w:sz w:val="11"/>
              </w:rPr>
              <w:t>122</w:t>
            </w:r>
          </w:p>
        </w:tc>
      </w:tr>
      <w:tr w:rsidR="00E1356D">
        <w:trPr>
          <w:trHeight w:val="138"/>
        </w:trPr>
        <w:tc>
          <w:tcPr>
            <w:tcW w:w="761" w:type="dxa"/>
            <w:vMerge/>
            <w:tcBorders>
              <w:top w:val="nil"/>
              <w:bottom w:val="single" w:sz="6" w:space="0" w:color="000000"/>
              <w:right w:val="single" w:sz="8" w:space="0" w:color="000000"/>
            </w:tcBorders>
          </w:tcPr>
          <w:p w:rsidR="00E1356D" w:rsidRDefault="00E1356D">
            <w:pPr>
              <w:rPr>
                <w:sz w:val="2"/>
                <w:szCs w:val="2"/>
              </w:rPr>
            </w:pPr>
          </w:p>
        </w:tc>
        <w:tc>
          <w:tcPr>
            <w:tcW w:w="1106" w:type="dxa"/>
            <w:tcBorders>
              <w:top w:val="single" w:sz="6" w:space="0" w:color="000000"/>
              <w:left w:val="single" w:sz="8" w:space="0" w:color="000000"/>
              <w:bottom w:val="single" w:sz="6" w:space="0" w:color="000000"/>
              <w:right w:val="single" w:sz="8" w:space="0" w:color="000000"/>
            </w:tcBorders>
          </w:tcPr>
          <w:p w:rsidR="00E1356D" w:rsidRDefault="00735C2B">
            <w:pPr>
              <w:pStyle w:val="TableParagraph"/>
              <w:spacing w:before="5" w:line="113" w:lineRule="exact"/>
              <w:ind w:left="22"/>
              <w:jc w:val="center"/>
              <w:rPr>
                <w:b/>
                <w:sz w:val="11"/>
              </w:rPr>
            </w:pPr>
            <w:r>
              <w:rPr>
                <w:b/>
                <w:w w:val="160"/>
                <w:sz w:val="11"/>
              </w:rPr>
              <w:t>7</w:t>
            </w:r>
            <w:r>
              <w:rPr>
                <w:b/>
                <w:spacing w:val="1"/>
                <w:w w:val="160"/>
                <w:sz w:val="11"/>
              </w:rPr>
              <w:t xml:space="preserve"> </w:t>
            </w:r>
            <w:r>
              <w:rPr>
                <w:b/>
                <w:spacing w:val="-2"/>
                <w:w w:val="160"/>
                <w:sz w:val="11"/>
              </w:rPr>
              <w:t>Bashki</w:t>
            </w:r>
          </w:p>
        </w:tc>
        <w:tc>
          <w:tcPr>
            <w:tcW w:w="1314" w:type="dxa"/>
            <w:tcBorders>
              <w:top w:val="single" w:sz="6" w:space="0" w:color="000000"/>
              <w:left w:val="single" w:sz="8" w:space="0" w:color="000000"/>
              <w:bottom w:val="single" w:sz="6" w:space="0" w:color="000000"/>
              <w:right w:val="single" w:sz="8" w:space="0" w:color="000000"/>
            </w:tcBorders>
          </w:tcPr>
          <w:p w:rsidR="00E1356D" w:rsidRDefault="00735C2B">
            <w:pPr>
              <w:pStyle w:val="TableParagraph"/>
              <w:spacing w:before="5" w:line="113" w:lineRule="exact"/>
              <w:ind w:left="423"/>
              <w:jc w:val="left"/>
              <w:rPr>
                <w:b/>
                <w:sz w:val="11"/>
              </w:rPr>
            </w:pPr>
            <w:r>
              <w:rPr>
                <w:b/>
                <w:w w:val="160"/>
                <w:sz w:val="11"/>
              </w:rPr>
              <w:t>50</w:t>
            </w:r>
            <w:r>
              <w:rPr>
                <w:b/>
                <w:spacing w:val="5"/>
                <w:w w:val="160"/>
                <w:sz w:val="11"/>
              </w:rPr>
              <w:t xml:space="preserve"> </w:t>
            </w:r>
            <w:r>
              <w:rPr>
                <w:b/>
                <w:spacing w:val="-2"/>
                <w:w w:val="160"/>
                <w:sz w:val="11"/>
              </w:rPr>
              <w:t>Njësi</w:t>
            </w:r>
          </w:p>
        </w:tc>
        <w:tc>
          <w:tcPr>
            <w:tcW w:w="1097" w:type="dxa"/>
            <w:tcBorders>
              <w:top w:val="single" w:sz="6" w:space="0" w:color="000000"/>
              <w:left w:val="single" w:sz="8" w:space="0" w:color="000000"/>
              <w:bottom w:val="single" w:sz="6" w:space="0" w:color="000000"/>
              <w:right w:val="single" w:sz="8" w:space="0" w:color="000000"/>
            </w:tcBorders>
          </w:tcPr>
          <w:p w:rsidR="00E1356D" w:rsidRDefault="00735C2B">
            <w:pPr>
              <w:pStyle w:val="TableParagraph"/>
              <w:spacing w:before="5" w:line="113" w:lineRule="exact"/>
              <w:ind w:left="12"/>
              <w:jc w:val="center"/>
              <w:rPr>
                <w:b/>
                <w:sz w:val="11"/>
              </w:rPr>
            </w:pPr>
            <w:r>
              <w:rPr>
                <w:b/>
                <w:spacing w:val="-2"/>
                <w:w w:val="160"/>
                <w:sz w:val="11"/>
              </w:rPr>
              <w:t>10925</w:t>
            </w:r>
          </w:p>
        </w:tc>
        <w:tc>
          <w:tcPr>
            <w:tcW w:w="946" w:type="dxa"/>
            <w:tcBorders>
              <w:top w:val="single" w:sz="6" w:space="0" w:color="000000"/>
              <w:left w:val="single" w:sz="8" w:space="0" w:color="000000"/>
              <w:bottom w:val="single" w:sz="6" w:space="0" w:color="000000"/>
              <w:right w:val="single" w:sz="8" w:space="0" w:color="000000"/>
            </w:tcBorders>
          </w:tcPr>
          <w:p w:rsidR="00E1356D" w:rsidRDefault="00735C2B">
            <w:pPr>
              <w:pStyle w:val="TableParagraph"/>
              <w:spacing w:before="5" w:line="113" w:lineRule="exact"/>
              <w:ind w:left="10"/>
              <w:jc w:val="center"/>
              <w:rPr>
                <w:b/>
                <w:sz w:val="11"/>
              </w:rPr>
            </w:pPr>
            <w:r>
              <w:rPr>
                <w:b/>
                <w:spacing w:val="-4"/>
                <w:w w:val="160"/>
                <w:sz w:val="11"/>
              </w:rPr>
              <w:t>8200</w:t>
            </w:r>
          </w:p>
        </w:tc>
        <w:tc>
          <w:tcPr>
            <w:tcW w:w="928" w:type="dxa"/>
            <w:tcBorders>
              <w:top w:val="single" w:sz="6" w:space="0" w:color="000000"/>
              <w:left w:val="single" w:sz="8" w:space="0" w:color="000000"/>
              <w:bottom w:val="single" w:sz="6" w:space="0" w:color="000000"/>
              <w:right w:val="single" w:sz="8" w:space="0" w:color="000000"/>
            </w:tcBorders>
          </w:tcPr>
          <w:p w:rsidR="00E1356D" w:rsidRDefault="00735C2B">
            <w:pPr>
              <w:pStyle w:val="TableParagraph"/>
              <w:spacing w:before="5" w:line="113" w:lineRule="exact"/>
              <w:ind w:left="6"/>
              <w:jc w:val="center"/>
              <w:rPr>
                <w:b/>
                <w:sz w:val="11"/>
              </w:rPr>
            </w:pPr>
            <w:r>
              <w:rPr>
                <w:b/>
                <w:spacing w:val="-5"/>
                <w:w w:val="160"/>
                <w:sz w:val="11"/>
              </w:rPr>
              <w:t>728</w:t>
            </w:r>
          </w:p>
        </w:tc>
        <w:tc>
          <w:tcPr>
            <w:tcW w:w="1032" w:type="dxa"/>
            <w:tcBorders>
              <w:top w:val="single" w:sz="6" w:space="0" w:color="000000"/>
              <w:left w:val="single" w:sz="8" w:space="0" w:color="000000"/>
              <w:bottom w:val="single" w:sz="6" w:space="0" w:color="000000"/>
              <w:right w:val="single" w:sz="8" w:space="0" w:color="000000"/>
            </w:tcBorders>
          </w:tcPr>
          <w:p w:rsidR="00E1356D" w:rsidRDefault="00735C2B">
            <w:pPr>
              <w:pStyle w:val="TableParagraph"/>
              <w:spacing w:before="5" w:line="113" w:lineRule="exact"/>
              <w:ind w:left="17" w:right="6"/>
              <w:jc w:val="center"/>
              <w:rPr>
                <w:b/>
                <w:sz w:val="11"/>
              </w:rPr>
            </w:pPr>
            <w:r>
              <w:rPr>
                <w:b/>
                <w:spacing w:val="-4"/>
                <w:w w:val="160"/>
                <w:sz w:val="11"/>
              </w:rPr>
              <w:t>1997</w:t>
            </w:r>
          </w:p>
        </w:tc>
        <w:tc>
          <w:tcPr>
            <w:tcW w:w="1363" w:type="dxa"/>
            <w:tcBorders>
              <w:top w:val="single" w:sz="6" w:space="0" w:color="000000"/>
              <w:left w:val="single" w:sz="8" w:space="0" w:color="000000"/>
              <w:bottom w:val="single" w:sz="6" w:space="0" w:color="000000"/>
              <w:right w:val="single" w:sz="8" w:space="0" w:color="000000"/>
            </w:tcBorders>
          </w:tcPr>
          <w:p w:rsidR="00E1356D" w:rsidRDefault="00735C2B">
            <w:pPr>
              <w:pStyle w:val="TableParagraph"/>
              <w:spacing w:before="5" w:line="113" w:lineRule="exact"/>
              <w:ind w:right="1"/>
              <w:jc w:val="center"/>
              <w:rPr>
                <w:b/>
                <w:sz w:val="11"/>
              </w:rPr>
            </w:pPr>
            <w:r>
              <w:rPr>
                <w:b/>
                <w:spacing w:val="-4"/>
                <w:w w:val="160"/>
                <w:sz w:val="11"/>
              </w:rPr>
              <w:t>2773</w:t>
            </w:r>
          </w:p>
        </w:tc>
      </w:tr>
    </w:tbl>
    <w:p w:rsidR="00E1356D" w:rsidRDefault="00E1356D">
      <w:pPr>
        <w:pStyle w:val="BodyText"/>
        <w:rPr>
          <w:b/>
          <w:i/>
        </w:rPr>
      </w:pPr>
    </w:p>
    <w:p w:rsidR="00E1356D" w:rsidRDefault="00E1356D">
      <w:pPr>
        <w:pStyle w:val="BodyText"/>
        <w:spacing w:before="34"/>
        <w:rPr>
          <w:b/>
          <w:i/>
        </w:rPr>
      </w:pPr>
    </w:p>
    <w:p w:rsidR="00E1356D" w:rsidRDefault="00735C2B">
      <w:pPr>
        <w:pStyle w:val="ListParagraph"/>
        <w:numPr>
          <w:ilvl w:val="0"/>
          <w:numId w:val="42"/>
        </w:numPr>
        <w:tabs>
          <w:tab w:val="left" w:pos="2160"/>
        </w:tabs>
        <w:spacing w:line="273" w:lineRule="auto"/>
        <w:ind w:right="1440"/>
        <w:rPr>
          <w:sz w:val="24"/>
        </w:rPr>
      </w:pPr>
      <w:r>
        <w:rPr>
          <w:b/>
          <w:sz w:val="24"/>
        </w:rPr>
        <w:t>8200</w:t>
      </w:r>
      <w:r>
        <w:rPr>
          <w:b/>
          <w:spacing w:val="-7"/>
          <w:sz w:val="24"/>
        </w:rPr>
        <w:t xml:space="preserve"> </w:t>
      </w:r>
      <w:r>
        <w:rPr>
          <w:b/>
          <w:sz w:val="24"/>
        </w:rPr>
        <w:t>familje</w:t>
      </w:r>
      <w:r>
        <w:rPr>
          <w:b/>
          <w:spacing w:val="-9"/>
          <w:sz w:val="24"/>
        </w:rPr>
        <w:t xml:space="preserve"> </w:t>
      </w:r>
      <w:r>
        <w:rPr>
          <w:b/>
          <w:sz w:val="24"/>
        </w:rPr>
        <w:t>ose</w:t>
      </w:r>
      <w:r>
        <w:rPr>
          <w:b/>
          <w:spacing w:val="-8"/>
          <w:sz w:val="24"/>
        </w:rPr>
        <w:t xml:space="preserve"> </w:t>
      </w:r>
      <w:r>
        <w:rPr>
          <w:b/>
          <w:sz w:val="24"/>
        </w:rPr>
        <w:t>92%</w:t>
      </w:r>
      <w:r>
        <w:rPr>
          <w:b/>
          <w:spacing w:val="-7"/>
          <w:sz w:val="24"/>
        </w:rPr>
        <w:t xml:space="preserve"> </w:t>
      </w:r>
      <w:r>
        <w:rPr>
          <w:b/>
          <w:sz w:val="24"/>
        </w:rPr>
        <w:t>e</w:t>
      </w:r>
      <w:r>
        <w:rPr>
          <w:b/>
          <w:spacing w:val="-11"/>
          <w:sz w:val="24"/>
        </w:rPr>
        <w:t xml:space="preserve"> </w:t>
      </w:r>
      <w:r>
        <w:rPr>
          <w:b/>
          <w:sz w:val="24"/>
        </w:rPr>
        <w:t>familjeve</w:t>
      </w:r>
      <w:r>
        <w:rPr>
          <w:b/>
          <w:spacing w:val="-6"/>
          <w:sz w:val="24"/>
        </w:rPr>
        <w:t xml:space="preserve"> </w:t>
      </w:r>
      <w:r>
        <w:rPr>
          <w:sz w:val="24"/>
        </w:rPr>
        <w:t>të</w:t>
      </w:r>
      <w:r>
        <w:rPr>
          <w:spacing w:val="-8"/>
          <w:sz w:val="24"/>
        </w:rPr>
        <w:t xml:space="preserve"> </w:t>
      </w:r>
      <w:r>
        <w:rPr>
          <w:sz w:val="24"/>
        </w:rPr>
        <w:t>verifikuara</w:t>
      </w:r>
      <w:r>
        <w:rPr>
          <w:spacing w:val="-8"/>
          <w:sz w:val="24"/>
        </w:rPr>
        <w:t xml:space="preserve"> </w:t>
      </w:r>
      <w:r>
        <w:rPr>
          <w:sz w:val="24"/>
        </w:rPr>
        <w:t>janë</w:t>
      </w:r>
      <w:r>
        <w:rPr>
          <w:spacing w:val="-9"/>
          <w:sz w:val="24"/>
        </w:rPr>
        <w:t xml:space="preserve"> </w:t>
      </w:r>
      <w:r>
        <w:rPr>
          <w:sz w:val="24"/>
        </w:rPr>
        <w:t>konstatuar</w:t>
      </w:r>
      <w:r>
        <w:rPr>
          <w:spacing w:val="-8"/>
          <w:sz w:val="24"/>
        </w:rPr>
        <w:t xml:space="preserve"> </w:t>
      </w:r>
      <w:r>
        <w:rPr>
          <w:sz w:val="24"/>
        </w:rPr>
        <w:t>në</w:t>
      </w:r>
      <w:r>
        <w:rPr>
          <w:spacing w:val="-8"/>
          <w:sz w:val="24"/>
        </w:rPr>
        <w:t xml:space="preserve"> </w:t>
      </w:r>
      <w:r>
        <w:rPr>
          <w:sz w:val="24"/>
        </w:rPr>
        <w:t>kushtet</w:t>
      </w:r>
      <w:r>
        <w:rPr>
          <w:spacing w:val="-5"/>
          <w:sz w:val="24"/>
        </w:rPr>
        <w:t xml:space="preserve"> </w:t>
      </w:r>
      <w:r>
        <w:rPr>
          <w:sz w:val="24"/>
        </w:rPr>
        <w:t>e</w:t>
      </w:r>
      <w:r>
        <w:rPr>
          <w:spacing w:val="-8"/>
          <w:sz w:val="24"/>
        </w:rPr>
        <w:t xml:space="preserve"> </w:t>
      </w:r>
      <w:r>
        <w:rPr>
          <w:sz w:val="24"/>
        </w:rPr>
        <w:t>përfitimit të</w:t>
      </w:r>
      <w:r>
        <w:rPr>
          <w:spacing w:val="-8"/>
          <w:sz w:val="24"/>
        </w:rPr>
        <w:t xml:space="preserve"> </w:t>
      </w:r>
      <w:r>
        <w:rPr>
          <w:sz w:val="24"/>
        </w:rPr>
        <w:t>ndihmës</w:t>
      </w:r>
      <w:r>
        <w:rPr>
          <w:spacing w:val="-7"/>
          <w:sz w:val="24"/>
        </w:rPr>
        <w:t xml:space="preserve"> </w:t>
      </w:r>
      <w:r>
        <w:rPr>
          <w:sz w:val="24"/>
        </w:rPr>
        <w:t>ekonomike,</w:t>
      </w:r>
      <w:r>
        <w:rPr>
          <w:spacing w:val="-5"/>
          <w:sz w:val="24"/>
        </w:rPr>
        <w:t xml:space="preserve"> </w:t>
      </w:r>
      <w:r>
        <w:rPr>
          <w:sz w:val="24"/>
        </w:rPr>
        <w:t>nga</w:t>
      </w:r>
      <w:r>
        <w:rPr>
          <w:spacing w:val="-8"/>
          <w:sz w:val="24"/>
        </w:rPr>
        <w:t xml:space="preserve"> </w:t>
      </w:r>
      <w:r>
        <w:rPr>
          <w:sz w:val="24"/>
        </w:rPr>
        <w:t>të</w:t>
      </w:r>
      <w:r>
        <w:rPr>
          <w:spacing w:val="-5"/>
          <w:sz w:val="24"/>
        </w:rPr>
        <w:t xml:space="preserve"> </w:t>
      </w:r>
      <w:r>
        <w:rPr>
          <w:sz w:val="24"/>
        </w:rPr>
        <w:t>cilat</w:t>
      </w:r>
      <w:r>
        <w:rPr>
          <w:spacing w:val="-4"/>
          <w:sz w:val="24"/>
        </w:rPr>
        <w:t xml:space="preserve"> </w:t>
      </w:r>
      <w:r>
        <w:rPr>
          <w:b/>
          <w:sz w:val="24"/>
        </w:rPr>
        <w:t>1539</w:t>
      </w:r>
      <w:r>
        <w:rPr>
          <w:b/>
          <w:spacing w:val="-7"/>
          <w:sz w:val="24"/>
        </w:rPr>
        <w:t xml:space="preserve"> </w:t>
      </w:r>
      <w:r>
        <w:rPr>
          <w:b/>
          <w:sz w:val="24"/>
        </w:rPr>
        <w:t>familje</w:t>
      </w:r>
      <w:r>
        <w:rPr>
          <w:b/>
          <w:spacing w:val="-9"/>
          <w:sz w:val="24"/>
        </w:rPr>
        <w:t xml:space="preserve"> </w:t>
      </w:r>
      <w:r>
        <w:rPr>
          <w:b/>
          <w:sz w:val="24"/>
        </w:rPr>
        <w:t>ose</w:t>
      </w:r>
      <w:r>
        <w:rPr>
          <w:b/>
          <w:spacing w:val="-8"/>
          <w:sz w:val="24"/>
        </w:rPr>
        <w:t xml:space="preserve"> </w:t>
      </w:r>
      <w:r>
        <w:rPr>
          <w:b/>
          <w:sz w:val="24"/>
        </w:rPr>
        <w:t>19%</w:t>
      </w:r>
      <w:r>
        <w:rPr>
          <w:b/>
          <w:spacing w:val="-7"/>
          <w:sz w:val="24"/>
        </w:rPr>
        <w:t xml:space="preserve"> </w:t>
      </w:r>
      <w:r>
        <w:rPr>
          <w:b/>
          <w:sz w:val="24"/>
        </w:rPr>
        <w:t>janë</w:t>
      </w:r>
      <w:r>
        <w:rPr>
          <w:b/>
          <w:spacing w:val="-6"/>
          <w:sz w:val="24"/>
        </w:rPr>
        <w:t xml:space="preserve"> </w:t>
      </w:r>
      <w:r>
        <w:rPr>
          <w:b/>
          <w:sz w:val="24"/>
        </w:rPr>
        <w:t>familje</w:t>
      </w:r>
      <w:r>
        <w:rPr>
          <w:b/>
          <w:spacing w:val="-9"/>
          <w:sz w:val="24"/>
        </w:rPr>
        <w:t xml:space="preserve"> </w:t>
      </w:r>
      <w:r>
        <w:rPr>
          <w:b/>
          <w:sz w:val="24"/>
        </w:rPr>
        <w:t>ekstremisht</w:t>
      </w:r>
      <w:r>
        <w:rPr>
          <w:b/>
          <w:spacing w:val="-8"/>
          <w:sz w:val="24"/>
        </w:rPr>
        <w:t xml:space="preserve"> </w:t>
      </w:r>
      <w:r>
        <w:rPr>
          <w:b/>
          <w:sz w:val="24"/>
        </w:rPr>
        <w:t xml:space="preserve">të varfra. </w:t>
      </w:r>
      <w:r>
        <w:rPr>
          <w:sz w:val="24"/>
        </w:rPr>
        <w:t>Bashkitë Gramsh dhe Librazhd kanë rezultuar me numrin më të lartë të familjeve në kushte ekstremisht të varfra, me rreth 30% të familjeve përfituese.</w:t>
      </w:r>
    </w:p>
    <w:p w:rsidR="00E1356D" w:rsidRDefault="00E1356D">
      <w:pPr>
        <w:pStyle w:val="BodyText"/>
        <w:spacing w:before="8"/>
      </w:pPr>
    </w:p>
    <w:p w:rsidR="00E1356D" w:rsidRDefault="00735C2B">
      <w:pPr>
        <w:pStyle w:val="ListParagraph"/>
        <w:numPr>
          <w:ilvl w:val="0"/>
          <w:numId w:val="42"/>
        </w:numPr>
        <w:tabs>
          <w:tab w:val="left" w:pos="2160"/>
        </w:tabs>
        <w:spacing w:line="276" w:lineRule="auto"/>
        <w:ind w:right="1436"/>
        <w:rPr>
          <w:sz w:val="24"/>
        </w:rPr>
      </w:pPr>
      <w:r>
        <w:rPr>
          <w:b/>
          <w:sz w:val="24"/>
        </w:rPr>
        <w:t>728 familje ose 8 % e familjeve të verifikuara nuk duhet të jenë përfituese të skemës së ndihmës ekonomik</w:t>
      </w:r>
      <w:r>
        <w:rPr>
          <w:b/>
          <w:sz w:val="24"/>
        </w:rPr>
        <w:t xml:space="preserve">e, </w:t>
      </w:r>
      <w:r>
        <w:rPr>
          <w:sz w:val="24"/>
        </w:rPr>
        <w:t>pasi jetojnë në kushte shumë të mira jetese dhe kanë të</w:t>
      </w:r>
      <w:r>
        <w:rPr>
          <w:spacing w:val="-8"/>
          <w:sz w:val="24"/>
        </w:rPr>
        <w:t xml:space="preserve"> </w:t>
      </w:r>
      <w:r>
        <w:rPr>
          <w:sz w:val="24"/>
        </w:rPr>
        <w:t>ardhura</w:t>
      </w:r>
      <w:r>
        <w:rPr>
          <w:spacing w:val="-9"/>
          <w:sz w:val="24"/>
        </w:rPr>
        <w:t xml:space="preserve"> </w:t>
      </w:r>
      <w:r>
        <w:rPr>
          <w:sz w:val="24"/>
        </w:rPr>
        <w:t>të</w:t>
      </w:r>
      <w:r>
        <w:rPr>
          <w:spacing w:val="-8"/>
          <w:sz w:val="24"/>
        </w:rPr>
        <w:t xml:space="preserve"> </w:t>
      </w:r>
      <w:r>
        <w:rPr>
          <w:sz w:val="24"/>
        </w:rPr>
        <w:t>padeklaruara</w:t>
      </w:r>
      <w:r>
        <w:rPr>
          <w:spacing w:val="-8"/>
          <w:sz w:val="24"/>
        </w:rPr>
        <w:t xml:space="preserve"> </w:t>
      </w:r>
      <w:r>
        <w:rPr>
          <w:sz w:val="24"/>
        </w:rPr>
        <w:t>si</w:t>
      </w:r>
      <w:r>
        <w:rPr>
          <w:spacing w:val="-7"/>
          <w:sz w:val="24"/>
        </w:rPr>
        <w:t xml:space="preserve"> </w:t>
      </w:r>
      <w:r>
        <w:rPr>
          <w:sz w:val="24"/>
        </w:rPr>
        <w:t>pasojë</w:t>
      </w:r>
      <w:r>
        <w:rPr>
          <w:spacing w:val="-5"/>
          <w:sz w:val="24"/>
        </w:rPr>
        <w:t xml:space="preserve"> </w:t>
      </w:r>
      <w:r>
        <w:rPr>
          <w:sz w:val="24"/>
        </w:rPr>
        <w:t>e</w:t>
      </w:r>
      <w:r>
        <w:rPr>
          <w:spacing w:val="-6"/>
          <w:sz w:val="24"/>
        </w:rPr>
        <w:t xml:space="preserve"> </w:t>
      </w:r>
      <w:r>
        <w:rPr>
          <w:sz w:val="24"/>
        </w:rPr>
        <w:t>emigrimit</w:t>
      </w:r>
      <w:r>
        <w:rPr>
          <w:spacing w:val="-7"/>
          <w:sz w:val="24"/>
        </w:rPr>
        <w:t xml:space="preserve"> </w:t>
      </w:r>
      <w:r>
        <w:rPr>
          <w:sz w:val="24"/>
        </w:rPr>
        <w:t>apo</w:t>
      </w:r>
      <w:r>
        <w:rPr>
          <w:spacing w:val="-7"/>
          <w:sz w:val="24"/>
        </w:rPr>
        <w:t xml:space="preserve"> </w:t>
      </w:r>
      <w:r>
        <w:rPr>
          <w:sz w:val="24"/>
        </w:rPr>
        <w:t>punës</w:t>
      </w:r>
      <w:r>
        <w:rPr>
          <w:spacing w:val="-7"/>
          <w:sz w:val="24"/>
        </w:rPr>
        <w:t xml:space="preserve"> </w:t>
      </w:r>
      <w:r>
        <w:rPr>
          <w:sz w:val="24"/>
        </w:rPr>
        <w:t>sezonale. Njësitë</w:t>
      </w:r>
      <w:r>
        <w:rPr>
          <w:spacing w:val="-6"/>
          <w:sz w:val="24"/>
        </w:rPr>
        <w:t xml:space="preserve"> </w:t>
      </w:r>
      <w:r>
        <w:rPr>
          <w:sz w:val="24"/>
        </w:rPr>
        <w:t>Rrajcë</w:t>
      </w:r>
      <w:r>
        <w:rPr>
          <w:spacing w:val="-7"/>
          <w:sz w:val="24"/>
        </w:rPr>
        <w:t xml:space="preserve"> </w:t>
      </w:r>
      <w:r>
        <w:rPr>
          <w:sz w:val="24"/>
        </w:rPr>
        <w:t xml:space="preserve">dhe Qukës të bashkisë Prrenjas, </w:t>
      </w:r>
      <w:r>
        <w:rPr>
          <w:position w:val="1"/>
          <w:sz w:val="24"/>
        </w:rPr>
        <w:t>Grekan dhe Kajan të bashkisë Belsh, Gjocaj e bashkisë Peqin, Polis e bashkisë Libraz</w:t>
      </w:r>
      <w:r>
        <w:rPr>
          <w:position w:val="1"/>
          <w:sz w:val="24"/>
        </w:rPr>
        <w:t xml:space="preserve">hd dhe Shushicë e bashkisë Elbasan, </w:t>
      </w:r>
      <w:r>
        <w:rPr>
          <w:sz w:val="24"/>
        </w:rPr>
        <w:t>janë njësitë me numrin më të lartë të familjeve të cilat nuk duhet të jenë pjesë e përfitimit të ndihmës ekonomike për shkak të kushteve shumë të mira të konstatuara.</w:t>
      </w:r>
    </w:p>
    <w:p w:rsidR="00E1356D" w:rsidRDefault="00E1356D">
      <w:pPr>
        <w:pStyle w:val="ListParagraph"/>
        <w:spacing w:line="276" w:lineRule="auto"/>
        <w:rPr>
          <w:sz w:val="24"/>
        </w:rPr>
        <w:sectPr w:rsidR="00E1356D">
          <w:pgSz w:w="11930" w:h="16860"/>
          <w:pgMar w:top="1420" w:right="0" w:bottom="1140" w:left="0" w:header="0" w:footer="951" w:gutter="0"/>
          <w:cols w:space="720"/>
        </w:sectPr>
      </w:pPr>
    </w:p>
    <w:p w:rsidR="00E1356D" w:rsidRDefault="00735C2B">
      <w:pPr>
        <w:pStyle w:val="ListParagraph"/>
        <w:numPr>
          <w:ilvl w:val="0"/>
          <w:numId w:val="42"/>
        </w:numPr>
        <w:tabs>
          <w:tab w:val="left" w:pos="2160"/>
        </w:tabs>
        <w:spacing w:before="81" w:line="273" w:lineRule="auto"/>
        <w:ind w:right="1441"/>
        <w:rPr>
          <w:sz w:val="24"/>
        </w:rPr>
      </w:pPr>
      <w:r>
        <w:rPr>
          <w:b/>
          <w:sz w:val="24"/>
        </w:rPr>
        <w:lastRenderedPageBreak/>
        <w:t>Për 2773 familje</w:t>
      </w:r>
      <w:r>
        <w:rPr>
          <w:b/>
          <w:spacing w:val="-1"/>
          <w:sz w:val="24"/>
        </w:rPr>
        <w:t xml:space="preserve"> </w:t>
      </w:r>
      <w:r>
        <w:rPr>
          <w:b/>
          <w:sz w:val="24"/>
        </w:rPr>
        <w:t xml:space="preserve">ose 34% e familjeve </w:t>
      </w:r>
      <w:r>
        <w:rPr>
          <w:sz w:val="24"/>
        </w:rPr>
        <w:t>të verifikuara</w:t>
      </w:r>
      <w:r>
        <w:rPr>
          <w:spacing w:val="-1"/>
          <w:sz w:val="24"/>
        </w:rPr>
        <w:t xml:space="preserve"> </w:t>
      </w:r>
      <w:r>
        <w:rPr>
          <w:sz w:val="24"/>
        </w:rPr>
        <w:t>që janë në kushtet e përfitimit të ndihmës ekonomike, nuk u gjend të paktën një anëtarë madhor present me arsye të ndryshme të pohuara nga familjarët si shëndetësore apo emigrimi/punë sezonale.</w:t>
      </w:r>
    </w:p>
    <w:p w:rsidR="00E1356D" w:rsidRDefault="00735C2B">
      <w:pPr>
        <w:pStyle w:val="ListParagraph"/>
        <w:numPr>
          <w:ilvl w:val="0"/>
          <w:numId w:val="42"/>
        </w:numPr>
        <w:tabs>
          <w:tab w:val="left" w:pos="2160"/>
        </w:tabs>
        <w:spacing w:before="205" w:line="273" w:lineRule="auto"/>
        <w:ind w:right="1438"/>
        <w:rPr>
          <w:sz w:val="24"/>
        </w:rPr>
      </w:pPr>
      <w:r>
        <w:rPr>
          <w:b/>
          <w:sz w:val="24"/>
        </w:rPr>
        <w:t>Nga 1997</w:t>
      </w:r>
      <w:r>
        <w:rPr>
          <w:b/>
          <w:spacing w:val="40"/>
          <w:sz w:val="24"/>
        </w:rPr>
        <w:t xml:space="preserve"> </w:t>
      </w:r>
      <w:r>
        <w:rPr>
          <w:b/>
          <w:sz w:val="24"/>
        </w:rPr>
        <w:t>familje</w:t>
      </w:r>
      <w:r>
        <w:rPr>
          <w:b/>
          <w:spacing w:val="40"/>
          <w:sz w:val="24"/>
        </w:rPr>
        <w:t xml:space="preserve"> </w:t>
      </w:r>
      <w:r>
        <w:rPr>
          <w:sz w:val="24"/>
        </w:rPr>
        <w:t>përfituese</w:t>
      </w:r>
      <w:r>
        <w:rPr>
          <w:sz w:val="24"/>
        </w:rPr>
        <w:t xml:space="preserve"> të ndihmës ekonomike që nuk janë gjendur present në banesë në momentin e verifikimit rezultoi se, </w:t>
      </w:r>
      <w:r>
        <w:rPr>
          <w:b/>
          <w:i/>
          <w:sz w:val="24"/>
        </w:rPr>
        <w:t xml:space="preserve">937 familje nuk janë paraqitur për të firmosur </w:t>
      </w:r>
      <w:r>
        <w:rPr>
          <w:sz w:val="24"/>
        </w:rPr>
        <w:t>pranë njësisë administrative.</w:t>
      </w:r>
    </w:p>
    <w:p w:rsidR="00E1356D" w:rsidRDefault="00E1356D">
      <w:pPr>
        <w:pStyle w:val="BodyText"/>
        <w:spacing w:before="3"/>
      </w:pPr>
    </w:p>
    <w:p w:rsidR="00E1356D" w:rsidRDefault="00735C2B">
      <w:pPr>
        <w:ind w:left="1440" w:right="1433"/>
        <w:jc w:val="both"/>
        <w:rPr>
          <w:sz w:val="24"/>
        </w:rPr>
      </w:pPr>
      <w:r>
        <w:rPr>
          <w:b/>
          <w:sz w:val="24"/>
        </w:rPr>
        <w:t>Bashkitë</w:t>
      </w:r>
      <w:r>
        <w:rPr>
          <w:b/>
          <w:spacing w:val="-7"/>
          <w:sz w:val="24"/>
        </w:rPr>
        <w:t xml:space="preserve"> </w:t>
      </w:r>
      <w:r>
        <w:rPr>
          <w:b/>
          <w:sz w:val="24"/>
        </w:rPr>
        <w:t>me</w:t>
      </w:r>
      <w:r>
        <w:rPr>
          <w:b/>
          <w:spacing w:val="-7"/>
          <w:sz w:val="24"/>
        </w:rPr>
        <w:t xml:space="preserve"> </w:t>
      </w:r>
      <w:r>
        <w:rPr>
          <w:b/>
          <w:sz w:val="24"/>
        </w:rPr>
        <w:t>risk</w:t>
      </w:r>
      <w:r>
        <w:rPr>
          <w:b/>
          <w:spacing w:val="-7"/>
          <w:sz w:val="24"/>
        </w:rPr>
        <w:t xml:space="preserve"> </w:t>
      </w:r>
      <w:r>
        <w:rPr>
          <w:b/>
          <w:sz w:val="24"/>
        </w:rPr>
        <w:t>më</w:t>
      </w:r>
      <w:r>
        <w:rPr>
          <w:b/>
          <w:spacing w:val="-7"/>
          <w:sz w:val="24"/>
        </w:rPr>
        <w:t xml:space="preserve"> </w:t>
      </w:r>
      <w:r>
        <w:rPr>
          <w:b/>
          <w:sz w:val="24"/>
        </w:rPr>
        <w:t>të</w:t>
      </w:r>
      <w:r>
        <w:rPr>
          <w:b/>
          <w:spacing w:val="-8"/>
          <w:sz w:val="24"/>
        </w:rPr>
        <w:t xml:space="preserve"> </w:t>
      </w:r>
      <w:r>
        <w:rPr>
          <w:b/>
          <w:sz w:val="24"/>
        </w:rPr>
        <w:t>lartë</w:t>
      </w:r>
      <w:r>
        <w:rPr>
          <w:b/>
          <w:spacing w:val="-7"/>
          <w:sz w:val="24"/>
        </w:rPr>
        <w:t xml:space="preserve"> </w:t>
      </w:r>
      <w:r>
        <w:rPr>
          <w:b/>
          <w:sz w:val="24"/>
        </w:rPr>
        <w:t>dhe</w:t>
      </w:r>
      <w:r>
        <w:rPr>
          <w:b/>
          <w:spacing w:val="-7"/>
          <w:sz w:val="24"/>
        </w:rPr>
        <w:t xml:space="preserve"> </w:t>
      </w:r>
      <w:r>
        <w:rPr>
          <w:b/>
          <w:sz w:val="24"/>
        </w:rPr>
        <w:t>me</w:t>
      </w:r>
      <w:r>
        <w:rPr>
          <w:b/>
          <w:spacing w:val="-7"/>
          <w:sz w:val="24"/>
        </w:rPr>
        <w:t xml:space="preserve"> </w:t>
      </w:r>
      <w:r>
        <w:rPr>
          <w:b/>
          <w:sz w:val="24"/>
        </w:rPr>
        <w:t>më</w:t>
      </w:r>
      <w:r>
        <w:rPr>
          <w:b/>
          <w:spacing w:val="-7"/>
          <w:sz w:val="24"/>
        </w:rPr>
        <w:t xml:space="preserve"> </w:t>
      </w:r>
      <w:r>
        <w:rPr>
          <w:b/>
          <w:sz w:val="24"/>
        </w:rPr>
        <w:t>shumë</w:t>
      </w:r>
      <w:r>
        <w:rPr>
          <w:b/>
          <w:spacing w:val="-4"/>
          <w:sz w:val="24"/>
        </w:rPr>
        <w:t xml:space="preserve"> </w:t>
      </w:r>
      <w:r>
        <w:rPr>
          <w:b/>
          <w:sz w:val="24"/>
        </w:rPr>
        <w:t>problematika</w:t>
      </w:r>
      <w:r>
        <w:rPr>
          <w:b/>
          <w:spacing w:val="-8"/>
          <w:sz w:val="24"/>
        </w:rPr>
        <w:t xml:space="preserve"> </w:t>
      </w:r>
      <w:r>
        <w:rPr>
          <w:b/>
          <w:sz w:val="24"/>
        </w:rPr>
        <w:t>rezultuan</w:t>
      </w:r>
      <w:r>
        <w:rPr>
          <w:b/>
          <w:spacing w:val="-7"/>
          <w:sz w:val="24"/>
        </w:rPr>
        <w:t xml:space="preserve"> </w:t>
      </w:r>
      <w:r>
        <w:rPr>
          <w:b/>
          <w:sz w:val="24"/>
        </w:rPr>
        <w:t>Bashkia</w:t>
      </w:r>
      <w:r>
        <w:rPr>
          <w:b/>
          <w:spacing w:val="-5"/>
          <w:sz w:val="24"/>
        </w:rPr>
        <w:t xml:space="preserve"> </w:t>
      </w:r>
      <w:r>
        <w:rPr>
          <w:b/>
          <w:sz w:val="24"/>
        </w:rPr>
        <w:t>Prr</w:t>
      </w:r>
      <w:r>
        <w:rPr>
          <w:b/>
          <w:sz w:val="24"/>
        </w:rPr>
        <w:t xml:space="preserve">enjas (njësitë Rrajcë dhe Qukës) ku 23% e familjeve </w:t>
      </w:r>
      <w:r>
        <w:rPr>
          <w:sz w:val="24"/>
        </w:rPr>
        <w:t>përfituese në këtë bashki nuk plotësonin kriteret për të përfituar ndihmë ekonomike</w:t>
      </w:r>
      <w:r>
        <w:rPr>
          <w:b/>
          <w:sz w:val="24"/>
        </w:rPr>
        <w:t>, Bashkia Belsh(njësitë Grekan dhe Kajan)</w:t>
      </w:r>
      <w:r>
        <w:rPr>
          <w:b/>
          <w:spacing w:val="40"/>
          <w:sz w:val="24"/>
        </w:rPr>
        <w:t xml:space="preserve"> </w:t>
      </w:r>
      <w:r>
        <w:rPr>
          <w:sz w:val="24"/>
        </w:rPr>
        <w:t xml:space="preserve">ku </w:t>
      </w:r>
      <w:r>
        <w:rPr>
          <w:b/>
          <w:sz w:val="24"/>
        </w:rPr>
        <w:t xml:space="preserve">11% </w:t>
      </w:r>
      <w:r>
        <w:rPr>
          <w:sz w:val="24"/>
        </w:rPr>
        <w:t>e familjeve përfituese në këtë bashki nuk plotësojnë kriteret për të për</w:t>
      </w:r>
      <w:r>
        <w:rPr>
          <w:sz w:val="24"/>
        </w:rPr>
        <w:t xml:space="preserve">fituar ndihmë ekonomike </w:t>
      </w:r>
      <w:r>
        <w:rPr>
          <w:b/>
          <w:sz w:val="24"/>
        </w:rPr>
        <w:t xml:space="preserve">dhe Bashkia Peqin ( njësia Gjocaj) </w:t>
      </w:r>
      <w:r>
        <w:rPr>
          <w:sz w:val="24"/>
        </w:rPr>
        <w:t xml:space="preserve">ku </w:t>
      </w:r>
      <w:r>
        <w:rPr>
          <w:b/>
          <w:sz w:val="24"/>
        </w:rPr>
        <w:t xml:space="preserve">9% </w:t>
      </w:r>
      <w:r>
        <w:rPr>
          <w:sz w:val="24"/>
        </w:rPr>
        <w:t>e familjeve përfituese në këtë bashki nuk plotësojnë kriteret për të përfituar ndihmë ekonomike.</w:t>
      </w:r>
    </w:p>
    <w:p w:rsidR="00E1356D" w:rsidRDefault="00735C2B">
      <w:pPr>
        <w:pStyle w:val="BodyText"/>
        <w:spacing w:before="1"/>
        <w:ind w:left="1440" w:right="1437"/>
        <w:jc w:val="both"/>
      </w:pPr>
      <w:r>
        <w:t>Në</w:t>
      </w:r>
      <w:r>
        <w:rPr>
          <w:spacing w:val="-15"/>
        </w:rPr>
        <w:t xml:space="preserve"> </w:t>
      </w:r>
      <w:r>
        <w:t>zbatim</w:t>
      </w:r>
      <w:r>
        <w:rPr>
          <w:spacing w:val="-15"/>
        </w:rPr>
        <w:t xml:space="preserve"> </w:t>
      </w:r>
      <w:r>
        <w:t>të</w:t>
      </w:r>
      <w:r>
        <w:rPr>
          <w:spacing w:val="-15"/>
        </w:rPr>
        <w:t xml:space="preserve"> </w:t>
      </w:r>
      <w:r>
        <w:t>planit</w:t>
      </w:r>
      <w:r>
        <w:rPr>
          <w:spacing w:val="-15"/>
        </w:rPr>
        <w:t xml:space="preserve"> </w:t>
      </w:r>
      <w:r>
        <w:t>të</w:t>
      </w:r>
      <w:r>
        <w:rPr>
          <w:spacing w:val="-15"/>
        </w:rPr>
        <w:t xml:space="preserve"> </w:t>
      </w:r>
      <w:r>
        <w:t>masave</w:t>
      </w:r>
      <w:r>
        <w:rPr>
          <w:spacing w:val="-15"/>
        </w:rPr>
        <w:t xml:space="preserve"> </w:t>
      </w:r>
      <w:r>
        <w:t>për</w:t>
      </w:r>
      <w:r>
        <w:rPr>
          <w:spacing w:val="-15"/>
        </w:rPr>
        <w:t xml:space="preserve"> </w:t>
      </w:r>
      <w:r>
        <w:t>periudhën</w:t>
      </w:r>
      <w:r>
        <w:rPr>
          <w:spacing w:val="-14"/>
        </w:rPr>
        <w:t xml:space="preserve"> </w:t>
      </w:r>
      <w:r>
        <w:t>Shtator</w:t>
      </w:r>
      <w:r>
        <w:rPr>
          <w:spacing w:val="-14"/>
        </w:rPr>
        <w:t xml:space="preserve"> </w:t>
      </w:r>
      <w:r>
        <w:t>–</w:t>
      </w:r>
      <w:r>
        <w:rPr>
          <w:spacing w:val="-14"/>
        </w:rPr>
        <w:t xml:space="preserve"> </w:t>
      </w:r>
      <w:r>
        <w:t>Dhjetor</w:t>
      </w:r>
      <w:r>
        <w:rPr>
          <w:spacing w:val="-15"/>
        </w:rPr>
        <w:t xml:space="preserve"> </w:t>
      </w:r>
      <w:r>
        <w:t>2024,</w:t>
      </w:r>
      <w:r>
        <w:rPr>
          <w:spacing w:val="-14"/>
        </w:rPr>
        <w:t xml:space="preserve"> </w:t>
      </w:r>
      <w:r>
        <w:t>Drejtoria</w:t>
      </w:r>
      <w:r>
        <w:rPr>
          <w:spacing w:val="-15"/>
        </w:rPr>
        <w:t xml:space="preserve"> </w:t>
      </w:r>
      <w:r>
        <w:t>Rajonale</w:t>
      </w:r>
      <w:r>
        <w:rPr>
          <w:spacing w:val="-15"/>
        </w:rPr>
        <w:t xml:space="preserve"> </w:t>
      </w:r>
      <w:r>
        <w:t>Elbasan ka</w:t>
      </w:r>
      <w:r>
        <w:rPr>
          <w:spacing w:val="-5"/>
        </w:rPr>
        <w:t xml:space="preserve"> </w:t>
      </w:r>
      <w:r>
        <w:t>vijuar</w:t>
      </w:r>
      <w:r>
        <w:rPr>
          <w:spacing w:val="-5"/>
        </w:rPr>
        <w:t xml:space="preserve"> </w:t>
      </w:r>
      <w:r>
        <w:t>me</w:t>
      </w:r>
      <w:r>
        <w:rPr>
          <w:spacing w:val="-2"/>
        </w:rPr>
        <w:t xml:space="preserve"> </w:t>
      </w:r>
      <w:r>
        <w:t>zbatimin</w:t>
      </w:r>
      <w:r>
        <w:rPr>
          <w:spacing w:val="-4"/>
        </w:rPr>
        <w:t xml:space="preserve"> </w:t>
      </w:r>
      <w:r>
        <w:t>e</w:t>
      </w:r>
      <w:r>
        <w:rPr>
          <w:spacing w:val="-3"/>
        </w:rPr>
        <w:t xml:space="preserve"> </w:t>
      </w:r>
      <w:r>
        <w:t>detyrave</w:t>
      </w:r>
      <w:r>
        <w:rPr>
          <w:spacing w:val="-3"/>
        </w:rPr>
        <w:t xml:space="preserve"> </w:t>
      </w:r>
      <w:r>
        <w:t>të</w:t>
      </w:r>
      <w:r>
        <w:rPr>
          <w:spacing w:val="-4"/>
        </w:rPr>
        <w:t xml:space="preserve"> </w:t>
      </w:r>
      <w:r>
        <w:t>lëna</w:t>
      </w:r>
      <w:r>
        <w:rPr>
          <w:spacing w:val="-5"/>
        </w:rPr>
        <w:t xml:space="preserve"> </w:t>
      </w:r>
      <w:r>
        <w:t>lidhur</w:t>
      </w:r>
      <w:r>
        <w:rPr>
          <w:spacing w:val="-5"/>
        </w:rPr>
        <w:t xml:space="preserve"> </w:t>
      </w:r>
      <w:r>
        <w:t>me</w:t>
      </w:r>
      <w:r>
        <w:rPr>
          <w:spacing w:val="-1"/>
        </w:rPr>
        <w:t xml:space="preserve"> </w:t>
      </w:r>
      <w:r>
        <w:t>gjetjet</w:t>
      </w:r>
      <w:r>
        <w:rPr>
          <w:spacing w:val="-3"/>
        </w:rPr>
        <w:t xml:space="preserve"> </w:t>
      </w:r>
      <w:r>
        <w:t>e</w:t>
      </w:r>
      <w:r>
        <w:rPr>
          <w:spacing w:val="-5"/>
        </w:rPr>
        <w:t xml:space="preserve"> </w:t>
      </w:r>
      <w:r>
        <w:t>konstatuara</w:t>
      </w:r>
      <w:r>
        <w:rPr>
          <w:spacing w:val="-5"/>
        </w:rPr>
        <w:t xml:space="preserve"> </w:t>
      </w:r>
      <w:r>
        <w:t>gjatë</w:t>
      </w:r>
      <w:r>
        <w:rPr>
          <w:spacing w:val="-3"/>
        </w:rPr>
        <w:t xml:space="preserve"> </w:t>
      </w:r>
      <w:r>
        <w:t>task</w:t>
      </w:r>
      <w:r>
        <w:rPr>
          <w:spacing w:val="-4"/>
        </w:rPr>
        <w:t xml:space="preserve"> </w:t>
      </w:r>
      <w:r>
        <w:t>forcës</w:t>
      </w:r>
      <w:r>
        <w:rPr>
          <w:spacing w:val="-4"/>
        </w:rPr>
        <w:t xml:space="preserve"> </w:t>
      </w:r>
      <w:r>
        <w:t>si</w:t>
      </w:r>
      <w:r>
        <w:rPr>
          <w:spacing w:val="-3"/>
        </w:rPr>
        <w:t xml:space="preserve"> </w:t>
      </w:r>
      <w:r>
        <w:t xml:space="preserve">dhe me kryerjen e kontrolleve tematike në njësitë me riskun më të lartë </w:t>
      </w:r>
      <w:r>
        <w:rPr>
          <w:b/>
        </w:rPr>
        <w:t xml:space="preserve">kryesisht me deklarimet tre mujore </w:t>
      </w:r>
      <w:r>
        <w:t>për familjet që nuk janë gjendur në banesë gjat</w:t>
      </w:r>
      <w:r>
        <w:t>ë verifikimit.</w:t>
      </w:r>
    </w:p>
    <w:p w:rsidR="00E1356D" w:rsidRDefault="00735C2B">
      <w:pPr>
        <w:pStyle w:val="ListParagraph"/>
        <w:numPr>
          <w:ilvl w:val="0"/>
          <w:numId w:val="41"/>
        </w:numPr>
        <w:tabs>
          <w:tab w:val="left" w:pos="1692"/>
        </w:tabs>
        <w:ind w:right="1438" w:firstLine="0"/>
        <w:jc w:val="both"/>
        <w:rPr>
          <w:sz w:val="24"/>
        </w:rPr>
      </w:pPr>
      <w:r>
        <w:rPr>
          <w:b/>
          <w:sz w:val="24"/>
        </w:rPr>
        <w:t>Lidhur me 937 familjet të cilat nuk janë gjendur në banesë gjatë vizitës së kryer nga grupet</w:t>
      </w:r>
      <w:r>
        <w:rPr>
          <w:b/>
          <w:spacing w:val="-2"/>
          <w:sz w:val="24"/>
        </w:rPr>
        <w:t xml:space="preserve"> </w:t>
      </w:r>
      <w:r>
        <w:rPr>
          <w:b/>
          <w:sz w:val="24"/>
        </w:rPr>
        <w:t>e</w:t>
      </w:r>
      <w:r>
        <w:rPr>
          <w:b/>
          <w:spacing w:val="-2"/>
          <w:sz w:val="24"/>
        </w:rPr>
        <w:t xml:space="preserve"> </w:t>
      </w:r>
      <w:r>
        <w:rPr>
          <w:b/>
          <w:sz w:val="24"/>
        </w:rPr>
        <w:t>punës</w:t>
      </w:r>
      <w:r>
        <w:rPr>
          <w:b/>
          <w:spacing w:val="-1"/>
          <w:sz w:val="24"/>
        </w:rPr>
        <w:t xml:space="preserve"> </w:t>
      </w:r>
      <w:r>
        <w:rPr>
          <w:sz w:val="24"/>
        </w:rPr>
        <w:t>rezulton se,</w:t>
      </w:r>
      <w:r>
        <w:rPr>
          <w:spacing w:val="-1"/>
          <w:sz w:val="24"/>
        </w:rPr>
        <w:t xml:space="preserve"> </w:t>
      </w:r>
      <w:r>
        <w:rPr>
          <w:sz w:val="24"/>
        </w:rPr>
        <w:t>për</w:t>
      </w:r>
      <w:r>
        <w:rPr>
          <w:spacing w:val="-1"/>
          <w:sz w:val="24"/>
        </w:rPr>
        <w:t xml:space="preserve"> </w:t>
      </w:r>
      <w:r>
        <w:rPr>
          <w:sz w:val="24"/>
        </w:rPr>
        <w:t>periudhën</w:t>
      </w:r>
      <w:r>
        <w:rPr>
          <w:spacing w:val="-2"/>
          <w:sz w:val="24"/>
        </w:rPr>
        <w:t xml:space="preserve"> </w:t>
      </w:r>
      <w:r>
        <w:rPr>
          <w:sz w:val="24"/>
        </w:rPr>
        <w:t>Korrik -</w:t>
      </w:r>
      <w:r>
        <w:rPr>
          <w:spacing w:val="-3"/>
          <w:sz w:val="24"/>
        </w:rPr>
        <w:t xml:space="preserve"> </w:t>
      </w:r>
      <w:r>
        <w:rPr>
          <w:sz w:val="24"/>
        </w:rPr>
        <w:t>Dhjetor janë</w:t>
      </w:r>
      <w:r>
        <w:rPr>
          <w:spacing w:val="-2"/>
          <w:sz w:val="24"/>
        </w:rPr>
        <w:t xml:space="preserve"> </w:t>
      </w:r>
      <w:r>
        <w:rPr>
          <w:sz w:val="24"/>
        </w:rPr>
        <w:t>refuzuar</w:t>
      </w:r>
      <w:r>
        <w:rPr>
          <w:spacing w:val="-2"/>
          <w:sz w:val="24"/>
        </w:rPr>
        <w:t xml:space="preserve"> </w:t>
      </w:r>
      <w:r>
        <w:rPr>
          <w:sz w:val="24"/>
        </w:rPr>
        <w:t>në</w:t>
      </w:r>
      <w:r>
        <w:rPr>
          <w:spacing w:val="-2"/>
          <w:sz w:val="24"/>
        </w:rPr>
        <w:t xml:space="preserve"> </w:t>
      </w:r>
      <w:r>
        <w:rPr>
          <w:b/>
          <w:sz w:val="24"/>
        </w:rPr>
        <w:t>total 448</w:t>
      </w:r>
      <w:r>
        <w:rPr>
          <w:b/>
          <w:spacing w:val="-2"/>
          <w:sz w:val="24"/>
        </w:rPr>
        <w:t xml:space="preserve"> </w:t>
      </w:r>
      <w:r>
        <w:rPr>
          <w:b/>
          <w:sz w:val="24"/>
        </w:rPr>
        <w:t xml:space="preserve">familje </w:t>
      </w:r>
      <w:r>
        <w:rPr>
          <w:sz w:val="24"/>
        </w:rPr>
        <w:t xml:space="preserve">dhe 489 familje vijojnë të jenë përfituese në skemë (process </w:t>
      </w:r>
      <w:r>
        <w:rPr>
          <w:sz w:val="24"/>
        </w:rPr>
        <w:t>rivlerësimi).)</w:t>
      </w:r>
    </w:p>
    <w:p w:rsidR="00E1356D" w:rsidRDefault="00735C2B">
      <w:pPr>
        <w:pStyle w:val="ListParagraph"/>
        <w:numPr>
          <w:ilvl w:val="0"/>
          <w:numId w:val="41"/>
        </w:numPr>
        <w:tabs>
          <w:tab w:val="left" w:pos="1716"/>
        </w:tabs>
        <w:ind w:right="1441" w:firstLine="0"/>
        <w:jc w:val="both"/>
        <w:rPr>
          <w:sz w:val="24"/>
        </w:rPr>
      </w:pPr>
      <w:r>
        <w:rPr>
          <w:b/>
          <w:sz w:val="24"/>
        </w:rPr>
        <w:t>Për 728 familjet e konstatuara në gjendje shumë të mirë</w:t>
      </w:r>
      <w:r>
        <w:rPr>
          <w:sz w:val="24"/>
        </w:rPr>
        <w:t xml:space="preserve">, rezulton se për periudhën Shkurt- Dhjetor janë refuzuar </w:t>
      </w:r>
      <w:r>
        <w:rPr>
          <w:b/>
          <w:sz w:val="24"/>
        </w:rPr>
        <w:t xml:space="preserve">613 familje </w:t>
      </w:r>
      <w:r>
        <w:rPr>
          <w:sz w:val="24"/>
        </w:rPr>
        <w:t>nga të cilat 12 familje janë rivlerësuar dhe kanë riaplikuar në skemë si dhe 115 familje vijojnë të jenë përfituese, 26 prej të cilave janë rivlerësuar se duhet të qëndrojnë në skemë me dokumentacionin përkatës.</w:t>
      </w:r>
    </w:p>
    <w:p w:rsidR="00E1356D" w:rsidRDefault="00735C2B">
      <w:pPr>
        <w:pStyle w:val="ListParagraph"/>
        <w:numPr>
          <w:ilvl w:val="0"/>
          <w:numId w:val="41"/>
        </w:numPr>
        <w:tabs>
          <w:tab w:val="left" w:pos="1706"/>
        </w:tabs>
        <w:ind w:right="1436" w:firstLine="0"/>
        <w:jc w:val="both"/>
        <w:rPr>
          <w:sz w:val="24"/>
        </w:rPr>
      </w:pPr>
      <w:r>
        <w:rPr>
          <w:b/>
          <w:sz w:val="24"/>
        </w:rPr>
        <w:t>Për familjet e konstatuara në kushte ekstrem</w:t>
      </w:r>
      <w:r>
        <w:rPr>
          <w:b/>
          <w:sz w:val="24"/>
        </w:rPr>
        <w:t xml:space="preserve">isht të varfra rezulton se në total janë ndihmuar </w:t>
      </w:r>
      <w:r>
        <w:rPr>
          <w:sz w:val="24"/>
        </w:rPr>
        <w:t>276 familje me paketa ushqimore, për 2 familje është ofruar ushqimi i përditshëm, për 5 familje është ofruar restaurim banese, 2 familje janë pajisur me karrige me rrota, 34 familje janë mbështetur me bonus</w:t>
      </w:r>
      <w:r>
        <w:rPr>
          <w:sz w:val="24"/>
        </w:rPr>
        <w:t xml:space="preserve"> qiraje, 1 familje mbështetur me orendi shtëpiake dhe 10 familje janë mbështetur me ndihmë juridike falas.</w:t>
      </w:r>
    </w:p>
    <w:p w:rsidR="00E1356D" w:rsidRDefault="00735C2B">
      <w:pPr>
        <w:pStyle w:val="ListParagraph"/>
        <w:numPr>
          <w:ilvl w:val="0"/>
          <w:numId w:val="41"/>
        </w:numPr>
        <w:tabs>
          <w:tab w:val="left" w:pos="1730"/>
        </w:tabs>
        <w:ind w:right="1439" w:firstLine="0"/>
        <w:jc w:val="both"/>
        <w:rPr>
          <w:sz w:val="24"/>
        </w:rPr>
      </w:pPr>
      <w:r>
        <w:rPr>
          <w:b/>
          <w:sz w:val="24"/>
        </w:rPr>
        <w:t>Lidhur me kontrollet tematike për familjet që nuk janë gjendur në banesë gjatë verifikimit,</w:t>
      </w:r>
      <w:r>
        <w:rPr>
          <w:b/>
          <w:spacing w:val="-10"/>
          <w:sz w:val="24"/>
        </w:rPr>
        <w:t xml:space="preserve"> </w:t>
      </w:r>
      <w:r>
        <w:rPr>
          <w:b/>
          <w:sz w:val="24"/>
        </w:rPr>
        <w:t>janë</w:t>
      </w:r>
      <w:r>
        <w:rPr>
          <w:b/>
          <w:spacing w:val="-10"/>
          <w:sz w:val="24"/>
        </w:rPr>
        <w:t xml:space="preserve"> </w:t>
      </w:r>
      <w:r>
        <w:rPr>
          <w:b/>
          <w:sz w:val="24"/>
        </w:rPr>
        <w:t>kontrolluar</w:t>
      </w:r>
      <w:r>
        <w:rPr>
          <w:b/>
          <w:spacing w:val="-11"/>
          <w:sz w:val="24"/>
        </w:rPr>
        <w:t xml:space="preserve"> </w:t>
      </w:r>
      <w:r>
        <w:rPr>
          <w:b/>
          <w:sz w:val="24"/>
        </w:rPr>
        <w:t>deklaratat</w:t>
      </w:r>
      <w:r>
        <w:rPr>
          <w:b/>
          <w:spacing w:val="-10"/>
          <w:sz w:val="24"/>
        </w:rPr>
        <w:t xml:space="preserve"> </w:t>
      </w:r>
      <w:r>
        <w:rPr>
          <w:b/>
          <w:sz w:val="24"/>
        </w:rPr>
        <w:t>tre</w:t>
      </w:r>
      <w:r>
        <w:rPr>
          <w:b/>
          <w:spacing w:val="-11"/>
          <w:sz w:val="24"/>
        </w:rPr>
        <w:t xml:space="preserve"> </w:t>
      </w:r>
      <w:r>
        <w:rPr>
          <w:b/>
          <w:sz w:val="24"/>
        </w:rPr>
        <w:t>mujore</w:t>
      </w:r>
      <w:r>
        <w:rPr>
          <w:b/>
          <w:spacing w:val="-7"/>
          <w:sz w:val="24"/>
        </w:rPr>
        <w:t xml:space="preserve"> </w:t>
      </w:r>
      <w:r>
        <w:rPr>
          <w:sz w:val="24"/>
        </w:rPr>
        <w:t>në</w:t>
      </w:r>
      <w:r>
        <w:rPr>
          <w:spacing w:val="-8"/>
          <w:sz w:val="24"/>
        </w:rPr>
        <w:t xml:space="preserve"> </w:t>
      </w:r>
      <w:r>
        <w:rPr>
          <w:sz w:val="24"/>
        </w:rPr>
        <w:t>njësitë</w:t>
      </w:r>
      <w:r>
        <w:rPr>
          <w:spacing w:val="-11"/>
          <w:sz w:val="24"/>
        </w:rPr>
        <w:t xml:space="preserve"> </w:t>
      </w:r>
      <w:r>
        <w:rPr>
          <w:sz w:val="24"/>
        </w:rPr>
        <w:t>me</w:t>
      </w:r>
      <w:r>
        <w:rPr>
          <w:spacing w:val="-8"/>
          <w:sz w:val="24"/>
        </w:rPr>
        <w:t xml:space="preserve"> </w:t>
      </w:r>
      <w:r>
        <w:rPr>
          <w:sz w:val="24"/>
        </w:rPr>
        <w:t>risk</w:t>
      </w:r>
      <w:r>
        <w:rPr>
          <w:sz w:val="24"/>
        </w:rPr>
        <w:t>un</w:t>
      </w:r>
      <w:r>
        <w:rPr>
          <w:spacing w:val="-7"/>
          <w:sz w:val="24"/>
        </w:rPr>
        <w:t xml:space="preserve"> </w:t>
      </w:r>
      <w:r>
        <w:rPr>
          <w:sz w:val="24"/>
        </w:rPr>
        <w:t>më</w:t>
      </w:r>
      <w:r>
        <w:rPr>
          <w:spacing w:val="-10"/>
          <w:sz w:val="24"/>
        </w:rPr>
        <w:t xml:space="preserve"> </w:t>
      </w:r>
      <w:r>
        <w:rPr>
          <w:sz w:val="24"/>
        </w:rPr>
        <w:t>të</w:t>
      </w:r>
      <w:r>
        <w:rPr>
          <w:spacing w:val="-10"/>
          <w:sz w:val="24"/>
        </w:rPr>
        <w:t xml:space="preserve"> </w:t>
      </w:r>
      <w:r>
        <w:rPr>
          <w:sz w:val="24"/>
        </w:rPr>
        <w:t>lartë.</w:t>
      </w:r>
      <w:r>
        <w:rPr>
          <w:spacing w:val="-10"/>
          <w:sz w:val="24"/>
        </w:rPr>
        <w:t xml:space="preserve"> </w:t>
      </w:r>
      <w:r>
        <w:rPr>
          <w:sz w:val="24"/>
        </w:rPr>
        <w:t>Gjithsej janë</w:t>
      </w:r>
      <w:r>
        <w:rPr>
          <w:spacing w:val="-11"/>
          <w:sz w:val="24"/>
        </w:rPr>
        <w:t xml:space="preserve"> </w:t>
      </w:r>
      <w:r>
        <w:rPr>
          <w:sz w:val="24"/>
        </w:rPr>
        <w:t>kryer</w:t>
      </w:r>
      <w:r>
        <w:rPr>
          <w:spacing w:val="-10"/>
          <w:sz w:val="24"/>
        </w:rPr>
        <w:t xml:space="preserve"> </w:t>
      </w:r>
      <w:r>
        <w:rPr>
          <w:sz w:val="24"/>
        </w:rPr>
        <w:t>13</w:t>
      </w:r>
      <w:r>
        <w:rPr>
          <w:spacing w:val="-8"/>
          <w:sz w:val="24"/>
        </w:rPr>
        <w:t xml:space="preserve"> </w:t>
      </w:r>
      <w:r>
        <w:rPr>
          <w:sz w:val="24"/>
        </w:rPr>
        <w:t>kontrolle</w:t>
      </w:r>
      <w:r>
        <w:rPr>
          <w:spacing w:val="-11"/>
          <w:sz w:val="24"/>
        </w:rPr>
        <w:t xml:space="preserve"> </w:t>
      </w:r>
      <w:r>
        <w:rPr>
          <w:sz w:val="24"/>
        </w:rPr>
        <w:t>në</w:t>
      </w:r>
      <w:r>
        <w:rPr>
          <w:spacing w:val="-8"/>
          <w:sz w:val="24"/>
        </w:rPr>
        <w:t xml:space="preserve"> </w:t>
      </w:r>
      <w:r>
        <w:rPr>
          <w:sz w:val="24"/>
        </w:rPr>
        <w:t>njësitë</w:t>
      </w:r>
      <w:r>
        <w:rPr>
          <w:spacing w:val="-10"/>
          <w:sz w:val="24"/>
        </w:rPr>
        <w:t xml:space="preserve"> </w:t>
      </w:r>
      <w:r>
        <w:rPr>
          <w:sz w:val="24"/>
        </w:rPr>
        <w:t>Rrajcë</w:t>
      </w:r>
      <w:r>
        <w:rPr>
          <w:spacing w:val="-11"/>
          <w:sz w:val="24"/>
        </w:rPr>
        <w:t xml:space="preserve"> </w:t>
      </w:r>
      <w:r>
        <w:rPr>
          <w:sz w:val="24"/>
        </w:rPr>
        <w:t>dhe</w:t>
      </w:r>
      <w:r>
        <w:rPr>
          <w:spacing w:val="-8"/>
          <w:sz w:val="24"/>
        </w:rPr>
        <w:t xml:space="preserve"> </w:t>
      </w:r>
      <w:r>
        <w:rPr>
          <w:sz w:val="24"/>
        </w:rPr>
        <w:t>Qukës</w:t>
      </w:r>
      <w:r>
        <w:rPr>
          <w:spacing w:val="-7"/>
          <w:sz w:val="24"/>
        </w:rPr>
        <w:t xml:space="preserve"> </w:t>
      </w:r>
      <w:r>
        <w:rPr>
          <w:sz w:val="24"/>
        </w:rPr>
        <w:t>bashkia</w:t>
      </w:r>
      <w:r>
        <w:rPr>
          <w:spacing w:val="-11"/>
          <w:sz w:val="24"/>
        </w:rPr>
        <w:t xml:space="preserve"> </w:t>
      </w:r>
      <w:r>
        <w:rPr>
          <w:sz w:val="24"/>
        </w:rPr>
        <w:t>Prrenjas,</w:t>
      </w:r>
      <w:r>
        <w:rPr>
          <w:spacing w:val="40"/>
          <w:sz w:val="24"/>
        </w:rPr>
        <w:t xml:space="preserve"> </w:t>
      </w:r>
      <w:r>
        <w:rPr>
          <w:sz w:val="24"/>
        </w:rPr>
        <w:t>njësitë</w:t>
      </w:r>
      <w:r>
        <w:rPr>
          <w:spacing w:val="-8"/>
          <w:sz w:val="24"/>
        </w:rPr>
        <w:t xml:space="preserve"> </w:t>
      </w:r>
      <w:r>
        <w:rPr>
          <w:sz w:val="24"/>
        </w:rPr>
        <w:t>Qendër</w:t>
      </w:r>
      <w:r>
        <w:rPr>
          <w:spacing w:val="-10"/>
          <w:sz w:val="24"/>
        </w:rPr>
        <w:t xml:space="preserve"> </w:t>
      </w:r>
      <w:r>
        <w:rPr>
          <w:sz w:val="24"/>
        </w:rPr>
        <w:t>Librazhd, Hotolisht dhe Polis të bashkisë Librazhd, Njësitë Grekan dhe Belsh të bashkisë Belsh, Njësia Gjocaj</w:t>
      </w:r>
      <w:r>
        <w:rPr>
          <w:spacing w:val="-10"/>
          <w:sz w:val="24"/>
        </w:rPr>
        <w:t xml:space="preserve"> </w:t>
      </w:r>
      <w:r>
        <w:rPr>
          <w:sz w:val="24"/>
        </w:rPr>
        <w:t>e</w:t>
      </w:r>
      <w:r>
        <w:rPr>
          <w:spacing w:val="-9"/>
          <w:sz w:val="24"/>
        </w:rPr>
        <w:t xml:space="preserve"> </w:t>
      </w:r>
      <w:r>
        <w:rPr>
          <w:sz w:val="24"/>
        </w:rPr>
        <w:t>bashkisë</w:t>
      </w:r>
      <w:r>
        <w:rPr>
          <w:spacing w:val="-11"/>
          <w:sz w:val="24"/>
        </w:rPr>
        <w:t xml:space="preserve"> </w:t>
      </w:r>
      <w:r>
        <w:rPr>
          <w:sz w:val="24"/>
        </w:rPr>
        <w:t>Peqin,</w:t>
      </w:r>
      <w:r>
        <w:rPr>
          <w:spacing w:val="40"/>
          <w:sz w:val="24"/>
        </w:rPr>
        <w:t xml:space="preserve"> </w:t>
      </w:r>
      <w:r>
        <w:rPr>
          <w:sz w:val="24"/>
        </w:rPr>
        <w:t>Njësia</w:t>
      </w:r>
      <w:r>
        <w:rPr>
          <w:spacing w:val="-9"/>
          <w:sz w:val="24"/>
        </w:rPr>
        <w:t xml:space="preserve"> </w:t>
      </w:r>
      <w:r>
        <w:rPr>
          <w:sz w:val="24"/>
        </w:rPr>
        <w:t>Gostimë</w:t>
      </w:r>
      <w:r>
        <w:rPr>
          <w:spacing w:val="-11"/>
          <w:sz w:val="24"/>
        </w:rPr>
        <w:t xml:space="preserve"> </w:t>
      </w:r>
      <w:r>
        <w:rPr>
          <w:sz w:val="24"/>
        </w:rPr>
        <w:t>e</w:t>
      </w:r>
      <w:r>
        <w:rPr>
          <w:spacing w:val="-9"/>
          <w:sz w:val="24"/>
        </w:rPr>
        <w:t xml:space="preserve"> </w:t>
      </w:r>
      <w:r>
        <w:rPr>
          <w:sz w:val="24"/>
        </w:rPr>
        <w:t>b</w:t>
      </w:r>
      <w:r>
        <w:rPr>
          <w:sz w:val="24"/>
        </w:rPr>
        <w:t>ashkisë</w:t>
      </w:r>
      <w:r>
        <w:rPr>
          <w:spacing w:val="-12"/>
          <w:sz w:val="24"/>
        </w:rPr>
        <w:t xml:space="preserve"> </w:t>
      </w:r>
      <w:r>
        <w:rPr>
          <w:sz w:val="24"/>
        </w:rPr>
        <w:t>Cërrik,</w:t>
      </w:r>
      <w:r>
        <w:rPr>
          <w:spacing w:val="-8"/>
          <w:sz w:val="24"/>
        </w:rPr>
        <w:t xml:space="preserve"> </w:t>
      </w:r>
      <w:r>
        <w:rPr>
          <w:sz w:val="24"/>
        </w:rPr>
        <w:t>Njësitë</w:t>
      </w:r>
      <w:r>
        <w:rPr>
          <w:spacing w:val="-12"/>
          <w:sz w:val="24"/>
        </w:rPr>
        <w:t xml:space="preserve"> </w:t>
      </w:r>
      <w:r>
        <w:rPr>
          <w:sz w:val="24"/>
        </w:rPr>
        <w:t>Tregan,</w:t>
      </w:r>
      <w:r>
        <w:rPr>
          <w:spacing w:val="-6"/>
          <w:sz w:val="24"/>
        </w:rPr>
        <w:t xml:space="preserve"> </w:t>
      </w:r>
      <w:r>
        <w:rPr>
          <w:sz w:val="24"/>
        </w:rPr>
        <w:t>Gjergjan,</w:t>
      </w:r>
      <w:r>
        <w:rPr>
          <w:spacing w:val="-11"/>
          <w:sz w:val="24"/>
        </w:rPr>
        <w:t xml:space="preserve"> </w:t>
      </w:r>
      <w:r>
        <w:rPr>
          <w:sz w:val="24"/>
        </w:rPr>
        <w:t>Shirgjan dhe Shushicë të bashkisë Elbasan. Në total janë kryer 815 deklarime 3 mujore nga të cilat rezulton</w:t>
      </w:r>
      <w:r>
        <w:rPr>
          <w:spacing w:val="-9"/>
          <w:sz w:val="24"/>
        </w:rPr>
        <w:t xml:space="preserve"> </w:t>
      </w:r>
      <w:r>
        <w:rPr>
          <w:sz w:val="24"/>
        </w:rPr>
        <w:t>se</w:t>
      </w:r>
      <w:r>
        <w:rPr>
          <w:spacing w:val="-7"/>
          <w:sz w:val="24"/>
        </w:rPr>
        <w:t xml:space="preserve"> </w:t>
      </w:r>
      <w:r>
        <w:rPr>
          <w:sz w:val="24"/>
        </w:rPr>
        <w:t>për</w:t>
      </w:r>
      <w:r>
        <w:rPr>
          <w:spacing w:val="-7"/>
          <w:sz w:val="24"/>
        </w:rPr>
        <w:t xml:space="preserve"> </w:t>
      </w:r>
      <w:r>
        <w:rPr>
          <w:sz w:val="24"/>
        </w:rPr>
        <w:t>84</w:t>
      </w:r>
      <w:r>
        <w:rPr>
          <w:spacing w:val="-9"/>
          <w:sz w:val="24"/>
        </w:rPr>
        <w:t xml:space="preserve"> </w:t>
      </w:r>
      <w:r>
        <w:rPr>
          <w:sz w:val="24"/>
        </w:rPr>
        <w:t>familje</w:t>
      </w:r>
      <w:r>
        <w:rPr>
          <w:spacing w:val="-10"/>
          <w:sz w:val="24"/>
        </w:rPr>
        <w:t xml:space="preserve"> </w:t>
      </w:r>
      <w:r>
        <w:rPr>
          <w:sz w:val="24"/>
        </w:rPr>
        <w:t>nuk</w:t>
      </w:r>
      <w:r>
        <w:rPr>
          <w:spacing w:val="-9"/>
          <w:sz w:val="24"/>
        </w:rPr>
        <w:t xml:space="preserve"> </w:t>
      </w:r>
      <w:r>
        <w:rPr>
          <w:sz w:val="24"/>
        </w:rPr>
        <w:t>janë</w:t>
      </w:r>
      <w:r>
        <w:rPr>
          <w:spacing w:val="-8"/>
          <w:sz w:val="24"/>
        </w:rPr>
        <w:t xml:space="preserve"> </w:t>
      </w:r>
      <w:r>
        <w:rPr>
          <w:sz w:val="24"/>
        </w:rPr>
        <w:t>gjeneruar</w:t>
      </w:r>
      <w:r>
        <w:rPr>
          <w:spacing w:val="-9"/>
          <w:sz w:val="24"/>
        </w:rPr>
        <w:t xml:space="preserve"> </w:t>
      </w:r>
      <w:r>
        <w:rPr>
          <w:sz w:val="24"/>
        </w:rPr>
        <w:t>deklaratat</w:t>
      </w:r>
      <w:r>
        <w:rPr>
          <w:spacing w:val="-9"/>
          <w:sz w:val="24"/>
        </w:rPr>
        <w:t xml:space="preserve"> </w:t>
      </w:r>
      <w:r>
        <w:rPr>
          <w:sz w:val="24"/>
        </w:rPr>
        <w:t>3</w:t>
      </w:r>
      <w:r>
        <w:rPr>
          <w:spacing w:val="-9"/>
          <w:sz w:val="24"/>
        </w:rPr>
        <w:t xml:space="preserve"> </w:t>
      </w:r>
      <w:r>
        <w:rPr>
          <w:sz w:val="24"/>
        </w:rPr>
        <w:t>mujore</w:t>
      </w:r>
      <w:r>
        <w:rPr>
          <w:spacing w:val="-10"/>
          <w:sz w:val="24"/>
        </w:rPr>
        <w:t xml:space="preserve"> </w:t>
      </w:r>
      <w:r>
        <w:rPr>
          <w:sz w:val="24"/>
        </w:rPr>
        <w:t>pë</w:t>
      </w:r>
      <w:r>
        <w:rPr>
          <w:spacing w:val="-7"/>
          <w:sz w:val="24"/>
        </w:rPr>
        <w:t xml:space="preserve"> </w:t>
      </w:r>
      <w:r>
        <w:rPr>
          <w:sz w:val="24"/>
        </w:rPr>
        <w:t>arsye</w:t>
      </w:r>
      <w:r>
        <w:rPr>
          <w:spacing w:val="-10"/>
          <w:sz w:val="24"/>
        </w:rPr>
        <w:t xml:space="preserve"> </w:t>
      </w:r>
      <w:r>
        <w:rPr>
          <w:sz w:val="24"/>
        </w:rPr>
        <w:t>se</w:t>
      </w:r>
      <w:r>
        <w:rPr>
          <w:spacing w:val="-7"/>
          <w:sz w:val="24"/>
        </w:rPr>
        <w:t xml:space="preserve"> </w:t>
      </w:r>
      <w:r>
        <w:rPr>
          <w:sz w:val="24"/>
        </w:rPr>
        <w:t>nuk</w:t>
      </w:r>
      <w:r>
        <w:rPr>
          <w:spacing w:val="-9"/>
          <w:sz w:val="24"/>
        </w:rPr>
        <w:t xml:space="preserve"> </w:t>
      </w:r>
      <w:r>
        <w:rPr>
          <w:sz w:val="24"/>
        </w:rPr>
        <w:t>janë</w:t>
      </w:r>
      <w:r>
        <w:rPr>
          <w:spacing w:val="-8"/>
          <w:sz w:val="24"/>
        </w:rPr>
        <w:t xml:space="preserve"> </w:t>
      </w:r>
      <w:r>
        <w:rPr>
          <w:sz w:val="24"/>
        </w:rPr>
        <w:t>paraqitur anëtarët madhor për deklarim</w:t>
      </w:r>
    </w:p>
    <w:p w:rsidR="00E1356D" w:rsidRDefault="00735C2B">
      <w:pPr>
        <w:spacing w:before="1" w:line="276" w:lineRule="exact"/>
        <w:ind w:left="1440"/>
        <w:jc w:val="both"/>
        <w:rPr>
          <w:b/>
          <w:sz w:val="24"/>
        </w:rPr>
      </w:pPr>
      <w:r>
        <w:rPr>
          <w:b/>
          <w:sz w:val="24"/>
        </w:rPr>
        <w:t>Qarku</w:t>
      </w:r>
      <w:r>
        <w:rPr>
          <w:b/>
          <w:spacing w:val="1"/>
          <w:sz w:val="24"/>
        </w:rPr>
        <w:t xml:space="preserve"> </w:t>
      </w:r>
      <w:r>
        <w:rPr>
          <w:b/>
          <w:spacing w:val="-4"/>
          <w:sz w:val="24"/>
        </w:rPr>
        <w:t>Dibër</w:t>
      </w:r>
    </w:p>
    <w:p w:rsidR="00E1356D" w:rsidRDefault="00735C2B">
      <w:pPr>
        <w:spacing w:line="242" w:lineRule="auto"/>
        <w:ind w:left="1440" w:right="1437"/>
        <w:jc w:val="both"/>
        <w:rPr>
          <w:b/>
          <w:sz w:val="24"/>
        </w:rPr>
      </w:pPr>
      <w:r>
        <w:rPr>
          <w:b/>
          <w:sz w:val="24"/>
        </w:rPr>
        <w:t>Në</w:t>
      </w:r>
      <w:r>
        <w:rPr>
          <w:b/>
          <w:spacing w:val="-15"/>
          <w:sz w:val="24"/>
        </w:rPr>
        <w:t xml:space="preserve"> </w:t>
      </w:r>
      <w:r>
        <w:rPr>
          <w:b/>
          <w:sz w:val="24"/>
        </w:rPr>
        <w:t>qarkun</w:t>
      </w:r>
      <w:r>
        <w:rPr>
          <w:b/>
          <w:spacing w:val="-15"/>
          <w:sz w:val="24"/>
        </w:rPr>
        <w:t xml:space="preserve"> </w:t>
      </w:r>
      <w:r>
        <w:rPr>
          <w:b/>
          <w:sz w:val="24"/>
        </w:rPr>
        <w:t>Dibër</w:t>
      </w:r>
      <w:r>
        <w:rPr>
          <w:b/>
          <w:spacing w:val="-15"/>
          <w:sz w:val="24"/>
        </w:rPr>
        <w:t xml:space="preserve"> </w:t>
      </w:r>
      <w:r>
        <w:rPr>
          <w:b/>
          <w:sz w:val="24"/>
        </w:rPr>
        <w:t>për</w:t>
      </w:r>
      <w:r>
        <w:rPr>
          <w:b/>
          <w:spacing w:val="-15"/>
          <w:sz w:val="24"/>
        </w:rPr>
        <w:t xml:space="preserve"> </w:t>
      </w:r>
      <w:r>
        <w:rPr>
          <w:b/>
          <w:sz w:val="24"/>
        </w:rPr>
        <w:t>periudhën</w:t>
      </w:r>
      <w:r>
        <w:rPr>
          <w:b/>
          <w:spacing w:val="-15"/>
          <w:sz w:val="24"/>
        </w:rPr>
        <w:t xml:space="preserve"> </w:t>
      </w:r>
      <w:r>
        <w:rPr>
          <w:b/>
          <w:sz w:val="24"/>
        </w:rPr>
        <w:t>Shkurt-Maj</w:t>
      </w:r>
      <w:r>
        <w:rPr>
          <w:b/>
          <w:spacing w:val="-15"/>
          <w:sz w:val="24"/>
        </w:rPr>
        <w:t xml:space="preserve"> </w:t>
      </w:r>
      <w:r>
        <w:rPr>
          <w:b/>
          <w:sz w:val="24"/>
        </w:rPr>
        <w:t>janë</w:t>
      </w:r>
      <w:r>
        <w:rPr>
          <w:b/>
          <w:spacing w:val="-15"/>
          <w:sz w:val="24"/>
        </w:rPr>
        <w:t xml:space="preserve"> </w:t>
      </w:r>
      <w:r>
        <w:rPr>
          <w:b/>
          <w:sz w:val="24"/>
        </w:rPr>
        <w:t>kryer</w:t>
      </w:r>
      <w:r>
        <w:rPr>
          <w:b/>
          <w:spacing w:val="-15"/>
          <w:sz w:val="24"/>
        </w:rPr>
        <w:t xml:space="preserve"> </w:t>
      </w:r>
      <w:r>
        <w:rPr>
          <w:b/>
          <w:sz w:val="24"/>
        </w:rPr>
        <w:t>gjithsej</w:t>
      </w:r>
      <w:r>
        <w:rPr>
          <w:b/>
          <w:spacing w:val="-15"/>
          <w:sz w:val="24"/>
        </w:rPr>
        <w:t xml:space="preserve"> </w:t>
      </w:r>
      <w:r>
        <w:rPr>
          <w:b/>
          <w:position w:val="1"/>
          <w:sz w:val="24"/>
        </w:rPr>
        <w:t>8962</w:t>
      </w:r>
      <w:r>
        <w:rPr>
          <w:b/>
          <w:spacing w:val="-15"/>
          <w:position w:val="1"/>
          <w:sz w:val="24"/>
        </w:rPr>
        <w:t xml:space="preserve"> </w:t>
      </w:r>
      <w:r>
        <w:rPr>
          <w:b/>
          <w:position w:val="1"/>
          <w:sz w:val="24"/>
        </w:rPr>
        <w:t>verifikime</w:t>
      </w:r>
      <w:r>
        <w:rPr>
          <w:b/>
          <w:spacing w:val="-15"/>
          <w:position w:val="1"/>
          <w:sz w:val="24"/>
        </w:rPr>
        <w:t xml:space="preserve"> </w:t>
      </w:r>
      <w:r>
        <w:rPr>
          <w:b/>
          <w:position w:val="1"/>
          <w:sz w:val="24"/>
        </w:rPr>
        <w:t>në</w:t>
      </w:r>
      <w:r>
        <w:rPr>
          <w:b/>
          <w:spacing w:val="-15"/>
          <w:position w:val="1"/>
          <w:sz w:val="24"/>
        </w:rPr>
        <w:t xml:space="preserve"> </w:t>
      </w:r>
      <w:r>
        <w:rPr>
          <w:b/>
          <w:position w:val="1"/>
          <w:sz w:val="24"/>
        </w:rPr>
        <w:t xml:space="preserve">banesë </w:t>
      </w:r>
      <w:r>
        <w:rPr>
          <w:b/>
          <w:sz w:val="24"/>
        </w:rPr>
        <w:t>ose 95% e familjeve përfituese nga skema e ndihmës ekonomike.</w:t>
      </w:r>
    </w:p>
    <w:p w:rsidR="00E1356D" w:rsidRDefault="00E1356D">
      <w:pPr>
        <w:spacing w:line="242" w:lineRule="auto"/>
        <w:jc w:val="both"/>
        <w:rPr>
          <w:b/>
          <w:sz w:val="24"/>
        </w:rPr>
        <w:sectPr w:rsidR="00E1356D">
          <w:pgSz w:w="11930" w:h="16860"/>
          <w:pgMar w:top="1360" w:right="0" w:bottom="1140" w:left="0" w:header="0" w:footer="951" w:gutter="0"/>
          <w:cols w:space="720"/>
        </w:sectPr>
      </w:pPr>
    </w:p>
    <w:tbl>
      <w:tblPr>
        <w:tblW w:w="0" w:type="auto"/>
        <w:tblInd w:w="1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
        <w:gridCol w:w="1856"/>
        <w:gridCol w:w="1463"/>
        <w:gridCol w:w="1059"/>
        <w:gridCol w:w="1105"/>
        <w:gridCol w:w="1218"/>
        <w:gridCol w:w="1116"/>
        <w:gridCol w:w="1360"/>
      </w:tblGrid>
      <w:tr w:rsidR="00E1356D">
        <w:trPr>
          <w:trHeight w:val="437"/>
        </w:trPr>
        <w:tc>
          <w:tcPr>
            <w:tcW w:w="9900" w:type="dxa"/>
            <w:gridSpan w:val="8"/>
            <w:tcBorders>
              <w:left w:val="single" w:sz="6" w:space="0" w:color="000000"/>
              <w:bottom w:val="single" w:sz="8" w:space="0" w:color="000000"/>
              <w:right w:val="single" w:sz="12" w:space="0" w:color="000000"/>
            </w:tcBorders>
          </w:tcPr>
          <w:p w:rsidR="00E1356D" w:rsidRDefault="00735C2B">
            <w:pPr>
              <w:pStyle w:val="TableParagraph"/>
              <w:spacing w:before="140"/>
              <w:ind w:left="32"/>
              <w:jc w:val="center"/>
              <w:rPr>
                <w:b/>
                <w:sz w:val="13"/>
              </w:rPr>
            </w:pPr>
            <w:r>
              <w:rPr>
                <w:b/>
                <w:spacing w:val="-2"/>
                <w:w w:val="130"/>
                <w:sz w:val="13"/>
              </w:rPr>
              <w:lastRenderedPageBreak/>
              <w:t>Tabela përmbledhëse</w:t>
            </w:r>
            <w:r>
              <w:rPr>
                <w:b/>
                <w:spacing w:val="11"/>
                <w:w w:val="130"/>
                <w:sz w:val="13"/>
              </w:rPr>
              <w:t xml:space="preserve"> </w:t>
            </w:r>
            <w:r>
              <w:rPr>
                <w:b/>
                <w:spacing w:val="-2"/>
                <w:w w:val="130"/>
                <w:sz w:val="13"/>
              </w:rPr>
              <w:t>Shkurt-Maj</w:t>
            </w:r>
            <w:r>
              <w:rPr>
                <w:b/>
                <w:spacing w:val="6"/>
                <w:w w:val="130"/>
                <w:sz w:val="13"/>
              </w:rPr>
              <w:t xml:space="preserve"> </w:t>
            </w:r>
            <w:r>
              <w:rPr>
                <w:b/>
                <w:spacing w:val="-2"/>
                <w:w w:val="130"/>
                <w:sz w:val="13"/>
              </w:rPr>
              <w:t>2024</w:t>
            </w:r>
            <w:r>
              <w:rPr>
                <w:b/>
                <w:spacing w:val="-5"/>
                <w:w w:val="130"/>
                <w:sz w:val="13"/>
              </w:rPr>
              <w:t xml:space="preserve"> </w:t>
            </w:r>
            <w:r>
              <w:rPr>
                <w:b/>
                <w:spacing w:val="-2"/>
                <w:w w:val="130"/>
                <w:sz w:val="13"/>
              </w:rPr>
              <w:t>Qarku</w:t>
            </w:r>
            <w:r>
              <w:rPr>
                <w:b/>
                <w:spacing w:val="4"/>
                <w:w w:val="130"/>
                <w:sz w:val="13"/>
              </w:rPr>
              <w:t xml:space="preserve"> </w:t>
            </w:r>
            <w:r>
              <w:rPr>
                <w:b/>
                <w:spacing w:val="-4"/>
                <w:w w:val="130"/>
                <w:sz w:val="13"/>
              </w:rPr>
              <w:t>Dibër</w:t>
            </w:r>
          </w:p>
        </w:tc>
      </w:tr>
      <w:tr w:rsidR="00E1356D">
        <w:trPr>
          <w:trHeight w:val="536"/>
        </w:trPr>
        <w:tc>
          <w:tcPr>
            <w:tcW w:w="723" w:type="dxa"/>
            <w:tcBorders>
              <w:top w:val="single" w:sz="8" w:space="0" w:color="000000"/>
              <w:left w:val="single" w:sz="6" w:space="0" w:color="000000"/>
              <w:bottom w:val="single" w:sz="8" w:space="0" w:color="000000"/>
              <w:right w:val="single" w:sz="6" w:space="0" w:color="000000"/>
            </w:tcBorders>
          </w:tcPr>
          <w:p w:rsidR="00E1356D" w:rsidRDefault="00E1356D">
            <w:pPr>
              <w:pStyle w:val="TableParagraph"/>
              <w:spacing w:before="45"/>
              <w:jc w:val="left"/>
              <w:rPr>
                <w:rFonts w:ascii="Times New Roman"/>
                <w:b/>
                <w:sz w:val="13"/>
              </w:rPr>
            </w:pPr>
          </w:p>
          <w:p w:rsidR="00E1356D" w:rsidRDefault="00735C2B">
            <w:pPr>
              <w:pStyle w:val="TableParagraph"/>
              <w:ind w:left="157"/>
              <w:jc w:val="left"/>
              <w:rPr>
                <w:b/>
                <w:sz w:val="13"/>
              </w:rPr>
            </w:pPr>
            <w:r>
              <w:rPr>
                <w:b/>
                <w:spacing w:val="-2"/>
                <w:w w:val="130"/>
                <w:sz w:val="13"/>
              </w:rPr>
              <w:t>Qarku</w:t>
            </w:r>
          </w:p>
        </w:tc>
        <w:tc>
          <w:tcPr>
            <w:tcW w:w="1856" w:type="dxa"/>
            <w:tcBorders>
              <w:top w:val="single" w:sz="8" w:space="0" w:color="000000"/>
              <w:left w:val="single" w:sz="6" w:space="0" w:color="000000"/>
              <w:bottom w:val="single" w:sz="8" w:space="0" w:color="000000"/>
              <w:right w:val="single" w:sz="6" w:space="0" w:color="000000"/>
            </w:tcBorders>
          </w:tcPr>
          <w:p w:rsidR="00E1356D" w:rsidRDefault="00E1356D">
            <w:pPr>
              <w:pStyle w:val="TableParagraph"/>
              <w:spacing w:before="45"/>
              <w:jc w:val="left"/>
              <w:rPr>
                <w:rFonts w:ascii="Times New Roman"/>
                <w:b/>
                <w:sz w:val="13"/>
              </w:rPr>
            </w:pPr>
          </w:p>
          <w:p w:rsidR="00E1356D" w:rsidRDefault="00735C2B">
            <w:pPr>
              <w:pStyle w:val="TableParagraph"/>
              <w:ind w:left="29"/>
              <w:jc w:val="center"/>
              <w:rPr>
                <w:b/>
                <w:sz w:val="13"/>
              </w:rPr>
            </w:pPr>
            <w:r>
              <w:rPr>
                <w:b/>
                <w:spacing w:val="-2"/>
                <w:w w:val="130"/>
                <w:sz w:val="13"/>
              </w:rPr>
              <w:t>Bashki</w:t>
            </w:r>
          </w:p>
        </w:tc>
        <w:tc>
          <w:tcPr>
            <w:tcW w:w="1463" w:type="dxa"/>
            <w:tcBorders>
              <w:top w:val="single" w:sz="8" w:space="0" w:color="000000"/>
              <w:left w:val="single" w:sz="6" w:space="0" w:color="000000"/>
              <w:bottom w:val="single" w:sz="8" w:space="0" w:color="000000"/>
              <w:right w:val="single" w:sz="6" w:space="0" w:color="000000"/>
            </w:tcBorders>
          </w:tcPr>
          <w:p w:rsidR="00E1356D" w:rsidRDefault="00E1356D">
            <w:pPr>
              <w:pStyle w:val="TableParagraph"/>
              <w:spacing w:before="45"/>
              <w:jc w:val="left"/>
              <w:rPr>
                <w:rFonts w:ascii="Times New Roman"/>
                <w:b/>
                <w:sz w:val="13"/>
              </w:rPr>
            </w:pPr>
          </w:p>
          <w:p w:rsidR="00E1356D" w:rsidRDefault="00735C2B">
            <w:pPr>
              <w:pStyle w:val="TableParagraph"/>
              <w:ind w:left="30"/>
              <w:jc w:val="center"/>
              <w:rPr>
                <w:b/>
                <w:sz w:val="13"/>
              </w:rPr>
            </w:pPr>
            <w:r>
              <w:rPr>
                <w:b/>
                <w:spacing w:val="-2"/>
                <w:w w:val="130"/>
                <w:sz w:val="13"/>
              </w:rPr>
              <w:t>Njësia</w:t>
            </w:r>
          </w:p>
        </w:tc>
        <w:tc>
          <w:tcPr>
            <w:tcW w:w="1059" w:type="dxa"/>
            <w:tcBorders>
              <w:top w:val="single" w:sz="8" w:space="0" w:color="000000"/>
              <w:left w:val="single" w:sz="6" w:space="0" w:color="000000"/>
              <w:bottom w:val="single" w:sz="8" w:space="0" w:color="000000"/>
              <w:right w:val="single" w:sz="6" w:space="0" w:color="000000"/>
            </w:tcBorders>
          </w:tcPr>
          <w:p w:rsidR="00E1356D" w:rsidRDefault="00735C2B">
            <w:pPr>
              <w:pStyle w:val="TableParagraph"/>
              <w:spacing w:before="103" w:line="276" w:lineRule="auto"/>
              <w:ind w:left="293" w:hanging="217"/>
              <w:jc w:val="left"/>
              <w:rPr>
                <w:b/>
                <w:sz w:val="13"/>
              </w:rPr>
            </w:pPr>
            <w:r>
              <w:rPr>
                <w:b/>
                <w:spacing w:val="-2"/>
                <w:w w:val="130"/>
                <w:sz w:val="13"/>
              </w:rPr>
              <w:t>Nr.verifikimi</w:t>
            </w:r>
            <w:r>
              <w:rPr>
                <w:b/>
                <w:spacing w:val="40"/>
                <w:w w:val="130"/>
                <w:sz w:val="13"/>
              </w:rPr>
              <w:t xml:space="preserve"> </w:t>
            </w:r>
            <w:r>
              <w:rPr>
                <w:b/>
                <w:spacing w:val="-4"/>
                <w:w w:val="130"/>
                <w:sz w:val="13"/>
              </w:rPr>
              <w:t>NE+6%</w:t>
            </w:r>
          </w:p>
        </w:tc>
        <w:tc>
          <w:tcPr>
            <w:tcW w:w="1105" w:type="dxa"/>
            <w:tcBorders>
              <w:top w:val="single" w:sz="8" w:space="0" w:color="000000"/>
              <w:left w:val="single" w:sz="6" w:space="0" w:color="000000"/>
              <w:bottom w:val="single" w:sz="8" w:space="0" w:color="000000"/>
              <w:right w:val="single" w:sz="6" w:space="0" w:color="000000"/>
            </w:tcBorders>
          </w:tcPr>
          <w:p w:rsidR="00E1356D" w:rsidRDefault="00735C2B">
            <w:pPr>
              <w:pStyle w:val="TableParagraph"/>
              <w:spacing w:before="103" w:line="276" w:lineRule="auto"/>
              <w:ind w:left="304" w:hanging="126"/>
              <w:jc w:val="left"/>
              <w:rPr>
                <w:b/>
                <w:sz w:val="13"/>
              </w:rPr>
            </w:pPr>
            <w:r>
              <w:rPr>
                <w:b/>
                <w:w w:val="130"/>
                <w:sz w:val="13"/>
              </w:rPr>
              <w:t>Familje</w:t>
            </w:r>
            <w:r>
              <w:rPr>
                <w:b/>
                <w:spacing w:val="-10"/>
                <w:w w:val="130"/>
                <w:sz w:val="13"/>
              </w:rPr>
              <w:t xml:space="preserve"> </w:t>
            </w:r>
            <w:r>
              <w:rPr>
                <w:b/>
                <w:w w:val="130"/>
                <w:sz w:val="13"/>
              </w:rPr>
              <w:t>në</w:t>
            </w:r>
            <w:r>
              <w:rPr>
                <w:b/>
                <w:spacing w:val="40"/>
                <w:w w:val="130"/>
                <w:sz w:val="13"/>
              </w:rPr>
              <w:t xml:space="preserve"> </w:t>
            </w:r>
            <w:r>
              <w:rPr>
                <w:b/>
                <w:spacing w:val="-2"/>
                <w:w w:val="130"/>
                <w:sz w:val="13"/>
              </w:rPr>
              <w:t>nevojë</w:t>
            </w:r>
          </w:p>
        </w:tc>
        <w:tc>
          <w:tcPr>
            <w:tcW w:w="1218" w:type="dxa"/>
            <w:tcBorders>
              <w:top w:val="single" w:sz="8" w:space="0" w:color="000000"/>
              <w:left w:val="single" w:sz="6" w:space="0" w:color="000000"/>
              <w:bottom w:val="single" w:sz="8" w:space="0" w:color="000000"/>
              <w:right w:val="single" w:sz="6" w:space="0" w:color="000000"/>
            </w:tcBorders>
          </w:tcPr>
          <w:p w:rsidR="00E1356D" w:rsidRDefault="00735C2B">
            <w:pPr>
              <w:pStyle w:val="TableParagraph"/>
              <w:spacing w:before="12"/>
              <w:ind w:left="63" w:right="63"/>
              <w:jc w:val="center"/>
              <w:rPr>
                <w:b/>
                <w:sz w:val="13"/>
              </w:rPr>
            </w:pPr>
            <w:r>
              <w:rPr>
                <w:b/>
                <w:w w:val="130"/>
                <w:sz w:val="13"/>
              </w:rPr>
              <w:t>Familje</w:t>
            </w:r>
            <w:r>
              <w:rPr>
                <w:b/>
                <w:spacing w:val="4"/>
                <w:w w:val="130"/>
                <w:sz w:val="13"/>
              </w:rPr>
              <w:t xml:space="preserve"> </w:t>
            </w:r>
            <w:r>
              <w:rPr>
                <w:b/>
                <w:spacing w:val="-5"/>
                <w:w w:val="130"/>
                <w:sz w:val="13"/>
              </w:rPr>
              <w:t>në</w:t>
            </w:r>
          </w:p>
          <w:p w:rsidR="00E1356D" w:rsidRDefault="00735C2B">
            <w:pPr>
              <w:pStyle w:val="TableParagraph"/>
              <w:spacing w:line="180" w:lineRule="atLeast"/>
              <w:ind w:left="63" w:right="62"/>
              <w:jc w:val="center"/>
              <w:rPr>
                <w:b/>
                <w:sz w:val="13"/>
              </w:rPr>
            </w:pPr>
            <w:r>
              <w:rPr>
                <w:b/>
                <w:w w:val="130"/>
                <w:sz w:val="13"/>
              </w:rPr>
              <w:t>kushte</w:t>
            </w:r>
            <w:r>
              <w:rPr>
                <w:b/>
                <w:spacing w:val="-10"/>
                <w:w w:val="130"/>
                <w:sz w:val="13"/>
              </w:rPr>
              <w:t xml:space="preserve"> </w:t>
            </w:r>
            <w:r>
              <w:rPr>
                <w:b/>
                <w:w w:val="130"/>
                <w:sz w:val="13"/>
              </w:rPr>
              <w:t>shumë</w:t>
            </w:r>
            <w:r>
              <w:rPr>
                <w:b/>
                <w:spacing w:val="40"/>
                <w:w w:val="130"/>
                <w:sz w:val="13"/>
              </w:rPr>
              <w:t xml:space="preserve"> </w:t>
            </w:r>
            <w:r>
              <w:rPr>
                <w:b/>
                <w:w w:val="130"/>
                <w:sz w:val="13"/>
              </w:rPr>
              <w:t>të</w:t>
            </w:r>
            <w:r>
              <w:rPr>
                <w:b/>
                <w:spacing w:val="-2"/>
                <w:w w:val="130"/>
                <w:sz w:val="13"/>
              </w:rPr>
              <w:t xml:space="preserve"> </w:t>
            </w:r>
            <w:r>
              <w:rPr>
                <w:b/>
                <w:w w:val="130"/>
                <w:sz w:val="13"/>
              </w:rPr>
              <w:t>mira</w:t>
            </w:r>
          </w:p>
        </w:tc>
        <w:tc>
          <w:tcPr>
            <w:tcW w:w="1116" w:type="dxa"/>
            <w:tcBorders>
              <w:top w:val="single" w:sz="8" w:space="0" w:color="000000"/>
              <w:left w:val="single" w:sz="6" w:space="0" w:color="000000"/>
              <w:bottom w:val="single" w:sz="8" w:space="0" w:color="000000"/>
              <w:right w:val="single" w:sz="6" w:space="0" w:color="000000"/>
            </w:tcBorders>
          </w:tcPr>
          <w:p w:rsidR="00E1356D" w:rsidRDefault="00735C2B">
            <w:pPr>
              <w:pStyle w:val="TableParagraph"/>
              <w:spacing w:before="12"/>
              <w:ind w:left="37" w:right="31"/>
              <w:jc w:val="center"/>
              <w:rPr>
                <w:b/>
                <w:sz w:val="13"/>
              </w:rPr>
            </w:pPr>
            <w:r>
              <w:rPr>
                <w:b/>
                <w:w w:val="130"/>
                <w:sz w:val="13"/>
              </w:rPr>
              <w:t>Familje</w:t>
            </w:r>
            <w:r>
              <w:rPr>
                <w:b/>
                <w:spacing w:val="4"/>
                <w:w w:val="130"/>
                <w:sz w:val="13"/>
              </w:rPr>
              <w:t xml:space="preserve"> </w:t>
            </w:r>
            <w:r>
              <w:rPr>
                <w:b/>
                <w:spacing w:val="-5"/>
                <w:w w:val="130"/>
                <w:sz w:val="13"/>
              </w:rPr>
              <w:t>që</w:t>
            </w:r>
          </w:p>
          <w:p w:rsidR="00E1356D" w:rsidRDefault="00735C2B">
            <w:pPr>
              <w:pStyle w:val="TableParagraph"/>
              <w:spacing w:line="180" w:lineRule="atLeast"/>
              <w:ind w:left="37" w:right="28"/>
              <w:jc w:val="center"/>
              <w:rPr>
                <w:b/>
                <w:sz w:val="13"/>
              </w:rPr>
            </w:pPr>
            <w:r>
              <w:rPr>
                <w:b/>
                <w:w w:val="130"/>
                <w:sz w:val="13"/>
              </w:rPr>
              <w:t>nuk</w:t>
            </w:r>
            <w:r>
              <w:rPr>
                <w:b/>
                <w:spacing w:val="-10"/>
                <w:w w:val="130"/>
                <w:sz w:val="13"/>
              </w:rPr>
              <w:t xml:space="preserve"> </w:t>
            </w:r>
            <w:r>
              <w:rPr>
                <w:b/>
                <w:w w:val="130"/>
                <w:sz w:val="13"/>
              </w:rPr>
              <w:t>u</w:t>
            </w:r>
            <w:r>
              <w:rPr>
                <w:b/>
                <w:spacing w:val="-10"/>
                <w:w w:val="130"/>
                <w:sz w:val="13"/>
              </w:rPr>
              <w:t xml:space="preserve"> </w:t>
            </w:r>
            <w:r>
              <w:rPr>
                <w:b/>
                <w:w w:val="130"/>
                <w:sz w:val="13"/>
              </w:rPr>
              <w:t>gjendën</w:t>
            </w:r>
            <w:r>
              <w:rPr>
                <w:b/>
                <w:spacing w:val="40"/>
                <w:w w:val="130"/>
                <w:sz w:val="13"/>
              </w:rPr>
              <w:t xml:space="preserve"> </w:t>
            </w:r>
            <w:r>
              <w:rPr>
                <w:b/>
                <w:w w:val="130"/>
                <w:sz w:val="13"/>
              </w:rPr>
              <w:t>në</w:t>
            </w:r>
            <w:r>
              <w:rPr>
                <w:b/>
                <w:spacing w:val="-2"/>
                <w:w w:val="130"/>
                <w:sz w:val="13"/>
              </w:rPr>
              <w:t xml:space="preserve"> </w:t>
            </w:r>
            <w:r>
              <w:rPr>
                <w:b/>
                <w:w w:val="130"/>
                <w:sz w:val="13"/>
              </w:rPr>
              <w:t>banesë</w:t>
            </w:r>
          </w:p>
        </w:tc>
        <w:tc>
          <w:tcPr>
            <w:tcW w:w="1360" w:type="dxa"/>
            <w:tcBorders>
              <w:top w:val="single" w:sz="8" w:space="0" w:color="000000"/>
              <w:left w:val="single" w:sz="6" w:space="0" w:color="000000"/>
              <w:bottom w:val="single" w:sz="8" w:space="0" w:color="000000"/>
              <w:right w:val="single" w:sz="12" w:space="0" w:color="000000"/>
            </w:tcBorders>
          </w:tcPr>
          <w:p w:rsidR="00E1356D" w:rsidRDefault="00735C2B">
            <w:pPr>
              <w:pStyle w:val="TableParagraph"/>
              <w:spacing w:before="12"/>
              <w:ind w:left="42" w:right="18"/>
              <w:jc w:val="center"/>
              <w:rPr>
                <w:b/>
                <w:sz w:val="13"/>
              </w:rPr>
            </w:pPr>
            <w:r>
              <w:rPr>
                <w:b/>
                <w:w w:val="130"/>
                <w:sz w:val="13"/>
              </w:rPr>
              <w:t>Familje</w:t>
            </w:r>
            <w:r>
              <w:rPr>
                <w:b/>
                <w:spacing w:val="4"/>
                <w:w w:val="130"/>
                <w:sz w:val="13"/>
              </w:rPr>
              <w:t xml:space="preserve"> </w:t>
            </w:r>
            <w:r>
              <w:rPr>
                <w:b/>
                <w:spacing w:val="-5"/>
                <w:w w:val="130"/>
                <w:sz w:val="13"/>
              </w:rPr>
              <w:t>me</w:t>
            </w:r>
          </w:p>
          <w:p w:rsidR="00E1356D" w:rsidRDefault="00735C2B">
            <w:pPr>
              <w:pStyle w:val="TableParagraph"/>
              <w:spacing w:line="180" w:lineRule="atLeast"/>
              <w:ind w:left="42" w:right="15"/>
              <w:jc w:val="center"/>
              <w:rPr>
                <w:b/>
                <w:sz w:val="13"/>
              </w:rPr>
            </w:pPr>
            <w:r>
              <w:rPr>
                <w:b/>
                <w:spacing w:val="-2"/>
                <w:w w:val="130"/>
                <w:sz w:val="13"/>
              </w:rPr>
              <w:t>anëtarë</w:t>
            </w:r>
            <w:r>
              <w:rPr>
                <w:b/>
                <w:spacing w:val="-8"/>
                <w:w w:val="130"/>
                <w:sz w:val="13"/>
              </w:rPr>
              <w:t xml:space="preserve"> </w:t>
            </w:r>
            <w:r>
              <w:rPr>
                <w:b/>
                <w:spacing w:val="-2"/>
                <w:w w:val="130"/>
                <w:sz w:val="13"/>
              </w:rPr>
              <w:t>madhorë</w:t>
            </w:r>
            <w:r>
              <w:rPr>
                <w:b/>
                <w:spacing w:val="40"/>
                <w:w w:val="130"/>
                <w:sz w:val="13"/>
              </w:rPr>
              <w:t xml:space="preserve"> </w:t>
            </w:r>
            <w:r>
              <w:rPr>
                <w:b/>
                <w:w w:val="130"/>
                <w:sz w:val="13"/>
              </w:rPr>
              <w:t>jo</w:t>
            </w:r>
            <w:r>
              <w:rPr>
                <w:b/>
                <w:spacing w:val="-10"/>
                <w:w w:val="130"/>
                <w:sz w:val="13"/>
              </w:rPr>
              <w:t xml:space="preserve"> </w:t>
            </w:r>
            <w:r>
              <w:rPr>
                <w:b/>
                <w:w w:val="130"/>
                <w:sz w:val="13"/>
              </w:rPr>
              <w:t>prezent</w:t>
            </w:r>
          </w:p>
        </w:tc>
      </w:tr>
      <w:tr w:rsidR="00E1356D">
        <w:trPr>
          <w:trHeight w:val="166"/>
        </w:trPr>
        <w:tc>
          <w:tcPr>
            <w:tcW w:w="723" w:type="dxa"/>
            <w:vMerge w:val="restart"/>
            <w:tcBorders>
              <w:top w:val="single" w:sz="8" w:space="0" w:color="000000"/>
              <w:left w:val="single" w:sz="6" w:space="0" w:color="000000"/>
              <w:bottom w:val="single" w:sz="8" w:space="0" w:color="000000"/>
              <w:right w:val="single" w:sz="12" w:space="0" w:color="000000"/>
            </w:tcBorders>
          </w:tcPr>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spacing w:before="58"/>
              <w:jc w:val="left"/>
              <w:rPr>
                <w:rFonts w:ascii="Times New Roman"/>
                <w:b/>
                <w:sz w:val="13"/>
              </w:rPr>
            </w:pPr>
          </w:p>
          <w:p w:rsidR="00E1356D" w:rsidRDefault="00735C2B">
            <w:pPr>
              <w:pStyle w:val="TableParagraph"/>
              <w:ind w:left="180"/>
              <w:jc w:val="left"/>
              <w:rPr>
                <w:b/>
                <w:sz w:val="13"/>
              </w:rPr>
            </w:pPr>
            <w:r>
              <w:rPr>
                <w:b/>
                <w:spacing w:val="-4"/>
                <w:w w:val="130"/>
                <w:sz w:val="13"/>
              </w:rPr>
              <w:t>Dibër</w:t>
            </w:r>
          </w:p>
        </w:tc>
        <w:tc>
          <w:tcPr>
            <w:tcW w:w="1856" w:type="dxa"/>
            <w:vMerge w:val="restart"/>
            <w:tcBorders>
              <w:top w:val="single" w:sz="8" w:space="0" w:color="000000"/>
              <w:left w:val="single" w:sz="12" w:space="0" w:color="000000"/>
              <w:right w:val="single" w:sz="12" w:space="0" w:color="000000"/>
            </w:tcBorders>
          </w:tcPr>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spacing w:before="36"/>
              <w:jc w:val="left"/>
              <w:rPr>
                <w:rFonts w:ascii="Times New Roman"/>
                <w:b/>
                <w:sz w:val="13"/>
              </w:rPr>
            </w:pPr>
          </w:p>
          <w:p w:rsidR="00E1356D" w:rsidRDefault="00735C2B">
            <w:pPr>
              <w:pStyle w:val="TableParagraph"/>
              <w:ind w:left="46" w:right="10"/>
              <w:jc w:val="center"/>
              <w:rPr>
                <w:b/>
                <w:sz w:val="13"/>
              </w:rPr>
            </w:pPr>
            <w:r>
              <w:rPr>
                <w:b/>
                <w:spacing w:val="-4"/>
                <w:w w:val="130"/>
                <w:sz w:val="13"/>
              </w:rPr>
              <w:t>Dibër</w:t>
            </w:r>
          </w:p>
        </w:tc>
        <w:tc>
          <w:tcPr>
            <w:tcW w:w="1463" w:type="dxa"/>
            <w:tcBorders>
              <w:top w:val="single" w:sz="8" w:space="0" w:color="000000"/>
              <w:left w:val="single" w:sz="12" w:space="0" w:color="000000"/>
              <w:right w:val="single" w:sz="6" w:space="0" w:color="000000"/>
            </w:tcBorders>
          </w:tcPr>
          <w:p w:rsidR="00E1356D" w:rsidRDefault="00735C2B">
            <w:pPr>
              <w:pStyle w:val="TableParagraph"/>
              <w:spacing w:before="12" w:line="135" w:lineRule="exact"/>
              <w:ind w:left="29"/>
              <w:jc w:val="left"/>
              <w:rPr>
                <w:sz w:val="13"/>
              </w:rPr>
            </w:pPr>
            <w:r>
              <w:rPr>
                <w:spacing w:val="-2"/>
                <w:w w:val="130"/>
                <w:sz w:val="13"/>
              </w:rPr>
              <w:t>Maqellarë</w:t>
            </w:r>
          </w:p>
        </w:tc>
        <w:tc>
          <w:tcPr>
            <w:tcW w:w="1059" w:type="dxa"/>
            <w:tcBorders>
              <w:top w:val="single" w:sz="8" w:space="0" w:color="000000"/>
              <w:left w:val="single" w:sz="6" w:space="0" w:color="000000"/>
              <w:right w:val="single" w:sz="6" w:space="0" w:color="000000"/>
            </w:tcBorders>
          </w:tcPr>
          <w:p w:rsidR="00E1356D" w:rsidRDefault="00735C2B">
            <w:pPr>
              <w:pStyle w:val="TableParagraph"/>
              <w:spacing w:before="12" w:line="135" w:lineRule="exact"/>
              <w:ind w:left="31" w:right="11"/>
              <w:jc w:val="center"/>
              <w:rPr>
                <w:sz w:val="13"/>
              </w:rPr>
            </w:pPr>
            <w:r>
              <w:rPr>
                <w:spacing w:val="-4"/>
                <w:w w:val="130"/>
                <w:sz w:val="13"/>
              </w:rPr>
              <w:t>1146</w:t>
            </w:r>
          </w:p>
        </w:tc>
        <w:tc>
          <w:tcPr>
            <w:tcW w:w="1105" w:type="dxa"/>
            <w:tcBorders>
              <w:top w:val="single" w:sz="8" w:space="0" w:color="000000"/>
              <w:left w:val="single" w:sz="6" w:space="0" w:color="000000"/>
              <w:right w:val="single" w:sz="6" w:space="0" w:color="000000"/>
            </w:tcBorders>
          </w:tcPr>
          <w:p w:rsidR="00E1356D" w:rsidRDefault="00735C2B">
            <w:pPr>
              <w:pStyle w:val="TableParagraph"/>
              <w:spacing w:before="12" w:line="135" w:lineRule="exact"/>
              <w:ind w:right="408"/>
              <w:rPr>
                <w:sz w:val="13"/>
              </w:rPr>
            </w:pPr>
            <w:r>
              <w:rPr>
                <w:spacing w:val="-5"/>
                <w:w w:val="130"/>
                <w:sz w:val="13"/>
              </w:rPr>
              <w:t>713</w:t>
            </w:r>
          </w:p>
        </w:tc>
        <w:tc>
          <w:tcPr>
            <w:tcW w:w="1218" w:type="dxa"/>
            <w:tcBorders>
              <w:top w:val="single" w:sz="8" w:space="0" w:color="000000"/>
              <w:left w:val="single" w:sz="6" w:space="0" w:color="000000"/>
              <w:right w:val="single" w:sz="6" w:space="0" w:color="000000"/>
            </w:tcBorders>
          </w:tcPr>
          <w:p w:rsidR="00E1356D" w:rsidRDefault="00735C2B">
            <w:pPr>
              <w:pStyle w:val="TableParagraph"/>
              <w:spacing w:before="12" w:line="135" w:lineRule="exact"/>
              <w:ind w:left="91" w:right="62"/>
              <w:jc w:val="center"/>
              <w:rPr>
                <w:sz w:val="13"/>
              </w:rPr>
            </w:pPr>
            <w:r>
              <w:rPr>
                <w:spacing w:val="-5"/>
                <w:w w:val="130"/>
                <w:sz w:val="13"/>
              </w:rPr>
              <w:t>169</w:t>
            </w:r>
          </w:p>
        </w:tc>
        <w:tc>
          <w:tcPr>
            <w:tcW w:w="1116" w:type="dxa"/>
            <w:tcBorders>
              <w:top w:val="single" w:sz="8" w:space="0" w:color="000000"/>
              <w:left w:val="single" w:sz="6" w:space="0" w:color="000000"/>
              <w:right w:val="single" w:sz="6" w:space="0" w:color="000000"/>
            </w:tcBorders>
          </w:tcPr>
          <w:p w:rsidR="00E1356D" w:rsidRDefault="00735C2B">
            <w:pPr>
              <w:pStyle w:val="TableParagraph"/>
              <w:spacing w:before="12" w:line="135" w:lineRule="exact"/>
              <w:ind w:left="37" w:right="20"/>
              <w:jc w:val="center"/>
              <w:rPr>
                <w:sz w:val="13"/>
              </w:rPr>
            </w:pPr>
            <w:r>
              <w:rPr>
                <w:spacing w:val="-5"/>
                <w:w w:val="130"/>
                <w:sz w:val="13"/>
              </w:rPr>
              <w:t>264</w:t>
            </w:r>
          </w:p>
        </w:tc>
        <w:tc>
          <w:tcPr>
            <w:tcW w:w="1360" w:type="dxa"/>
            <w:tcBorders>
              <w:top w:val="single" w:sz="8" w:space="0" w:color="000000"/>
              <w:left w:val="single" w:sz="6" w:space="0" w:color="000000"/>
              <w:right w:val="single" w:sz="12" w:space="0" w:color="000000"/>
            </w:tcBorders>
          </w:tcPr>
          <w:p w:rsidR="00E1356D" w:rsidRDefault="00735C2B">
            <w:pPr>
              <w:pStyle w:val="TableParagraph"/>
              <w:spacing w:before="12" w:line="135" w:lineRule="exact"/>
              <w:ind w:left="44" w:right="14"/>
              <w:jc w:val="center"/>
              <w:rPr>
                <w:sz w:val="13"/>
              </w:rPr>
            </w:pPr>
            <w:r>
              <w:rPr>
                <w:spacing w:val="-5"/>
                <w:w w:val="130"/>
                <w:sz w:val="13"/>
              </w:rPr>
              <w:t>450</w:t>
            </w: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right w:val="single" w:sz="12" w:space="0" w:color="000000"/>
            </w:tcBorders>
          </w:tcPr>
          <w:p w:rsidR="00E1356D" w:rsidRDefault="00E1356D">
            <w:pPr>
              <w:rPr>
                <w:sz w:val="2"/>
                <w:szCs w:val="2"/>
              </w:rPr>
            </w:pPr>
          </w:p>
        </w:tc>
        <w:tc>
          <w:tcPr>
            <w:tcW w:w="1463" w:type="dxa"/>
            <w:tcBorders>
              <w:left w:val="single" w:sz="12" w:space="0" w:color="000000"/>
              <w:right w:val="single" w:sz="6" w:space="0" w:color="000000"/>
            </w:tcBorders>
          </w:tcPr>
          <w:p w:rsidR="00E1356D" w:rsidRDefault="00735C2B">
            <w:pPr>
              <w:pStyle w:val="TableParagraph"/>
              <w:spacing w:before="8" w:line="135" w:lineRule="exact"/>
              <w:ind w:left="29"/>
              <w:jc w:val="left"/>
              <w:rPr>
                <w:sz w:val="13"/>
              </w:rPr>
            </w:pPr>
            <w:r>
              <w:rPr>
                <w:spacing w:val="-2"/>
                <w:w w:val="130"/>
                <w:sz w:val="13"/>
              </w:rPr>
              <w:t>Kastriot</w:t>
            </w:r>
          </w:p>
        </w:tc>
        <w:tc>
          <w:tcPr>
            <w:tcW w:w="1059" w:type="dxa"/>
            <w:tcBorders>
              <w:left w:val="single" w:sz="6" w:space="0" w:color="000000"/>
              <w:right w:val="single" w:sz="6" w:space="0" w:color="000000"/>
            </w:tcBorders>
          </w:tcPr>
          <w:p w:rsidR="00E1356D" w:rsidRDefault="00735C2B">
            <w:pPr>
              <w:pStyle w:val="TableParagraph"/>
              <w:spacing w:before="8" w:line="135" w:lineRule="exact"/>
              <w:ind w:left="31"/>
              <w:jc w:val="center"/>
              <w:rPr>
                <w:sz w:val="13"/>
              </w:rPr>
            </w:pPr>
            <w:r>
              <w:rPr>
                <w:spacing w:val="-5"/>
                <w:w w:val="130"/>
                <w:sz w:val="13"/>
              </w:rPr>
              <w:t>746</w:t>
            </w:r>
          </w:p>
        </w:tc>
        <w:tc>
          <w:tcPr>
            <w:tcW w:w="1105" w:type="dxa"/>
            <w:tcBorders>
              <w:left w:val="single" w:sz="6" w:space="0" w:color="000000"/>
              <w:right w:val="single" w:sz="6" w:space="0" w:color="000000"/>
            </w:tcBorders>
          </w:tcPr>
          <w:p w:rsidR="00E1356D" w:rsidRDefault="00735C2B">
            <w:pPr>
              <w:pStyle w:val="TableParagraph"/>
              <w:spacing w:before="8" w:line="135" w:lineRule="exact"/>
              <w:ind w:right="408"/>
              <w:rPr>
                <w:sz w:val="13"/>
              </w:rPr>
            </w:pPr>
            <w:r>
              <w:rPr>
                <w:spacing w:val="-5"/>
                <w:w w:val="130"/>
                <w:sz w:val="13"/>
              </w:rPr>
              <w:t>434</w:t>
            </w:r>
          </w:p>
        </w:tc>
        <w:tc>
          <w:tcPr>
            <w:tcW w:w="1218" w:type="dxa"/>
            <w:tcBorders>
              <w:left w:val="single" w:sz="6" w:space="0" w:color="000000"/>
              <w:right w:val="single" w:sz="6" w:space="0" w:color="000000"/>
            </w:tcBorders>
          </w:tcPr>
          <w:p w:rsidR="00E1356D" w:rsidRDefault="00735C2B">
            <w:pPr>
              <w:pStyle w:val="TableParagraph"/>
              <w:spacing w:before="8" w:line="135" w:lineRule="exact"/>
              <w:ind w:left="80" w:right="62"/>
              <w:jc w:val="center"/>
              <w:rPr>
                <w:sz w:val="13"/>
              </w:rPr>
            </w:pPr>
            <w:r>
              <w:rPr>
                <w:spacing w:val="-5"/>
                <w:w w:val="130"/>
                <w:sz w:val="13"/>
              </w:rPr>
              <w:t>57</w:t>
            </w:r>
          </w:p>
        </w:tc>
        <w:tc>
          <w:tcPr>
            <w:tcW w:w="1116" w:type="dxa"/>
            <w:tcBorders>
              <w:left w:val="single" w:sz="6" w:space="0" w:color="000000"/>
              <w:right w:val="single" w:sz="6" w:space="0" w:color="000000"/>
            </w:tcBorders>
          </w:tcPr>
          <w:p w:rsidR="00E1356D" w:rsidRDefault="00735C2B">
            <w:pPr>
              <w:pStyle w:val="TableParagraph"/>
              <w:spacing w:before="8" w:line="135" w:lineRule="exact"/>
              <w:ind w:left="37" w:right="20"/>
              <w:jc w:val="center"/>
              <w:rPr>
                <w:sz w:val="13"/>
              </w:rPr>
            </w:pPr>
            <w:r>
              <w:rPr>
                <w:spacing w:val="-5"/>
                <w:w w:val="130"/>
                <w:sz w:val="13"/>
              </w:rPr>
              <w:t>255</w:t>
            </w:r>
          </w:p>
        </w:tc>
        <w:tc>
          <w:tcPr>
            <w:tcW w:w="1360" w:type="dxa"/>
            <w:tcBorders>
              <w:left w:val="single" w:sz="6" w:space="0" w:color="000000"/>
              <w:right w:val="single" w:sz="12" w:space="0" w:color="000000"/>
            </w:tcBorders>
          </w:tcPr>
          <w:p w:rsidR="00E1356D" w:rsidRDefault="00735C2B">
            <w:pPr>
              <w:pStyle w:val="TableParagraph"/>
              <w:spacing w:before="8" w:line="135" w:lineRule="exact"/>
              <w:ind w:left="44" w:right="14"/>
              <w:jc w:val="center"/>
              <w:rPr>
                <w:sz w:val="13"/>
              </w:rPr>
            </w:pPr>
            <w:r>
              <w:rPr>
                <w:spacing w:val="-5"/>
                <w:w w:val="130"/>
                <w:sz w:val="13"/>
              </w:rPr>
              <w:t>339</w:t>
            </w: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right w:val="single" w:sz="12" w:space="0" w:color="000000"/>
            </w:tcBorders>
          </w:tcPr>
          <w:p w:rsidR="00E1356D" w:rsidRDefault="00E1356D">
            <w:pPr>
              <w:rPr>
                <w:sz w:val="2"/>
                <w:szCs w:val="2"/>
              </w:rPr>
            </w:pPr>
          </w:p>
        </w:tc>
        <w:tc>
          <w:tcPr>
            <w:tcW w:w="1463" w:type="dxa"/>
            <w:tcBorders>
              <w:left w:val="single" w:sz="12" w:space="0" w:color="000000"/>
              <w:right w:val="single" w:sz="6" w:space="0" w:color="000000"/>
            </w:tcBorders>
          </w:tcPr>
          <w:p w:rsidR="00E1356D" w:rsidRDefault="00735C2B">
            <w:pPr>
              <w:pStyle w:val="TableParagraph"/>
              <w:spacing w:before="7" w:line="135" w:lineRule="exact"/>
              <w:ind w:left="29"/>
              <w:jc w:val="left"/>
              <w:rPr>
                <w:sz w:val="13"/>
              </w:rPr>
            </w:pPr>
            <w:r>
              <w:rPr>
                <w:spacing w:val="-2"/>
                <w:w w:val="130"/>
                <w:sz w:val="13"/>
              </w:rPr>
              <w:t>Tomin</w:t>
            </w:r>
          </w:p>
        </w:tc>
        <w:tc>
          <w:tcPr>
            <w:tcW w:w="1059" w:type="dxa"/>
            <w:tcBorders>
              <w:left w:val="single" w:sz="6" w:space="0" w:color="000000"/>
              <w:right w:val="single" w:sz="6" w:space="0" w:color="000000"/>
            </w:tcBorders>
          </w:tcPr>
          <w:p w:rsidR="00E1356D" w:rsidRDefault="00735C2B">
            <w:pPr>
              <w:pStyle w:val="TableParagraph"/>
              <w:spacing w:before="7" w:line="135" w:lineRule="exact"/>
              <w:ind w:left="31"/>
              <w:jc w:val="center"/>
              <w:rPr>
                <w:sz w:val="13"/>
              </w:rPr>
            </w:pPr>
            <w:r>
              <w:rPr>
                <w:spacing w:val="-5"/>
                <w:w w:val="130"/>
                <w:sz w:val="13"/>
              </w:rPr>
              <w:t>596</w:t>
            </w:r>
          </w:p>
        </w:tc>
        <w:tc>
          <w:tcPr>
            <w:tcW w:w="1105" w:type="dxa"/>
            <w:tcBorders>
              <w:left w:val="single" w:sz="6" w:space="0" w:color="000000"/>
              <w:right w:val="single" w:sz="6" w:space="0" w:color="000000"/>
            </w:tcBorders>
          </w:tcPr>
          <w:p w:rsidR="00E1356D" w:rsidRDefault="00735C2B">
            <w:pPr>
              <w:pStyle w:val="TableParagraph"/>
              <w:spacing w:before="7" w:line="135" w:lineRule="exact"/>
              <w:ind w:right="408"/>
              <w:rPr>
                <w:sz w:val="13"/>
              </w:rPr>
            </w:pPr>
            <w:r>
              <w:rPr>
                <w:spacing w:val="-5"/>
                <w:w w:val="130"/>
                <w:sz w:val="13"/>
              </w:rPr>
              <w:t>439</w:t>
            </w:r>
          </w:p>
        </w:tc>
        <w:tc>
          <w:tcPr>
            <w:tcW w:w="1218" w:type="dxa"/>
            <w:tcBorders>
              <w:left w:val="single" w:sz="6" w:space="0" w:color="000000"/>
              <w:right w:val="single" w:sz="6" w:space="0" w:color="000000"/>
            </w:tcBorders>
          </w:tcPr>
          <w:p w:rsidR="00E1356D" w:rsidRDefault="00735C2B">
            <w:pPr>
              <w:pStyle w:val="TableParagraph"/>
              <w:spacing w:before="7" w:line="135" w:lineRule="exact"/>
              <w:ind w:left="80" w:right="62"/>
              <w:jc w:val="center"/>
              <w:rPr>
                <w:sz w:val="13"/>
              </w:rPr>
            </w:pPr>
            <w:r>
              <w:rPr>
                <w:spacing w:val="-5"/>
                <w:w w:val="130"/>
                <w:sz w:val="13"/>
              </w:rPr>
              <w:t>15</w:t>
            </w:r>
          </w:p>
        </w:tc>
        <w:tc>
          <w:tcPr>
            <w:tcW w:w="1116" w:type="dxa"/>
            <w:tcBorders>
              <w:left w:val="single" w:sz="6" w:space="0" w:color="000000"/>
              <w:right w:val="single" w:sz="6" w:space="0" w:color="000000"/>
            </w:tcBorders>
          </w:tcPr>
          <w:p w:rsidR="00E1356D" w:rsidRDefault="00735C2B">
            <w:pPr>
              <w:pStyle w:val="TableParagraph"/>
              <w:spacing w:before="7" w:line="135" w:lineRule="exact"/>
              <w:ind w:left="37" w:right="20"/>
              <w:jc w:val="center"/>
              <w:rPr>
                <w:sz w:val="13"/>
              </w:rPr>
            </w:pPr>
            <w:r>
              <w:rPr>
                <w:spacing w:val="-5"/>
                <w:w w:val="130"/>
                <w:sz w:val="13"/>
              </w:rPr>
              <w:t>142</w:t>
            </w:r>
          </w:p>
        </w:tc>
        <w:tc>
          <w:tcPr>
            <w:tcW w:w="1360" w:type="dxa"/>
            <w:tcBorders>
              <w:left w:val="single" w:sz="6" w:space="0" w:color="000000"/>
              <w:right w:val="single" w:sz="12" w:space="0" w:color="000000"/>
            </w:tcBorders>
          </w:tcPr>
          <w:p w:rsidR="00E1356D" w:rsidRDefault="00735C2B">
            <w:pPr>
              <w:pStyle w:val="TableParagraph"/>
              <w:spacing w:before="7" w:line="135" w:lineRule="exact"/>
              <w:ind w:left="44" w:right="14"/>
              <w:jc w:val="center"/>
              <w:rPr>
                <w:sz w:val="13"/>
              </w:rPr>
            </w:pPr>
            <w:r>
              <w:rPr>
                <w:spacing w:val="-5"/>
                <w:w w:val="130"/>
                <w:sz w:val="13"/>
              </w:rPr>
              <w:t>331</w:t>
            </w: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right w:val="single" w:sz="12" w:space="0" w:color="000000"/>
            </w:tcBorders>
          </w:tcPr>
          <w:p w:rsidR="00E1356D" w:rsidRDefault="00E1356D">
            <w:pPr>
              <w:rPr>
                <w:sz w:val="2"/>
                <w:szCs w:val="2"/>
              </w:rPr>
            </w:pPr>
          </w:p>
        </w:tc>
        <w:tc>
          <w:tcPr>
            <w:tcW w:w="1463" w:type="dxa"/>
            <w:tcBorders>
              <w:left w:val="single" w:sz="12" w:space="0" w:color="000000"/>
              <w:right w:val="single" w:sz="6" w:space="0" w:color="000000"/>
            </w:tcBorders>
          </w:tcPr>
          <w:p w:rsidR="00E1356D" w:rsidRDefault="00735C2B">
            <w:pPr>
              <w:pStyle w:val="TableParagraph"/>
              <w:spacing w:before="7" w:line="135" w:lineRule="exact"/>
              <w:ind w:left="29"/>
              <w:jc w:val="left"/>
              <w:rPr>
                <w:sz w:val="13"/>
              </w:rPr>
            </w:pPr>
            <w:r>
              <w:rPr>
                <w:spacing w:val="-4"/>
                <w:w w:val="130"/>
                <w:sz w:val="13"/>
              </w:rPr>
              <w:t>Melan</w:t>
            </w:r>
          </w:p>
        </w:tc>
        <w:tc>
          <w:tcPr>
            <w:tcW w:w="1059" w:type="dxa"/>
            <w:tcBorders>
              <w:left w:val="single" w:sz="6" w:space="0" w:color="000000"/>
              <w:right w:val="single" w:sz="6" w:space="0" w:color="000000"/>
            </w:tcBorders>
          </w:tcPr>
          <w:p w:rsidR="00E1356D" w:rsidRDefault="00735C2B">
            <w:pPr>
              <w:pStyle w:val="TableParagraph"/>
              <w:spacing w:before="7" w:line="135" w:lineRule="exact"/>
              <w:ind w:left="31"/>
              <w:jc w:val="center"/>
              <w:rPr>
                <w:sz w:val="13"/>
              </w:rPr>
            </w:pPr>
            <w:r>
              <w:rPr>
                <w:spacing w:val="-5"/>
                <w:w w:val="130"/>
                <w:sz w:val="13"/>
              </w:rPr>
              <w:t>394</w:t>
            </w:r>
          </w:p>
        </w:tc>
        <w:tc>
          <w:tcPr>
            <w:tcW w:w="1105" w:type="dxa"/>
            <w:tcBorders>
              <w:left w:val="single" w:sz="6" w:space="0" w:color="000000"/>
              <w:right w:val="single" w:sz="6" w:space="0" w:color="000000"/>
            </w:tcBorders>
          </w:tcPr>
          <w:p w:rsidR="00E1356D" w:rsidRDefault="00735C2B">
            <w:pPr>
              <w:pStyle w:val="TableParagraph"/>
              <w:spacing w:before="7" w:line="135" w:lineRule="exact"/>
              <w:ind w:right="408"/>
              <w:rPr>
                <w:sz w:val="13"/>
              </w:rPr>
            </w:pPr>
            <w:r>
              <w:rPr>
                <w:spacing w:val="-5"/>
                <w:w w:val="130"/>
                <w:sz w:val="13"/>
              </w:rPr>
              <w:t>260</w:t>
            </w:r>
          </w:p>
        </w:tc>
        <w:tc>
          <w:tcPr>
            <w:tcW w:w="1218" w:type="dxa"/>
            <w:tcBorders>
              <w:left w:val="single" w:sz="6" w:space="0" w:color="000000"/>
              <w:right w:val="single" w:sz="6" w:space="0" w:color="000000"/>
            </w:tcBorders>
          </w:tcPr>
          <w:p w:rsidR="00E1356D" w:rsidRDefault="00735C2B">
            <w:pPr>
              <w:pStyle w:val="TableParagraph"/>
              <w:spacing w:before="7" w:line="135" w:lineRule="exact"/>
              <w:ind w:left="98" w:right="62"/>
              <w:jc w:val="center"/>
              <w:rPr>
                <w:sz w:val="13"/>
              </w:rPr>
            </w:pPr>
            <w:r>
              <w:rPr>
                <w:spacing w:val="-10"/>
                <w:w w:val="130"/>
                <w:sz w:val="13"/>
              </w:rPr>
              <w:t>9</w:t>
            </w:r>
          </w:p>
        </w:tc>
        <w:tc>
          <w:tcPr>
            <w:tcW w:w="1116" w:type="dxa"/>
            <w:tcBorders>
              <w:left w:val="single" w:sz="6" w:space="0" w:color="000000"/>
              <w:right w:val="single" w:sz="6" w:space="0" w:color="000000"/>
            </w:tcBorders>
          </w:tcPr>
          <w:p w:rsidR="00E1356D" w:rsidRDefault="00735C2B">
            <w:pPr>
              <w:pStyle w:val="TableParagraph"/>
              <w:spacing w:before="7" w:line="135" w:lineRule="exact"/>
              <w:ind w:left="37" w:right="20"/>
              <w:jc w:val="center"/>
              <w:rPr>
                <w:sz w:val="13"/>
              </w:rPr>
            </w:pPr>
            <w:r>
              <w:rPr>
                <w:spacing w:val="-5"/>
                <w:w w:val="130"/>
                <w:sz w:val="13"/>
              </w:rPr>
              <w:t>125</w:t>
            </w:r>
          </w:p>
        </w:tc>
        <w:tc>
          <w:tcPr>
            <w:tcW w:w="1360" w:type="dxa"/>
            <w:tcBorders>
              <w:left w:val="single" w:sz="6" w:space="0" w:color="000000"/>
              <w:right w:val="single" w:sz="12" w:space="0" w:color="000000"/>
            </w:tcBorders>
          </w:tcPr>
          <w:p w:rsidR="00E1356D" w:rsidRDefault="00735C2B">
            <w:pPr>
              <w:pStyle w:val="TableParagraph"/>
              <w:spacing w:before="7" w:line="135" w:lineRule="exact"/>
              <w:ind w:left="44" w:right="14"/>
              <w:jc w:val="center"/>
              <w:rPr>
                <w:sz w:val="13"/>
              </w:rPr>
            </w:pPr>
            <w:r>
              <w:rPr>
                <w:spacing w:val="-5"/>
                <w:w w:val="130"/>
                <w:sz w:val="13"/>
              </w:rPr>
              <w:t>173</w:t>
            </w: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right w:val="single" w:sz="12" w:space="0" w:color="000000"/>
            </w:tcBorders>
          </w:tcPr>
          <w:p w:rsidR="00E1356D" w:rsidRDefault="00E1356D">
            <w:pPr>
              <w:rPr>
                <w:sz w:val="2"/>
                <w:szCs w:val="2"/>
              </w:rPr>
            </w:pPr>
          </w:p>
        </w:tc>
        <w:tc>
          <w:tcPr>
            <w:tcW w:w="1463" w:type="dxa"/>
            <w:tcBorders>
              <w:left w:val="single" w:sz="12" w:space="0" w:color="000000"/>
              <w:right w:val="single" w:sz="6" w:space="0" w:color="000000"/>
            </w:tcBorders>
          </w:tcPr>
          <w:p w:rsidR="00E1356D" w:rsidRDefault="00735C2B">
            <w:pPr>
              <w:pStyle w:val="TableParagraph"/>
              <w:spacing w:before="8" w:line="135" w:lineRule="exact"/>
              <w:ind w:left="29"/>
              <w:jc w:val="left"/>
              <w:rPr>
                <w:sz w:val="13"/>
              </w:rPr>
            </w:pPr>
            <w:r>
              <w:rPr>
                <w:spacing w:val="-2"/>
                <w:w w:val="130"/>
                <w:sz w:val="13"/>
              </w:rPr>
              <w:t>Dibër</w:t>
            </w:r>
          </w:p>
        </w:tc>
        <w:tc>
          <w:tcPr>
            <w:tcW w:w="1059" w:type="dxa"/>
            <w:tcBorders>
              <w:left w:val="single" w:sz="6" w:space="0" w:color="000000"/>
              <w:right w:val="single" w:sz="6" w:space="0" w:color="000000"/>
            </w:tcBorders>
          </w:tcPr>
          <w:p w:rsidR="00E1356D" w:rsidRDefault="00735C2B">
            <w:pPr>
              <w:pStyle w:val="TableParagraph"/>
              <w:spacing w:before="8" w:line="135" w:lineRule="exact"/>
              <w:ind w:left="31"/>
              <w:jc w:val="center"/>
              <w:rPr>
                <w:sz w:val="13"/>
              </w:rPr>
            </w:pPr>
            <w:r>
              <w:rPr>
                <w:spacing w:val="-5"/>
                <w:w w:val="130"/>
                <w:sz w:val="13"/>
              </w:rPr>
              <w:t>378</w:t>
            </w:r>
          </w:p>
        </w:tc>
        <w:tc>
          <w:tcPr>
            <w:tcW w:w="1105" w:type="dxa"/>
            <w:tcBorders>
              <w:left w:val="single" w:sz="6" w:space="0" w:color="000000"/>
              <w:right w:val="single" w:sz="6" w:space="0" w:color="000000"/>
            </w:tcBorders>
          </w:tcPr>
          <w:p w:rsidR="00E1356D" w:rsidRDefault="00735C2B">
            <w:pPr>
              <w:pStyle w:val="TableParagraph"/>
              <w:spacing w:before="8" w:line="135" w:lineRule="exact"/>
              <w:ind w:right="408"/>
              <w:rPr>
                <w:sz w:val="13"/>
              </w:rPr>
            </w:pPr>
            <w:r>
              <w:rPr>
                <w:spacing w:val="-5"/>
                <w:w w:val="130"/>
                <w:sz w:val="13"/>
              </w:rPr>
              <w:t>216</w:t>
            </w:r>
          </w:p>
        </w:tc>
        <w:tc>
          <w:tcPr>
            <w:tcW w:w="1218" w:type="dxa"/>
            <w:tcBorders>
              <w:left w:val="single" w:sz="6" w:space="0" w:color="000000"/>
              <w:right w:val="single" w:sz="6" w:space="0" w:color="000000"/>
            </w:tcBorders>
          </w:tcPr>
          <w:p w:rsidR="00E1356D" w:rsidRDefault="00735C2B">
            <w:pPr>
              <w:pStyle w:val="TableParagraph"/>
              <w:spacing w:before="8" w:line="135" w:lineRule="exact"/>
              <w:ind w:left="98" w:right="62"/>
              <w:jc w:val="center"/>
              <w:rPr>
                <w:sz w:val="13"/>
              </w:rPr>
            </w:pPr>
            <w:r>
              <w:rPr>
                <w:spacing w:val="-10"/>
                <w:w w:val="130"/>
                <w:sz w:val="13"/>
              </w:rPr>
              <w:t>7</w:t>
            </w:r>
          </w:p>
        </w:tc>
        <w:tc>
          <w:tcPr>
            <w:tcW w:w="1116" w:type="dxa"/>
            <w:tcBorders>
              <w:left w:val="single" w:sz="6" w:space="0" w:color="000000"/>
              <w:right w:val="single" w:sz="6" w:space="0" w:color="000000"/>
            </w:tcBorders>
          </w:tcPr>
          <w:p w:rsidR="00E1356D" w:rsidRDefault="00735C2B">
            <w:pPr>
              <w:pStyle w:val="TableParagraph"/>
              <w:spacing w:before="8" w:line="135" w:lineRule="exact"/>
              <w:ind w:left="37" w:right="20"/>
              <w:jc w:val="center"/>
              <w:rPr>
                <w:sz w:val="13"/>
              </w:rPr>
            </w:pPr>
            <w:r>
              <w:rPr>
                <w:spacing w:val="-5"/>
                <w:w w:val="130"/>
                <w:sz w:val="13"/>
              </w:rPr>
              <w:t>155</w:t>
            </w:r>
          </w:p>
        </w:tc>
        <w:tc>
          <w:tcPr>
            <w:tcW w:w="1360" w:type="dxa"/>
            <w:tcBorders>
              <w:left w:val="single" w:sz="6" w:space="0" w:color="000000"/>
              <w:right w:val="single" w:sz="12" w:space="0" w:color="000000"/>
            </w:tcBorders>
          </w:tcPr>
          <w:p w:rsidR="00E1356D" w:rsidRDefault="00735C2B">
            <w:pPr>
              <w:pStyle w:val="TableParagraph"/>
              <w:spacing w:before="8" w:line="135" w:lineRule="exact"/>
              <w:ind w:left="44" w:right="14"/>
              <w:jc w:val="center"/>
              <w:rPr>
                <w:sz w:val="13"/>
              </w:rPr>
            </w:pPr>
            <w:r>
              <w:rPr>
                <w:spacing w:val="-5"/>
                <w:w w:val="130"/>
                <w:sz w:val="13"/>
              </w:rPr>
              <w:t>151</w:t>
            </w: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right w:val="single" w:sz="12" w:space="0" w:color="000000"/>
            </w:tcBorders>
          </w:tcPr>
          <w:p w:rsidR="00E1356D" w:rsidRDefault="00E1356D">
            <w:pPr>
              <w:rPr>
                <w:sz w:val="2"/>
                <w:szCs w:val="2"/>
              </w:rPr>
            </w:pPr>
          </w:p>
        </w:tc>
        <w:tc>
          <w:tcPr>
            <w:tcW w:w="1463" w:type="dxa"/>
            <w:tcBorders>
              <w:left w:val="single" w:sz="12" w:space="0" w:color="000000"/>
              <w:right w:val="single" w:sz="6" w:space="0" w:color="000000"/>
            </w:tcBorders>
          </w:tcPr>
          <w:p w:rsidR="00E1356D" w:rsidRDefault="00735C2B">
            <w:pPr>
              <w:pStyle w:val="TableParagraph"/>
              <w:spacing w:before="7" w:line="135" w:lineRule="exact"/>
              <w:ind w:left="29"/>
              <w:jc w:val="left"/>
              <w:rPr>
                <w:sz w:val="13"/>
              </w:rPr>
            </w:pPr>
            <w:r>
              <w:rPr>
                <w:spacing w:val="-2"/>
                <w:w w:val="130"/>
                <w:sz w:val="13"/>
              </w:rPr>
              <w:t>Sllovë</w:t>
            </w:r>
          </w:p>
        </w:tc>
        <w:tc>
          <w:tcPr>
            <w:tcW w:w="1059" w:type="dxa"/>
            <w:tcBorders>
              <w:left w:val="single" w:sz="6" w:space="0" w:color="000000"/>
              <w:right w:val="single" w:sz="6" w:space="0" w:color="000000"/>
            </w:tcBorders>
          </w:tcPr>
          <w:p w:rsidR="00E1356D" w:rsidRDefault="00735C2B">
            <w:pPr>
              <w:pStyle w:val="TableParagraph"/>
              <w:spacing w:before="7" w:line="135" w:lineRule="exact"/>
              <w:ind w:left="31"/>
              <w:jc w:val="center"/>
              <w:rPr>
                <w:sz w:val="13"/>
              </w:rPr>
            </w:pPr>
            <w:r>
              <w:rPr>
                <w:spacing w:val="-5"/>
                <w:w w:val="130"/>
                <w:sz w:val="13"/>
              </w:rPr>
              <w:t>227</w:t>
            </w:r>
          </w:p>
        </w:tc>
        <w:tc>
          <w:tcPr>
            <w:tcW w:w="1105" w:type="dxa"/>
            <w:tcBorders>
              <w:left w:val="single" w:sz="6" w:space="0" w:color="000000"/>
              <w:right w:val="single" w:sz="6" w:space="0" w:color="000000"/>
            </w:tcBorders>
          </w:tcPr>
          <w:p w:rsidR="00E1356D" w:rsidRDefault="00735C2B">
            <w:pPr>
              <w:pStyle w:val="TableParagraph"/>
              <w:spacing w:before="7" w:line="135" w:lineRule="exact"/>
              <w:ind w:right="408"/>
              <w:rPr>
                <w:sz w:val="13"/>
              </w:rPr>
            </w:pPr>
            <w:r>
              <w:rPr>
                <w:spacing w:val="-5"/>
                <w:w w:val="130"/>
                <w:sz w:val="13"/>
              </w:rPr>
              <w:t>144</w:t>
            </w:r>
          </w:p>
        </w:tc>
        <w:tc>
          <w:tcPr>
            <w:tcW w:w="1218" w:type="dxa"/>
            <w:tcBorders>
              <w:left w:val="single" w:sz="6" w:space="0" w:color="000000"/>
              <w:right w:val="single" w:sz="6" w:space="0" w:color="000000"/>
            </w:tcBorders>
          </w:tcPr>
          <w:p w:rsidR="00E1356D" w:rsidRDefault="00735C2B">
            <w:pPr>
              <w:pStyle w:val="TableParagraph"/>
              <w:spacing w:before="7" w:line="135" w:lineRule="exact"/>
              <w:ind w:left="98" w:right="62"/>
              <w:jc w:val="center"/>
              <w:rPr>
                <w:sz w:val="13"/>
              </w:rPr>
            </w:pPr>
            <w:r>
              <w:rPr>
                <w:spacing w:val="-10"/>
                <w:w w:val="130"/>
                <w:sz w:val="13"/>
              </w:rPr>
              <w:t>2</w:t>
            </w:r>
          </w:p>
        </w:tc>
        <w:tc>
          <w:tcPr>
            <w:tcW w:w="1116" w:type="dxa"/>
            <w:tcBorders>
              <w:left w:val="single" w:sz="6" w:space="0" w:color="000000"/>
              <w:right w:val="single" w:sz="6" w:space="0" w:color="000000"/>
            </w:tcBorders>
          </w:tcPr>
          <w:p w:rsidR="00E1356D" w:rsidRDefault="00735C2B">
            <w:pPr>
              <w:pStyle w:val="TableParagraph"/>
              <w:spacing w:before="7" w:line="135" w:lineRule="exact"/>
              <w:ind w:left="37" w:right="8"/>
              <w:jc w:val="center"/>
              <w:rPr>
                <w:sz w:val="13"/>
              </w:rPr>
            </w:pPr>
            <w:r>
              <w:rPr>
                <w:spacing w:val="-5"/>
                <w:w w:val="130"/>
                <w:sz w:val="13"/>
              </w:rPr>
              <w:t>81</w:t>
            </w:r>
          </w:p>
        </w:tc>
        <w:tc>
          <w:tcPr>
            <w:tcW w:w="1360" w:type="dxa"/>
            <w:tcBorders>
              <w:left w:val="single" w:sz="6" w:space="0" w:color="000000"/>
              <w:right w:val="single" w:sz="12" w:space="0" w:color="000000"/>
            </w:tcBorders>
          </w:tcPr>
          <w:p w:rsidR="00E1356D" w:rsidRDefault="00735C2B">
            <w:pPr>
              <w:pStyle w:val="TableParagraph"/>
              <w:spacing w:before="7" w:line="135" w:lineRule="exact"/>
              <w:ind w:left="44" w:right="14"/>
              <w:jc w:val="center"/>
              <w:rPr>
                <w:sz w:val="13"/>
              </w:rPr>
            </w:pPr>
            <w:r>
              <w:rPr>
                <w:spacing w:val="-5"/>
                <w:w w:val="130"/>
                <w:sz w:val="13"/>
              </w:rPr>
              <w:t>101</w:t>
            </w: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right w:val="single" w:sz="12" w:space="0" w:color="000000"/>
            </w:tcBorders>
          </w:tcPr>
          <w:p w:rsidR="00E1356D" w:rsidRDefault="00E1356D">
            <w:pPr>
              <w:rPr>
                <w:sz w:val="2"/>
                <w:szCs w:val="2"/>
              </w:rPr>
            </w:pPr>
          </w:p>
        </w:tc>
        <w:tc>
          <w:tcPr>
            <w:tcW w:w="1463" w:type="dxa"/>
            <w:tcBorders>
              <w:left w:val="single" w:sz="12" w:space="0" w:color="000000"/>
              <w:right w:val="single" w:sz="6" w:space="0" w:color="000000"/>
            </w:tcBorders>
          </w:tcPr>
          <w:p w:rsidR="00E1356D" w:rsidRDefault="00735C2B">
            <w:pPr>
              <w:pStyle w:val="TableParagraph"/>
              <w:spacing w:before="7" w:line="135" w:lineRule="exact"/>
              <w:ind w:left="29"/>
              <w:jc w:val="left"/>
              <w:rPr>
                <w:sz w:val="13"/>
              </w:rPr>
            </w:pPr>
            <w:r>
              <w:rPr>
                <w:w w:val="130"/>
                <w:sz w:val="13"/>
              </w:rPr>
              <w:t>Fushë-</w:t>
            </w:r>
            <w:r>
              <w:rPr>
                <w:spacing w:val="-2"/>
                <w:w w:val="130"/>
                <w:sz w:val="13"/>
              </w:rPr>
              <w:t>Çidhen</w:t>
            </w:r>
          </w:p>
        </w:tc>
        <w:tc>
          <w:tcPr>
            <w:tcW w:w="1059" w:type="dxa"/>
            <w:tcBorders>
              <w:left w:val="single" w:sz="6" w:space="0" w:color="000000"/>
              <w:right w:val="single" w:sz="6" w:space="0" w:color="000000"/>
            </w:tcBorders>
          </w:tcPr>
          <w:p w:rsidR="00E1356D" w:rsidRDefault="00735C2B">
            <w:pPr>
              <w:pStyle w:val="TableParagraph"/>
              <w:spacing w:before="7" w:line="135" w:lineRule="exact"/>
              <w:ind w:left="31"/>
              <w:jc w:val="center"/>
              <w:rPr>
                <w:sz w:val="13"/>
              </w:rPr>
            </w:pPr>
            <w:r>
              <w:rPr>
                <w:spacing w:val="-5"/>
                <w:w w:val="130"/>
                <w:sz w:val="13"/>
              </w:rPr>
              <w:t>264</w:t>
            </w:r>
          </w:p>
        </w:tc>
        <w:tc>
          <w:tcPr>
            <w:tcW w:w="1105" w:type="dxa"/>
            <w:tcBorders>
              <w:left w:val="single" w:sz="6" w:space="0" w:color="000000"/>
              <w:right w:val="single" w:sz="6" w:space="0" w:color="000000"/>
            </w:tcBorders>
          </w:tcPr>
          <w:p w:rsidR="00E1356D" w:rsidRDefault="00735C2B">
            <w:pPr>
              <w:pStyle w:val="TableParagraph"/>
              <w:spacing w:before="7" w:line="135" w:lineRule="exact"/>
              <w:ind w:right="408"/>
              <w:rPr>
                <w:sz w:val="13"/>
              </w:rPr>
            </w:pPr>
            <w:r>
              <w:rPr>
                <w:spacing w:val="-5"/>
                <w:w w:val="130"/>
                <w:sz w:val="13"/>
              </w:rPr>
              <w:t>202</w:t>
            </w:r>
          </w:p>
        </w:tc>
        <w:tc>
          <w:tcPr>
            <w:tcW w:w="1218" w:type="dxa"/>
            <w:tcBorders>
              <w:left w:val="single" w:sz="6" w:space="0" w:color="000000"/>
              <w:right w:val="single" w:sz="6" w:space="0" w:color="000000"/>
            </w:tcBorders>
          </w:tcPr>
          <w:p w:rsidR="00E1356D" w:rsidRDefault="00735C2B">
            <w:pPr>
              <w:pStyle w:val="TableParagraph"/>
              <w:spacing w:before="7" w:line="135" w:lineRule="exact"/>
              <w:ind w:left="98" w:right="62"/>
              <w:jc w:val="center"/>
              <w:rPr>
                <w:sz w:val="13"/>
              </w:rPr>
            </w:pPr>
            <w:r>
              <w:rPr>
                <w:spacing w:val="-10"/>
                <w:w w:val="130"/>
                <w:sz w:val="13"/>
              </w:rPr>
              <w:t>6</w:t>
            </w:r>
          </w:p>
        </w:tc>
        <w:tc>
          <w:tcPr>
            <w:tcW w:w="1116" w:type="dxa"/>
            <w:tcBorders>
              <w:left w:val="single" w:sz="6" w:space="0" w:color="000000"/>
              <w:right w:val="single" w:sz="6" w:space="0" w:color="000000"/>
            </w:tcBorders>
          </w:tcPr>
          <w:p w:rsidR="00E1356D" w:rsidRDefault="00735C2B">
            <w:pPr>
              <w:pStyle w:val="TableParagraph"/>
              <w:spacing w:before="7" w:line="135" w:lineRule="exact"/>
              <w:ind w:left="37" w:right="8"/>
              <w:jc w:val="center"/>
              <w:rPr>
                <w:sz w:val="13"/>
              </w:rPr>
            </w:pPr>
            <w:r>
              <w:rPr>
                <w:spacing w:val="-5"/>
                <w:w w:val="130"/>
                <w:sz w:val="13"/>
              </w:rPr>
              <w:t>56</w:t>
            </w:r>
          </w:p>
        </w:tc>
        <w:tc>
          <w:tcPr>
            <w:tcW w:w="1360" w:type="dxa"/>
            <w:tcBorders>
              <w:left w:val="single" w:sz="6" w:space="0" w:color="000000"/>
              <w:right w:val="single" w:sz="12" w:space="0" w:color="000000"/>
            </w:tcBorders>
          </w:tcPr>
          <w:p w:rsidR="00E1356D" w:rsidRDefault="00735C2B">
            <w:pPr>
              <w:pStyle w:val="TableParagraph"/>
              <w:spacing w:before="7" w:line="135" w:lineRule="exact"/>
              <w:ind w:left="44" w:right="14"/>
              <w:jc w:val="center"/>
              <w:rPr>
                <w:sz w:val="13"/>
              </w:rPr>
            </w:pPr>
            <w:r>
              <w:rPr>
                <w:spacing w:val="-5"/>
                <w:w w:val="130"/>
                <w:sz w:val="13"/>
              </w:rPr>
              <w:t>130</w:t>
            </w: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right w:val="single" w:sz="12" w:space="0" w:color="000000"/>
            </w:tcBorders>
          </w:tcPr>
          <w:p w:rsidR="00E1356D" w:rsidRDefault="00E1356D">
            <w:pPr>
              <w:rPr>
                <w:sz w:val="2"/>
                <w:szCs w:val="2"/>
              </w:rPr>
            </w:pPr>
          </w:p>
        </w:tc>
        <w:tc>
          <w:tcPr>
            <w:tcW w:w="1463" w:type="dxa"/>
            <w:tcBorders>
              <w:left w:val="single" w:sz="12" w:space="0" w:color="000000"/>
              <w:right w:val="single" w:sz="6" w:space="0" w:color="000000"/>
            </w:tcBorders>
          </w:tcPr>
          <w:p w:rsidR="00E1356D" w:rsidRDefault="00735C2B">
            <w:pPr>
              <w:pStyle w:val="TableParagraph"/>
              <w:spacing w:before="8" w:line="135" w:lineRule="exact"/>
              <w:ind w:left="29"/>
              <w:jc w:val="left"/>
              <w:rPr>
                <w:sz w:val="13"/>
              </w:rPr>
            </w:pPr>
            <w:r>
              <w:rPr>
                <w:spacing w:val="-2"/>
                <w:w w:val="130"/>
                <w:sz w:val="13"/>
              </w:rPr>
              <w:t>Arras</w:t>
            </w:r>
          </w:p>
        </w:tc>
        <w:tc>
          <w:tcPr>
            <w:tcW w:w="1059" w:type="dxa"/>
            <w:tcBorders>
              <w:left w:val="single" w:sz="6" w:space="0" w:color="000000"/>
              <w:right w:val="single" w:sz="6" w:space="0" w:color="000000"/>
            </w:tcBorders>
          </w:tcPr>
          <w:p w:rsidR="00E1356D" w:rsidRDefault="00735C2B">
            <w:pPr>
              <w:pStyle w:val="TableParagraph"/>
              <w:spacing w:before="8" w:line="135" w:lineRule="exact"/>
              <w:ind w:left="31"/>
              <w:jc w:val="center"/>
              <w:rPr>
                <w:sz w:val="13"/>
              </w:rPr>
            </w:pPr>
            <w:r>
              <w:rPr>
                <w:spacing w:val="-5"/>
                <w:w w:val="130"/>
                <w:sz w:val="13"/>
              </w:rPr>
              <w:t>161</w:t>
            </w:r>
          </w:p>
        </w:tc>
        <w:tc>
          <w:tcPr>
            <w:tcW w:w="1105" w:type="dxa"/>
            <w:tcBorders>
              <w:left w:val="single" w:sz="6" w:space="0" w:color="000000"/>
              <w:right w:val="single" w:sz="6" w:space="0" w:color="000000"/>
            </w:tcBorders>
          </w:tcPr>
          <w:p w:rsidR="00E1356D" w:rsidRDefault="00735C2B">
            <w:pPr>
              <w:pStyle w:val="TableParagraph"/>
              <w:spacing w:before="8" w:line="135" w:lineRule="exact"/>
              <w:ind w:right="408"/>
              <w:rPr>
                <w:sz w:val="13"/>
              </w:rPr>
            </w:pPr>
            <w:r>
              <w:rPr>
                <w:spacing w:val="-5"/>
                <w:w w:val="130"/>
                <w:sz w:val="13"/>
              </w:rPr>
              <w:t>119</w:t>
            </w:r>
          </w:p>
        </w:tc>
        <w:tc>
          <w:tcPr>
            <w:tcW w:w="1218" w:type="dxa"/>
            <w:tcBorders>
              <w:left w:val="single" w:sz="6" w:space="0" w:color="000000"/>
              <w:right w:val="single" w:sz="6" w:space="0" w:color="000000"/>
            </w:tcBorders>
          </w:tcPr>
          <w:p w:rsidR="00E1356D" w:rsidRDefault="00735C2B">
            <w:pPr>
              <w:pStyle w:val="TableParagraph"/>
              <w:spacing w:before="8" w:line="135" w:lineRule="exact"/>
              <w:ind w:left="98" w:right="62"/>
              <w:jc w:val="center"/>
              <w:rPr>
                <w:sz w:val="13"/>
              </w:rPr>
            </w:pPr>
            <w:r>
              <w:rPr>
                <w:spacing w:val="-10"/>
                <w:w w:val="130"/>
                <w:sz w:val="13"/>
              </w:rPr>
              <w:t>2</w:t>
            </w:r>
          </w:p>
        </w:tc>
        <w:tc>
          <w:tcPr>
            <w:tcW w:w="1116" w:type="dxa"/>
            <w:tcBorders>
              <w:left w:val="single" w:sz="6" w:space="0" w:color="000000"/>
              <w:right w:val="single" w:sz="6" w:space="0" w:color="000000"/>
            </w:tcBorders>
          </w:tcPr>
          <w:p w:rsidR="00E1356D" w:rsidRDefault="00735C2B">
            <w:pPr>
              <w:pStyle w:val="TableParagraph"/>
              <w:spacing w:before="8" w:line="135" w:lineRule="exact"/>
              <w:ind w:left="37" w:right="8"/>
              <w:jc w:val="center"/>
              <w:rPr>
                <w:sz w:val="13"/>
              </w:rPr>
            </w:pPr>
            <w:r>
              <w:rPr>
                <w:spacing w:val="-5"/>
                <w:w w:val="130"/>
                <w:sz w:val="13"/>
              </w:rPr>
              <w:t>40</w:t>
            </w:r>
          </w:p>
        </w:tc>
        <w:tc>
          <w:tcPr>
            <w:tcW w:w="1360" w:type="dxa"/>
            <w:tcBorders>
              <w:left w:val="single" w:sz="6" w:space="0" w:color="000000"/>
              <w:right w:val="single" w:sz="12" w:space="0" w:color="000000"/>
            </w:tcBorders>
          </w:tcPr>
          <w:p w:rsidR="00E1356D" w:rsidRDefault="00735C2B">
            <w:pPr>
              <w:pStyle w:val="TableParagraph"/>
              <w:spacing w:before="8" w:line="135" w:lineRule="exact"/>
              <w:ind w:left="56" w:right="14"/>
              <w:jc w:val="center"/>
              <w:rPr>
                <w:sz w:val="13"/>
              </w:rPr>
            </w:pPr>
            <w:r>
              <w:rPr>
                <w:spacing w:val="-5"/>
                <w:w w:val="130"/>
                <w:sz w:val="13"/>
              </w:rPr>
              <w:t>66</w:t>
            </w: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right w:val="single" w:sz="12" w:space="0" w:color="000000"/>
            </w:tcBorders>
          </w:tcPr>
          <w:p w:rsidR="00E1356D" w:rsidRDefault="00E1356D">
            <w:pPr>
              <w:rPr>
                <w:sz w:val="2"/>
                <w:szCs w:val="2"/>
              </w:rPr>
            </w:pPr>
          </w:p>
        </w:tc>
        <w:tc>
          <w:tcPr>
            <w:tcW w:w="1463" w:type="dxa"/>
            <w:tcBorders>
              <w:left w:val="single" w:sz="12" w:space="0" w:color="000000"/>
              <w:right w:val="single" w:sz="6" w:space="0" w:color="000000"/>
            </w:tcBorders>
          </w:tcPr>
          <w:p w:rsidR="00E1356D" w:rsidRDefault="00735C2B">
            <w:pPr>
              <w:pStyle w:val="TableParagraph"/>
              <w:spacing w:before="7" w:line="135" w:lineRule="exact"/>
              <w:ind w:left="29"/>
              <w:jc w:val="left"/>
              <w:rPr>
                <w:sz w:val="13"/>
              </w:rPr>
            </w:pPr>
            <w:r>
              <w:rPr>
                <w:w w:val="130"/>
                <w:sz w:val="13"/>
              </w:rPr>
              <w:t>Kala</w:t>
            </w:r>
            <w:r>
              <w:rPr>
                <w:spacing w:val="-4"/>
                <w:w w:val="130"/>
                <w:sz w:val="13"/>
              </w:rPr>
              <w:t xml:space="preserve"> </w:t>
            </w:r>
            <w:r>
              <w:rPr>
                <w:w w:val="130"/>
                <w:sz w:val="13"/>
              </w:rPr>
              <w:t>e</w:t>
            </w:r>
            <w:r>
              <w:rPr>
                <w:spacing w:val="5"/>
                <w:w w:val="130"/>
                <w:sz w:val="13"/>
              </w:rPr>
              <w:t xml:space="preserve"> </w:t>
            </w:r>
            <w:r>
              <w:rPr>
                <w:spacing w:val="-2"/>
                <w:w w:val="130"/>
                <w:sz w:val="13"/>
              </w:rPr>
              <w:t>Dodës</w:t>
            </w:r>
          </w:p>
        </w:tc>
        <w:tc>
          <w:tcPr>
            <w:tcW w:w="1059" w:type="dxa"/>
            <w:tcBorders>
              <w:left w:val="single" w:sz="6" w:space="0" w:color="000000"/>
              <w:right w:val="single" w:sz="6" w:space="0" w:color="000000"/>
            </w:tcBorders>
          </w:tcPr>
          <w:p w:rsidR="00E1356D" w:rsidRDefault="00735C2B">
            <w:pPr>
              <w:pStyle w:val="TableParagraph"/>
              <w:spacing w:before="7" w:line="135" w:lineRule="exact"/>
              <w:ind w:left="31" w:right="11"/>
              <w:jc w:val="center"/>
              <w:rPr>
                <w:sz w:val="13"/>
              </w:rPr>
            </w:pPr>
            <w:r>
              <w:rPr>
                <w:spacing w:val="-5"/>
                <w:w w:val="130"/>
                <w:sz w:val="13"/>
              </w:rPr>
              <w:t>99</w:t>
            </w:r>
          </w:p>
        </w:tc>
        <w:tc>
          <w:tcPr>
            <w:tcW w:w="1105" w:type="dxa"/>
            <w:tcBorders>
              <w:left w:val="single" w:sz="6" w:space="0" w:color="000000"/>
              <w:right w:val="single" w:sz="6" w:space="0" w:color="000000"/>
            </w:tcBorders>
          </w:tcPr>
          <w:p w:rsidR="00E1356D" w:rsidRDefault="00735C2B">
            <w:pPr>
              <w:pStyle w:val="TableParagraph"/>
              <w:spacing w:before="7" w:line="135" w:lineRule="exact"/>
              <w:ind w:right="453"/>
              <w:rPr>
                <w:sz w:val="13"/>
              </w:rPr>
            </w:pPr>
            <w:r>
              <w:rPr>
                <w:spacing w:val="-5"/>
                <w:w w:val="130"/>
                <w:sz w:val="13"/>
              </w:rPr>
              <w:t>82</w:t>
            </w:r>
          </w:p>
        </w:tc>
        <w:tc>
          <w:tcPr>
            <w:tcW w:w="1218" w:type="dxa"/>
            <w:tcBorders>
              <w:left w:val="single" w:sz="6" w:space="0" w:color="000000"/>
              <w:right w:val="single" w:sz="6" w:space="0" w:color="000000"/>
            </w:tcBorders>
          </w:tcPr>
          <w:p w:rsidR="00E1356D" w:rsidRDefault="00E1356D">
            <w:pPr>
              <w:pStyle w:val="TableParagraph"/>
              <w:jc w:val="left"/>
              <w:rPr>
                <w:rFonts w:ascii="Times New Roman"/>
                <w:sz w:val="10"/>
              </w:rPr>
            </w:pPr>
          </w:p>
        </w:tc>
        <w:tc>
          <w:tcPr>
            <w:tcW w:w="1116" w:type="dxa"/>
            <w:tcBorders>
              <w:left w:val="single" w:sz="6" w:space="0" w:color="000000"/>
              <w:right w:val="single" w:sz="6" w:space="0" w:color="000000"/>
            </w:tcBorders>
          </w:tcPr>
          <w:p w:rsidR="00E1356D" w:rsidRDefault="00735C2B">
            <w:pPr>
              <w:pStyle w:val="TableParagraph"/>
              <w:spacing w:before="7" w:line="135" w:lineRule="exact"/>
              <w:ind w:left="37" w:right="8"/>
              <w:jc w:val="center"/>
              <w:rPr>
                <w:sz w:val="13"/>
              </w:rPr>
            </w:pPr>
            <w:r>
              <w:rPr>
                <w:spacing w:val="-5"/>
                <w:w w:val="130"/>
                <w:sz w:val="13"/>
              </w:rPr>
              <w:t>17</w:t>
            </w:r>
          </w:p>
        </w:tc>
        <w:tc>
          <w:tcPr>
            <w:tcW w:w="1360" w:type="dxa"/>
            <w:tcBorders>
              <w:left w:val="single" w:sz="6" w:space="0" w:color="000000"/>
              <w:right w:val="single" w:sz="12" w:space="0" w:color="000000"/>
            </w:tcBorders>
          </w:tcPr>
          <w:p w:rsidR="00E1356D" w:rsidRDefault="00735C2B">
            <w:pPr>
              <w:pStyle w:val="TableParagraph"/>
              <w:spacing w:before="7" w:line="135" w:lineRule="exact"/>
              <w:ind w:left="56" w:right="14"/>
              <w:jc w:val="center"/>
              <w:rPr>
                <w:sz w:val="13"/>
              </w:rPr>
            </w:pPr>
            <w:r>
              <w:rPr>
                <w:spacing w:val="-5"/>
                <w:w w:val="130"/>
                <w:sz w:val="13"/>
              </w:rPr>
              <w:t>51</w:t>
            </w: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right w:val="single" w:sz="12" w:space="0" w:color="000000"/>
            </w:tcBorders>
          </w:tcPr>
          <w:p w:rsidR="00E1356D" w:rsidRDefault="00E1356D">
            <w:pPr>
              <w:rPr>
                <w:sz w:val="2"/>
                <w:szCs w:val="2"/>
              </w:rPr>
            </w:pPr>
          </w:p>
        </w:tc>
        <w:tc>
          <w:tcPr>
            <w:tcW w:w="1463" w:type="dxa"/>
            <w:tcBorders>
              <w:left w:val="single" w:sz="12" w:space="0" w:color="000000"/>
              <w:right w:val="single" w:sz="6" w:space="0" w:color="000000"/>
            </w:tcBorders>
          </w:tcPr>
          <w:p w:rsidR="00E1356D" w:rsidRDefault="00735C2B">
            <w:pPr>
              <w:pStyle w:val="TableParagraph"/>
              <w:spacing w:before="8" w:line="135" w:lineRule="exact"/>
              <w:ind w:left="29"/>
              <w:jc w:val="left"/>
              <w:rPr>
                <w:sz w:val="13"/>
              </w:rPr>
            </w:pPr>
            <w:r>
              <w:rPr>
                <w:spacing w:val="-4"/>
                <w:w w:val="130"/>
                <w:sz w:val="13"/>
              </w:rPr>
              <w:t>Lurë</w:t>
            </w:r>
          </w:p>
        </w:tc>
        <w:tc>
          <w:tcPr>
            <w:tcW w:w="1059" w:type="dxa"/>
            <w:tcBorders>
              <w:left w:val="single" w:sz="6" w:space="0" w:color="000000"/>
              <w:right w:val="single" w:sz="6" w:space="0" w:color="000000"/>
            </w:tcBorders>
          </w:tcPr>
          <w:p w:rsidR="00E1356D" w:rsidRDefault="00735C2B">
            <w:pPr>
              <w:pStyle w:val="TableParagraph"/>
              <w:spacing w:before="8" w:line="135" w:lineRule="exact"/>
              <w:ind w:left="31" w:right="11"/>
              <w:jc w:val="center"/>
              <w:rPr>
                <w:sz w:val="13"/>
              </w:rPr>
            </w:pPr>
            <w:r>
              <w:rPr>
                <w:spacing w:val="-5"/>
                <w:w w:val="130"/>
                <w:sz w:val="13"/>
              </w:rPr>
              <w:t>37</w:t>
            </w:r>
          </w:p>
        </w:tc>
        <w:tc>
          <w:tcPr>
            <w:tcW w:w="1105" w:type="dxa"/>
            <w:tcBorders>
              <w:left w:val="single" w:sz="6" w:space="0" w:color="000000"/>
              <w:right w:val="single" w:sz="6" w:space="0" w:color="000000"/>
            </w:tcBorders>
          </w:tcPr>
          <w:p w:rsidR="00E1356D" w:rsidRDefault="00735C2B">
            <w:pPr>
              <w:pStyle w:val="TableParagraph"/>
              <w:spacing w:before="8" w:line="135" w:lineRule="exact"/>
              <w:ind w:right="453"/>
              <w:rPr>
                <w:sz w:val="13"/>
              </w:rPr>
            </w:pPr>
            <w:r>
              <w:rPr>
                <w:spacing w:val="-5"/>
                <w:w w:val="130"/>
                <w:sz w:val="13"/>
              </w:rPr>
              <w:t>30</w:t>
            </w:r>
          </w:p>
        </w:tc>
        <w:tc>
          <w:tcPr>
            <w:tcW w:w="1218" w:type="dxa"/>
            <w:tcBorders>
              <w:left w:val="single" w:sz="6" w:space="0" w:color="000000"/>
              <w:right w:val="single" w:sz="6" w:space="0" w:color="000000"/>
            </w:tcBorders>
          </w:tcPr>
          <w:p w:rsidR="00E1356D" w:rsidRDefault="00E1356D">
            <w:pPr>
              <w:pStyle w:val="TableParagraph"/>
              <w:jc w:val="left"/>
              <w:rPr>
                <w:rFonts w:ascii="Times New Roman"/>
                <w:sz w:val="10"/>
              </w:rPr>
            </w:pPr>
          </w:p>
        </w:tc>
        <w:tc>
          <w:tcPr>
            <w:tcW w:w="1116" w:type="dxa"/>
            <w:tcBorders>
              <w:left w:val="single" w:sz="6" w:space="0" w:color="000000"/>
              <w:right w:val="single" w:sz="6" w:space="0" w:color="000000"/>
            </w:tcBorders>
          </w:tcPr>
          <w:p w:rsidR="00E1356D" w:rsidRDefault="00735C2B">
            <w:pPr>
              <w:pStyle w:val="TableParagraph"/>
              <w:spacing w:before="8" w:line="135" w:lineRule="exact"/>
              <w:ind w:left="37" w:right="12"/>
              <w:jc w:val="center"/>
              <w:rPr>
                <w:sz w:val="13"/>
              </w:rPr>
            </w:pPr>
            <w:r>
              <w:rPr>
                <w:spacing w:val="-10"/>
                <w:w w:val="130"/>
                <w:sz w:val="13"/>
              </w:rPr>
              <w:t>7</w:t>
            </w:r>
          </w:p>
        </w:tc>
        <w:tc>
          <w:tcPr>
            <w:tcW w:w="1360" w:type="dxa"/>
            <w:tcBorders>
              <w:left w:val="single" w:sz="6" w:space="0" w:color="000000"/>
              <w:right w:val="single" w:sz="12" w:space="0" w:color="000000"/>
            </w:tcBorders>
          </w:tcPr>
          <w:p w:rsidR="00E1356D" w:rsidRDefault="00735C2B">
            <w:pPr>
              <w:pStyle w:val="TableParagraph"/>
              <w:spacing w:before="8" w:line="135" w:lineRule="exact"/>
              <w:ind w:left="52" w:right="14"/>
              <w:jc w:val="center"/>
              <w:rPr>
                <w:sz w:val="13"/>
              </w:rPr>
            </w:pPr>
            <w:r>
              <w:rPr>
                <w:spacing w:val="-10"/>
                <w:w w:val="130"/>
                <w:sz w:val="13"/>
              </w:rPr>
              <w:t>1</w:t>
            </w: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right w:val="single" w:sz="12" w:space="0" w:color="000000"/>
            </w:tcBorders>
          </w:tcPr>
          <w:p w:rsidR="00E1356D" w:rsidRDefault="00E1356D">
            <w:pPr>
              <w:rPr>
                <w:sz w:val="2"/>
                <w:szCs w:val="2"/>
              </w:rPr>
            </w:pPr>
          </w:p>
        </w:tc>
        <w:tc>
          <w:tcPr>
            <w:tcW w:w="1463" w:type="dxa"/>
            <w:tcBorders>
              <w:left w:val="single" w:sz="12" w:space="0" w:color="000000"/>
              <w:right w:val="single" w:sz="6" w:space="0" w:color="000000"/>
            </w:tcBorders>
          </w:tcPr>
          <w:p w:rsidR="00E1356D" w:rsidRDefault="00735C2B">
            <w:pPr>
              <w:pStyle w:val="TableParagraph"/>
              <w:spacing w:before="8" w:line="135" w:lineRule="exact"/>
              <w:ind w:left="29"/>
              <w:jc w:val="left"/>
              <w:rPr>
                <w:sz w:val="13"/>
              </w:rPr>
            </w:pPr>
            <w:r>
              <w:rPr>
                <w:spacing w:val="-2"/>
                <w:w w:val="130"/>
                <w:sz w:val="13"/>
              </w:rPr>
              <w:t>Muhurr</w:t>
            </w:r>
          </w:p>
        </w:tc>
        <w:tc>
          <w:tcPr>
            <w:tcW w:w="1059" w:type="dxa"/>
            <w:tcBorders>
              <w:left w:val="single" w:sz="6" w:space="0" w:color="000000"/>
              <w:right w:val="single" w:sz="6" w:space="0" w:color="000000"/>
            </w:tcBorders>
          </w:tcPr>
          <w:p w:rsidR="00E1356D" w:rsidRDefault="00735C2B">
            <w:pPr>
              <w:pStyle w:val="TableParagraph"/>
              <w:spacing w:before="8" w:line="135" w:lineRule="exact"/>
              <w:ind w:left="31"/>
              <w:jc w:val="center"/>
              <w:rPr>
                <w:sz w:val="13"/>
              </w:rPr>
            </w:pPr>
            <w:r>
              <w:rPr>
                <w:spacing w:val="-5"/>
                <w:w w:val="130"/>
                <w:sz w:val="13"/>
              </w:rPr>
              <w:t>143</w:t>
            </w:r>
          </w:p>
        </w:tc>
        <w:tc>
          <w:tcPr>
            <w:tcW w:w="1105" w:type="dxa"/>
            <w:tcBorders>
              <w:left w:val="single" w:sz="6" w:space="0" w:color="000000"/>
              <w:right w:val="single" w:sz="6" w:space="0" w:color="000000"/>
            </w:tcBorders>
          </w:tcPr>
          <w:p w:rsidR="00E1356D" w:rsidRDefault="00735C2B">
            <w:pPr>
              <w:pStyle w:val="TableParagraph"/>
              <w:spacing w:before="8" w:line="135" w:lineRule="exact"/>
              <w:ind w:right="453"/>
              <w:rPr>
                <w:sz w:val="13"/>
              </w:rPr>
            </w:pPr>
            <w:r>
              <w:rPr>
                <w:spacing w:val="-5"/>
                <w:w w:val="130"/>
                <w:sz w:val="13"/>
              </w:rPr>
              <w:t>90</w:t>
            </w:r>
          </w:p>
        </w:tc>
        <w:tc>
          <w:tcPr>
            <w:tcW w:w="1218" w:type="dxa"/>
            <w:tcBorders>
              <w:left w:val="single" w:sz="6" w:space="0" w:color="000000"/>
              <w:right w:val="single" w:sz="6" w:space="0" w:color="000000"/>
            </w:tcBorders>
          </w:tcPr>
          <w:p w:rsidR="00E1356D" w:rsidRDefault="00E1356D">
            <w:pPr>
              <w:pStyle w:val="TableParagraph"/>
              <w:jc w:val="left"/>
              <w:rPr>
                <w:rFonts w:ascii="Times New Roman"/>
                <w:sz w:val="10"/>
              </w:rPr>
            </w:pPr>
          </w:p>
        </w:tc>
        <w:tc>
          <w:tcPr>
            <w:tcW w:w="1116" w:type="dxa"/>
            <w:tcBorders>
              <w:left w:val="single" w:sz="6" w:space="0" w:color="000000"/>
              <w:right w:val="single" w:sz="6" w:space="0" w:color="000000"/>
            </w:tcBorders>
          </w:tcPr>
          <w:p w:rsidR="00E1356D" w:rsidRDefault="00735C2B">
            <w:pPr>
              <w:pStyle w:val="TableParagraph"/>
              <w:spacing w:before="8" w:line="135" w:lineRule="exact"/>
              <w:ind w:left="37" w:right="8"/>
              <w:jc w:val="center"/>
              <w:rPr>
                <w:sz w:val="13"/>
              </w:rPr>
            </w:pPr>
            <w:r>
              <w:rPr>
                <w:spacing w:val="-5"/>
                <w:w w:val="130"/>
                <w:sz w:val="13"/>
              </w:rPr>
              <w:t>53</w:t>
            </w:r>
          </w:p>
        </w:tc>
        <w:tc>
          <w:tcPr>
            <w:tcW w:w="1360" w:type="dxa"/>
            <w:tcBorders>
              <w:left w:val="single" w:sz="6" w:space="0" w:color="000000"/>
              <w:right w:val="single" w:sz="12" w:space="0" w:color="000000"/>
            </w:tcBorders>
          </w:tcPr>
          <w:p w:rsidR="00E1356D" w:rsidRDefault="00735C2B">
            <w:pPr>
              <w:pStyle w:val="TableParagraph"/>
              <w:spacing w:before="8" w:line="135" w:lineRule="exact"/>
              <w:ind w:left="56" w:right="14"/>
              <w:jc w:val="center"/>
              <w:rPr>
                <w:sz w:val="13"/>
              </w:rPr>
            </w:pPr>
            <w:r>
              <w:rPr>
                <w:spacing w:val="-5"/>
                <w:w w:val="130"/>
                <w:sz w:val="13"/>
              </w:rPr>
              <w:t>60</w:t>
            </w: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right w:val="single" w:sz="12" w:space="0" w:color="000000"/>
            </w:tcBorders>
          </w:tcPr>
          <w:p w:rsidR="00E1356D" w:rsidRDefault="00E1356D">
            <w:pPr>
              <w:rPr>
                <w:sz w:val="2"/>
                <w:szCs w:val="2"/>
              </w:rPr>
            </w:pPr>
          </w:p>
        </w:tc>
        <w:tc>
          <w:tcPr>
            <w:tcW w:w="1463" w:type="dxa"/>
            <w:tcBorders>
              <w:left w:val="single" w:sz="12" w:space="0" w:color="000000"/>
              <w:right w:val="single" w:sz="6" w:space="0" w:color="000000"/>
            </w:tcBorders>
          </w:tcPr>
          <w:p w:rsidR="00E1356D" w:rsidRDefault="00735C2B">
            <w:pPr>
              <w:pStyle w:val="TableParagraph"/>
              <w:spacing w:before="7" w:line="135" w:lineRule="exact"/>
              <w:ind w:left="29"/>
              <w:jc w:val="left"/>
              <w:rPr>
                <w:sz w:val="13"/>
              </w:rPr>
            </w:pPr>
            <w:r>
              <w:rPr>
                <w:spacing w:val="-2"/>
                <w:w w:val="130"/>
                <w:sz w:val="13"/>
              </w:rPr>
              <w:t>Luzni</w:t>
            </w:r>
          </w:p>
        </w:tc>
        <w:tc>
          <w:tcPr>
            <w:tcW w:w="1059" w:type="dxa"/>
            <w:tcBorders>
              <w:left w:val="single" w:sz="6" w:space="0" w:color="000000"/>
              <w:right w:val="single" w:sz="6" w:space="0" w:color="000000"/>
            </w:tcBorders>
          </w:tcPr>
          <w:p w:rsidR="00E1356D" w:rsidRDefault="00735C2B">
            <w:pPr>
              <w:pStyle w:val="TableParagraph"/>
              <w:spacing w:before="7" w:line="135" w:lineRule="exact"/>
              <w:ind w:left="31"/>
              <w:jc w:val="center"/>
              <w:rPr>
                <w:sz w:val="13"/>
              </w:rPr>
            </w:pPr>
            <w:r>
              <w:rPr>
                <w:spacing w:val="-5"/>
                <w:w w:val="130"/>
                <w:sz w:val="13"/>
              </w:rPr>
              <w:t>252</w:t>
            </w:r>
          </w:p>
        </w:tc>
        <w:tc>
          <w:tcPr>
            <w:tcW w:w="1105" w:type="dxa"/>
            <w:tcBorders>
              <w:left w:val="single" w:sz="6" w:space="0" w:color="000000"/>
              <w:right w:val="single" w:sz="6" w:space="0" w:color="000000"/>
            </w:tcBorders>
          </w:tcPr>
          <w:p w:rsidR="00E1356D" w:rsidRDefault="00735C2B">
            <w:pPr>
              <w:pStyle w:val="TableParagraph"/>
              <w:spacing w:before="7" w:line="135" w:lineRule="exact"/>
              <w:ind w:right="408"/>
              <w:rPr>
                <w:sz w:val="13"/>
              </w:rPr>
            </w:pPr>
            <w:r>
              <w:rPr>
                <w:spacing w:val="-5"/>
                <w:w w:val="130"/>
                <w:sz w:val="13"/>
              </w:rPr>
              <w:t>191</w:t>
            </w:r>
          </w:p>
        </w:tc>
        <w:tc>
          <w:tcPr>
            <w:tcW w:w="1218" w:type="dxa"/>
            <w:tcBorders>
              <w:left w:val="single" w:sz="6" w:space="0" w:color="000000"/>
              <w:right w:val="single" w:sz="6" w:space="0" w:color="000000"/>
            </w:tcBorders>
          </w:tcPr>
          <w:p w:rsidR="00E1356D" w:rsidRDefault="00735C2B">
            <w:pPr>
              <w:pStyle w:val="TableParagraph"/>
              <w:spacing w:before="7" w:line="135" w:lineRule="exact"/>
              <w:ind w:left="98" w:right="62"/>
              <w:jc w:val="center"/>
              <w:rPr>
                <w:sz w:val="13"/>
              </w:rPr>
            </w:pPr>
            <w:r>
              <w:rPr>
                <w:spacing w:val="-10"/>
                <w:w w:val="130"/>
                <w:sz w:val="13"/>
              </w:rPr>
              <w:t>2</w:t>
            </w:r>
          </w:p>
        </w:tc>
        <w:tc>
          <w:tcPr>
            <w:tcW w:w="1116" w:type="dxa"/>
            <w:tcBorders>
              <w:left w:val="single" w:sz="6" w:space="0" w:color="000000"/>
              <w:right w:val="single" w:sz="6" w:space="0" w:color="000000"/>
            </w:tcBorders>
          </w:tcPr>
          <w:p w:rsidR="00E1356D" w:rsidRDefault="00735C2B">
            <w:pPr>
              <w:pStyle w:val="TableParagraph"/>
              <w:spacing w:before="7" w:line="135" w:lineRule="exact"/>
              <w:ind w:left="37" w:right="8"/>
              <w:jc w:val="center"/>
              <w:rPr>
                <w:sz w:val="13"/>
              </w:rPr>
            </w:pPr>
            <w:r>
              <w:rPr>
                <w:spacing w:val="-5"/>
                <w:w w:val="130"/>
                <w:sz w:val="13"/>
              </w:rPr>
              <w:t>59</w:t>
            </w:r>
          </w:p>
        </w:tc>
        <w:tc>
          <w:tcPr>
            <w:tcW w:w="1360" w:type="dxa"/>
            <w:tcBorders>
              <w:left w:val="single" w:sz="6" w:space="0" w:color="000000"/>
              <w:right w:val="single" w:sz="12" w:space="0" w:color="000000"/>
            </w:tcBorders>
          </w:tcPr>
          <w:p w:rsidR="00E1356D" w:rsidRDefault="00735C2B">
            <w:pPr>
              <w:pStyle w:val="TableParagraph"/>
              <w:spacing w:before="7" w:line="135" w:lineRule="exact"/>
              <w:ind w:left="44" w:right="14"/>
              <w:jc w:val="center"/>
              <w:rPr>
                <w:sz w:val="13"/>
              </w:rPr>
            </w:pPr>
            <w:r>
              <w:rPr>
                <w:spacing w:val="-5"/>
                <w:w w:val="130"/>
                <w:sz w:val="13"/>
              </w:rPr>
              <w:t>125</w:t>
            </w: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right w:val="single" w:sz="12" w:space="0" w:color="000000"/>
            </w:tcBorders>
          </w:tcPr>
          <w:p w:rsidR="00E1356D" w:rsidRDefault="00E1356D">
            <w:pPr>
              <w:rPr>
                <w:sz w:val="2"/>
                <w:szCs w:val="2"/>
              </w:rPr>
            </w:pPr>
          </w:p>
        </w:tc>
        <w:tc>
          <w:tcPr>
            <w:tcW w:w="1463" w:type="dxa"/>
            <w:tcBorders>
              <w:left w:val="single" w:sz="12" w:space="0" w:color="000000"/>
              <w:right w:val="single" w:sz="6" w:space="0" w:color="000000"/>
            </w:tcBorders>
          </w:tcPr>
          <w:p w:rsidR="00E1356D" w:rsidRDefault="00735C2B">
            <w:pPr>
              <w:pStyle w:val="TableParagraph"/>
              <w:spacing w:before="8" w:line="135" w:lineRule="exact"/>
              <w:ind w:left="29"/>
              <w:jc w:val="left"/>
              <w:rPr>
                <w:sz w:val="13"/>
              </w:rPr>
            </w:pPr>
            <w:r>
              <w:rPr>
                <w:spacing w:val="-2"/>
                <w:w w:val="130"/>
                <w:sz w:val="13"/>
              </w:rPr>
              <w:t>Selishtë</w:t>
            </w:r>
          </w:p>
        </w:tc>
        <w:tc>
          <w:tcPr>
            <w:tcW w:w="1059" w:type="dxa"/>
            <w:tcBorders>
              <w:left w:val="single" w:sz="6" w:space="0" w:color="000000"/>
              <w:right w:val="single" w:sz="6" w:space="0" w:color="000000"/>
            </w:tcBorders>
          </w:tcPr>
          <w:p w:rsidR="00E1356D" w:rsidRDefault="00735C2B">
            <w:pPr>
              <w:pStyle w:val="TableParagraph"/>
              <w:spacing w:before="8" w:line="135" w:lineRule="exact"/>
              <w:ind w:left="31"/>
              <w:jc w:val="center"/>
              <w:rPr>
                <w:sz w:val="13"/>
              </w:rPr>
            </w:pPr>
            <w:r>
              <w:rPr>
                <w:spacing w:val="-5"/>
                <w:w w:val="130"/>
                <w:sz w:val="13"/>
              </w:rPr>
              <w:t>143</w:t>
            </w:r>
          </w:p>
        </w:tc>
        <w:tc>
          <w:tcPr>
            <w:tcW w:w="1105" w:type="dxa"/>
            <w:tcBorders>
              <w:left w:val="single" w:sz="6" w:space="0" w:color="000000"/>
              <w:right w:val="single" w:sz="6" w:space="0" w:color="000000"/>
            </w:tcBorders>
          </w:tcPr>
          <w:p w:rsidR="00E1356D" w:rsidRDefault="00735C2B">
            <w:pPr>
              <w:pStyle w:val="TableParagraph"/>
              <w:spacing w:before="8" w:line="135" w:lineRule="exact"/>
              <w:ind w:right="408"/>
              <w:rPr>
                <w:sz w:val="13"/>
              </w:rPr>
            </w:pPr>
            <w:r>
              <w:rPr>
                <w:spacing w:val="-5"/>
                <w:w w:val="130"/>
                <w:sz w:val="13"/>
              </w:rPr>
              <w:t>137</w:t>
            </w:r>
          </w:p>
        </w:tc>
        <w:tc>
          <w:tcPr>
            <w:tcW w:w="1218" w:type="dxa"/>
            <w:tcBorders>
              <w:left w:val="single" w:sz="6" w:space="0" w:color="000000"/>
              <w:right w:val="single" w:sz="6" w:space="0" w:color="000000"/>
            </w:tcBorders>
          </w:tcPr>
          <w:p w:rsidR="00E1356D" w:rsidRDefault="00E1356D">
            <w:pPr>
              <w:pStyle w:val="TableParagraph"/>
              <w:jc w:val="left"/>
              <w:rPr>
                <w:rFonts w:ascii="Times New Roman"/>
                <w:sz w:val="10"/>
              </w:rPr>
            </w:pPr>
          </w:p>
        </w:tc>
        <w:tc>
          <w:tcPr>
            <w:tcW w:w="1116" w:type="dxa"/>
            <w:tcBorders>
              <w:left w:val="single" w:sz="6" w:space="0" w:color="000000"/>
              <w:right w:val="single" w:sz="6" w:space="0" w:color="000000"/>
            </w:tcBorders>
          </w:tcPr>
          <w:p w:rsidR="00E1356D" w:rsidRDefault="00735C2B">
            <w:pPr>
              <w:pStyle w:val="TableParagraph"/>
              <w:spacing w:before="8" w:line="135" w:lineRule="exact"/>
              <w:ind w:left="37" w:right="12"/>
              <w:jc w:val="center"/>
              <w:rPr>
                <w:sz w:val="13"/>
              </w:rPr>
            </w:pPr>
            <w:r>
              <w:rPr>
                <w:spacing w:val="-10"/>
                <w:w w:val="130"/>
                <w:sz w:val="13"/>
              </w:rPr>
              <w:t>6</w:t>
            </w:r>
          </w:p>
        </w:tc>
        <w:tc>
          <w:tcPr>
            <w:tcW w:w="1360" w:type="dxa"/>
            <w:tcBorders>
              <w:left w:val="single" w:sz="6" w:space="0" w:color="000000"/>
              <w:right w:val="single" w:sz="12" w:space="0" w:color="000000"/>
            </w:tcBorders>
          </w:tcPr>
          <w:p w:rsidR="00E1356D" w:rsidRDefault="00E1356D">
            <w:pPr>
              <w:pStyle w:val="TableParagraph"/>
              <w:jc w:val="left"/>
              <w:rPr>
                <w:rFonts w:ascii="Times New Roman"/>
                <w:sz w:val="10"/>
              </w:rPr>
            </w:pP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right w:val="single" w:sz="12" w:space="0" w:color="000000"/>
            </w:tcBorders>
          </w:tcPr>
          <w:p w:rsidR="00E1356D" w:rsidRDefault="00E1356D">
            <w:pPr>
              <w:rPr>
                <w:sz w:val="2"/>
                <w:szCs w:val="2"/>
              </w:rPr>
            </w:pPr>
          </w:p>
        </w:tc>
        <w:tc>
          <w:tcPr>
            <w:tcW w:w="1463" w:type="dxa"/>
            <w:tcBorders>
              <w:left w:val="single" w:sz="12" w:space="0" w:color="000000"/>
              <w:right w:val="single" w:sz="6" w:space="0" w:color="000000"/>
            </w:tcBorders>
          </w:tcPr>
          <w:p w:rsidR="00E1356D" w:rsidRDefault="00735C2B">
            <w:pPr>
              <w:pStyle w:val="TableParagraph"/>
              <w:spacing w:before="8" w:line="135" w:lineRule="exact"/>
              <w:ind w:left="29"/>
              <w:jc w:val="left"/>
              <w:rPr>
                <w:sz w:val="13"/>
              </w:rPr>
            </w:pPr>
            <w:r>
              <w:rPr>
                <w:w w:val="130"/>
                <w:sz w:val="13"/>
              </w:rPr>
              <w:t>Zall-</w:t>
            </w:r>
            <w:r>
              <w:rPr>
                <w:spacing w:val="-2"/>
                <w:w w:val="130"/>
                <w:sz w:val="13"/>
              </w:rPr>
              <w:t>Dardhë</w:t>
            </w:r>
          </w:p>
        </w:tc>
        <w:tc>
          <w:tcPr>
            <w:tcW w:w="1059" w:type="dxa"/>
            <w:tcBorders>
              <w:left w:val="single" w:sz="6" w:space="0" w:color="000000"/>
              <w:right w:val="single" w:sz="6" w:space="0" w:color="000000"/>
            </w:tcBorders>
          </w:tcPr>
          <w:p w:rsidR="00E1356D" w:rsidRDefault="00735C2B">
            <w:pPr>
              <w:pStyle w:val="TableParagraph"/>
              <w:spacing w:before="8" w:line="135" w:lineRule="exact"/>
              <w:ind w:left="31"/>
              <w:jc w:val="center"/>
              <w:rPr>
                <w:sz w:val="13"/>
              </w:rPr>
            </w:pPr>
            <w:r>
              <w:rPr>
                <w:spacing w:val="-5"/>
                <w:w w:val="130"/>
                <w:sz w:val="13"/>
              </w:rPr>
              <w:t>104</w:t>
            </w:r>
          </w:p>
        </w:tc>
        <w:tc>
          <w:tcPr>
            <w:tcW w:w="1105" w:type="dxa"/>
            <w:tcBorders>
              <w:left w:val="single" w:sz="6" w:space="0" w:color="000000"/>
              <w:right w:val="single" w:sz="6" w:space="0" w:color="000000"/>
            </w:tcBorders>
          </w:tcPr>
          <w:p w:rsidR="00E1356D" w:rsidRDefault="00735C2B">
            <w:pPr>
              <w:pStyle w:val="TableParagraph"/>
              <w:spacing w:before="8" w:line="135" w:lineRule="exact"/>
              <w:ind w:right="408"/>
              <w:rPr>
                <w:sz w:val="13"/>
              </w:rPr>
            </w:pPr>
            <w:r>
              <w:rPr>
                <w:spacing w:val="-5"/>
                <w:w w:val="130"/>
                <w:sz w:val="13"/>
              </w:rPr>
              <w:t>104</w:t>
            </w:r>
          </w:p>
        </w:tc>
        <w:tc>
          <w:tcPr>
            <w:tcW w:w="1218" w:type="dxa"/>
            <w:tcBorders>
              <w:left w:val="single" w:sz="6" w:space="0" w:color="000000"/>
              <w:right w:val="single" w:sz="6" w:space="0" w:color="000000"/>
            </w:tcBorders>
          </w:tcPr>
          <w:p w:rsidR="00E1356D" w:rsidRDefault="00E1356D">
            <w:pPr>
              <w:pStyle w:val="TableParagraph"/>
              <w:jc w:val="left"/>
              <w:rPr>
                <w:rFonts w:ascii="Times New Roman"/>
                <w:sz w:val="10"/>
              </w:rPr>
            </w:pPr>
          </w:p>
        </w:tc>
        <w:tc>
          <w:tcPr>
            <w:tcW w:w="1116" w:type="dxa"/>
            <w:tcBorders>
              <w:left w:val="single" w:sz="6" w:space="0" w:color="000000"/>
              <w:right w:val="single" w:sz="6" w:space="0" w:color="000000"/>
            </w:tcBorders>
          </w:tcPr>
          <w:p w:rsidR="00E1356D" w:rsidRDefault="00E1356D">
            <w:pPr>
              <w:pStyle w:val="TableParagraph"/>
              <w:jc w:val="left"/>
              <w:rPr>
                <w:rFonts w:ascii="Times New Roman"/>
                <w:sz w:val="10"/>
              </w:rPr>
            </w:pPr>
          </w:p>
        </w:tc>
        <w:tc>
          <w:tcPr>
            <w:tcW w:w="1360" w:type="dxa"/>
            <w:tcBorders>
              <w:left w:val="single" w:sz="6" w:space="0" w:color="000000"/>
              <w:right w:val="single" w:sz="12" w:space="0" w:color="000000"/>
            </w:tcBorders>
          </w:tcPr>
          <w:p w:rsidR="00E1356D" w:rsidRDefault="00E1356D">
            <w:pPr>
              <w:pStyle w:val="TableParagraph"/>
              <w:jc w:val="left"/>
              <w:rPr>
                <w:rFonts w:ascii="Times New Roman"/>
                <w:sz w:val="10"/>
              </w:rPr>
            </w:pPr>
          </w:p>
        </w:tc>
      </w:tr>
      <w:tr w:rsidR="00E1356D">
        <w:trPr>
          <w:trHeight w:val="166"/>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right w:val="single" w:sz="12" w:space="0" w:color="000000"/>
            </w:tcBorders>
          </w:tcPr>
          <w:p w:rsidR="00E1356D" w:rsidRDefault="00E1356D">
            <w:pPr>
              <w:rPr>
                <w:sz w:val="2"/>
                <w:szCs w:val="2"/>
              </w:rPr>
            </w:pPr>
          </w:p>
        </w:tc>
        <w:tc>
          <w:tcPr>
            <w:tcW w:w="1463" w:type="dxa"/>
            <w:tcBorders>
              <w:left w:val="single" w:sz="12" w:space="0" w:color="000000"/>
              <w:bottom w:val="single" w:sz="8" w:space="0" w:color="000000"/>
              <w:right w:val="single" w:sz="6" w:space="0" w:color="000000"/>
            </w:tcBorders>
          </w:tcPr>
          <w:p w:rsidR="00E1356D" w:rsidRDefault="00735C2B">
            <w:pPr>
              <w:pStyle w:val="TableParagraph"/>
              <w:spacing w:before="7" w:line="139" w:lineRule="exact"/>
              <w:ind w:left="29"/>
              <w:jc w:val="left"/>
              <w:rPr>
                <w:sz w:val="13"/>
              </w:rPr>
            </w:pPr>
            <w:r>
              <w:rPr>
                <w:w w:val="130"/>
                <w:sz w:val="13"/>
              </w:rPr>
              <w:t>Zall-</w:t>
            </w:r>
            <w:r>
              <w:rPr>
                <w:spacing w:val="-5"/>
                <w:w w:val="130"/>
                <w:sz w:val="13"/>
              </w:rPr>
              <w:t>Reç</w:t>
            </w:r>
          </w:p>
        </w:tc>
        <w:tc>
          <w:tcPr>
            <w:tcW w:w="1059" w:type="dxa"/>
            <w:tcBorders>
              <w:left w:val="single" w:sz="6" w:space="0" w:color="000000"/>
              <w:bottom w:val="single" w:sz="8" w:space="0" w:color="000000"/>
              <w:right w:val="single" w:sz="6" w:space="0" w:color="000000"/>
            </w:tcBorders>
          </w:tcPr>
          <w:p w:rsidR="00E1356D" w:rsidRDefault="00735C2B">
            <w:pPr>
              <w:pStyle w:val="TableParagraph"/>
              <w:spacing w:before="7" w:line="139" w:lineRule="exact"/>
              <w:ind w:left="31" w:right="11"/>
              <w:jc w:val="center"/>
              <w:rPr>
                <w:sz w:val="13"/>
              </w:rPr>
            </w:pPr>
            <w:r>
              <w:rPr>
                <w:spacing w:val="-5"/>
                <w:w w:val="130"/>
                <w:sz w:val="13"/>
              </w:rPr>
              <w:t>82</w:t>
            </w:r>
          </w:p>
        </w:tc>
        <w:tc>
          <w:tcPr>
            <w:tcW w:w="1105" w:type="dxa"/>
            <w:tcBorders>
              <w:left w:val="single" w:sz="6" w:space="0" w:color="000000"/>
              <w:bottom w:val="single" w:sz="8" w:space="0" w:color="000000"/>
              <w:right w:val="single" w:sz="6" w:space="0" w:color="000000"/>
            </w:tcBorders>
          </w:tcPr>
          <w:p w:rsidR="00E1356D" w:rsidRDefault="00735C2B">
            <w:pPr>
              <w:pStyle w:val="TableParagraph"/>
              <w:spacing w:before="7" w:line="139" w:lineRule="exact"/>
              <w:ind w:right="453"/>
              <w:rPr>
                <w:sz w:val="13"/>
              </w:rPr>
            </w:pPr>
            <w:r>
              <w:rPr>
                <w:spacing w:val="-5"/>
                <w:w w:val="130"/>
                <w:sz w:val="13"/>
              </w:rPr>
              <w:t>82</w:t>
            </w:r>
          </w:p>
        </w:tc>
        <w:tc>
          <w:tcPr>
            <w:tcW w:w="1218" w:type="dxa"/>
            <w:tcBorders>
              <w:left w:val="single" w:sz="6" w:space="0" w:color="000000"/>
              <w:bottom w:val="single" w:sz="8" w:space="0" w:color="000000"/>
              <w:right w:val="single" w:sz="6" w:space="0" w:color="000000"/>
            </w:tcBorders>
          </w:tcPr>
          <w:p w:rsidR="00E1356D" w:rsidRDefault="00E1356D">
            <w:pPr>
              <w:pStyle w:val="TableParagraph"/>
              <w:jc w:val="left"/>
              <w:rPr>
                <w:rFonts w:ascii="Times New Roman"/>
                <w:sz w:val="10"/>
              </w:rPr>
            </w:pPr>
          </w:p>
        </w:tc>
        <w:tc>
          <w:tcPr>
            <w:tcW w:w="1116" w:type="dxa"/>
            <w:tcBorders>
              <w:left w:val="single" w:sz="6" w:space="0" w:color="000000"/>
              <w:bottom w:val="single" w:sz="8" w:space="0" w:color="000000"/>
              <w:right w:val="single" w:sz="6" w:space="0" w:color="000000"/>
            </w:tcBorders>
          </w:tcPr>
          <w:p w:rsidR="00E1356D" w:rsidRDefault="00E1356D">
            <w:pPr>
              <w:pStyle w:val="TableParagraph"/>
              <w:jc w:val="left"/>
              <w:rPr>
                <w:rFonts w:ascii="Times New Roman"/>
                <w:sz w:val="10"/>
              </w:rPr>
            </w:pPr>
          </w:p>
        </w:tc>
        <w:tc>
          <w:tcPr>
            <w:tcW w:w="1360" w:type="dxa"/>
            <w:tcBorders>
              <w:left w:val="single" w:sz="6" w:space="0" w:color="000000"/>
              <w:bottom w:val="single" w:sz="8" w:space="0" w:color="000000"/>
              <w:right w:val="single" w:sz="12" w:space="0" w:color="000000"/>
            </w:tcBorders>
          </w:tcPr>
          <w:p w:rsidR="00E1356D" w:rsidRDefault="00E1356D">
            <w:pPr>
              <w:pStyle w:val="TableParagraph"/>
              <w:jc w:val="left"/>
              <w:rPr>
                <w:rFonts w:ascii="Times New Roman"/>
                <w:sz w:val="10"/>
              </w:rPr>
            </w:pPr>
          </w:p>
        </w:tc>
      </w:tr>
      <w:tr w:rsidR="00E1356D">
        <w:trPr>
          <w:trHeight w:val="171"/>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right w:val="single" w:sz="12" w:space="0" w:color="000000"/>
            </w:tcBorders>
          </w:tcPr>
          <w:p w:rsidR="00E1356D" w:rsidRDefault="00E1356D">
            <w:pPr>
              <w:rPr>
                <w:sz w:val="2"/>
                <w:szCs w:val="2"/>
              </w:rPr>
            </w:pPr>
          </w:p>
        </w:tc>
        <w:tc>
          <w:tcPr>
            <w:tcW w:w="1463" w:type="dxa"/>
            <w:tcBorders>
              <w:top w:val="single" w:sz="8" w:space="0" w:color="000000"/>
              <w:left w:val="single" w:sz="12" w:space="0" w:color="000000"/>
              <w:bottom w:val="single" w:sz="8" w:space="0" w:color="000000"/>
              <w:right w:val="single" w:sz="6" w:space="0" w:color="000000"/>
            </w:tcBorders>
          </w:tcPr>
          <w:p w:rsidR="00E1356D" w:rsidRDefault="00735C2B">
            <w:pPr>
              <w:pStyle w:val="TableParagraph"/>
              <w:spacing w:before="12" w:line="139" w:lineRule="exact"/>
              <w:ind w:left="29"/>
              <w:jc w:val="left"/>
              <w:rPr>
                <w:b/>
                <w:sz w:val="13"/>
              </w:rPr>
            </w:pPr>
            <w:r>
              <w:rPr>
                <w:b/>
                <w:spacing w:val="-2"/>
                <w:w w:val="130"/>
                <w:sz w:val="13"/>
              </w:rPr>
              <w:t>total 15</w:t>
            </w:r>
            <w:r>
              <w:rPr>
                <w:b/>
                <w:spacing w:val="-12"/>
                <w:w w:val="130"/>
                <w:sz w:val="13"/>
              </w:rPr>
              <w:t xml:space="preserve"> </w:t>
            </w:r>
            <w:r>
              <w:rPr>
                <w:b/>
                <w:spacing w:val="-2"/>
                <w:w w:val="130"/>
                <w:sz w:val="13"/>
              </w:rPr>
              <w:t>njësi</w:t>
            </w:r>
          </w:p>
        </w:tc>
        <w:tc>
          <w:tcPr>
            <w:tcW w:w="1059" w:type="dxa"/>
            <w:tcBorders>
              <w:top w:val="single" w:sz="8" w:space="0" w:color="000000"/>
              <w:left w:val="single" w:sz="6" w:space="0" w:color="000000"/>
              <w:bottom w:val="single" w:sz="8" w:space="0" w:color="000000"/>
              <w:right w:val="single" w:sz="6" w:space="0" w:color="000000"/>
            </w:tcBorders>
          </w:tcPr>
          <w:p w:rsidR="00E1356D" w:rsidRDefault="00735C2B">
            <w:pPr>
              <w:pStyle w:val="TableParagraph"/>
              <w:spacing w:before="12" w:line="139" w:lineRule="exact"/>
              <w:ind w:left="31" w:right="11"/>
              <w:jc w:val="center"/>
              <w:rPr>
                <w:b/>
                <w:sz w:val="13"/>
              </w:rPr>
            </w:pPr>
            <w:r>
              <w:rPr>
                <w:b/>
                <w:spacing w:val="-4"/>
                <w:w w:val="130"/>
                <w:sz w:val="13"/>
              </w:rPr>
              <w:t>4772</w:t>
            </w:r>
          </w:p>
        </w:tc>
        <w:tc>
          <w:tcPr>
            <w:tcW w:w="1105" w:type="dxa"/>
            <w:tcBorders>
              <w:top w:val="single" w:sz="8" w:space="0" w:color="000000"/>
              <w:left w:val="single" w:sz="6" w:space="0" w:color="000000"/>
              <w:bottom w:val="single" w:sz="8" w:space="0" w:color="000000"/>
              <w:right w:val="single" w:sz="6" w:space="0" w:color="000000"/>
            </w:tcBorders>
          </w:tcPr>
          <w:p w:rsidR="00E1356D" w:rsidRDefault="00735C2B">
            <w:pPr>
              <w:pStyle w:val="TableParagraph"/>
              <w:spacing w:before="12" w:line="139" w:lineRule="exact"/>
              <w:ind w:right="374"/>
              <w:rPr>
                <w:b/>
                <w:sz w:val="13"/>
              </w:rPr>
            </w:pPr>
            <w:r>
              <w:rPr>
                <w:b/>
                <w:spacing w:val="-4"/>
                <w:w w:val="130"/>
                <w:sz w:val="13"/>
              </w:rPr>
              <w:t>3243</w:t>
            </w:r>
          </w:p>
        </w:tc>
        <w:tc>
          <w:tcPr>
            <w:tcW w:w="1218" w:type="dxa"/>
            <w:tcBorders>
              <w:top w:val="single" w:sz="8" w:space="0" w:color="000000"/>
              <w:left w:val="single" w:sz="6" w:space="0" w:color="000000"/>
              <w:bottom w:val="single" w:sz="8" w:space="0" w:color="000000"/>
              <w:right w:val="single" w:sz="6" w:space="0" w:color="000000"/>
            </w:tcBorders>
          </w:tcPr>
          <w:p w:rsidR="00E1356D" w:rsidRDefault="00735C2B">
            <w:pPr>
              <w:pStyle w:val="TableParagraph"/>
              <w:spacing w:before="12" w:line="139" w:lineRule="exact"/>
              <w:ind w:left="91" w:right="62"/>
              <w:jc w:val="center"/>
              <w:rPr>
                <w:b/>
                <w:sz w:val="13"/>
              </w:rPr>
            </w:pPr>
            <w:r>
              <w:rPr>
                <w:b/>
                <w:spacing w:val="-5"/>
                <w:w w:val="130"/>
                <w:sz w:val="13"/>
              </w:rPr>
              <w:t>269</w:t>
            </w:r>
          </w:p>
        </w:tc>
        <w:tc>
          <w:tcPr>
            <w:tcW w:w="1116" w:type="dxa"/>
            <w:tcBorders>
              <w:top w:val="single" w:sz="8" w:space="0" w:color="000000"/>
              <w:left w:val="single" w:sz="6" w:space="0" w:color="000000"/>
              <w:bottom w:val="single" w:sz="8" w:space="0" w:color="000000"/>
              <w:right w:val="single" w:sz="6" w:space="0" w:color="000000"/>
            </w:tcBorders>
          </w:tcPr>
          <w:p w:rsidR="00E1356D" w:rsidRDefault="00735C2B">
            <w:pPr>
              <w:pStyle w:val="TableParagraph"/>
              <w:spacing w:before="12" w:line="139" w:lineRule="exact"/>
              <w:ind w:left="37" w:right="8"/>
              <w:jc w:val="center"/>
              <w:rPr>
                <w:b/>
                <w:sz w:val="13"/>
              </w:rPr>
            </w:pPr>
            <w:r>
              <w:rPr>
                <w:b/>
                <w:spacing w:val="-4"/>
                <w:w w:val="130"/>
                <w:sz w:val="13"/>
              </w:rPr>
              <w:t>1260</w:t>
            </w:r>
          </w:p>
        </w:tc>
        <w:tc>
          <w:tcPr>
            <w:tcW w:w="1360" w:type="dxa"/>
            <w:tcBorders>
              <w:top w:val="single" w:sz="8" w:space="0" w:color="000000"/>
              <w:left w:val="single" w:sz="6" w:space="0" w:color="000000"/>
              <w:bottom w:val="single" w:sz="8" w:space="0" w:color="000000"/>
              <w:right w:val="single" w:sz="12" w:space="0" w:color="000000"/>
            </w:tcBorders>
          </w:tcPr>
          <w:p w:rsidR="00E1356D" w:rsidRDefault="00735C2B">
            <w:pPr>
              <w:pStyle w:val="TableParagraph"/>
              <w:spacing w:before="12" w:line="139" w:lineRule="exact"/>
              <w:ind w:left="55" w:right="14"/>
              <w:jc w:val="center"/>
              <w:rPr>
                <w:b/>
                <w:sz w:val="13"/>
              </w:rPr>
            </w:pPr>
            <w:r>
              <w:rPr>
                <w:b/>
                <w:spacing w:val="-4"/>
                <w:w w:val="130"/>
                <w:sz w:val="13"/>
              </w:rPr>
              <w:t>1978</w:t>
            </w:r>
          </w:p>
        </w:tc>
      </w:tr>
      <w:tr w:rsidR="00E1356D">
        <w:trPr>
          <w:trHeight w:val="167"/>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val="restart"/>
            <w:tcBorders>
              <w:left w:val="single" w:sz="12" w:space="0" w:color="000000"/>
              <w:bottom w:val="single" w:sz="8" w:space="0" w:color="000000"/>
              <w:right w:val="single" w:sz="6" w:space="0" w:color="000000"/>
            </w:tcBorders>
          </w:tcPr>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spacing w:before="144"/>
              <w:jc w:val="left"/>
              <w:rPr>
                <w:rFonts w:ascii="Times New Roman"/>
                <w:b/>
                <w:sz w:val="13"/>
              </w:rPr>
            </w:pPr>
          </w:p>
          <w:p w:rsidR="00E1356D" w:rsidRDefault="00735C2B">
            <w:pPr>
              <w:pStyle w:val="TableParagraph"/>
              <w:ind w:left="19"/>
              <w:jc w:val="center"/>
              <w:rPr>
                <w:b/>
                <w:sz w:val="13"/>
              </w:rPr>
            </w:pPr>
            <w:r>
              <w:rPr>
                <w:b/>
                <w:spacing w:val="-2"/>
                <w:w w:val="130"/>
                <w:sz w:val="13"/>
              </w:rPr>
              <w:t>Bulqizë</w:t>
            </w:r>
          </w:p>
        </w:tc>
        <w:tc>
          <w:tcPr>
            <w:tcW w:w="1463" w:type="dxa"/>
            <w:tcBorders>
              <w:top w:val="single" w:sz="8" w:space="0" w:color="000000"/>
              <w:left w:val="single" w:sz="6" w:space="0" w:color="000000"/>
              <w:right w:val="single" w:sz="6" w:space="0" w:color="000000"/>
            </w:tcBorders>
          </w:tcPr>
          <w:p w:rsidR="00E1356D" w:rsidRDefault="00735C2B">
            <w:pPr>
              <w:pStyle w:val="TableParagraph"/>
              <w:spacing w:before="12" w:line="135" w:lineRule="exact"/>
              <w:ind w:left="37"/>
              <w:jc w:val="left"/>
              <w:rPr>
                <w:sz w:val="13"/>
              </w:rPr>
            </w:pPr>
            <w:r>
              <w:rPr>
                <w:spacing w:val="-2"/>
                <w:w w:val="130"/>
                <w:sz w:val="13"/>
              </w:rPr>
              <w:t>Gjoricë</w:t>
            </w:r>
          </w:p>
        </w:tc>
        <w:tc>
          <w:tcPr>
            <w:tcW w:w="1059" w:type="dxa"/>
            <w:tcBorders>
              <w:top w:val="single" w:sz="8" w:space="0" w:color="000000"/>
              <w:left w:val="single" w:sz="6" w:space="0" w:color="000000"/>
              <w:right w:val="single" w:sz="6" w:space="0" w:color="000000"/>
            </w:tcBorders>
          </w:tcPr>
          <w:p w:rsidR="00E1356D" w:rsidRDefault="00735C2B">
            <w:pPr>
              <w:pStyle w:val="TableParagraph"/>
              <w:spacing w:before="12" w:line="135" w:lineRule="exact"/>
              <w:ind w:left="31"/>
              <w:jc w:val="center"/>
              <w:rPr>
                <w:sz w:val="13"/>
              </w:rPr>
            </w:pPr>
            <w:r>
              <w:rPr>
                <w:spacing w:val="-5"/>
                <w:w w:val="130"/>
                <w:sz w:val="13"/>
              </w:rPr>
              <w:t>314</w:t>
            </w:r>
          </w:p>
        </w:tc>
        <w:tc>
          <w:tcPr>
            <w:tcW w:w="1105" w:type="dxa"/>
            <w:tcBorders>
              <w:top w:val="single" w:sz="8" w:space="0" w:color="000000"/>
              <w:left w:val="single" w:sz="6" w:space="0" w:color="000000"/>
              <w:right w:val="single" w:sz="6" w:space="0" w:color="000000"/>
            </w:tcBorders>
          </w:tcPr>
          <w:p w:rsidR="00E1356D" w:rsidRDefault="00735C2B">
            <w:pPr>
              <w:pStyle w:val="TableParagraph"/>
              <w:spacing w:before="12" w:line="135" w:lineRule="exact"/>
              <w:ind w:right="408"/>
              <w:rPr>
                <w:sz w:val="13"/>
              </w:rPr>
            </w:pPr>
            <w:r>
              <w:rPr>
                <w:spacing w:val="-5"/>
                <w:w w:val="130"/>
                <w:sz w:val="13"/>
              </w:rPr>
              <w:t>238</w:t>
            </w:r>
          </w:p>
        </w:tc>
        <w:tc>
          <w:tcPr>
            <w:tcW w:w="1218" w:type="dxa"/>
            <w:tcBorders>
              <w:top w:val="single" w:sz="8" w:space="0" w:color="000000"/>
              <w:left w:val="single" w:sz="6" w:space="0" w:color="000000"/>
              <w:right w:val="single" w:sz="6" w:space="0" w:color="000000"/>
            </w:tcBorders>
          </w:tcPr>
          <w:p w:rsidR="00E1356D" w:rsidRDefault="00735C2B">
            <w:pPr>
              <w:pStyle w:val="TableParagraph"/>
              <w:spacing w:before="12" w:line="135" w:lineRule="exact"/>
              <w:ind w:left="80" w:right="62"/>
              <w:jc w:val="center"/>
              <w:rPr>
                <w:sz w:val="13"/>
              </w:rPr>
            </w:pPr>
            <w:r>
              <w:rPr>
                <w:spacing w:val="-5"/>
                <w:w w:val="130"/>
                <w:sz w:val="13"/>
              </w:rPr>
              <w:t>13</w:t>
            </w:r>
          </w:p>
        </w:tc>
        <w:tc>
          <w:tcPr>
            <w:tcW w:w="1116" w:type="dxa"/>
            <w:tcBorders>
              <w:top w:val="single" w:sz="8" w:space="0" w:color="000000"/>
              <w:left w:val="single" w:sz="6" w:space="0" w:color="000000"/>
              <w:right w:val="single" w:sz="6" w:space="0" w:color="000000"/>
            </w:tcBorders>
          </w:tcPr>
          <w:p w:rsidR="00E1356D" w:rsidRDefault="00735C2B">
            <w:pPr>
              <w:pStyle w:val="TableParagraph"/>
              <w:spacing w:before="12" w:line="135" w:lineRule="exact"/>
              <w:ind w:left="37" w:right="8"/>
              <w:jc w:val="center"/>
              <w:rPr>
                <w:sz w:val="13"/>
              </w:rPr>
            </w:pPr>
            <w:r>
              <w:rPr>
                <w:spacing w:val="-5"/>
                <w:w w:val="130"/>
                <w:sz w:val="13"/>
              </w:rPr>
              <w:t>63</w:t>
            </w:r>
          </w:p>
        </w:tc>
        <w:tc>
          <w:tcPr>
            <w:tcW w:w="1360" w:type="dxa"/>
            <w:tcBorders>
              <w:top w:val="single" w:sz="8" w:space="0" w:color="000000"/>
              <w:left w:val="single" w:sz="6" w:space="0" w:color="000000"/>
              <w:right w:val="single" w:sz="12" w:space="0" w:color="000000"/>
            </w:tcBorders>
          </w:tcPr>
          <w:p w:rsidR="00E1356D" w:rsidRDefault="00735C2B">
            <w:pPr>
              <w:pStyle w:val="TableParagraph"/>
              <w:spacing w:before="12" w:line="135" w:lineRule="exact"/>
              <w:ind w:left="44" w:right="14"/>
              <w:jc w:val="center"/>
              <w:rPr>
                <w:sz w:val="13"/>
              </w:rPr>
            </w:pPr>
            <w:r>
              <w:rPr>
                <w:spacing w:val="-5"/>
                <w:w w:val="130"/>
                <w:sz w:val="13"/>
              </w:rPr>
              <w:t>166</w:t>
            </w: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bottom w:val="single" w:sz="8" w:space="0" w:color="000000"/>
              <w:right w:val="single" w:sz="6" w:space="0" w:color="000000"/>
            </w:tcBorders>
          </w:tcPr>
          <w:p w:rsidR="00E1356D" w:rsidRDefault="00E1356D">
            <w:pPr>
              <w:rPr>
                <w:sz w:val="2"/>
                <w:szCs w:val="2"/>
              </w:rPr>
            </w:pPr>
          </w:p>
        </w:tc>
        <w:tc>
          <w:tcPr>
            <w:tcW w:w="1463" w:type="dxa"/>
            <w:tcBorders>
              <w:left w:val="single" w:sz="6" w:space="0" w:color="000000"/>
              <w:right w:val="single" w:sz="6" w:space="0" w:color="000000"/>
            </w:tcBorders>
          </w:tcPr>
          <w:p w:rsidR="00E1356D" w:rsidRDefault="00735C2B">
            <w:pPr>
              <w:pStyle w:val="TableParagraph"/>
              <w:spacing w:before="7" w:line="135" w:lineRule="exact"/>
              <w:ind w:left="37"/>
              <w:jc w:val="left"/>
              <w:rPr>
                <w:sz w:val="13"/>
              </w:rPr>
            </w:pPr>
            <w:r>
              <w:rPr>
                <w:spacing w:val="-2"/>
                <w:w w:val="130"/>
                <w:sz w:val="13"/>
              </w:rPr>
              <w:t>Ostren</w:t>
            </w:r>
          </w:p>
        </w:tc>
        <w:tc>
          <w:tcPr>
            <w:tcW w:w="1059" w:type="dxa"/>
            <w:tcBorders>
              <w:left w:val="single" w:sz="6" w:space="0" w:color="000000"/>
              <w:right w:val="single" w:sz="6" w:space="0" w:color="000000"/>
            </w:tcBorders>
          </w:tcPr>
          <w:p w:rsidR="00E1356D" w:rsidRDefault="00735C2B">
            <w:pPr>
              <w:pStyle w:val="TableParagraph"/>
              <w:spacing w:before="7" w:line="135" w:lineRule="exact"/>
              <w:ind w:left="31"/>
              <w:jc w:val="center"/>
              <w:rPr>
                <w:sz w:val="13"/>
              </w:rPr>
            </w:pPr>
            <w:r>
              <w:rPr>
                <w:spacing w:val="-5"/>
                <w:w w:val="130"/>
                <w:sz w:val="13"/>
              </w:rPr>
              <w:t>291</w:t>
            </w:r>
          </w:p>
        </w:tc>
        <w:tc>
          <w:tcPr>
            <w:tcW w:w="1105" w:type="dxa"/>
            <w:tcBorders>
              <w:left w:val="single" w:sz="6" w:space="0" w:color="000000"/>
              <w:right w:val="single" w:sz="6" w:space="0" w:color="000000"/>
            </w:tcBorders>
          </w:tcPr>
          <w:p w:rsidR="00E1356D" w:rsidRDefault="00735C2B">
            <w:pPr>
              <w:pStyle w:val="TableParagraph"/>
              <w:spacing w:before="7" w:line="135" w:lineRule="exact"/>
              <w:ind w:right="408"/>
              <w:rPr>
                <w:sz w:val="13"/>
              </w:rPr>
            </w:pPr>
            <w:r>
              <w:rPr>
                <w:spacing w:val="-5"/>
                <w:w w:val="130"/>
                <w:sz w:val="13"/>
              </w:rPr>
              <w:t>238</w:t>
            </w:r>
          </w:p>
        </w:tc>
        <w:tc>
          <w:tcPr>
            <w:tcW w:w="1218" w:type="dxa"/>
            <w:tcBorders>
              <w:left w:val="single" w:sz="6" w:space="0" w:color="000000"/>
              <w:right w:val="single" w:sz="6" w:space="0" w:color="000000"/>
            </w:tcBorders>
          </w:tcPr>
          <w:p w:rsidR="00E1356D" w:rsidRDefault="00735C2B">
            <w:pPr>
              <w:pStyle w:val="TableParagraph"/>
              <w:spacing w:before="7" w:line="135" w:lineRule="exact"/>
              <w:ind w:left="98" w:right="62"/>
              <w:jc w:val="center"/>
              <w:rPr>
                <w:sz w:val="13"/>
              </w:rPr>
            </w:pPr>
            <w:r>
              <w:rPr>
                <w:spacing w:val="-10"/>
                <w:w w:val="130"/>
                <w:sz w:val="13"/>
              </w:rPr>
              <w:t>1</w:t>
            </w:r>
          </w:p>
        </w:tc>
        <w:tc>
          <w:tcPr>
            <w:tcW w:w="1116" w:type="dxa"/>
            <w:tcBorders>
              <w:left w:val="single" w:sz="6" w:space="0" w:color="000000"/>
              <w:right w:val="single" w:sz="6" w:space="0" w:color="000000"/>
            </w:tcBorders>
          </w:tcPr>
          <w:p w:rsidR="00E1356D" w:rsidRDefault="00735C2B">
            <w:pPr>
              <w:pStyle w:val="TableParagraph"/>
              <w:spacing w:before="7" w:line="135" w:lineRule="exact"/>
              <w:ind w:left="37" w:right="8"/>
              <w:jc w:val="center"/>
              <w:rPr>
                <w:sz w:val="13"/>
              </w:rPr>
            </w:pPr>
            <w:r>
              <w:rPr>
                <w:spacing w:val="-5"/>
                <w:w w:val="130"/>
                <w:sz w:val="13"/>
              </w:rPr>
              <w:t>52</w:t>
            </w:r>
          </w:p>
        </w:tc>
        <w:tc>
          <w:tcPr>
            <w:tcW w:w="1360" w:type="dxa"/>
            <w:tcBorders>
              <w:left w:val="single" w:sz="6" w:space="0" w:color="000000"/>
              <w:right w:val="single" w:sz="12" w:space="0" w:color="000000"/>
            </w:tcBorders>
          </w:tcPr>
          <w:p w:rsidR="00E1356D" w:rsidRDefault="00735C2B">
            <w:pPr>
              <w:pStyle w:val="TableParagraph"/>
              <w:spacing w:before="7" w:line="135" w:lineRule="exact"/>
              <w:ind w:left="44" w:right="14"/>
              <w:jc w:val="center"/>
              <w:rPr>
                <w:sz w:val="13"/>
              </w:rPr>
            </w:pPr>
            <w:r>
              <w:rPr>
                <w:spacing w:val="-5"/>
                <w:w w:val="130"/>
                <w:sz w:val="13"/>
              </w:rPr>
              <w:t>145</w:t>
            </w: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bottom w:val="single" w:sz="8" w:space="0" w:color="000000"/>
              <w:right w:val="single" w:sz="6" w:space="0" w:color="000000"/>
            </w:tcBorders>
          </w:tcPr>
          <w:p w:rsidR="00E1356D" w:rsidRDefault="00E1356D">
            <w:pPr>
              <w:rPr>
                <w:sz w:val="2"/>
                <w:szCs w:val="2"/>
              </w:rPr>
            </w:pPr>
          </w:p>
        </w:tc>
        <w:tc>
          <w:tcPr>
            <w:tcW w:w="1463" w:type="dxa"/>
            <w:tcBorders>
              <w:left w:val="single" w:sz="6" w:space="0" w:color="000000"/>
              <w:right w:val="single" w:sz="6" w:space="0" w:color="000000"/>
            </w:tcBorders>
          </w:tcPr>
          <w:p w:rsidR="00E1356D" w:rsidRDefault="00735C2B">
            <w:pPr>
              <w:pStyle w:val="TableParagraph"/>
              <w:spacing w:before="8" w:line="135" w:lineRule="exact"/>
              <w:ind w:left="37"/>
              <w:jc w:val="left"/>
              <w:rPr>
                <w:sz w:val="13"/>
              </w:rPr>
            </w:pPr>
            <w:r>
              <w:rPr>
                <w:spacing w:val="-2"/>
                <w:w w:val="130"/>
                <w:sz w:val="13"/>
              </w:rPr>
              <w:t>Shupenzë</w:t>
            </w:r>
          </w:p>
        </w:tc>
        <w:tc>
          <w:tcPr>
            <w:tcW w:w="1059" w:type="dxa"/>
            <w:tcBorders>
              <w:left w:val="single" w:sz="6" w:space="0" w:color="000000"/>
              <w:right w:val="single" w:sz="6" w:space="0" w:color="000000"/>
            </w:tcBorders>
          </w:tcPr>
          <w:p w:rsidR="00E1356D" w:rsidRDefault="00735C2B">
            <w:pPr>
              <w:pStyle w:val="TableParagraph"/>
              <w:spacing w:before="8" w:line="135" w:lineRule="exact"/>
              <w:ind w:left="31"/>
              <w:jc w:val="center"/>
              <w:rPr>
                <w:sz w:val="13"/>
              </w:rPr>
            </w:pPr>
            <w:r>
              <w:rPr>
                <w:spacing w:val="-5"/>
                <w:w w:val="130"/>
                <w:sz w:val="13"/>
              </w:rPr>
              <w:t>417</w:t>
            </w:r>
          </w:p>
        </w:tc>
        <w:tc>
          <w:tcPr>
            <w:tcW w:w="1105" w:type="dxa"/>
            <w:tcBorders>
              <w:left w:val="single" w:sz="6" w:space="0" w:color="000000"/>
              <w:right w:val="single" w:sz="6" w:space="0" w:color="000000"/>
            </w:tcBorders>
          </w:tcPr>
          <w:p w:rsidR="00E1356D" w:rsidRDefault="00735C2B">
            <w:pPr>
              <w:pStyle w:val="TableParagraph"/>
              <w:spacing w:before="8" w:line="135" w:lineRule="exact"/>
              <w:ind w:right="408"/>
              <w:rPr>
                <w:sz w:val="13"/>
              </w:rPr>
            </w:pPr>
            <w:r>
              <w:rPr>
                <w:spacing w:val="-5"/>
                <w:w w:val="130"/>
                <w:sz w:val="13"/>
              </w:rPr>
              <w:t>303</w:t>
            </w:r>
          </w:p>
        </w:tc>
        <w:tc>
          <w:tcPr>
            <w:tcW w:w="1218" w:type="dxa"/>
            <w:tcBorders>
              <w:left w:val="single" w:sz="6" w:space="0" w:color="000000"/>
              <w:right w:val="single" w:sz="6" w:space="0" w:color="000000"/>
            </w:tcBorders>
          </w:tcPr>
          <w:p w:rsidR="00E1356D" w:rsidRDefault="00735C2B">
            <w:pPr>
              <w:pStyle w:val="TableParagraph"/>
              <w:spacing w:before="8" w:line="135" w:lineRule="exact"/>
              <w:ind w:left="98" w:right="62"/>
              <w:jc w:val="center"/>
              <w:rPr>
                <w:sz w:val="13"/>
              </w:rPr>
            </w:pPr>
            <w:r>
              <w:rPr>
                <w:spacing w:val="-10"/>
                <w:w w:val="130"/>
                <w:sz w:val="13"/>
              </w:rPr>
              <w:t>6</w:t>
            </w:r>
          </w:p>
        </w:tc>
        <w:tc>
          <w:tcPr>
            <w:tcW w:w="1116" w:type="dxa"/>
            <w:tcBorders>
              <w:left w:val="single" w:sz="6" w:space="0" w:color="000000"/>
              <w:right w:val="single" w:sz="6" w:space="0" w:color="000000"/>
            </w:tcBorders>
          </w:tcPr>
          <w:p w:rsidR="00E1356D" w:rsidRDefault="00735C2B">
            <w:pPr>
              <w:pStyle w:val="TableParagraph"/>
              <w:spacing w:before="8" w:line="135" w:lineRule="exact"/>
              <w:ind w:left="37" w:right="20"/>
              <w:jc w:val="center"/>
              <w:rPr>
                <w:sz w:val="13"/>
              </w:rPr>
            </w:pPr>
            <w:r>
              <w:rPr>
                <w:spacing w:val="-5"/>
                <w:w w:val="130"/>
                <w:sz w:val="13"/>
              </w:rPr>
              <w:t>108</w:t>
            </w:r>
          </w:p>
        </w:tc>
        <w:tc>
          <w:tcPr>
            <w:tcW w:w="1360" w:type="dxa"/>
            <w:tcBorders>
              <w:left w:val="single" w:sz="6" w:space="0" w:color="000000"/>
              <w:right w:val="single" w:sz="12" w:space="0" w:color="000000"/>
            </w:tcBorders>
          </w:tcPr>
          <w:p w:rsidR="00E1356D" w:rsidRDefault="00735C2B">
            <w:pPr>
              <w:pStyle w:val="TableParagraph"/>
              <w:spacing w:before="8" w:line="135" w:lineRule="exact"/>
              <w:ind w:left="44" w:right="14"/>
              <w:jc w:val="center"/>
              <w:rPr>
                <w:sz w:val="13"/>
              </w:rPr>
            </w:pPr>
            <w:r>
              <w:rPr>
                <w:spacing w:val="-5"/>
                <w:w w:val="130"/>
                <w:sz w:val="13"/>
              </w:rPr>
              <w:t>223</w:t>
            </w: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bottom w:val="single" w:sz="8" w:space="0" w:color="000000"/>
              <w:right w:val="single" w:sz="6" w:space="0" w:color="000000"/>
            </w:tcBorders>
          </w:tcPr>
          <w:p w:rsidR="00E1356D" w:rsidRDefault="00E1356D">
            <w:pPr>
              <w:rPr>
                <w:sz w:val="2"/>
                <w:szCs w:val="2"/>
              </w:rPr>
            </w:pPr>
          </w:p>
        </w:tc>
        <w:tc>
          <w:tcPr>
            <w:tcW w:w="1463" w:type="dxa"/>
            <w:tcBorders>
              <w:left w:val="single" w:sz="6" w:space="0" w:color="000000"/>
              <w:right w:val="single" w:sz="6" w:space="0" w:color="000000"/>
            </w:tcBorders>
          </w:tcPr>
          <w:p w:rsidR="00E1356D" w:rsidRDefault="00735C2B">
            <w:pPr>
              <w:pStyle w:val="TableParagraph"/>
              <w:spacing w:before="7" w:line="135" w:lineRule="exact"/>
              <w:ind w:left="37"/>
              <w:jc w:val="left"/>
              <w:rPr>
                <w:sz w:val="13"/>
              </w:rPr>
            </w:pPr>
            <w:r>
              <w:rPr>
                <w:spacing w:val="-2"/>
                <w:w w:val="130"/>
                <w:sz w:val="13"/>
              </w:rPr>
              <w:t>Bulqizë</w:t>
            </w:r>
          </w:p>
        </w:tc>
        <w:tc>
          <w:tcPr>
            <w:tcW w:w="1059" w:type="dxa"/>
            <w:tcBorders>
              <w:left w:val="single" w:sz="6" w:space="0" w:color="000000"/>
              <w:right w:val="single" w:sz="6" w:space="0" w:color="000000"/>
            </w:tcBorders>
          </w:tcPr>
          <w:p w:rsidR="00E1356D" w:rsidRDefault="00735C2B">
            <w:pPr>
              <w:pStyle w:val="TableParagraph"/>
              <w:spacing w:before="7" w:line="135" w:lineRule="exact"/>
              <w:ind w:left="31"/>
              <w:jc w:val="center"/>
              <w:rPr>
                <w:sz w:val="13"/>
              </w:rPr>
            </w:pPr>
            <w:r>
              <w:rPr>
                <w:spacing w:val="-5"/>
                <w:w w:val="130"/>
                <w:sz w:val="13"/>
              </w:rPr>
              <w:t>209</w:t>
            </w:r>
          </w:p>
        </w:tc>
        <w:tc>
          <w:tcPr>
            <w:tcW w:w="1105" w:type="dxa"/>
            <w:tcBorders>
              <w:left w:val="single" w:sz="6" w:space="0" w:color="000000"/>
              <w:right w:val="single" w:sz="6" w:space="0" w:color="000000"/>
            </w:tcBorders>
          </w:tcPr>
          <w:p w:rsidR="00E1356D" w:rsidRDefault="00735C2B">
            <w:pPr>
              <w:pStyle w:val="TableParagraph"/>
              <w:spacing w:before="7" w:line="135" w:lineRule="exact"/>
              <w:ind w:right="408"/>
              <w:rPr>
                <w:sz w:val="13"/>
              </w:rPr>
            </w:pPr>
            <w:r>
              <w:rPr>
                <w:spacing w:val="-5"/>
                <w:w w:val="130"/>
                <w:sz w:val="13"/>
              </w:rPr>
              <w:t>121</w:t>
            </w:r>
          </w:p>
        </w:tc>
        <w:tc>
          <w:tcPr>
            <w:tcW w:w="1218" w:type="dxa"/>
            <w:tcBorders>
              <w:left w:val="single" w:sz="6" w:space="0" w:color="000000"/>
              <w:right w:val="single" w:sz="6" w:space="0" w:color="000000"/>
            </w:tcBorders>
          </w:tcPr>
          <w:p w:rsidR="00E1356D" w:rsidRDefault="00E1356D">
            <w:pPr>
              <w:pStyle w:val="TableParagraph"/>
              <w:jc w:val="left"/>
              <w:rPr>
                <w:rFonts w:ascii="Times New Roman"/>
                <w:sz w:val="10"/>
              </w:rPr>
            </w:pPr>
          </w:p>
        </w:tc>
        <w:tc>
          <w:tcPr>
            <w:tcW w:w="1116" w:type="dxa"/>
            <w:tcBorders>
              <w:left w:val="single" w:sz="6" w:space="0" w:color="000000"/>
              <w:right w:val="single" w:sz="6" w:space="0" w:color="000000"/>
            </w:tcBorders>
          </w:tcPr>
          <w:p w:rsidR="00E1356D" w:rsidRDefault="00735C2B">
            <w:pPr>
              <w:pStyle w:val="TableParagraph"/>
              <w:spacing w:before="7" w:line="135" w:lineRule="exact"/>
              <w:ind w:left="37" w:right="8"/>
              <w:jc w:val="center"/>
              <w:rPr>
                <w:sz w:val="13"/>
              </w:rPr>
            </w:pPr>
            <w:r>
              <w:rPr>
                <w:spacing w:val="-5"/>
                <w:w w:val="130"/>
                <w:sz w:val="13"/>
              </w:rPr>
              <w:t>88</w:t>
            </w:r>
          </w:p>
        </w:tc>
        <w:tc>
          <w:tcPr>
            <w:tcW w:w="1360" w:type="dxa"/>
            <w:tcBorders>
              <w:left w:val="single" w:sz="6" w:space="0" w:color="000000"/>
              <w:right w:val="single" w:sz="12" w:space="0" w:color="000000"/>
            </w:tcBorders>
          </w:tcPr>
          <w:p w:rsidR="00E1356D" w:rsidRDefault="00735C2B">
            <w:pPr>
              <w:pStyle w:val="TableParagraph"/>
              <w:spacing w:before="7" w:line="135" w:lineRule="exact"/>
              <w:ind w:left="56" w:right="14"/>
              <w:jc w:val="center"/>
              <w:rPr>
                <w:sz w:val="13"/>
              </w:rPr>
            </w:pPr>
            <w:r>
              <w:rPr>
                <w:spacing w:val="-5"/>
                <w:w w:val="130"/>
                <w:sz w:val="13"/>
              </w:rPr>
              <w:t>69</w:t>
            </w: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bottom w:val="single" w:sz="8" w:space="0" w:color="000000"/>
              <w:right w:val="single" w:sz="6" w:space="0" w:color="000000"/>
            </w:tcBorders>
          </w:tcPr>
          <w:p w:rsidR="00E1356D" w:rsidRDefault="00E1356D">
            <w:pPr>
              <w:rPr>
                <w:sz w:val="2"/>
                <w:szCs w:val="2"/>
              </w:rPr>
            </w:pPr>
          </w:p>
        </w:tc>
        <w:tc>
          <w:tcPr>
            <w:tcW w:w="1463" w:type="dxa"/>
            <w:tcBorders>
              <w:left w:val="single" w:sz="6" w:space="0" w:color="000000"/>
              <w:right w:val="single" w:sz="6" w:space="0" w:color="000000"/>
            </w:tcBorders>
          </w:tcPr>
          <w:p w:rsidR="00E1356D" w:rsidRDefault="00735C2B">
            <w:pPr>
              <w:pStyle w:val="TableParagraph"/>
              <w:spacing w:before="7" w:line="135" w:lineRule="exact"/>
              <w:ind w:left="37"/>
              <w:jc w:val="left"/>
              <w:rPr>
                <w:sz w:val="13"/>
              </w:rPr>
            </w:pPr>
            <w:r>
              <w:rPr>
                <w:w w:val="130"/>
                <w:sz w:val="13"/>
              </w:rPr>
              <w:t>Fushë-</w:t>
            </w:r>
            <w:r>
              <w:rPr>
                <w:spacing w:val="-2"/>
                <w:w w:val="130"/>
                <w:sz w:val="13"/>
              </w:rPr>
              <w:t>Bulqizë</w:t>
            </w:r>
          </w:p>
        </w:tc>
        <w:tc>
          <w:tcPr>
            <w:tcW w:w="1059" w:type="dxa"/>
            <w:tcBorders>
              <w:left w:val="single" w:sz="6" w:space="0" w:color="000000"/>
              <w:right w:val="single" w:sz="6" w:space="0" w:color="000000"/>
            </w:tcBorders>
          </w:tcPr>
          <w:p w:rsidR="00E1356D" w:rsidRDefault="00735C2B">
            <w:pPr>
              <w:pStyle w:val="TableParagraph"/>
              <w:spacing w:before="7" w:line="135" w:lineRule="exact"/>
              <w:ind w:left="31"/>
              <w:jc w:val="center"/>
              <w:rPr>
                <w:sz w:val="13"/>
              </w:rPr>
            </w:pPr>
            <w:r>
              <w:rPr>
                <w:spacing w:val="-5"/>
                <w:w w:val="130"/>
                <w:sz w:val="13"/>
              </w:rPr>
              <w:t>121</w:t>
            </w:r>
          </w:p>
        </w:tc>
        <w:tc>
          <w:tcPr>
            <w:tcW w:w="1105" w:type="dxa"/>
            <w:tcBorders>
              <w:left w:val="single" w:sz="6" w:space="0" w:color="000000"/>
              <w:right w:val="single" w:sz="6" w:space="0" w:color="000000"/>
            </w:tcBorders>
          </w:tcPr>
          <w:p w:rsidR="00E1356D" w:rsidRDefault="00735C2B">
            <w:pPr>
              <w:pStyle w:val="TableParagraph"/>
              <w:spacing w:before="7" w:line="135" w:lineRule="exact"/>
              <w:ind w:right="453"/>
              <w:rPr>
                <w:sz w:val="13"/>
              </w:rPr>
            </w:pPr>
            <w:r>
              <w:rPr>
                <w:spacing w:val="-5"/>
                <w:w w:val="130"/>
                <w:sz w:val="13"/>
              </w:rPr>
              <w:t>68</w:t>
            </w:r>
          </w:p>
        </w:tc>
        <w:tc>
          <w:tcPr>
            <w:tcW w:w="1218" w:type="dxa"/>
            <w:tcBorders>
              <w:left w:val="single" w:sz="6" w:space="0" w:color="000000"/>
              <w:right w:val="single" w:sz="6" w:space="0" w:color="000000"/>
            </w:tcBorders>
          </w:tcPr>
          <w:p w:rsidR="00E1356D" w:rsidRDefault="00735C2B">
            <w:pPr>
              <w:pStyle w:val="TableParagraph"/>
              <w:spacing w:before="7" w:line="135" w:lineRule="exact"/>
              <w:ind w:left="98" w:right="62"/>
              <w:jc w:val="center"/>
              <w:rPr>
                <w:sz w:val="13"/>
              </w:rPr>
            </w:pPr>
            <w:r>
              <w:rPr>
                <w:spacing w:val="-10"/>
                <w:w w:val="130"/>
                <w:sz w:val="13"/>
              </w:rPr>
              <w:t>1</w:t>
            </w:r>
          </w:p>
        </w:tc>
        <w:tc>
          <w:tcPr>
            <w:tcW w:w="1116" w:type="dxa"/>
            <w:tcBorders>
              <w:left w:val="single" w:sz="6" w:space="0" w:color="000000"/>
              <w:right w:val="single" w:sz="6" w:space="0" w:color="000000"/>
            </w:tcBorders>
          </w:tcPr>
          <w:p w:rsidR="00E1356D" w:rsidRDefault="00735C2B">
            <w:pPr>
              <w:pStyle w:val="TableParagraph"/>
              <w:spacing w:before="7" w:line="135" w:lineRule="exact"/>
              <w:ind w:left="37" w:right="8"/>
              <w:jc w:val="center"/>
              <w:rPr>
                <w:sz w:val="13"/>
              </w:rPr>
            </w:pPr>
            <w:r>
              <w:rPr>
                <w:spacing w:val="-5"/>
                <w:w w:val="130"/>
                <w:sz w:val="13"/>
              </w:rPr>
              <w:t>52</w:t>
            </w:r>
          </w:p>
        </w:tc>
        <w:tc>
          <w:tcPr>
            <w:tcW w:w="1360" w:type="dxa"/>
            <w:tcBorders>
              <w:left w:val="single" w:sz="6" w:space="0" w:color="000000"/>
              <w:right w:val="single" w:sz="12" w:space="0" w:color="000000"/>
            </w:tcBorders>
          </w:tcPr>
          <w:p w:rsidR="00E1356D" w:rsidRDefault="00735C2B">
            <w:pPr>
              <w:pStyle w:val="TableParagraph"/>
              <w:spacing w:before="7" w:line="135" w:lineRule="exact"/>
              <w:ind w:left="56" w:right="14"/>
              <w:jc w:val="center"/>
              <w:rPr>
                <w:sz w:val="13"/>
              </w:rPr>
            </w:pPr>
            <w:r>
              <w:rPr>
                <w:spacing w:val="-5"/>
                <w:w w:val="130"/>
                <w:sz w:val="13"/>
              </w:rPr>
              <w:t>41</w:t>
            </w: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bottom w:val="single" w:sz="8" w:space="0" w:color="000000"/>
              <w:right w:val="single" w:sz="6" w:space="0" w:color="000000"/>
            </w:tcBorders>
          </w:tcPr>
          <w:p w:rsidR="00E1356D" w:rsidRDefault="00E1356D">
            <w:pPr>
              <w:rPr>
                <w:sz w:val="2"/>
                <w:szCs w:val="2"/>
              </w:rPr>
            </w:pPr>
          </w:p>
        </w:tc>
        <w:tc>
          <w:tcPr>
            <w:tcW w:w="1463" w:type="dxa"/>
            <w:tcBorders>
              <w:left w:val="single" w:sz="6" w:space="0" w:color="000000"/>
              <w:right w:val="single" w:sz="6" w:space="0" w:color="000000"/>
            </w:tcBorders>
          </w:tcPr>
          <w:p w:rsidR="00E1356D" w:rsidRDefault="00735C2B">
            <w:pPr>
              <w:pStyle w:val="TableParagraph"/>
              <w:spacing w:before="8" w:line="135" w:lineRule="exact"/>
              <w:ind w:left="37"/>
              <w:jc w:val="left"/>
              <w:rPr>
                <w:sz w:val="13"/>
              </w:rPr>
            </w:pPr>
            <w:r>
              <w:rPr>
                <w:spacing w:val="-2"/>
                <w:w w:val="130"/>
                <w:sz w:val="13"/>
              </w:rPr>
              <w:t>Zerqan</w:t>
            </w:r>
          </w:p>
        </w:tc>
        <w:tc>
          <w:tcPr>
            <w:tcW w:w="1059" w:type="dxa"/>
            <w:tcBorders>
              <w:left w:val="single" w:sz="6" w:space="0" w:color="000000"/>
              <w:right w:val="single" w:sz="6" w:space="0" w:color="000000"/>
            </w:tcBorders>
          </w:tcPr>
          <w:p w:rsidR="00E1356D" w:rsidRDefault="00735C2B">
            <w:pPr>
              <w:pStyle w:val="TableParagraph"/>
              <w:spacing w:before="8" w:line="135" w:lineRule="exact"/>
              <w:ind w:left="31"/>
              <w:jc w:val="center"/>
              <w:rPr>
                <w:sz w:val="13"/>
              </w:rPr>
            </w:pPr>
            <w:r>
              <w:rPr>
                <w:spacing w:val="-5"/>
                <w:w w:val="130"/>
                <w:sz w:val="13"/>
              </w:rPr>
              <w:t>152</w:t>
            </w:r>
          </w:p>
        </w:tc>
        <w:tc>
          <w:tcPr>
            <w:tcW w:w="1105" w:type="dxa"/>
            <w:tcBorders>
              <w:left w:val="single" w:sz="6" w:space="0" w:color="000000"/>
              <w:right w:val="single" w:sz="6" w:space="0" w:color="000000"/>
            </w:tcBorders>
          </w:tcPr>
          <w:p w:rsidR="00E1356D" w:rsidRDefault="00735C2B">
            <w:pPr>
              <w:pStyle w:val="TableParagraph"/>
              <w:spacing w:before="8" w:line="135" w:lineRule="exact"/>
              <w:ind w:right="408"/>
              <w:rPr>
                <w:sz w:val="13"/>
              </w:rPr>
            </w:pPr>
            <w:r>
              <w:rPr>
                <w:spacing w:val="-5"/>
                <w:w w:val="130"/>
                <w:sz w:val="13"/>
              </w:rPr>
              <w:t>104</w:t>
            </w:r>
          </w:p>
        </w:tc>
        <w:tc>
          <w:tcPr>
            <w:tcW w:w="1218" w:type="dxa"/>
            <w:tcBorders>
              <w:left w:val="single" w:sz="6" w:space="0" w:color="000000"/>
              <w:right w:val="single" w:sz="6" w:space="0" w:color="000000"/>
            </w:tcBorders>
          </w:tcPr>
          <w:p w:rsidR="00E1356D" w:rsidRDefault="00735C2B">
            <w:pPr>
              <w:pStyle w:val="TableParagraph"/>
              <w:spacing w:before="8" w:line="135" w:lineRule="exact"/>
              <w:ind w:left="98" w:right="62"/>
              <w:jc w:val="center"/>
              <w:rPr>
                <w:sz w:val="13"/>
              </w:rPr>
            </w:pPr>
            <w:r>
              <w:rPr>
                <w:spacing w:val="-10"/>
                <w:w w:val="130"/>
                <w:sz w:val="13"/>
              </w:rPr>
              <w:t>1</w:t>
            </w:r>
          </w:p>
        </w:tc>
        <w:tc>
          <w:tcPr>
            <w:tcW w:w="1116" w:type="dxa"/>
            <w:tcBorders>
              <w:left w:val="single" w:sz="6" w:space="0" w:color="000000"/>
              <w:right w:val="single" w:sz="6" w:space="0" w:color="000000"/>
            </w:tcBorders>
          </w:tcPr>
          <w:p w:rsidR="00E1356D" w:rsidRDefault="00735C2B">
            <w:pPr>
              <w:pStyle w:val="TableParagraph"/>
              <w:spacing w:before="8" w:line="135" w:lineRule="exact"/>
              <w:ind w:left="37" w:right="8"/>
              <w:jc w:val="center"/>
              <w:rPr>
                <w:sz w:val="13"/>
              </w:rPr>
            </w:pPr>
            <w:r>
              <w:rPr>
                <w:spacing w:val="-5"/>
                <w:w w:val="130"/>
                <w:sz w:val="13"/>
              </w:rPr>
              <w:t>47</w:t>
            </w:r>
          </w:p>
        </w:tc>
        <w:tc>
          <w:tcPr>
            <w:tcW w:w="1360" w:type="dxa"/>
            <w:tcBorders>
              <w:left w:val="single" w:sz="6" w:space="0" w:color="000000"/>
              <w:right w:val="single" w:sz="12" w:space="0" w:color="000000"/>
            </w:tcBorders>
          </w:tcPr>
          <w:p w:rsidR="00E1356D" w:rsidRDefault="00735C2B">
            <w:pPr>
              <w:pStyle w:val="TableParagraph"/>
              <w:spacing w:before="8" w:line="135" w:lineRule="exact"/>
              <w:ind w:left="56" w:right="14"/>
              <w:jc w:val="center"/>
              <w:rPr>
                <w:sz w:val="13"/>
              </w:rPr>
            </w:pPr>
            <w:r>
              <w:rPr>
                <w:spacing w:val="-5"/>
                <w:w w:val="130"/>
                <w:sz w:val="13"/>
              </w:rPr>
              <w:t>43</w:t>
            </w: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bottom w:val="single" w:sz="8" w:space="0" w:color="000000"/>
              <w:right w:val="single" w:sz="6" w:space="0" w:color="000000"/>
            </w:tcBorders>
          </w:tcPr>
          <w:p w:rsidR="00E1356D" w:rsidRDefault="00E1356D">
            <w:pPr>
              <w:rPr>
                <w:sz w:val="2"/>
                <w:szCs w:val="2"/>
              </w:rPr>
            </w:pPr>
          </w:p>
        </w:tc>
        <w:tc>
          <w:tcPr>
            <w:tcW w:w="1463" w:type="dxa"/>
            <w:tcBorders>
              <w:left w:val="single" w:sz="6" w:space="0" w:color="000000"/>
              <w:right w:val="single" w:sz="6" w:space="0" w:color="000000"/>
            </w:tcBorders>
          </w:tcPr>
          <w:p w:rsidR="00E1356D" w:rsidRDefault="00735C2B">
            <w:pPr>
              <w:pStyle w:val="TableParagraph"/>
              <w:spacing w:before="7" w:line="135" w:lineRule="exact"/>
              <w:ind w:left="37"/>
              <w:jc w:val="left"/>
              <w:rPr>
                <w:sz w:val="13"/>
              </w:rPr>
            </w:pPr>
            <w:r>
              <w:rPr>
                <w:spacing w:val="-2"/>
                <w:w w:val="130"/>
                <w:sz w:val="13"/>
              </w:rPr>
              <w:t>Martanesh</w:t>
            </w:r>
          </w:p>
        </w:tc>
        <w:tc>
          <w:tcPr>
            <w:tcW w:w="1059" w:type="dxa"/>
            <w:tcBorders>
              <w:left w:val="single" w:sz="6" w:space="0" w:color="000000"/>
              <w:right w:val="single" w:sz="6" w:space="0" w:color="000000"/>
            </w:tcBorders>
          </w:tcPr>
          <w:p w:rsidR="00E1356D" w:rsidRDefault="00735C2B">
            <w:pPr>
              <w:pStyle w:val="TableParagraph"/>
              <w:spacing w:before="7" w:line="135" w:lineRule="exact"/>
              <w:ind w:left="31" w:right="11"/>
              <w:jc w:val="center"/>
              <w:rPr>
                <w:sz w:val="13"/>
              </w:rPr>
            </w:pPr>
            <w:r>
              <w:rPr>
                <w:spacing w:val="-5"/>
                <w:w w:val="130"/>
                <w:sz w:val="13"/>
              </w:rPr>
              <w:t>47</w:t>
            </w:r>
          </w:p>
        </w:tc>
        <w:tc>
          <w:tcPr>
            <w:tcW w:w="1105" w:type="dxa"/>
            <w:tcBorders>
              <w:left w:val="single" w:sz="6" w:space="0" w:color="000000"/>
              <w:right w:val="single" w:sz="6" w:space="0" w:color="000000"/>
            </w:tcBorders>
          </w:tcPr>
          <w:p w:rsidR="00E1356D" w:rsidRDefault="00735C2B">
            <w:pPr>
              <w:pStyle w:val="TableParagraph"/>
              <w:spacing w:before="7" w:line="135" w:lineRule="exact"/>
              <w:ind w:right="453"/>
              <w:rPr>
                <w:sz w:val="13"/>
              </w:rPr>
            </w:pPr>
            <w:r>
              <w:rPr>
                <w:spacing w:val="-5"/>
                <w:w w:val="130"/>
                <w:sz w:val="13"/>
              </w:rPr>
              <w:t>47</w:t>
            </w:r>
          </w:p>
        </w:tc>
        <w:tc>
          <w:tcPr>
            <w:tcW w:w="1218" w:type="dxa"/>
            <w:tcBorders>
              <w:left w:val="single" w:sz="6" w:space="0" w:color="000000"/>
              <w:right w:val="single" w:sz="6" w:space="0" w:color="000000"/>
            </w:tcBorders>
          </w:tcPr>
          <w:p w:rsidR="00E1356D" w:rsidRDefault="00E1356D">
            <w:pPr>
              <w:pStyle w:val="TableParagraph"/>
              <w:jc w:val="left"/>
              <w:rPr>
                <w:rFonts w:ascii="Times New Roman"/>
                <w:sz w:val="10"/>
              </w:rPr>
            </w:pPr>
          </w:p>
        </w:tc>
        <w:tc>
          <w:tcPr>
            <w:tcW w:w="1116" w:type="dxa"/>
            <w:tcBorders>
              <w:left w:val="single" w:sz="6" w:space="0" w:color="000000"/>
              <w:right w:val="single" w:sz="6" w:space="0" w:color="000000"/>
            </w:tcBorders>
          </w:tcPr>
          <w:p w:rsidR="00E1356D" w:rsidRDefault="00E1356D">
            <w:pPr>
              <w:pStyle w:val="TableParagraph"/>
              <w:jc w:val="left"/>
              <w:rPr>
                <w:rFonts w:ascii="Times New Roman"/>
                <w:sz w:val="10"/>
              </w:rPr>
            </w:pPr>
          </w:p>
        </w:tc>
        <w:tc>
          <w:tcPr>
            <w:tcW w:w="1360" w:type="dxa"/>
            <w:tcBorders>
              <w:left w:val="single" w:sz="6" w:space="0" w:color="000000"/>
              <w:right w:val="single" w:sz="12" w:space="0" w:color="000000"/>
            </w:tcBorders>
          </w:tcPr>
          <w:p w:rsidR="00E1356D" w:rsidRDefault="00E1356D">
            <w:pPr>
              <w:pStyle w:val="TableParagraph"/>
              <w:jc w:val="left"/>
              <w:rPr>
                <w:rFonts w:ascii="Times New Roman"/>
                <w:sz w:val="10"/>
              </w:rPr>
            </w:pPr>
          </w:p>
        </w:tc>
      </w:tr>
      <w:tr w:rsidR="00E1356D">
        <w:trPr>
          <w:trHeight w:val="166"/>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bottom w:val="single" w:sz="8" w:space="0" w:color="000000"/>
              <w:right w:val="single" w:sz="6" w:space="0" w:color="000000"/>
            </w:tcBorders>
          </w:tcPr>
          <w:p w:rsidR="00E1356D" w:rsidRDefault="00E1356D">
            <w:pPr>
              <w:rPr>
                <w:sz w:val="2"/>
                <w:szCs w:val="2"/>
              </w:rPr>
            </w:pPr>
          </w:p>
        </w:tc>
        <w:tc>
          <w:tcPr>
            <w:tcW w:w="1463" w:type="dxa"/>
            <w:tcBorders>
              <w:left w:val="single" w:sz="6" w:space="0" w:color="000000"/>
              <w:bottom w:val="single" w:sz="8" w:space="0" w:color="000000"/>
              <w:right w:val="single" w:sz="6" w:space="0" w:color="000000"/>
            </w:tcBorders>
          </w:tcPr>
          <w:p w:rsidR="00E1356D" w:rsidRDefault="00735C2B">
            <w:pPr>
              <w:pStyle w:val="TableParagraph"/>
              <w:spacing w:before="7" w:line="139" w:lineRule="exact"/>
              <w:ind w:left="37"/>
              <w:jc w:val="left"/>
              <w:rPr>
                <w:sz w:val="13"/>
              </w:rPr>
            </w:pPr>
            <w:r>
              <w:rPr>
                <w:spacing w:val="-2"/>
                <w:w w:val="130"/>
                <w:sz w:val="13"/>
              </w:rPr>
              <w:t>Trebisht</w:t>
            </w:r>
          </w:p>
        </w:tc>
        <w:tc>
          <w:tcPr>
            <w:tcW w:w="1059" w:type="dxa"/>
            <w:tcBorders>
              <w:left w:val="single" w:sz="6" w:space="0" w:color="000000"/>
              <w:bottom w:val="single" w:sz="8" w:space="0" w:color="000000"/>
              <w:right w:val="single" w:sz="6" w:space="0" w:color="000000"/>
            </w:tcBorders>
          </w:tcPr>
          <w:p w:rsidR="00E1356D" w:rsidRDefault="00735C2B">
            <w:pPr>
              <w:pStyle w:val="TableParagraph"/>
              <w:spacing w:before="7" w:line="139" w:lineRule="exact"/>
              <w:ind w:left="31" w:right="11"/>
              <w:jc w:val="center"/>
              <w:rPr>
                <w:sz w:val="13"/>
              </w:rPr>
            </w:pPr>
            <w:r>
              <w:rPr>
                <w:spacing w:val="-5"/>
                <w:w w:val="130"/>
                <w:sz w:val="13"/>
              </w:rPr>
              <w:t>94</w:t>
            </w:r>
          </w:p>
        </w:tc>
        <w:tc>
          <w:tcPr>
            <w:tcW w:w="1105" w:type="dxa"/>
            <w:tcBorders>
              <w:left w:val="single" w:sz="6" w:space="0" w:color="000000"/>
              <w:bottom w:val="single" w:sz="8" w:space="0" w:color="000000"/>
              <w:right w:val="single" w:sz="6" w:space="0" w:color="000000"/>
            </w:tcBorders>
          </w:tcPr>
          <w:p w:rsidR="00E1356D" w:rsidRDefault="00735C2B">
            <w:pPr>
              <w:pStyle w:val="TableParagraph"/>
              <w:spacing w:before="7" w:line="139" w:lineRule="exact"/>
              <w:ind w:right="453"/>
              <w:rPr>
                <w:sz w:val="13"/>
              </w:rPr>
            </w:pPr>
            <w:r>
              <w:rPr>
                <w:spacing w:val="-5"/>
                <w:w w:val="130"/>
                <w:sz w:val="13"/>
              </w:rPr>
              <w:t>78</w:t>
            </w:r>
          </w:p>
        </w:tc>
        <w:tc>
          <w:tcPr>
            <w:tcW w:w="1218" w:type="dxa"/>
            <w:tcBorders>
              <w:left w:val="single" w:sz="6" w:space="0" w:color="000000"/>
              <w:bottom w:val="single" w:sz="8" w:space="0" w:color="000000"/>
              <w:right w:val="single" w:sz="6" w:space="0" w:color="000000"/>
            </w:tcBorders>
          </w:tcPr>
          <w:p w:rsidR="00E1356D" w:rsidRDefault="00E1356D">
            <w:pPr>
              <w:pStyle w:val="TableParagraph"/>
              <w:jc w:val="left"/>
              <w:rPr>
                <w:rFonts w:ascii="Times New Roman"/>
                <w:sz w:val="10"/>
              </w:rPr>
            </w:pPr>
          </w:p>
        </w:tc>
        <w:tc>
          <w:tcPr>
            <w:tcW w:w="1116" w:type="dxa"/>
            <w:tcBorders>
              <w:left w:val="single" w:sz="6" w:space="0" w:color="000000"/>
              <w:bottom w:val="single" w:sz="8" w:space="0" w:color="000000"/>
              <w:right w:val="single" w:sz="6" w:space="0" w:color="000000"/>
            </w:tcBorders>
          </w:tcPr>
          <w:p w:rsidR="00E1356D" w:rsidRDefault="00735C2B">
            <w:pPr>
              <w:pStyle w:val="TableParagraph"/>
              <w:spacing w:before="7" w:line="139" w:lineRule="exact"/>
              <w:ind w:left="37" w:right="8"/>
              <w:jc w:val="center"/>
              <w:rPr>
                <w:sz w:val="13"/>
              </w:rPr>
            </w:pPr>
            <w:r>
              <w:rPr>
                <w:spacing w:val="-5"/>
                <w:w w:val="130"/>
                <w:sz w:val="13"/>
              </w:rPr>
              <w:t>16</w:t>
            </w:r>
          </w:p>
        </w:tc>
        <w:tc>
          <w:tcPr>
            <w:tcW w:w="1360" w:type="dxa"/>
            <w:tcBorders>
              <w:left w:val="single" w:sz="6" w:space="0" w:color="000000"/>
              <w:bottom w:val="single" w:sz="8" w:space="0" w:color="000000"/>
              <w:right w:val="single" w:sz="12" w:space="0" w:color="000000"/>
            </w:tcBorders>
          </w:tcPr>
          <w:p w:rsidR="00E1356D" w:rsidRDefault="00735C2B">
            <w:pPr>
              <w:pStyle w:val="TableParagraph"/>
              <w:spacing w:before="7" w:line="139" w:lineRule="exact"/>
              <w:ind w:left="56" w:right="14"/>
              <w:jc w:val="center"/>
              <w:rPr>
                <w:sz w:val="13"/>
              </w:rPr>
            </w:pPr>
            <w:r>
              <w:rPr>
                <w:spacing w:val="-5"/>
                <w:w w:val="130"/>
                <w:sz w:val="13"/>
              </w:rPr>
              <w:t>36</w:t>
            </w:r>
          </w:p>
        </w:tc>
      </w:tr>
      <w:tr w:rsidR="00E1356D">
        <w:trPr>
          <w:trHeight w:val="171"/>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bottom w:val="single" w:sz="8" w:space="0" w:color="000000"/>
              <w:right w:val="single" w:sz="6" w:space="0" w:color="000000"/>
            </w:tcBorders>
          </w:tcPr>
          <w:p w:rsidR="00E1356D" w:rsidRDefault="00E1356D">
            <w:pPr>
              <w:rPr>
                <w:sz w:val="2"/>
                <w:szCs w:val="2"/>
              </w:rPr>
            </w:pPr>
          </w:p>
        </w:tc>
        <w:tc>
          <w:tcPr>
            <w:tcW w:w="1463" w:type="dxa"/>
            <w:tcBorders>
              <w:top w:val="single" w:sz="8" w:space="0" w:color="000000"/>
              <w:left w:val="single" w:sz="6" w:space="0" w:color="000000"/>
              <w:bottom w:val="single" w:sz="8" w:space="0" w:color="000000"/>
              <w:right w:val="single" w:sz="6" w:space="0" w:color="000000"/>
            </w:tcBorders>
          </w:tcPr>
          <w:p w:rsidR="00E1356D" w:rsidRDefault="00735C2B">
            <w:pPr>
              <w:pStyle w:val="TableParagraph"/>
              <w:spacing w:before="12" w:line="139" w:lineRule="exact"/>
              <w:ind w:left="37"/>
              <w:jc w:val="left"/>
              <w:rPr>
                <w:b/>
                <w:sz w:val="13"/>
              </w:rPr>
            </w:pPr>
            <w:r>
              <w:rPr>
                <w:b/>
                <w:spacing w:val="-2"/>
                <w:w w:val="130"/>
                <w:sz w:val="13"/>
              </w:rPr>
              <w:t>total</w:t>
            </w:r>
            <w:r>
              <w:rPr>
                <w:b/>
                <w:spacing w:val="1"/>
                <w:w w:val="130"/>
                <w:sz w:val="13"/>
              </w:rPr>
              <w:t xml:space="preserve"> </w:t>
            </w:r>
            <w:r>
              <w:rPr>
                <w:b/>
                <w:spacing w:val="-2"/>
                <w:w w:val="130"/>
                <w:sz w:val="13"/>
              </w:rPr>
              <w:t>8</w:t>
            </w:r>
            <w:r>
              <w:rPr>
                <w:b/>
                <w:spacing w:val="-11"/>
                <w:w w:val="130"/>
                <w:sz w:val="13"/>
              </w:rPr>
              <w:t xml:space="preserve"> </w:t>
            </w:r>
            <w:r>
              <w:rPr>
                <w:b/>
                <w:spacing w:val="-4"/>
                <w:w w:val="130"/>
                <w:sz w:val="13"/>
              </w:rPr>
              <w:t>njësi</w:t>
            </w:r>
          </w:p>
        </w:tc>
        <w:tc>
          <w:tcPr>
            <w:tcW w:w="1059" w:type="dxa"/>
            <w:tcBorders>
              <w:top w:val="single" w:sz="8" w:space="0" w:color="000000"/>
              <w:left w:val="single" w:sz="6" w:space="0" w:color="000000"/>
              <w:bottom w:val="single" w:sz="8" w:space="0" w:color="000000"/>
              <w:right w:val="single" w:sz="6" w:space="0" w:color="000000"/>
            </w:tcBorders>
          </w:tcPr>
          <w:p w:rsidR="00E1356D" w:rsidRDefault="00735C2B">
            <w:pPr>
              <w:pStyle w:val="TableParagraph"/>
              <w:spacing w:before="12" w:line="139" w:lineRule="exact"/>
              <w:ind w:left="31" w:right="11"/>
              <w:jc w:val="center"/>
              <w:rPr>
                <w:b/>
                <w:sz w:val="13"/>
              </w:rPr>
            </w:pPr>
            <w:r>
              <w:rPr>
                <w:b/>
                <w:spacing w:val="-4"/>
                <w:w w:val="130"/>
                <w:sz w:val="13"/>
              </w:rPr>
              <w:t>1645</w:t>
            </w:r>
          </w:p>
        </w:tc>
        <w:tc>
          <w:tcPr>
            <w:tcW w:w="1105" w:type="dxa"/>
            <w:tcBorders>
              <w:top w:val="single" w:sz="8" w:space="0" w:color="000000"/>
              <w:left w:val="single" w:sz="6" w:space="0" w:color="000000"/>
              <w:bottom w:val="single" w:sz="8" w:space="0" w:color="000000"/>
              <w:right w:val="single" w:sz="6" w:space="0" w:color="000000"/>
            </w:tcBorders>
          </w:tcPr>
          <w:p w:rsidR="00E1356D" w:rsidRDefault="00735C2B">
            <w:pPr>
              <w:pStyle w:val="TableParagraph"/>
              <w:spacing w:before="12" w:line="139" w:lineRule="exact"/>
              <w:ind w:right="374"/>
              <w:rPr>
                <w:b/>
                <w:sz w:val="13"/>
              </w:rPr>
            </w:pPr>
            <w:r>
              <w:rPr>
                <w:b/>
                <w:spacing w:val="-4"/>
                <w:w w:val="130"/>
                <w:sz w:val="13"/>
              </w:rPr>
              <w:t>1197</w:t>
            </w:r>
          </w:p>
        </w:tc>
        <w:tc>
          <w:tcPr>
            <w:tcW w:w="1218" w:type="dxa"/>
            <w:tcBorders>
              <w:top w:val="single" w:sz="8" w:space="0" w:color="000000"/>
              <w:left w:val="single" w:sz="6" w:space="0" w:color="000000"/>
              <w:bottom w:val="single" w:sz="8" w:space="0" w:color="000000"/>
              <w:right w:val="single" w:sz="6" w:space="0" w:color="000000"/>
            </w:tcBorders>
          </w:tcPr>
          <w:p w:rsidR="00E1356D" w:rsidRDefault="00735C2B">
            <w:pPr>
              <w:pStyle w:val="TableParagraph"/>
              <w:spacing w:before="12" w:line="139" w:lineRule="exact"/>
              <w:ind w:left="80" w:right="62"/>
              <w:jc w:val="center"/>
              <w:rPr>
                <w:b/>
                <w:sz w:val="13"/>
              </w:rPr>
            </w:pPr>
            <w:r>
              <w:rPr>
                <w:b/>
                <w:spacing w:val="-5"/>
                <w:w w:val="130"/>
                <w:sz w:val="13"/>
              </w:rPr>
              <w:t>22</w:t>
            </w:r>
          </w:p>
        </w:tc>
        <w:tc>
          <w:tcPr>
            <w:tcW w:w="1116" w:type="dxa"/>
            <w:tcBorders>
              <w:top w:val="single" w:sz="8" w:space="0" w:color="000000"/>
              <w:left w:val="single" w:sz="6" w:space="0" w:color="000000"/>
              <w:bottom w:val="single" w:sz="8" w:space="0" w:color="000000"/>
              <w:right w:val="single" w:sz="6" w:space="0" w:color="000000"/>
            </w:tcBorders>
          </w:tcPr>
          <w:p w:rsidR="00E1356D" w:rsidRDefault="00735C2B">
            <w:pPr>
              <w:pStyle w:val="TableParagraph"/>
              <w:spacing w:before="12" w:line="139" w:lineRule="exact"/>
              <w:ind w:left="37" w:right="20"/>
              <w:jc w:val="center"/>
              <w:rPr>
                <w:b/>
                <w:sz w:val="13"/>
              </w:rPr>
            </w:pPr>
            <w:r>
              <w:rPr>
                <w:b/>
                <w:spacing w:val="-5"/>
                <w:w w:val="130"/>
                <w:sz w:val="13"/>
              </w:rPr>
              <w:t>426</w:t>
            </w:r>
          </w:p>
        </w:tc>
        <w:tc>
          <w:tcPr>
            <w:tcW w:w="1360" w:type="dxa"/>
            <w:tcBorders>
              <w:top w:val="single" w:sz="8" w:space="0" w:color="000000"/>
              <w:left w:val="single" w:sz="6" w:space="0" w:color="000000"/>
              <w:bottom w:val="single" w:sz="8" w:space="0" w:color="000000"/>
              <w:right w:val="single" w:sz="12" w:space="0" w:color="000000"/>
            </w:tcBorders>
          </w:tcPr>
          <w:p w:rsidR="00E1356D" w:rsidRDefault="00735C2B">
            <w:pPr>
              <w:pStyle w:val="TableParagraph"/>
              <w:spacing w:before="12" w:line="139" w:lineRule="exact"/>
              <w:ind w:left="44" w:right="14"/>
              <w:jc w:val="center"/>
              <w:rPr>
                <w:b/>
                <w:sz w:val="13"/>
              </w:rPr>
            </w:pPr>
            <w:r>
              <w:rPr>
                <w:b/>
                <w:spacing w:val="-5"/>
                <w:w w:val="130"/>
                <w:sz w:val="13"/>
              </w:rPr>
              <w:t>723</w:t>
            </w:r>
          </w:p>
        </w:tc>
      </w:tr>
      <w:tr w:rsidR="00E1356D">
        <w:trPr>
          <w:trHeight w:val="167"/>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val="restart"/>
            <w:tcBorders>
              <w:top w:val="single" w:sz="8" w:space="0" w:color="000000"/>
              <w:left w:val="single" w:sz="12" w:space="0" w:color="000000"/>
              <w:bottom w:val="single" w:sz="8" w:space="0" w:color="000000"/>
              <w:right w:val="single" w:sz="12" w:space="0" w:color="000000"/>
            </w:tcBorders>
          </w:tcPr>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jc w:val="left"/>
              <w:rPr>
                <w:rFonts w:ascii="Times New Roman"/>
                <w:b/>
                <w:sz w:val="13"/>
              </w:rPr>
            </w:pPr>
          </w:p>
          <w:p w:rsidR="00E1356D" w:rsidRDefault="00E1356D">
            <w:pPr>
              <w:pStyle w:val="TableParagraph"/>
              <w:spacing w:before="144"/>
              <w:jc w:val="left"/>
              <w:rPr>
                <w:rFonts w:ascii="Times New Roman"/>
                <w:b/>
                <w:sz w:val="13"/>
              </w:rPr>
            </w:pPr>
          </w:p>
          <w:p w:rsidR="00E1356D" w:rsidRDefault="00735C2B">
            <w:pPr>
              <w:pStyle w:val="TableParagraph"/>
              <w:ind w:left="46"/>
              <w:jc w:val="center"/>
              <w:rPr>
                <w:b/>
                <w:sz w:val="13"/>
              </w:rPr>
            </w:pPr>
            <w:r>
              <w:rPr>
                <w:b/>
                <w:spacing w:val="-5"/>
                <w:w w:val="130"/>
                <w:sz w:val="13"/>
              </w:rPr>
              <w:t>Mat</w:t>
            </w:r>
          </w:p>
        </w:tc>
        <w:tc>
          <w:tcPr>
            <w:tcW w:w="1463" w:type="dxa"/>
            <w:tcBorders>
              <w:top w:val="single" w:sz="8" w:space="0" w:color="000000"/>
              <w:left w:val="single" w:sz="12" w:space="0" w:color="000000"/>
              <w:right w:val="single" w:sz="6" w:space="0" w:color="000000"/>
            </w:tcBorders>
          </w:tcPr>
          <w:p w:rsidR="00E1356D" w:rsidRDefault="00735C2B">
            <w:pPr>
              <w:pStyle w:val="TableParagraph"/>
              <w:spacing w:before="12" w:line="135" w:lineRule="exact"/>
              <w:ind w:left="29"/>
              <w:jc w:val="left"/>
              <w:rPr>
                <w:sz w:val="13"/>
              </w:rPr>
            </w:pPr>
            <w:r>
              <w:rPr>
                <w:spacing w:val="-5"/>
                <w:w w:val="130"/>
                <w:sz w:val="13"/>
              </w:rPr>
              <w:t>Lis</w:t>
            </w:r>
          </w:p>
        </w:tc>
        <w:tc>
          <w:tcPr>
            <w:tcW w:w="1059" w:type="dxa"/>
            <w:tcBorders>
              <w:top w:val="single" w:sz="8" w:space="0" w:color="000000"/>
              <w:left w:val="single" w:sz="6" w:space="0" w:color="000000"/>
              <w:right w:val="single" w:sz="6" w:space="0" w:color="000000"/>
            </w:tcBorders>
          </w:tcPr>
          <w:p w:rsidR="00E1356D" w:rsidRDefault="00735C2B">
            <w:pPr>
              <w:pStyle w:val="TableParagraph"/>
              <w:spacing w:before="12" w:line="135" w:lineRule="exact"/>
              <w:ind w:left="31"/>
              <w:jc w:val="center"/>
              <w:rPr>
                <w:sz w:val="13"/>
              </w:rPr>
            </w:pPr>
            <w:r>
              <w:rPr>
                <w:spacing w:val="-5"/>
                <w:w w:val="130"/>
                <w:sz w:val="13"/>
              </w:rPr>
              <w:t>109</w:t>
            </w:r>
          </w:p>
        </w:tc>
        <w:tc>
          <w:tcPr>
            <w:tcW w:w="1105" w:type="dxa"/>
            <w:tcBorders>
              <w:top w:val="single" w:sz="8" w:space="0" w:color="000000"/>
              <w:left w:val="single" w:sz="6" w:space="0" w:color="000000"/>
              <w:right w:val="single" w:sz="6" w:space="0" w:color="000000"/>
            </w:tcBorders>
          </w:tcPr>
          <w:p w:rsidR="00E1356D" w:rsidRDefault="00735C2B">
            <w:pPr>
              <w:pStyle w:val="TableParagraph"/>
              <w:spacing w:before="12" w:line="135" w:lineRule="exact"/>
              <w:ind w:right="453"/>
              <w:rPr>
                <w:sz w:val="13"/>
              </w:rPr>
            </w:pPr>
            <w:r>
              <w:rPr>
                <w:spacing w:val="-5"/>
                <w:w w:val="130"/>
                <w:sz w:val="13"/>
              </w:rPr>
              <w:t>76</w:t>
            </w:r>
          </w:p>
        </w:tc>
        <w:tc>
          <w:tcPr>
            <w:tcW w:w="1218" w:type="dxa"/>
            <w:tcBorders>
              <w:top w:val="single" w:sz="8" w:space="0" w:color="000000"/>
              <w:left w:val="single" w:sz="6" w:space="0" w:color="000000"/>
              <w:right w:val="single" w:sz="6" w:space="0" w:color="000000"/>
            </w:tcBorders>
          </w:tcPr>
          <w:p w:rsidR="00E1356D" w:rsidRDefault="00735C2B">
            <w:pPr>
              <w:pStyle w:val="TableParagraph"/>
              <w:spacing w:before="12" w:line="135" w:lineRule="exact"/>
              <w:ind w:left="98" w:right="62"/>
              <w:jc w:val="center"/>
              <w:rPr>
                <w:sz w:val="13"/>
              </w:rPr>
            </w:pPr>
            <w:r>
              <w:rPr>
                <w:spacing w:val="-10"/>
                <w:w w:val="130"/>
                <w:sz w:val="13"/>
              </w:rPr>
              <w:t>1</w:t>
            </w:r>
          </w:p>
        </w:tc>
        <w:tc>
          <w:tcPr>
            <w:tcW w:w="1116" w:type="dxa"/>
            <w:tcBorders>
              <w:top w:val="single" w:sz="8" w:space="0" w:color="000000"/>
              <w:left w:val="single" w:sz="6" w:space="0" w:color="000000"/>
              <w:right w:val="single" w:sz="6" w:space="0" w:color="000000"/>
            </w:tcBorders>
          </w:tcPr>
          <w:p w:rsidR="00E1356D" w:rsidRDefault="00735C2B">
            <w:pPr>
              <w:pStyle w:val="TableParagraph"/>
              <w:spacing w:before="12" w:line="135" w:lineRule="exact"/>
              <w:ind w:left="37" w:right="8"/>
              <w:jc w:val="center"/>
              <w:rPr>
                <w:sz w:val="13"/>
              </w:rPr>
            </w:pPr>
            <w:r>
              <w:rPr>
                <w:spacing w:val="-5"/>
                <w:w w:val="130"/>
                <w:sz w:val="13"/>
              </w:rPr>
              <w:t>32</w:t>
            </w:r>
          </w:p>
        </w:tc>
        <w:tc>
          <w:tcPr>
            <w:tcW w:w="1360" w:type="dxa"/>
            <w:tcBorders>
              <w:top w:val="single" w:sz="8" w:space="0" w:color="000000"/>
              <w:left w:val="single" w:sz="6" w:space="0" w:color="000000"/>
              <w:right w:val="single" w:sz="12" w:space="0" w:color="000000"/>
            </w:tcBorders>
          </w:tcPr>
          <w:p w:rsidR="00E1356D" w:rsidRDefault="00735C2B">
            <w:pPr>
              <w:pStyle w:val="TableParagraph"/>
              <w:spacing w:before="12" w:line="135" w:lineRule="exact"/>
              <w:ind w:left="56" w:right="14"/>
              <w:jc w:val="center"/>
              <w:rPr>
                <w:sz w:val="13"/>
              </w:rPr>
            </w:pPr>
            <w:r>
              <w:rPr>
                <w:spacing w:val="-5"/>
                <w:w w:val="130"/>
                <w:sz w:val="13"/>
              </w:rPr>
              <w:t>45</w:t>
            </w: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bottom w:val="single" w:sz="8" w:space="0" w:color="000000"/>
              <w:right w:val="single" w:sz="12" w:space="0" w:color="000000"/>
            </w:tcBorders>
          </w:tcPr>
          <w:p w:rsidR="00E1356D" w:rsidRDefault="00E1356D">
            <w:pPr>
              <w:rPr>
                <w:sz w:val="2"/>
                <w:szCs w:val="2"/>
              </w:rPr>
            </w:pPr>
          </w:p>
        </w:tc>
        <w:tc>
          <w:tcPr>
            <w:tcW w:w="1463" w:type="dxa"/>
            <w:tcBorders>
              <w:left w:val="single" w:sz="12" w:space="0" w:color="000000"/>
              <w:right w:val="single" w:sz="6" w:space="0" w:color="000000"/>
            </w:tcBorders>
          </w:tcPr>
          <w:p w:rsidR="00E1356D" w:rsidRDefault="00735C2B">
            <w:pPr>
              <w:pStyle w:val="TableParagraph"/>
              <w:spacing w:before="7" w:line="135" w:lineRule="exact"/>
              <w:ind w:left="29"/>
              <w:jc w:val="left"/>
              <w:rPr>
                <w:sz w:val="13"/>
              </w:rPr>
            </w:pPr>
            <w:r>
              <w:rPr>
                <w:spacing w:val="-2"/>
                <w:w w:val="130"/>
                <w:sz w:val="13"/>
              </w:rPr>
              <w:t>Komsi</w:t>
            </w:r>
          </w:p>
        </w:tc>
        <w:tc>
          <w:tcPr>
            <w:tcW w:w="1059" w:type="dxa"/>
            <w:tcBorders>
              <w:left w:val="single" w:sz="6" w:space="0" w:color="000000"/>
              <w:right w:val="single" w:sz="6" w:space="0" w:color="000000"/>
            </w:tcBorders>
          </w:tcPr>
          <w:p w:rsidR="00E1356D" w:rsidRDefault="00735C2B">
            <w:pPr>
              <w:pStyle w:val="TableParagraph"/>
              <w:spacing w:before="7" w:line="135" w:lineRule="exact"/>
              <w:ind w:left="31"/>
              <w:jc w:val="center"/>
              <w:rPr>
                <w:sz w:val="13"/>
              </w:rPr>
            </w:pPr>
            <w:r>
              <w:rPr>
                <w:spacing w:val="-5"/>
                <w:w w:val="130"/>
                <w:sz w:val="13"/>
              </w:rPr>
              <w:t>195</w:t>
            </w:r>
          </w:p>
        </w:tc>
        <w:tc>
          <w:tcPr>
            <w:tcW w:w="1105" w:type="dxa"/>
            <w:tcBorders>
              <w:left w:val="single" w:sz="6" w:space="0" w:color="000000"/>
              <w:right w:val="single" w:sz="6" w:space="0" w:color="000000"/>
            </w:tcBorders>
          </w:tcPr>
          <w:p w:rsidR="00E1356D" w:rsidRDefault="00735C2B">
            <w:pPr>
              <w:pStyle w:val="TableParagraph"/>
              <w:spacing w:before="7" w:line="135" w:lineRule="exact"/>
              <w:ind w:right="408"/>
              <w:rPr>
                <w:sz w:val="13"/>
              </w:rPr>
            </w:pPr>
            <w:r>
              <w:rPr>
                <w:spacing w:val="-5"/>
                <w:w w:val="130"/>
                <w:sz w:val="13"/>
              </w:rPr>
              <w:t>151</w:t>
            </w:r>
          </w:p>
        </w:tc>
        <w:tc>
          <w:tcPr>
            <w:tcW w:w="1218" w:type="dxa"/>
            <w:tcBorders>
              <w:left w:val="single" w:sz="6" w:space="0" w:color="000000"/>
              <w:right w:val="single" w:sz="6" w:space="0" w:color="000000"/>
            </w:tcBorders>
          </w:tcPr>
          <w:p w:rsidR="00E1356D" w:rsidRDefault="00E1356D">
            <w:pPr>
              <w:pStyle w:val="TableParagraph"/>
              <w:jc w:val="left"/>
              <w:rPr>
                <w:rFonts w:ascii="Times New Roman"/>
                <w:sz w:val="10"/>
              </w:rPr>
            </w:pPr>
          </w:p>
        </w:tc>
        <w:tc>
          <w:tcPr>
            <w:tcW w:w="1116" w:type="dxa"/>
            <w:tcBorders>
              <w:left w:val="single" w:sz="6" w:space="0" w:color="000000"/>
              <w:right w:val="single" w:sz="6" w:space="0" w:color="000000"/>
            </w:tcBorders>
          </w:tcPr>
          <w:p w:rsidR="00E1356D" w:rsidRDefault="00735C2B">
            <w:pPr>
              <w:pStyle w:val="TableParagraph"/>
              <w:spacing w:before="7" w:line="135" w:lineRule="exact"/>
              <w:ind w:left="37" w:right="8"/>
              <w:jc w:val="center"/>
              <w:rPr>
                <w:sz w:val="13"/>
              </w:rPr>
            </w:pPr>
            <w:r>
              <w:rPr>
                <w:spacing w:val="-5"/>
                <w:w w:val="130"/>
                <w:sz w:val="13"/>
              </w:rPr>
              <w:t>44</w:t>
            </w:r>
          </w:p>
        </w:tc>
        <w:tc>
          <w:tcPr>
            <w:tcW w:w="1360" w:type="dxa"/>
            <w:tcBorders>
              <w:left w:val="single" w:sz="6" w:space="0" w:color="000000"/>
              <w:right w:val="single" w:sz="12" w:space="0" w:color="000000"/>
            </w:tcBorders>
          </w:tcPr>
          <w:p w:rsidR="00E1356D" w:rsidRDefault="00735C2B">
            <w:pPr>
              <w:pStyle w:val="TableParagraph"/>
              <w:spacing w:before="7" w:line="135" w:lineRule="exact"/>
              <w:ind w:left="56" w:right="14"/>
              <w:jc w:val="center"/>
              <w:rPr>
                <w:sz w:val="13"/>
              </w:rPr>
            </w:pPr>
            <w:r>
              <w:rPr>
                <w:spacing w:val="-5"/>
                <w:w w:val="130"/>
                <w:sz w:val="13"/>
              </w:rPr>
              <w:t>76</w:t>
            </w: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bottom w:val="single" w:sz="8" w:space="0" w:color="000000"/>
              <w:right w:val="single" w:sz="12" w:space="0" w:color="000000"/>
            </w:tcBorders>
          </w:tcPr>
          <w:p w:rsidR="00E1356D" w:rsidRDefault="00E1356D">
            <w:pPr>
              <w:rPr>
                <w:sz w:val="2"/>
                <w:szCs w:val="2"/>
              </w:rPr>
            </w:pPr>
          </w:p>
        </w:tc>
        <w:tc>
          <w:tcPr>
            <w:tcW w:w="1463" w:type="dxa"/>
            <w:tcBorders>
              <w:left w:val="single" w:sz="12" w:space="0" w:color="000000"/>
              <w:right w:val="single" w:sz="6" w:space="0" w:color="000000"/>
            </w:tcBorders>
          </w:tcPr>
          <w:p w:rsidR="00E1356D" w:rsidRDefault="00735C2B">
            <w:pPr>
              <w:pStyle w:val="TableParagraph"/>
              <w:spacing w:before="8" w:line="135" w:lineRule="exact"/>
              <w:ind w:left="29"/>
              <w:jc w:val="left"/>
              <w:rPr>
                <w:sz w:val="13"/>
              </w:rPr>
            </w:pPr>
            <w:r>
              <w:rPr>
                <w:spacing w:val="-4"/>
                <w:w w:val="130"/>
                <w:sz w:val="13"/>
              </w:rPr>
              <w:t>Ulëz</w:t>
            </w:r>
          </w:p>
        </w:tc>
        <w:tc>
          <w:tcPr>
            <w:tcW w:w="1059" w:type="dxa"/>
            <w:tcBorders>
              <w:left w:val="single" w:sz="6" w:space="0" w:color="000000"/>
              <w:right w:val="single" w:sz="6" w:space="0" w:color="000000"/>
            </w:tcBorders>
          </w:tcPr>
          <w:p w:rsidR="00E1356D" w:rsidRDefault="00735C2B">
            <w:pPr>
              <w:pStyle w:val="TableParagraph"/>
              <w:spacing w:before="8" w:line="135" w:lineRule="exact"/>
              <w:ind w:left="31" w:right="11"/>
              <w:jc w:val="center"/>
              <w:rPr>
                <w:sz w:val="13"/>
              </w:rPr>
            </w:pPr>
            <w:r>
              <w:rPr>
                <w:spacing w:val="-5"/>
                <w:w w:val="130"/>
                <w:sz w:val="13"/>
              </w:rPr>
              <w:t>62</w:t>
            </w:r>
          </w:p>
        </w:tc>
        <w:tc>
          <w:tcPr>
            <w:tcW w:w="1105" w:type="dxa"/>
            <w:tcBorders>
              <w:left w:val="single" w:sz="6" w:space="0" w:color="000000"/>
              <w:right w:val="single" w:sz="6" w:space="0" w:color="000000"/>
            </w:tcBorders>
          </w:tcPr>
          <w:p w:rsidR="00E1356D" w:rsidRDefault="00735C2B">
            <w:pPr>
              <w:pStyle w:val="TableParagraph"/>
              <w:spacing w:before="8" w:line="135" w:lineRule="exact"/>
              <w:ind w:right="453"/>
              <w:rPr>
                <w:sz w:val="13"/>
              </w:rPr>
            </w:pPr>
            <w:r>
              <w:rPr>
                <w:spacing w:val="-5"/>
                <w:w w:val="130"/>
                <w:sz w:val="13"/>
              </w:rPr>
              <w:t>46</w:t>
            </w:r>
          </w:p>
        </w:tc>
        <w:tc>
          <w:tcPr>
            <w:tcW w:w="1218" w:type="dxa"/>
            <w:tcBorders>
              <w:left w:val="single" w:sz="6" w:space="0" w:color="000000"/>
              <w:right w:val="single" w:sz="6" w:space="0" w:color="000000"/>
            </w:tcBorders>
          </w:tcPr>
          <w:p w:rsidR="00E1356D" w:rsidRDefault="00E1356D">
            <w:pPr>
              <w:pStyle w:val="TableParagraph"/>
              <w:jc w:val="left"/>
              <w:rPr>
                <w:rFonts w:ascii="Times New Roman"/>
                <w:sz w:val="10"/>
              </w:rPr>
            </w:pPr>
          </w:p>
        </w:tc>
        <w:tc>
          <w:tcPr>
            <w:tcW w:w="1116" w:type="dxa"/>
            <w:tcBorders>
              <w:left w:val="single" w:sz="6" w:space="0" w:color="000000"/>
              <w:right w:val="single" w:sz="6" w:space="0" w:color="000000"/>
            </w:tcBorders>
          </w:tcPr>
          <w:p w:rsidR="00E1356D" w:rsidRDefault="00735C2B">
            <w:pPr>
              <w:pStyle w:val="TableParagraph"/>
              <w:spacing w:before="8" w:line="135" w:lineRule="exact"/>
              <w:ind w:left="37" w:right="8"/>
              <w:jc w:val="center"/>
              <w:rPr>
                <w:sz w:val="13"/>
              </w:rPr>
            </w:pPr>
            <w:r>
              <w:rPr>
                <w:spacing w:val="-5"/>
                <w:w w:val="130"/>
                <w:sz w:val="13"/>
              </w:rPr>
              <w:t>16</w:t>
            </w:r>
          </w:p>
        </w:tc>
        <w:tc>
          <w:tcPr>
            <w:tcW w:w="1360" w:type="dxa"/>
            <w:tcBorders>
              <w:left w:val="single" w:sz="6" w:space="0" w:color="000000"/>
              <w:right w:val="single" w:sz="12" w:space="0" w:color="000000"/>
            </w:tcBorders>
          </w:tcPr>
          <w:p w:rsidR="00E1356D" w:rsidRDefault="00735C2B">
            <w:pPr>
              <w:pStyle w:val="TableParagraph"/>
              <w:spacing w:before="8" w:line="135" w:lineRule="exact"/>
              <w:ind w:left="56" w:right="14"/>
              <w:jc w:val="center"/>
              <w:rPr>
                <w:sz w:val="13"/>
              </w:rPr>
            </w:pPr>
            <w:r>
              <w:rPr>
                <w:spacing w:val="-5"/>
                <w:w w:val="130"/>
                <w:sz w:val="13"/>
              </w:rPr>
              <w:t>10</w:t>
            </w: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bottom w:val="single" w:sz="8" w:space="0" w:color="000000"/>
              <w:right w:val="single" w:sz="12" w:space="0" w:color="000000"/>
            </w:tcBorders>
          </w:tcPr>
          <w:p w:rsidR="00E1356D" w:rsidRDefault="00E1356D">
            <w:pPr>
              <w:rPr>
                <w:sz w:val="2"/>
                <w:szCs w:val="2"/>
              </w:rPr>
            </w:pPr>
          </w:p>
        </w:tc>
        <w:tc>
          <w:tcPr>
            <w:tcW w:w="1463" w:type="dxa"/>
            <w:tcBorders>
              <w:left w:val="single" w:sz="12" w:space="0" w:color="000000"/>
              <w:right w:val="single" w:sz="6" w:space="0" w:color="000000"/>
            </w:tcBorders>
          </w:tcPr>
          <w:p w:rsidR="00E1356D" w:rsidRDefault="00735C2B">
            <w:pPr>
              <w:pStyle w:val="TableParagraph"/>
              <w:spacing w:before="7" w:line="135" w:lineRule="exact"/>
              <w:ind w:left="29"/>
              <w:jc w:val="left"/>
              <w:rPr>
                <w:sz w:val="13"/>
              </w:rPr>
            </w:pPr>
            <w:r>
              <w:rPr>
                <w:spacing w:val="-4"/>
                <w:w w:val="130"/>
                <w:sz w:val="13"/>
              </w:rPr>
              <w:t>Bazë</w:t>
            </w:r>
          </w:p>
        </w:tc>
        <w:tc>
          <w:tcPr>
            <w:tcW w:w="1059" w:type="dxa"/>
            <w:tcBorders>
              <w:left w:val="single" w:sz="6" w:space="0" w:color="000000"/>
              <w:right w:val="single" w:sz="6" w:space="0" w:color="000000"/>
            </w:tcBorders>
          </w:tcPr>
          <w:p w:rsidR="00E1356D" w:rsidRDefault="00735C2B">
            <w:pPr>
              <w:pStyle w:val="TableParagraph"/>
              <w:spacing w:before="7" w:line="135" w:lineRule="exact"/>
              <w:ind w:left="31"/>
              <w:jc w:val="center"/>
              <w:rPr>
                <w:sz w:val="13"/>
              </w:rPr>
            </w:pPr>
            <w:r>
              <w:rPr>
                <w:spacing w:val="-5"/>
                <w:w w:val="130"/>
                <w:sz w:val="13"/>
              </w:rPr>
              <w:t>171</w:t>
            </w:r>
          </w:p>
        </w:tc>
        <w:tc>
          <w:tcPr>
            <w:tcW w:w="1105" w:type="dxa"/>
            <w:tcBorders>
              <w:left w:val="single" w:sz="6" w:space="0" w:color="000000"/>
              <w:right w:val="single" w:sz="6" w:space="0" w:color="000000"/>
            </w:tcBorders>
          </w:tcPr>
          <w:p w:rsidR="00E1356D" w:rsidRDefault="00735C2B">
            <w:pPr>
              <w:pStyle w:val="TableParagraph"/>
              <w:spacing w:before="7" w:line="135" w:lineRule="exact"/>
              <w:ind w:right="408"/>
              <w:rPr>
                <w:sz w:val="13"/>
              </w:rPr>
            </w:pPr>
            <w:r>
              <w:rPr>
                <w:spacing w:val="-5"/>
                <w:w w:val="130"/>
                <w:sz w:val="13"/>
              </w:rPr>
              <w:t>123</w:t>
            </w:r>
          </w:p>
        </w:tc>
        <w:tc>
          <w:tcPr>
            <w:tcW w:w="1218" w:type="dxa"/>
            <w:tcBorders>
              <w:left w:val="single" w:sz="6" w:space="0" w:color="000000"/>
              <w:right w:val="single" w:sz="6" w:space="0" w:color="000000"/>
            </w:tcBorders>
          </w:tcPr>
          <w:p w:rsidR="00E1356D" w:rsidRDefault="00E1356D">
            <w:pPr>
              <w:pStyle w:val="TableParagraph"/>
              <w:jc w:val="left"/>
              <w:rPr>
                <w:rFonts w:ascii="Times New Roman"/>
                <w:sz w:val="10"/>
              </w:rPr>
            </w:pPr>
          </w:p>
        </w:tc>
        <w:tc>
          <w:tcPr>
            <w:tcW w:w="1116" w:type="dxa"/>
            <w:tcBorders>
              <w:left w:val="single" w:sz="6" w:space="0" w:color="000000"/>
              <w:right w:val="single" w:sz="6" w:space="0" w:color="000000"/>
            </w:tcBorders>
          </w:tcPr>
          <w:p w:rsidR="00E1356D" w:rsidRDefault="00735C2B">
            <w:pPr>
              <w:pStyle w:val="TableParagraph"/>
              <w:spacing w:before="7" w:line="135" w:lineRule="exact"/>
              <w:ind w:left="37" w:right="8"/>
              <w:jc w:val="center"/>
              <w:rPr>
                <w:sz w:val="13"/>
              </w:rPr>
            </w:pPr>
            <w:r>
              <w:rPr>
                <w:spacing w:val="-5"/>
                <w:w w:val="130"/>
                <w:sz w:val="13"/>
              </w:rPr>
              <w:t>48</w:t>
            </w:r>
          </w:p>
        </w:tc>
        <w:tc>
          <w:tcPr>
            <w:tcW w:w="1360" w:type="dxa"/>
            <w:tcBorders>
              <w:left w:val="single" w:sz="6" w:space="0" w:color="000000"/>
              <w:right w:val="single" w:sz="12" w:space="0" w:color="000000"/>
            </w:tcBorders>
          </w:tcPr>
          <w:p w:rsidR="00E1356D" w:rsidRDefault="00735C2B">
            <w:pPr>
              <w:pStyle w:val="TableParagraph"/>
              <w:spacing w:before="7" w:line="135" w:lineRule="exact"/>
              <w:ind w:left="56" w:right="14"/>
              <w:jc w:val="center"/>
              <w:rPr>
                <w:sz w:val="13"/>
              </w:rPr>
            </w:pPr>
            <w:r>
              <w:rPr>
                <w:spacing w:val="-5"/>
                <w:w w:val="130"/>
                <w:sz w:val="13"/>
              </w:rPr>
              <w:t>22</w:t>
            </w: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bottom w:val="single" w:sz="8" w:space="0" w:color="000000"/>
              <w:right w:val="single" w:sz="12" w:space="0" w:color="000000"/>
            </w:tcBorders>
          </w:tcPr>
          <w:p w:rsidR="00E1356D" w:rsidRDefault="00E1356D">
            <w:pPr>
              <w:rPr>
                <w:sz w:val="2"/>
                <w:szCs w:val="2"/>
              </w:rPr>
            </w:pPr>
          </w:p>
        </w:tc>
        <w:tc>
          <w:tcPr>
            <w:tcW w:w="1463" w:type="dxa"/>
            <w:tcBorders>
              <w:left w:val="single" w:sz="12" w:space="0" w:color="000000"/>
              <w:right w:val="single" w:sz="6" w:space="0" w:color="000000"/>
            </w:tcBorders>
          </w:tcPr>
          <w:p w:rsidR="00E1356D" w:rsidRDefault="00735C2B">
            <w:pPr>
              <w:pStyle w:val="TableParagraph"/>
              <w:spacing w:before="8" w:line="135" w:lineRule="exact"/>
              <w:ind w:left="29"/>
              <w:jc w:val="left"/>
              <w:rPr>
                <w:sz w:val="13"/>
              </w:rPr>
            </w:pPr>
            <w:r>
              <w:rPr>
                <w:spacing w:val="-2"/>
                <w:w w:val="130"/>
                <w:sz w:val="13"/>
              </w:rPr>
              <w:t>Rukaj</w:t>
            </w:r>
          </w:p>
        </w:tc>
        <w:tc>
          <w:tcPr>
            <w:tcW w:w="1059" w:type="dxa"/>
            <w:tcBorders>
              <w:left w:val="single" w:sz="6" w:space="0" w:color="000000"/>
              <w:right w:val="single" w:sz="6" w:space="0" w:color="000000"/>
            </w:tcBorders>
          </w:tcPr>
          <w:p w:rsidR="00E1356D" w:rsidRDefault="00735C2B">
            <w:pPr>
              <w:pStyle w:val="TableParagraph"/>
              <w:spacing w:before="8" w:line="135" w:lineRule="exact"/>
              <w:ind w:left="31"/>
              <w:jc w:val="center"/>
              <w:rPr>
                <w:sz w:val="13"/>
              </w:rPr>
            </w:pPr>
            <w:r>
              <w:rPr>
                <w:spacing w:val="-5"/>
                <w:w w:val="130"/>
                <w:sz w:val="13"/>
              </w:rPr>
              <w:t>161</w:t>
            </w:r>
          </w:p>
        </w:tc>
        <w:tc>
          <w:tcPr>
            <w:tcW w:w="1105" w:type="dxa"/>
            <w:tcBorders>
              <w:left w:val="single" w:sz="6" w:space="0" w:color="000000"/>
              <w:right w:val="single" w:sz="6" w:space="0" w:color="000000"/>
            </w:tcBorders>
          </w:tcPr>
          <w:p w:rsidR="00E1356D" w:rsidRDefault="00735C2B">
            <w:pPr>
              <w:pStyle w:val="TableParagraph"/>
              <w:spacing w:before="8" w:line="135" w:lineRule="exact"/>
              <w:ind w:right="408"/>
              <w:rPr>
                <w:sz w:val="13"/>
              </w:rPr>
            </w:pPr>
            <w:r>
              <w:rPr>
                <w:spacing w:val="-5"/>
                <w:w w:val="130"/>
                <w:sz w:val="13"/>
              </w:rPr>
              <w:t>159</w:t>
            </w:r>
          </w:p>
        </w:tc>
        <w:tc>
          <w:tcPr>
            <w:tcW w:w="1218" w:type="dxa"/>
            <w:tcBorders>
              <w:left w:val="single" w:sz="6" w:space="0" w:color="000000"/>
              <w:right w:val="single" w:sz="6" w:space="0" w:color="000000"/>
            </w:tcBorders>
          </w:tcPr>
          <w:p w:rsidR="00E1356D" w:rsidRDefault="00735C2B">
            <w:pPr>
              <w:pStyle w:val="TableParagraph"/>
              <w:spacing w:before="8" w:line="135" w:lineRule="exact"/>
              <w:ind w:left="98" w:right="62"/>
              <w:jc w:val="center"/>
              <w:rPr>
                <w:sz w:val="13"/>
              </w:rPr>
            </w:pPr>
            <w:r>
              <w:rPr>
                <w:spacing w:val="-10"/>
                <w:w w:val="130"/>
                <w:sz w:val="13"/>
              </w:rPr>
              <w:t>2</w:t>
            </w:r>
          </w:p>
        </w:tc>
        <w:tc>
          <w:tcPr>
            <w:tcW w:w="1116" w:type="dxa"/>
            <w:tcBorders>
              <w:left w:val="single" w:sz="6" w:space="0" w:color="000000"/>
              <w:right w:val="single" w:sz="6" w:space="0" w:color="000000"/>
            </w:tcBorders>
          </w:tcPr>
          <w:p w:rsidR="00E1356D" w:rsidRDefault="00E1356D">
            <w:pPr>
              <w:pStyle w:val="TableParagraph"/>
              <w:jc w:val="left"/>
              <w:rPr>
                <w:rFonts w:ascii="Times New Roman"/>
                <w:sz w:val="10"/>
              </w:rPr>
            </w:pPr>
          </w:p>
        </w:tc>
        <w:tc>
          <w:tcPr>
            <w:tcW w:w="1360" w:type="dxa"/>
            <w:tcBorders>
              <w:left w:val="single" w:sz="6" w:space="0" w:color="000000"/>
              <w:right w:val="single" w:sz="12" w:space="0" w:color="000000"/>
            </w:tcBorders>
          </w:tcPr>
          <w:p w:rsidR="00E1356D" w:rsidRDefault="00E1356D">
            <w:pPr>
              <w:pStyle w:val="TableParagraph"/>
              <w:jc w:val="left"/>
              <w:rPr>
                <w:rFonts w:ascii="Times New Roman"/>
                <w:sz w:val="10"/>
              </w:rPr>
            </w:pP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bottom w:val="single" w:sz="8" w:space="0" w:color="000000"/>
              <w:right w:val="single" w:sz="12" w:space="0" w:color="000000"/>
            </w:tcBorders>
          </w:tcPr>
          <w:p w:rsidR="00E1356D" w:rsidRDefault="00E1356D">
            <w:pPr>
              <w:rPr>
                <w:sz w:val="2"/>
                <w:szCs w:val="2"/>
              </w:rPr>
            </w:pPr>
          </w:p>
        </w:tc>
        <w:tc>
          <w:tcPr>
            <w:tcW w:w="1463" w:type="dxa"/>
            <w:tcBorders>
              <w:left w:val="single" w:sz="12" w:space="0" w:color="000000"/>
              <w:right w:val="single" w:sz="6" w:space="0" w:color="000000"/>
            </w:tcBorders>
          </w:tcPr>
          <w:p w:rsidR="00E1356D" w:rsidRDefault="00735C2B">
            <w:pPr>
              <w:pStyle w:val="TableParagraph"/>
              <w:spacing w:before="8" w:line="135" w:lineRule="exact"/>
              <w:ind w:left="29"/>
              <w:jc w:val="left"/>
              <w:rPr>
                <w:sz w:val="13"/>
              </w:rPr>
            </w:pPr>
            <w:r>
              <w:rPr>
                <w:spacing w:val="-2"/>
                <w:w w:val="130"/>
                <w:sz w:val="13"/>
              </w:rPr>
              <w:t>Macukull</w:t>
            </w:r>
          </w:p>
        </w:tc>
        <w:tc>
          <w:tcPr>
            <w:tcW w:w="1059" w:type="dxa"/>
            <w:tcBorders>
              <w:left w:val="single" w:sz="6" w:space="0" w:color="000000"/>
              <w:right w:val="single" w:sz="6" w:space="0" w:color="000000"/>
            </w:tcBorders>
          </w:tcPr>
          <w:p w:rsidR="00E1356D" w:rsidRDefault="00735C2B">
            <w:pPr>
              <w:pStyle w:val="TableParagraph"/>
              <w:spacing w:before="8" w:line="135" w:lineRule="exact"/>
              <w:ind w:left="31" w:right="11"/>
              <w:jc w:val="center"/>
              <w:rPr>
                <w:sz w:val="13"/>
              </w:rPr>
            </w:pPr>
            <w:r>
              <w:rPr>
                <w:spacing w:val="-5"/>
                <w:w w:val="130"/>
                <w:sz w:val="13"/>
              </w:rPr>
              <w:t>85</w:t>
            </w:r>
          </w:p>
        </w:tc>
        <w:tc>
          <w:tcPr>
            <w:tcW w:w="1105" w:type="dxa"/>
            <w:tcBorders>
              <w:left w:val="single" w:sz="6" w:space="0" w:color="000000"/>
              <w:right w:val="single" w:sz="6" w:space="0" w:color="000000"/>
            </w:tcBorders>
          </w:tcPr>
          <w:p w:rsidR="00E1356D" w:rsidRDefault="00735C2B">
            <w:pPr>
              <w:pStyle w:val="TableParagraph"/>
              <w:spacing w:before="8" w:line="135" w:lineRule="exact"/>
              <w:ind w:right="453"/>
              <w:rPr>
                <w:sz w:val="13"/>
              </w:rPr>
            </w:pPr>
            <w:r>
              <w:rPr>
                <w:spacing w:val="-5"/>
                <w:w w:val="130"/>
                <w:sz w:val="13"/>
              </w:rPr>
              <w:t>85</w:t>
            </w:r>
          </w:p>
        </w:tc>
        <w:tc>
          <w:tcPr>
            <w:tcW w:w="1218" w:type="dxa"/>
            <w:tcBorders>
              <w:left w:val="single" w:sz="6" w:space="0" w:color="000000"/>
              <w:right w:val="single" w:sz="6" w:space="0" w:color="000000"/>
            </w:tcBorders>
          </w:tcPr>
          <w:p w:rsidR="00E1356D" w:rsidRDefault="00E1356D">
            <w:pPr>
              <w:pStyle w:val="TableParagraph"/>
              <w:jc w:val="left"/>
              <w:rPr>
                <w:rFonts w:ascii="Times New Roman"/>
                <w:sz w:val="10"/>
              </w:rPr>
            </w:pPr>
          </w:p>
        </w:tc>
        <w:tc>
          <w:tcPr>
            <w:tcW w:w="1116" w:type="dxa"/>
            <w:tcBorders>
              <w:left w:val="single" w:sz="6" w:space="0" w:color="000000"/>
              <w:right w:val="single" w:sz="6" w:space="0" w:color="000000"/>
            </w:tcBorders>
          </w:tcPr>
          <w:p w:rsidR="00E1356D" w:rsidRDefault="00E1356D">
            <w:pPr>
              <w:pStyle w:val="TableParagraph"/>
              <w:jc w:val="left"/>
              <w:rPr>
                <w:rFonts w:ascii="Times New Roman"/>
                <w:sz w:val="10"/>
              </w:rPr>
            </w:pPr>
          </w:p>
        </w:tc>
        <w:tc>
          <w:tcPr>
            <w:tcW w:w="1360" w:type="dxa"/>
            <w:tcBorders>
              <w:left w:val="single" w:sz="6" w:space="0" w:color="000000"/>
              <w:right w:val="single" w:sz="12" w:space="0" w:color="000000"/>
            </w:tcBorders>
          </w:tcPr>
          <w:p w:rsidR="00E1356D" w:rsidRDefault="00E1356D">
            <w:pPr>
              <w:pStyle w:val="TableParagraph"/>
              <w:jc w:val="left"/>
              <w:rPr>
                <w:rFonts w:ascii="Times New Roman"/>
                <w:sz w:val="10"/>
              </w:rPr>
            </w:pP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bottom w:val="single" w:sz="8" w:space="0" w:color="000000"/>
              <w:right w:val="single" w:sz="12" w:space="0" w:color="000000"/>
            </w:tcBorders>
          </w:tcPr>
          <w:p w:rsidR="00E1356D" w:rsidRDefault="00E1356D">
            <w:pPr>
              <w:rPr>
                <w:sz w:val="2"/>
                <w:szCs w:val="2"/>
              </w:rPr>
            </w:pPr>
          </w:p>
        </w:tc>
        <w:tc>
          <w:tcPr>
            <w:tcW w:w="1463" w:type="dxa"/>
            <w:tcBorders>
              <w:left w:val="single" w:sz="12" w:space="0" w:color="000000"/>
              <w:right w:val="single" w:sz="6" w:space="0" w:color="000000"/>
            </w:tcBorders>
          </w:tcPr>
          <w:p w:rsidR="00E1356D" w:rsidRDefault="00735C2B">
            <w:pPr>
              <w:pStyle w:val="TableParagraph"/>
              <w:spacing w:before="7" w:line="135" w:lineRule="exact"/>
              <w:ind w:left="29"/>
              <w:jc w:val="left"/>
              <w:rPr>
                <w:sz w:val="13"/>
              </w:rPr>
            </w:pPr>
            <w:r>
              <w:rPr>
                <w:spacing w:val="-2"/>
                <w:w w:val="130"/>
                <w:sz w:val="13"/>
              </w:rPr>
              <w:t>Burrel</w:t>
            </w:r>
          </w:p>
        </w:tc>
        <w:tc>
          <w:tcPr>
            <w:tcW w:w="1059" w:type="dxa"/>
            <w:tcBorders>
              <w:left w:val="single" w:sz="6" w:space="0" w:color="000000"/>
              <w:right w:val="single" w:sz="6" w:space="0" w:color="000000"/>
            </w:tcBorders>
          </w:tcPr>
          <w:p w:rsidR="00E1356D" w:rsidRDefault="00735C2B">
            <w:pPr>
              <w:pStyle w:val="TableParagraph"/>
              <w:spacing w:before="7" w:line="135" w:lineRule="exact"/>
              <w:ind w:left="31"/>
              <w:jc w:val="center"/>
              <w:rPr>
                <w:sz w:val="13"/>
              </w:rPr>
            </w:pPr>
            <w:r>
              <w:rPr>
                <w:spacing w:val="-5"/>
                <w:w w:val="130"/>
                <w:sz w:val="13"/>
              </w:rPr>
              <w:t>338</w:t>
            </w:r>
          </w:p>
        </w:tc>
        <w:tc>
          <w:tcPr>
            <w:tcW w:w="1105" w:type="dxa"/>
            <w:tcBorders>
              <w:left w:val="single" w:sz="6" w:space="0" w:color="000000"/>
              <w:right w:val="single" w:sz="6" w:space="0" w:color="000000"/>
            </w:tcBorders>
          </w:tcPr>
          <w:p w:rsidR="00E1356D" w:rsidRDefault="00735C2B">
            <w:pPr>
              <w:pStyle w:val="TableParagraph"/>
              <w:spacing w:before="7" w:line="135" w:lineRule="exact"/>
              <w:ind w:right="408"/>
              <w:rPr>
                <w:sz w:val="13"/>
              </w:rPr>
            </w:pPr>
            <w:r>
              <w:rPr>
                <w:spacing w:val="-5"/>
                <w:w w:val="130"/>
                <w:sz w:val="13"/>
              </w:rPr>
              <w:t>334</w:t>
            </w:r>
          </w:p>
        </w:tc>
        <w:tc>
          <w:tcPr>
            <w:tcW w:w="1218" w:type="dxa"/>
            <w:tcBorders>
              <w:left w:val="single" w:sz="6" w:space="0" w:color="000000"/>
              <w:right w:val="single" w:sz="6" w:space="0" w:color="000000"/>
            </w:tcBorders>
          </w:tcPr>
          <w:p w:rsidR="00E1356D" w:rsidRDefault="00735C2B">
            <w:pPr>
              <w:pStyle w:val="TableParagraph"/>
              <w:spacing w:before="7" w:line="135" w:lineRule="exact"/>
              <w:ind w:left="98" w:right="62"/>
              <w:jc w:val="center"/>
              <w:rPr>
                <w:sz w:val="13"/>
              </w:rPr>
            </w:pPr>
            <w:r>
              <w:rPr>
                <w:spacing w:val="-10"/>
                <w:w w:val="130"/>
                <w:sz w:val="13"/>
              </w:rPr>
              <w:t>4</w:t>
            </w:r>
          </w:p>
        </w:tc>
        <w:tc>
          <w:tcPr>
            <w:tcW w:w="1116" w:type="dxa"/>
            <w:tcBorders>
              <w:left w:val="single" w:sz="6" w:space="0" w:color="000000"/>
              <w:right w:val="single" w:sz="6" w:space="0" w:color="000000"/>
            </w:tcBorders>
          </w:tcPr>
          <w:p w:rsidR="00E1356D" w:rsidRDefault="00E1356D">
            <w:pPr>
              <w:pStyle w:val="TableParagraph"/>
              <w:jc w:val="left"/>
              <w:rPr>
                <w:rFonts w:ascii="Times New Roman"/>
                <w:sz w:val="10"/>
              </w:rPr>
            </w:pPr>
          </w:p>
        </w:tc>
        <w:tc>
          <w:tcPr>
            <w:tcW w:w="1360" w:type="dxa"/>
            <w:tcBorders>
              <w:left w:val="single" w:sz="6" w:space="0" w:color="000000"/>
              <w:right w:val="single" w:sz="12" w:space="0" w:color="000000"/>
            </w:tcBorders>
          </w:tcPr>
          <w:p w:rsidR="00E1356D" w:rsidRDefault="00E1356D">
            <w:pPr>
              <w:pStyle w:val="TableParagraph"/>
              <w:jc w:val="left"/>
              <w:rPr>
                <w:rFonts w:ascii="Times New Roman"/>
                <w:sz w:val="10"/>
              </w:rPr>
            </w:pPr>
          </w:p>
        </w:tc>
      </w:tr>
      <w:tr w:rsidR="00E1356D">
        <w:trPr>
          <w:trHeight w:val="167"/>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bottom w:val="single" w:sz="8" w:space="0" w:color="000000"/>
              <w:right w:val="single" w:sz="12" w:space="0" w:color="000000"/>
            </w:tcBorders>
          </w:tcPr>
          <w:p w:rsidR="00E1356D" w:rsidRDefault="00E1356D">
            <w:pPr>
              <w:rPr>
                <w:sz w:val="2"/>
                <w:szCs w:val="2"/>
              </w:rPr>
            </w:pPr>
          </w:p>
        </w:tc>
        <w:tc>
          <w:tcPr>
            <w:tcW w:w="1463" w:type="dxa"/>
            <w:tcBorders>
              <w:left w:val="single" w:sz="12" w:space="0" w:color="000000"/>
              <w:bottom w:val="single" w:sz="8" w:space="0" w:color="000000"/>
              <w:right w:val="single" w:sz="6" w:space="0" w:color="000000"/>
            </w:tcBorders>
          </w:tcPr>
          <w:p w:rsidR="00E1356D" w:rsidRDefault="00735C2B">
            <w:pPr>
              <w:pStyle w:val="TableParagraph"/>
              <w:spacing w:before="8" w:line="139" w:lineRule="exact"/>
              <w:ind w:left="29"/>
              <w:jc w:val="left"/>
              <w:rPr>
                <w:sz w:val="13"/>
              </w:rPr>
            </w:pPr>
            <w:r>
              <w:rPr>
                <w:spacing w:val="-2"/>
                <w:w w:val="130"/>
                <w:sz w:val="13"/>
              </w:rPr>
              <w:t>Derjan</w:t>
            </w:r>
          </w:p>
        </w:tc>
        <w:tc>
          <w:tcPr>
            <w:tcW w:w="1059" w:type="dxa"/>
            <w:tcBorders>
              <w:left w:val="single" w:sz="6" w:space="0" w:color="000000"/>
              <w:bottom w:val="single" w:sz="8" w:space="0" w:color="000000"/>
              <w:right w:val="single" w:sz="6" w:space="0" w:color="000000"/>
            </w:tcBorders>
          </w:tcPr>
          <w:p w:rsidR="00E1356D" w:rsidRDefault="00735C2B">
            <w:pPr>
              <w:pStyle w:val="TableParagraph"/>
              <w:spacing w:before="8" w:line="139" w:lineRule="exact"/>
              <w:ind w:left="31" w:right="11"/>
              <w:jc w:val="center"/>
              <w:rPr>
                <w:sz w:val="13"/>
              </w:rPr>
            </w:pPr>
            <w:r>
              <w:rPr>
                <w:spacing w:val="-5"/>
                <w:w w:val="130"/>
                <w:sz w:val="13"/>
              </w:rPr>
              <w:t>76</w:t>
            </w:r>
          </w:p>
        </w:tc>
        <w:tc>
          <w:tcPr>
            <w:tcW w:w="1105" w:type="dxa"/>
            <w:tcBorders>
              <w:left w:val="single" w:sz="6" w:space="0" w:color="000000"/>
              <w:bottom w:val="single" w:sz="8" w:space="0" w:color="000000"/>
              <w:right w:val="single" w:sz="6" w:space="0" w:color="000000"/>
            </w:tcBorders>
          </w:tcPr>
          <w:p w:rsidR="00E1356D" w:rsidRDefault="00735C2B">
            <w:pPr>
              <w:pStyle w:val="TableParagraph"/>
              <w:spacing w:before="8" w:line="139" w:lineRule="exact"/>
              <w:ind w:right="453"/>
              <w:rPr>
                <w:sz w:val="13"/>
              </w:rPr>
            </w:pPr>
            <w:r>
              <w:rPr>
                <w:spacing w:val="-5"/>
                <w:w w:val="130"/>
                <w:sz w:val="13"/>
              </w:rPr>
              <w:t>76</w:t>
            </w:r>
          </w:p>
        </w:tc>
        <w:tc>
          <w:tcPr>
            <w:tcW w:w="1218" w:type="dxa"/>
            <w:tcBorders>
              <w:left w:val="single" w:sz="6" w:space="0" w:color="000000"/>
              <w:bottom w:val="single" w:sz="8" w:space="0" w:color="000000"/>
              <w:right w:val="single" w:sz="6" w:space="0" w:color="000000"/>
            </w:tcBorders>
          </w:tcPr>
          <w:p w:rsidR="00E1356D" w:rsidRDefault="00E1356D">
            <w:pPr>
              <w:pStyle w:val="TableParagraph"/>
              <w:jc w:val="left"/>
              <w:rPr>
                <w:rFonts w:ascii="Times New Roman"/>
                <w:sz w:val="10"/>
              </w:rPr>
            </w:pPr>
          </w:p>
        </w:tc>
        <w:tc>
          <w:tcPr>
            <w:tcW w:w="1116" w:type="dxa"/>
            <w:tcBorders>
              <w:left w:val="single" w:sz="6" w:space="0" w:color="000000"/>
              <w:bottom w:val="single" w:sz="8" w:space="0" w:color="000000"/>
              <w:right w:val="single" w:sz="6" w:space="0" w:color="000000"/>
            </w:tcBorders>
          </w:tcPr>
          <w:p w:rsidR="00E1356D" w:rsidRDefault="00E1356D">
            <w:pPr>
              <w:pStyle w:val="TableParagraph"/>
              <w:jc w:val="left"/>
              <w:rPr>
                <w:rFonts w:ascii="Times New Roman"/>
                <w:sz w:val="10"/>
              </w:rPr>
            </w:pPr>
          </w:p>
        </w:tc>
        <w:tc>
          <w:tcPr>
            <w:tcW w:w="1360" w:type="dxa"/>
            <w:tcBorders>
              <w:left w:val="single" w:sz="6" w:space="0" w:color="000000"/>
              <w:bottom w:val="single" w:sz="8" w:space="0" w:color="000000"/>
              <w:right w:val="single" w:sz="12" w:space="0" w:color="000000"/>
            </w:tcBorders>
          </w:tcPr>
          <w:p w:rsidR="00E1356D" w:rsidRDefault="00E1356D">
            <w:pPr>
              <w:pStyle w:val="TableParagraph"/>
              <w:jc w:val="left"/>
              <w:rPr>
                <w:rFonts w:ascii="Times New Roman"/>
                <w:sz w:val="10"/>
              </w:rPr>
            </w:pPr>
          </w:p>
        </w:tc>
      </w:tr>
      <w:tr w:rsidR="00E1356D">
        <w:trPr>
          <w:trHeight w:val="171"/>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bottom w:val="single" w:sz="8" w:space="0" w:color="000000"/>
              <w:right w:val="single" w:sz="12" w:space="0" w:color="000000"/>
            </w:tcBorders>
          </w:tcPr>
          <w:p w:rsidR="00E1356D" w:rsidRDefault="00E1356D">
            <w:pPr>
              <w:rPr>
                <w:sz w:val="2"/>
                <w:szCs w:val="2"/>
              </w:rPr>
            </w:pPr>
          </w:p>
        </w:tc>
        <w:tc>
          <w:tcPr>
            <w:tcW w:w="1463" w:type="dxa"/>
            <w:tcBorders>
              <w:top w:val="single" w:sz="8" w:space="0" w:color="000000"/>
              <w:left w:val="single" w:sz="12" w:space="0" w:color="000000"/>
              <w:bottom w:val="single" w:sz="8" w:space="0" w:color="000000"/>
              <w:right w:val="single" w:sz="6" w:space="0" w:color="000000"/>
            </w:tcBorders>
          </w:tcPr>
          <w:p w:rsidR="00E1356D" w:rsidRDefault="00735C2B">
            <w:pPr>
              <w:pStyle w:val="TableParagraph"/>
              <w:spacing w:before="12" w:line="139" w:lineRule="exact"/>
              <w:ind w:left="29"/>
              <w:jc w:val="left"/>
              <w:rPr>
                <w:b/>
                <w:sz w:val="13"/>
              </w:rPr>
            </w:pPr>
            <w:r>
              <w:rPr>
                <w:b/>
                <w:spacing w:val="-2"/>
                <w:w w:val="130"/>
                <w:sz w:val="13"/>
              </w:rPr>
              <w:t>total</w:t>
            </w:r>
            <w:r>
              <w:rPr>
                <w:b/>
                <w:spacing w:val="1"/>
                <w:w w:val="130"/>
                <w:sz w:val="13"/>
              </w:rPr>
              <w:t xml:space="preserve"> </w:t>
            </w:r>
            <w:r>
              <w:rPr>
                <w:b/>
                <w:spacing w:val="-2"/>
                <w:w w:val="130"/>
                <w:sz w:val="13"/>
              </w:rPr>
              <w:t>8</w:t>
            </w:r>
            <w:r>
              <w:rPr>
                <w:b/>
                <w:spacing w:val="-11"/>
                <w:w w:val="130"/>
                <w:sz w:val="13"/>
              </w:rPr>
              <w:t xml:space="preserve"> </w:t>
            </w:r>
            <w:r>
              <w:rPr>
                <w:b/>
                <w:spacing w:val="-4"/>
                <w:w w:val="130"/>
                <w:sz w:val="13"/>
              </w:rPr>
              <w:t>njësi</w:t>
            </w:r>
          </w:p>
        </w:tc>
        <w:tc>
          <w:tcPr>
            <w:tcW w:w="1059" w:type="dxa"/>
            <w:tcBorders>
              <w:top w:val="single" w:sz="8" w:space="0" w:color="000000"/>
              <w:left w:val="single" w:sz="6" w:space="0" w:color="000000"/>
              <w:bottom w:val="single" w:sz="8" w:space="0" w:color="000000"/>
              <w:right w:val="single" w:sz="6" w:space="0" w:color="000000"/>
            </w:tcBorders>
          </w:tcPr>
          <w:p w:rsidR="00E1356D" w:rsidRDefault="00735C2B">
            <w:pPr>
              <w:pStyle w:val="TableParagraph"/>
              <w:spacing w:before="12" w:line="139" w:lineRule="exact"/>
              <w:ind w:left="31" w:right="11"/>
              <w:jc w:val="center"/>
              <w:rPr>
                <w:b/>
                <w:sz w:val="13"/>
              </w:rPr>
            </w:pPr>
            <w:r>
              <w:rPr>
                <w:b/>
                <w:spacing w:val="-4"/>
                <w:w w:val="130"/>
                <w:sz w:val="13"/>
              </w:rPr>
              <w:t>1197</w:t>
            </w:r>
          </w:p>
        </w:tc>
        <w:tc>
          <w:tcPr>
            <w:tcW w:w="1105" w:type="dxa"/>
            <w:tcBorders>
              <w:top w:val="single" w:sz="8" w:space="0" w:color="000000"/>
              <w:left w:val="single" w:sz="6" w:space="0" w:color="000000"/>
              <w:bottom w:val="single" w:sz="8" w:space="0" w:color="000000"/>
              <w:right w:val="single" w:sz="6" w:space="0" w:color="000000"/>
            </w:tcBorders>
          </w:tcPr>
          <w:p w:rsidR="00E1356D" w:rsidRDefault="00735C2B">
            <w:pPr>
              <w:pStyle w:val="TableParagraph"/>
              <w:spacing w:before="12" w:line="139" w:lineRule="exact"/>
              <w:ind w:right="374"/>
              <w:rPr>
                <w:b/>
                <w:sz w:val="13"/>
              </w:rPr>
            </w:pPr>
            <w:r>
              <w:rPr>
                <w:b/>
                <w:spacing w:val="-4"/>
                <w:w w:val="130"/>
                <w:sz w:val="13"/>
              </w:rPr>
              <w:t>1050</w:t>
            </w:r>
          </w:p>
        </w:tc>
        <w:tc>
          <w:tcPr>
            <w:tcW w:w="1218" w:type="dxa"/>
            <w:tcBorders>
              <w:top w:val="single" w:sz="8" w:space="0" w:color="000000"/>
              <w:left w:val="single" w:sz="6" w:space="0" w:color="000000"/>
              <w:bottom w:val="single" w:sz="8" w:space="0" w:color="000000"/>
              <w:right w:val="single" w:sz="6" w:space="0" w:color="000000"/>
            </w:tcBorders>
          </w:tcPr>
          <w:p w:rsidR="00E1356D" w:rsidRDefault="00735C2B">
            <w:pPr>
              <w:pStyle w:val="TableParagraph"/>
              <w:spacing w:before="12" w:line="139" w:lineRule="exact"/>
              <w:ind w:left="98" w:right="62"/>
              <w:jc w:val="center"/>
              <w:rPr>
                <w:b/>
                <w:sz w:val="13"/>
              </w:rPr>
            </w:pPr>
            <w:r>
              <w:rPr>
                <w:b/>
                <w:spacing w:val="-10"/>
                <w:w w:val="130"/>
                <w:sz w:val="13"/>
              </w:rPr>
              <w:t>7</w:t>
            </w:r>
          </w:p>
        </w:tc>
        <w:tc>
          <w:tcPr>
            <w:tcW w:w="1116" w:type="dxa"/>
            <w:tcBorders>
              <w:top w:val="single" w:sz="8" w:space="0" w:color="000000"/>
              <w:left w:val="single" w:sz="6" w:space="0" w:color="000000"/>
              <w:bottom w:val="single" w:sz="8" w:space="0" w:color="000000"/>
              <w:right w:val="single" w:sz="6" w:space="0" w:color="000000"/>
            </w:tcBorders>
          </w:tcPr>
          <w:p w:rsidR="00E1356D" w:rsidRDefault="00735C2B">
            <w:pPr>
              <w:pStyle w:val="TableParagraph"/>
              <w:spacing w:before="12" w:line="139" w:lineRule="exact"/>
              <w:ind w:left="37" w:right="20"/>
              <w:jc w:val="center"/>
              <w:rPr>
                <w:b/>
                <w:sz w:val="13"/>
              </w:rPr>
            </w:pPr>
            <w:r>
              <w:rPr>
                <w:b/>
                <w:spacing w:val="-5"/>
                <w:w w:val="130"/>
                <w:sz w:val="13"/>
              </w:rPr>
              <w:t>140</w:t>
            </w:r>
          </w:p>
        </w:tc>
        <w:tc>
          <w:tcPr>
            <w:tcW w:w="1360" w:type="dxa"/>
            <w:tcBorders>
              <w:top w:val="single" w:sz="8" w:space="0" w:color="000000"/>
              <w:left w:val="single" w:sz="6" w:space="0" w:color="000000"/>
              <w:bottom w:val="single" w:sz="8" w:space="0" w:color="000000"/>
              <w:right w:val="single" w:sz="12" w:space="0" w:color="000000"/>
            </w:tcBorders>
          </w:tcPr>
          <w:p w:rsidR="00E1356D" w:rsidRDefault="00735C2B">
            <w:pPr>
              <w:pStyle w:val="TableParagraph"/>
              <w:spacing w:before="12" w:line="139" w:lineRule="exact"/>
              <w:ind w:left="44" w:right="14"/>
              <w:jc w:val="center"/>
              <w:rPr>
                <w:b/>
                <w:sz w:val="13"/>
              </w:rPr>
            </w:pPr>
            <w:r>
              <w:rPr>
                <w:b/>
                <w:spacing w:val="-5"/>
                <w:w w:val="130"/>
                <w:sz w:val="13"/>
              </w:rPr>
              <w:t>153</w:t>
            </w:r>
          </w:p>
        </w:tc>
      </w:tr>
      <w:tr w:rsidR="00E1356D">
        <w:trPr>
          <w:trHeight w:val="166"/>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val="restart"/>
            <w:tcBorders>
              <w:top w:val="single" w:sz="8" w:space="0" w:color="000000"/>
              <w:left w:val="single" w:sz="12" w:space="0" w:color="000000"/>
              <w:bottom w:val="single" w:sz="8" w:space="0" w:color="000000"/>
              <w:right w:val="single" w:sz="12" w:space="0" w:color="000000"/>
            </w:tcBorders>
          </w:tcPr>
          <w:p w:rsidR="00E1356D" w:rsidRDefault="00E1356D">
            <w:pPr>
              <w:pStyle w:val="TableParagraph"/>
              <w:jc w:val="left"/>
              <w:rPr>
                <w:rFonts w:ascii="Times New Roman"/>
                <w:b/>
                <w:sz w:val="13"/>
              </w:rPr>
            </w:pPr>
          </w:p>
          <w:p w:rsidR="00E1356D" w:rsidRDefault="00E1356D">
            <w:pPr>
              <w:pStyle w:val="TableParagraph"/>
              <w:spacing w:before="78"/>
              <w:jc w:val="left"/>
              <w:rPr>
                <w:rFonts w:ascii="Times New Roman"/>
                <w:b/>
                <w:sz w:val="13"/>
              </w:rPr>
            </w:pPr>
          </w:p>
          <w:p w:rsidR="00E1356D" w:rsidRDefault="00735C2B">
            <w:pPr>
              <w:pStyle w:val="TableParagraph"/>
              <w:ind w:left="46" w:right="14"/>
              <w:jc w:val="center"/>
              <w:rPr>
                <w:b/>
                <w:sz w:val="13"/>
              </w:rPr>
            </w:pPr>
            <w:r>
              <w:rPr>
                <w:b/>
                <w:spacing w:val="-4"/>
                <w:w w:val="130"/>
                <w:sz w:val="13"/>
              </w:rPr>
              <w:t>Klos</w:t>
            </w:r>
          </w:p>
        </w:tc>
        <w:tc>
          <w:tcPr>
            <w:tcW w:w="1463" w:type="dxa"/>
            <w:tcBorders>
              <w:top w:val="single" w:sz="8" w:space="0" w:color="000000"/>
              <w:left w:val="single" w:sz="12" w:space="0" w:color="000000"/>
              <w:right w:val="single" w:sz="6" w:space="0" w:color="000000"/>
            </w:tcBorders>
          </w:tcPr>
          <w:p w:rsidR="00E1356D" w:rsidRDefault="00735C2B">
            <w:pPr>
              <w:pStyle w:val="TableParagraph"/>
              <w:spacing w:before="12" w:line="135" w:lineRule="exact"/>
              <w:ind w:left="29"/>
              <w:jc w:val="left"/>
              <w:rPr>
                <w:sz w:val="13"/>
              </w:rPr>
            </w:pPr>
            <w:r>
              <w:rPr>
                <w:spacing w:val="-5"/>
                <w:w w:val="130"/>
                <w:sz w:val="13"/>
              </w:rPr>
              <w:t>Suç</w:t>
            </w:r>
          </w:p>
        </w:tc>
        <w:tc>
          <w:tcPr>
            <w:tcW w:w="1059" w:type="dxa"/>
            <w:tcBorders>
              <w:top w:val="single" w:sz="8" w:space="0" w:color="000000"/>
              <w:left w:val="single" w:sz="6" w:space="0" w:color="000000"/>
              <w:right w:val="single" w:sz="6" w:space="0" w:color="000000"/>
            </w:tcBorders>
          </w:tcPr>
          <w:p w:rsidR="00E1356D" w:rsidRDefault="00735C2B">
            <w:pPr>
              <w:pStyle w:val="TableParagraph"/>
              <w:spacing w:before="12" w:line="135" w:lineRule="exact"/>
              <w:ind w:left="31"/>
              <w:jc w:val="center"/>
              <w:rPr>
                <w:sz w:val="13"/>
              </w:rPr>
            </w:pPr>
            <w:r>
              <w:rPr>
                <w:spacing w:val="-5"/>
                <w:w w:val="130"/>
                <w:sz w:val="13"/>
              </w:rPr>
              <w:t>214</w:t>
            </w:r>
          </w:p>
        </w:tc>
        <w:tc>
          <w:tcPr>
            <w:tcW w:w="1105" w:type="dxa"/>
            <w:tcBorders>
              <w:top w:val="single" w:sz="8" w:space="0" w:color="000000"/>
              <w:left w:val="single" w:sz="6" w:space="0" w:color="000000"/>
              <w:right w:val="single" w:sz="6" w:space="0" w:color="000000"/>
            </w:tcBorders>
          </w:tcPr>
          <w:p w:rsidR="00E1356D" w:rsidRDefault="00735C2B">
            <w:pPr>
              <w:pStyle w:val="TableParagraph"/>
              <w:spacing w:before="12" w:line="135" w:lineRule="exact"/>
              <w:ind w:right="408"/>
              <w:rPr>
                <w:sz w:val="13"/>
              </w:rPr>
            </w:pPr>
            <w:r>
              <w:rPr>
                <w:spacing w:val="-5"/>
                <w:w w:val="130"/>
                <w:sz w:val="13"/>
              </w:rPr>
              <w:t>143</w:t>
            </w:r>
          </w:p>
        </w:tc>
        <w:tc>
          <w:tcPr>
            <w:tcW w:w="1218" w:type="dxa"/>
            <w:tcBorders>
              <w:top w:val="single" w:sz="8" w:space="0" w:color="000000"/>
              <w:left w:val="single" w:sz="6" w:space="0" w:color="000000"/>
              <w:right w:val="single" w:sz="6" w:space="0" w:color="000000"/>
            </w:tcBorders>
          </w:tcPr>
          <w:p w:rsidR="00E1356D" w:rsidRDefault="00E1356D">
            <w:pPr>
              <w:pStyle w:val="TableParagraph"/>
              <w:jc w:val="left"/>
              <w:rPr>
                <w:rFonts w:ascii="Times New Roman"/>
                <w:sz w:val="10"/>
              </w:rPr>
            </w:pPr>
          </w:p>
        </w:tc>
        <w:tc>
          <w:tcPr>
            <w:tcW w:w="1116" w:type="dxa"/>
            <w:tcBorders>
              <w:top w:val="single" w:sz="8" w:space="0" w:color="000000"/>
              <w:left w:val="single" w:sz="6" w:space="0" w:color="000000"/>
              <w:right w:val="single" w:sz="6" w:space="0" w:color="000000"/>
            </w:tcBorders>
          </w:tcPr>
          <w:p w:rsidR="00E1356D" w:rsidRDefault="00735C2B">
            <w:pPr>
              <w:pStyle w:val="TableParagraph"/>
              <w:spacing w:before="12" w:line="135" w:lineRule="exact"/>
              <w:ind w:left="37" w:right="8"/>
              <w:jc w:val="center"/>
              <w:rPr>
                <w:sz w:val="13"/>
              </w:rPr>
            </w:pPr>
            <w:r>
              <w:rPr>
                <w:spacing w:val="-5"/>
                <w:w w:val="130"/>
                <w:sz w:val="13"/>
              </w:rPr>
              <w:t>71</w:t>
            </w:r>
          </w:p>
        </w:tc>
        <w:tc>
          <w:tcPr>
            <w:tcW w:w="1360" w:type="dxa"/>
            <w:tcBorders>
              <w:top w:val="single" w:sz="8" w:space="0" w:color="000000"/>
              <w:left w:val="single" w:sz="6" w:space="0" w:color="000000"/>
              <w:right w:val="single" w:sz="12" w:space="0" w:color="000000"/>
            </w:tcBorders>
          </w:tcPr>
          <w:p w:rsidR="00E1356D" w:rsidRDefault="00735C2B">
            <w:pPr>
              <w:pStyle w:val="TableParagraph"/>
              <w:spacing w:before="12" w:line="135" w:lineRule="exact"/>
              <w:ind w:left="44" w:right="14"/>
              <w:jc w:val="center"/>
              <w:rPr>
                <w:sz w:val="13"/>
              </w:rPr>
            </w:pPr>
            <w:r>
              <w:rPr>
                <w:spacing w:val="-5"/>
                <w:w w:val="130"/>
                <w:sz w:val="13"/>
              </w:rPr>
              <w:t>100</w:t>
            </w: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bottom w:val="single" w:sz="8" w:space="0" w:color="000000"/>
              <w:right w:val="single" w:sz="12" w:space="0" w:color="000000"/>
            </w:tcBorders>
          </w:tcPr>
          <w:p w:rsidR="00E1356D" w:rsidRDefault="00E1356D">
            <w:pPr>
              <w:rPr>
                <w:sz w:val="2"/>
                <w:szCs w:val="2"/>
              </w:rPr>
            </w:pPr>
          </w:p>
        </w:tc>
        <w:tc>
          <w:tcPr>
            <w:tcW w:w="1463" w:type="dxa"/>
            <w:tcBorders>
              <w:left w:val="single" w:sz="12" w:space="0" w:color="000000"/>
              <w:right w:val="single" w:sz="6" w:space="0" w:color="000000"/>
            </w:tcBorders>
          </w:tcPr>
          <w:p w:rsidR="00E1356D" w:rsidRDefault="00735C2B">
            <w:pPr>
              <w:pStyle w:val="TableParagraph"/>
              <w:spacing w:before="8" w:line="135" w:lineRule="exact"/>
              <w:ind w:left="29"/>
              <w:jc w:val="left"/>
              <w:rPr>
                <w:sz w:val="13"/>
              </w:rPr>
            </w:pPr>
            <w:r>
              <w:rPr>
                <w:spacing w:val="-2"/>
                <w:w w:val="130"/>
                <w:sz w:val="13"/>
              </w:rPr>
              <w:t>Gurrë</w:t>
            </w:r>
          </w:p>
        </w:tc>
        <w:tc>
          <w:tcPr>
            <w:tcW w:w="1059" w:type="dxa"/>
            <w:tcBorders>
              <w:left w:val="single" w:sz="6" w:space="0" w:color="000000"/>
              <w:right w:val="single" w:sz="6" w:space="0" w:color="000000"/>
            </w:tcBorders>
          </w:tcPr>
          <w:p w:rsidR="00E1356D" w:rsidRDefault="00735C2B">
            <w:pPr>
              <w:pStyle w:val="TableParagraph"/>
              <w:spacing w:before="8" w:line="135" w:lineRule="exact"/>
              <w:ind w:left="31"/>
              <w:jc w:val="center"/>
              <w:rPr>
                <w:sz w:val="13"/>
              </w:rPr>
            </w:pPr>
            <w:r>
              <w:rPr>
                <w:spacing w:val="-5"/>
                <w:w w:val="130"/>
                <w:sz w:val="13"/>
              </w:rPr>
              <w:t>366</w:t>
            </w:r>
          </w:p>
        </w:tc>
        <w:tc>
          <w:tcPr>
            <w:tcW w:w="1105" w:type="dxa"/>
            <w:tcBorders>
              <w:left w:val="single" w:sz="6" w:space="0" w:color="000000"/>
              <w:right w:val="single" w:sz="6" w:space="0" w:color="000000"/>
            </w:tcBorders>
          </w:tcPr>
          <w:p w:rsidR="00E1356D" w:rsidRDefault="00735C2B">
            <w:pPr>
              <w:pStyle w:val="TableParagraph"/>
              <w:spacing w:before="8" w:line="135" w:lineRule="exact"/>
              <w:ind w:right="408"/>
              <w:rPr>
                <w:sz w:val="13"/>
              </w:rPr>
            </w:pPr>
            <w:r>
              <w:rPr>
                <w:spacing w:val="-5"/>
                <w:w w:val="130"/>
                <w:sz w:val="13"/>
              </w:rPr>
              <w:t>260</w:t>
            </w:r>
          </w:p>
        </w:tc>
        <w:tc>
          <w:tcPr>
            <w:tcW w:w="1218" w:type="dxa"/>
            <w:tcBorders>
              <w:left w:val="single" w:sz="6" w:space="0" w:color="000000"/>
              <w:right w:val="single" w:sz="6" w:space="0" w:color="000000"/>
            </w:tcBorders>
          </w:tcPr>
          <w:p w:rsidR="00E1356D" w:rsidRDefault="00735C2B">
            <w:pPr>
              <w:pStyle w:val="TableParagraph"/>
              <w:spacing w:before="8" w:line="135" w:lineRule="exact"/>
              <w:ind w:left="98" w:right="62"/>
              <w:jc w:val="center"/>
              <w:rPr>
                <w:sz w:val="13"/>
              </w:rPr>
            </w:pPr>
            <w:r>
              <w:rPr>
                <w:spacing w:val="-10"/>
                <w:w w:val="130"/>
                <w:sz w:val="13"/>
              </w:rPr>
              <w:t>1</w:t>
            </w:r>
          </w:p>
        </w:tc>
        <w:tc>
          <w:tcPr>
            <w:tcW w:w="1116" w:type="dxa"/>
            <w:tcBorders>
              <w:left w:val="single" w:sz="6" w:space="0" w:color="000000"/>
              <w:right w:val="single" w:sz="6" w:space="0" w:color="000000"/>
            </w:tcBorders>
          </w:tcPr>
          <w:p w:rsidR="00E1356D" w:rsidRDefault="00735C2B">
            <w:pPr>
              <w:pStyle w:val="TableParagraph"/>
              <w:spacing w:before="8" w:line="135" w:lineRule="exact"/>
              <w:ind w:left="37" w:right="20"/>
              <w:jc w:val="center"/>
              <w:rPr>
                <w:sz w:val="13"/>
              </w:rPr>
            </w:pPr>
            <w:r>
              <w:rPr>
                <w:spacing w:val="-5"/>
                <w:w w:val="130"/>
                <w:sz w:val="13"/>
              </w:rPr>
              <w:t>105</w:t>
            </w:r>
          </w:p>
        </w:tc>
        <w:tc>
          <w:tcPr>
            <w:tcW w:w="1360" w:type="dxa"/>
            <w:tcBorders>
              <w:left w:val="single" w:sz="6" w:space="0" w:color="000000"/>
              <w:right w:val="single" w:sz="12" w:space="0" w:color="000000"/>
            </w:tcBorders>
          </w:tcPr>
          <w:p w:rsidR="00E1356D" w:rsidRDefault="00735C2B">
            <w:pPr>
              <w:pStyle w:val="TableParagraph"/>
              <w:spacing w:before="8" w:line="135" w:lineRule="exact"/>
              <w:ind w:left="44" w:right="14"/>
              <w:jc w:val="center"/>
              <w:rPr>
                <w:sz w:val="13"/>
              </w:rPr>
            </w:pPr>
            <w:r>
              <w:rPr>
                <w:spacing w:val="-5"/>
                <w:w w:val="130"/>
                <w:sz w:val="13"/>
              </w:rPr>
              <w:t>126</w:t>
            </w:r>
          </w:p>
        </w:tc>
      </w:tr>
      <w:tr w:rsidR="00E1356D">
        <w:trPr>
          <w:trHeight w:val="162"/>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bottom w:val="single" w:sz="8" w:space="0" w:color="000000"/>
              <w:right w:val="single" w:sz="12" w:space="0" w:color="000000"/>
            </w:tcBorders>
          </w:tcPr>
          <w:p w:rsidR="00E1356D" w:rsidRDefault="00E1356D">
            <w:pPr>
              <w:rPr>
                <w:sz w:val="2"/>
                <w:szCs w:val="2"/>
              </w:rPr>
            </w:pPr>
          </w:p>
        </w:tc>
        <w:tc>
          <w:tcPr>
            <w:tcW w:w="1463" w:type="dxa"/>
            <w:tcBorders>
              <w:left w:val="single" w:sz="12" w:space="0" w:color="000000"/>
              <w:right w:val="single" w:sz="6" w:space="0" w:color="000000"/>
            </w:tcBorders>
          </w:tcPr>
          <w:p w:rsidR="00E1356D" w:rsidRDefault="00735C2B">
            <w:pPr>
              <w:pStyle w:val="TableParagraph"/>
              <w:spacing w:before="8" w:line="135" w:lineRule="exact"/>
              <w:ind w:left="29"/>
              <w:jc w:val="left"/>
              <w:rPr>
                <w:sz w:val="13"/>
              </w:rPr>
            </w:pPr>
            <w:r>
              <w:rPr>
                <w:spacing w:val="-4"/>
                <w:w w:val="130"/>
                <w:sz w:val="13"/>
              </w:rPr>
              <w:t>Klos</w:t>
            </w:r>
          </w:p>
        </w:tc>
        <w:tc>
          <w:tcPr>
            <w:tcW w:w="1059" w:type="dxa"/>
            <w:tcBorders>
              <w:left w:val="single" w:sz="6" w:space="0" w:color="000000"/>
              <w:right w:val="single" w:sz="6" w:space="0" w:color="000000"/>
            </w:tcBorders>
          </w:tcPr>
          <w:p w:rsidR="00E1356D" w:rsidRDefault="00735C2B">
            <w:pPr>
              <w:pStyle w:val="TableParagraph"/>
              <w:spacing w:before="8" w:line="135" w:lineRule="exact"/>
              <w:ind w:left="31"/>
              <w:jc w:val="center"/>
              <w:rPr>
                <w:sz w:val="13"/>
              </w:rPr>
            </w:pPr>
            <w:r>
              <w:rPr>
                <w:spacing w:val="-5"/>
                <w:w w:val="130"/>
                <w:sz w:val="13"/>
              </w:rPr>
              <w:t>564</w:t>
            </w:r>
          </w:p>
        </w:tc>
        <w:tc>
          <w:tcPr>
            <w:tcW w:w="1105" w:type="dxa"/>
            <w:tcBorders>
              <w:left w:val="single" w:sz="6" w:space="0" w:color="000000"/>
              <w:right w:val="single" w:sz="6" w:space="0" w:color="000000"/>
            </w:tcBorders>
          </w:tcPr>
          <w:p w:rsidR="00E1356D" w:rsidRDefault="00735C2B">
            <w:pPr>
              <w:pStyle w:val="TableParagraph"/>
              <w:spacing w:before="8" w:line="135" w:lineRule="exact"/>
              <w:ind w:right="408"/>
              <w:rPr>
                <w:sz w:val="13"/>
              </w:rPr>
            </w:pPr>
            <w:r>
              <w:rPr>
                <w:spacing w:val="-5"/>
                <w:w w:val="130"/>
                <w:sz w:val="13"/>
              </w:rPr>
              <w:t>422</w:t>
            </w:r>
          </w:p>
        </w:tc>
        <w:tc>
          <w:tcPr>
            <w:tcW w:w="1218" w:type="dxa"/>
            <w:tcBorders>
              <w:left w:val="single" w:sz="6" w:space="0" w:color="000000"/>
              <w:right w:val="single" w:sz="6" w:space="0" w:color="000000"/>
            </w:tcBorders>
          </w:tcPr>
          <w:p w:rsidR="00E1356D" w:rsidRDefault="00735C2B">
            <w:pPr>
              <w:pStyle w:val="TableParagraph"/>
              <w:spacing w:before="8" w:line="135" w:lineRule="exact"/>
              <w:ind w:left="98" w:right="62"/>
              <w:jc w:val="center"/>
              <w:rPr>
                <w:sz w:val="13"/>
              </w:rPr>
            </w:pPr>
            <w:r>
              <w:rPr>
                <w:spacing w:val="-10"/>
                <w:w w:val="130"/>
                <w:sz w:val="13"/>
              </w:rPr>
              <w:t>7</w:t>
            </w:r>
          </w:p>
        </w:tc>
        <w:tc>
          <w:tcPr>
            <w:tcW w:w="1116" w:type="dxa"/>
            <w:tcBorders>
              <w:left w:val="single" w:sz="6" w:space="0" w:color="000000"/>
              <w:right w:val="single" w:sz="6" w:space="0" w:color="000000"/>
            </w:tcBorders>
          </w:tcPr>
          <w:p w:rsidR="00E1356D" w:rsidRDefault="00735C2B">
            <w:pPr>
              <w:pStyle w:val="TableParagraph"/>
              <w:spacing w:before="8" w:line="135" w:lineRule="exact"/>
              <w:ind w:left="37" w:right="20"/>
              <w:jc w:val="center"/>
              <w:rPr>
                <w:sz w:val="13"/>
              </w:rPr>
            </w:pPr>
            <w:r>
              <w:rPr>
                <w:spacing w:val="-5"/>
                <w:w w:val="130"/>
                <w:sz w:val="13"/>
              </w:rPr>
              <w:t>135</w:t>
            </w:r>
          </w:p>
        </w:tc>
        <w:tc>
          <w:tcPr>
            <w:tcW w:w="1360" w:type="dxa"/>
            <w:tcBorders>
              <w:left w:val="single" w:sz="6" w:space="0" w:color="000000"/>
              <w:right w:val="single" w:sz="12" w:space="0" w:color="000000"/>
            </w:tcBorders>
          </w:tcPr>
          <w:p w:rsidR="00E1356D" w:rsidRDefault="00735C2B">
            <w:pPr>
              <w:pStyle w:val="TableParagraph"/>
              <w:spacing w:before="8" w:line="135" w:lineRule="exact"/>
              <w:ind w:left="44" w:right="14"/>
              <w:jc w:val="center"/>
              <w:rPr>
                <w:sz w:val="13"/>
              </w:rPr>
            </w:pPr>
            <w:r>
              <w:rPr>
                <w:spacing w:val="-5"/>
                <w:w w:val="130"/>
                <w:sz w:val="13"/>
              </w:rPr>
              <w:t>184</w:t>
            </w:r>
          </w:p>
        </w:tc>
      </w:tr>
      <w:tr w:rsidR="00E1356D">
        <w:trPr>
          <w:trHeight w:val="166"/>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bottom w:val="single" w:sz="8" w:space="0" w:color="000000"/>
              <w:right w:val="single" w:sz="12" w:space="0" w:color="000000"/>
            </w:tcBorders>
          </w:tcPr>
          <w:p w:rsidR="00E1356D" w:rsidRDefault="00E1356D">
            <w:pPr>
              <w:rPr>
                <w:sz w:val="2"/>
                <w:szCs w:val="2"/>
              </w:rPr>
            </w:pPr>
          </w:p>
        </w:tc>
        <w:tc>
          <w:tcPr>
            <w:tcW w:w="1463" w:type="dxa"/>
            <w:tcBorders>
              <w:left w:val="single" w:sz="12" w:space="0" w:color="000000"/>
              <w:bottom w:val="single" w:sz="8" w:space="0" w:color="000000"/>
              <w:right w:val="single" w:sz="6" w:space="0" w:color="000000"/>
            </w:tcBorders>
          </w:tcPr>
          <w:p w:rsidR="00E1356D" w:rsidRDefault="00735C2B">
            <w:pPr>
              <w:pStyle w:val="TableParagraph"/>
              <w:spacing w:before="7" w:line="139" w:lineRule="exact"/>
              <w:ind w:left="29"/>
              <w:jc w:val="left"/>
              <w:rPr>
                <w:sz w:val="13"/>
              </w:rPr>
            </w:pPr>
            <w:r>
              <w:rPr>
                <w:spacing w:val="-2"/>
                <w:w w:val="130"/>
                <w:sz w:val="13"/>
              </w:rPr>
              <w:t>Xibër</w:t>
            </w:r>
          </w:p>
        </w:tc>
        <w:tc>
          <w:tcPr>
            <w:tcW w:w="1059" w:type="dxa"/>
            <w:tcBorders>
              <w:left w:val="single" w:sz="6" w:space="0" w:color="000000"/>
              <w:bottom w:val="single" w:sz="8" w:space="0" w:color="000000"/>
              <w:right w:val="single" w:sz="6" w:space="0" w:color="000000"/>
            </w:tcBorders>
          </w:tcPr>
          <w:p w:rsidR="00E1356D" w:rsidRDefault="00735C2B">
            <w:pPr>
              <w:pStyle w:val="TableParagraph"/>
              <w:spacing w:before="7" w:line="139" w:lineRule="exact"/>
              <w:ind w:left="31"/>
              <w:jc w:val="center"/>
              <w:rPr>
                <w:sz w:val="13"/>
              </w:rPr>
            </w:pPr>
            <w:r>
              <w:rPr>
                <w:spacing w:val="-5"/>
                <w:w w:val="130"/>
                <w:sz w:val="13"/>
              </w:rPr>
              <w:t>204</w:t>
            </w:r>
          </w:p>
        </w:tc>
        <w:tc>
          <w:tcPr>
            <w:tcW w:w="1105" w:type="dxa"/>
            <w:tcBorders>
              <w:left w:val="single" w:sz="6" w:space="0" w:color="000000"/>
              <w:bottom w:val="single" w:sz="8" w:space="0" w:color="000000"/>
              <w:right w:val="single" w:sz="6" w:space="0" w:color="000000"/>
            </w:tcBorders>
          </w:tcPr>
          <w:p w:rsidR="00E1356D" w:rsidRDefault="00735C2B">
            <w:pPr>
              <w:pStyle w:val="TableParagraph"/>
              <w:spacing w:before="7" w:line="139" w:lineRule="exact"/>
              <w:ind w:right="408"/>
              <w:rPr>
                <w:sz w:val="13"/>
              </w:rPr>
            </w:pPr>
            <w:r>
              <w:rPr>
                <w:spacing w:val="-5"/>
                <w:w w:val="130"/>
                <w:sz w:val="13"/>
              </w:rPr>
              <w:t>204</w:t>
            </w:r>
          </w:p>
        </w:tc>
        <w:tc>
          <w:tcPr>
            <w:tcW w:w="1218" w:type="dxa"/>
            <w:tcBorders>
              <w:left w:val="single" w:sz="6" w:space="0" w:color="000000"/>
              <w:bottom w:val="single" w:sz="8" w:space="0" w:color="000000"/>
              <w:right w:val="single" w:sz="6" w:space="0" w:color="000000"/>
            </w:tcBorders>
          </w:tcPr>
          <w:p w:rsidR="00E1356D" w:rsidRDefault="00E1356D">
            <w:pPr>
              <w:pStyle w:val="TableParagraph"/>
              <w:jc w:val="left"/>
              <w:rPr>
                <w:rFonts w:ascii="Times New Roman"/>
                <w:sz w:val="10"/>
              </w:rPr>
            </w:pPr>
          </w:p>
        </w:tc>
        <w:tc>
          <w:tcPr>
            <w:tcW w:w="1116" w:type="dxa"/>
            <w:tcBorders>
              <w:left w:val="single" w:sz="6" w:space="0" w:color="000000"/>
              <w:bottom w:val="single" w:sz="8" w:space="0" w:color="000000"/>
              <w:right w:val="single" w:sz="6" w:space="0" w:color="000000"/>
            </w:tcBorders>
          </w:tcPr>
          <w:p w:rsidR="00E1356D" w:rsidRDefault="00E1356D">
            <w:pPr>
              <w:pStyle w:val="TableParagraph"/>
              <w:jc w:val="left"/>
              <w:rPr>
                <w:rFonts w:ascii="Times New Roman"/>
                <w:sz w:val="10"/>
              </w:rPr>
            </w:pPr>
          </w:p>
        </w:tc>
        <w:tc>
          <w:tcPr>
            <w:tcW w:w="1360" w:type="dxa"/>
            <w:tcBorders>
              <w:left w:val="single" w:sz="6" w:space="0" w:color="000000"/>
              <w:bottom w:val="single" w:sz="8" w:space="0" w:color="000000"/>
              <w:right w:val="single" w:sz="12" w:space="0" w:color="000000"/>
            </w:tcBorders>
          </w:tcPr>
          <w:p w:rsidR="00E1356D" w:rsidRDefault="00E1356D">
            <w:pPr>
              <w:pStyle w:val="TableParagraph"/>
              <w:jc w:val="left"/>
              <w:rPr>
                <w:rFonts w:ascii="Times New Roman"/>
                <w:sz w:val="10"/>
              </w:rPr>
            </w:pPr>
          </w:p>
        </w:tc>
      </w:tr>
      <w:tr w:rsidR="00E1356D">
        <w:trPr>
          <w:trHeight w:val="171"/>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vMerge/>
            <w:tcBorders>
              <w:top w:val="nil"/>
              <w:left w:val="single" w:sz="12" w:space="0" w:color="000000"/>
              <w:bottom w:val="single" w:sz="8" w:space="0" w:color="000000"/>
              <w:right w:val="single" w:sz="12" w:space="0" w:color="000000"/>
            </w:tcBorders>
          </w:tcPr>
          <w:p w:rsidR="00E1356D" w:rsidRDefault="00E1356D">
            <w:pPr>
              <w:rPr>
                <w:sz w:val="2"/>
                <w:szCs w:val="2"/>
              </w:rPr>
            </w:pPr>
          </w:p>
        </w:tc>
        <w:tc>
          <w:tcPr>
            <w:tcW w:w="1463" w:type="dxa"/>
            <w:tcBorders>
              <w:top w:val="single" w:sz="8" w:space="0" w:color="000000"/>
              <w:left w:val="single" w:sz="12" w:space="0" w:color="000000"/>
              <w:bottom w:val="single" w:sz="8" w:space="0" w:color="000000"/>
              <w:right w:val="single" w:sz="6" w:space="0" w:color="000000"/>
            </w:tcBorders>
          </w:tcPr>
          <w:p w:rsidR="00E1356D" w:rsidRDefault="00735C2B">
            <w:pPr>
              <w:pStyle w:val="TableParagraph"/>
              <w:spacing w:before="12" w:line="139" w:lineRule="exact"/>
              <w:ind w:left="29"/>
              <w:jc w:val="left"/>
              <w:rPr>
                <w:b/>
                <w:sz w:val="13"/>
              </w:rPr>
            </w:pPr>
            <w:r>
              <w:rPr>
                <w:b/>
                <w:spacing w:val="-2"/>
                <w:w w:val="130"/>
                <w:sz w:val="13"/>
              </w:rPr>
              <w:t>total</w:t>
            </w:r>
            <w:r>
              <w:rPr>
                <w:b/>
                <w:spacing w:val="1"/>
                <w:w w:val="130"/>
                <w:sz w:val="13"/>
              </w:rPr>
              <w:t xml:space="preserve"> </w:t>
            </w:r>
            <w:r>
              <w:rPr>
                <w:b/>
                <w:spacing w:val="-2"/>
                <w:w w:val="130"/>
                <w:sz w:val="13"/>
              </w:rPr>
              <w:t>4</w:t>
            </w:r>
            <w:r>
              <w:rPr>
                <w:b/>
                <w:spacing w:val="-11"/>
                <w:w w:val="130"/>
                <w:sz w:val="13"/>
              </w:rPr>
              <w:t xml:space="preserve"> </w:t>
            </w:r>
            <w:r>
              <w:rPr>
                <w:b/>
                <w:spacing w:val="-4"/>
                <w:w w:val="130"/>
                <w:sz w:val="13"/>
              </w:rPr>
              <w:t>njësi</w:t>
            </w:r>
          </w:p>
        </w:tc>
        <w:tc>
          <w:tcPr>
            <w:tcW w:w="1059" w:type="dxa"/>
            <w:tcBorders>
              <w:top w:val="single" w:sz="8" w:space="0" w:color="000000"/>
              <w:left w:val="single" w:sz="6" w:space="0" w:color="000000"/>
              <w:bottom w:val="single" w:sz="8" w:space="0" w:color="000000"/>
              <w:right w:val="single" w:sz="6" w:space="0" w:color="000000"/>
            </w:tcBorders>
          </w:tcPr>
          <w:p w:rsidR="00E1356D" w:rsidRDefault="00735C2B">
            <w:pPr>
              <w:pStyle w:val="TableParagraph"/>
              <w:spacing w:before="12" w:line="139" w:lineRule="exact"/>
              <w:ind w:left="31" w:right="11"/>
              <w:jc w:val="center"/>
              <w:rPr>
                <w:b/>
                <w:sz w:val="13"/>
              </w:rPr>
            </w:pPr>
            <w:r>
              <w:rPr>
                <w:b/>
                <w:spacing w:val="-4"/>
                <w:w w:val="130"/>
                <w:sz w:val="13"/>
              </w:rPr>
              <w:t>1348</w:t>
            </w:r>
          </w:p>
        </w:tc>
        <w:tc>
          <w:tcPr>
            <w:tcW w:w="1105" w:type="dxa"/>
            <w:tcBorders>
              <w:top w:val="single" w:sz="8" w:space="0" w:color="000000"/>
              <w:left w:val="single" w:sz="6" w:space="0" w:color="000000"/>
              <w:bottom w:val="single" w:sz="8" w:space="0" w:color="000000"/>
              <w:right w:val="single" w:sz="6" w:space="0" w:color="000000"/>
            </w:tcBorders>
          </w:tcPr>
          <w:p w:rsidR="00E1356D" w:rsidRDefault="00735C2B">
            <w:pPr>
              <w:pStyle w:val="TableParagraph"/>
              <w:spacing w:before="12" w:line="139" w:lineRule="exact"/>
              <w:ind w:right="374"/>
              <w:rPr>
                <w:b/>
                <w:sz w:val="13"/>
              </w:rPr>
            </w:pPr>
            <w:r>
              <w:rPr>
                <w:b/>
                <w:spacing w:val="-4"/>
                <w:w w:val="130"/>
                <w:sz w:val="13"/>
              </w:rPr>
              <w:t>1029</w:t>
            </w:r>
          </w:p>
        </w:tc>
        <w:tc>
          <w:tcPr>
            <w:tcW w:w="1218" w:type="dxa"/>
            <w:tcBorders>
              <w:top w:val="single" w:sz="8" w:space="0" w:color="000000"/>
              <w:left w:val="single" w:sz="6" w:space="0" w:color="000000"/>
              <w:bottom w:val="single" w:sz="8" w:space="0" w:color="000000"/>
              <w:right w:val="single" w:sz="6" w:space="0" w:color="000000"/>
            </w:tcBorders>
          </w:tcPr>
          <w:p w:rsidR="00E1356D" w:rsidRDefault="00735C2B">
            <w:pPr>
              <w:pStyle w:val="TableParagraph"/>
              <w:spacing w:before="12" w:line="139" w:lineRule="exact"/>
              <w:ind w:left="98" w:right="62"/>
              <w:jc w:val="center"/>
              <w:rPr>
                <w:b/>
                <w:sz w:val="13"/>
              </w:rPr>
            </w:pPr>
            <w:r>
              <w:rPr>
                <w:b/>
                <w:spacing w:val="-10"/>
                <w:w w:val="130"/>
                <w:sz w:val="13"/>
              </w:rPr>
              <w:t>8</w:t>
            </w:r>
          </w:p>
        </w:tc>
        <w:tc>
          <w:tcPr>
            <w:tcW w:w="1116" w:type="dxa"/>
            <w:tcBorders>
              <w:top w:val="single" w:sz="8" w:space="0" w:color="000000"/>
              <w:left w:val="single" w:sz="6" w:space="0" w:color="000000"/>
              <w:bottom w:val="single" w:sz="8" w:space="0" w:color="000000"/>
              <w:right w:val="single" w:sz="6" w:space="0" w:color="000000"/>
            </w:tcBorders>
          </w:tcPr>
          <w:p w:rsidR="00E1356D" w:rsidRDefault="00735C2B">
            <w:pPr>
              <w:pStyle w:val="TableParagraph"/>
              <w:spacing w:before="12" w:line="139" w:lineRule="exact"/>
              <w:ind w:left="37" w:right="20"/>
              <w:jc w:val="center"/>
              <w:rPr>
                <w:b/>
                <w:sz w:val="13"/>
              </w:rPr>
            </w:pPr>
            <w:r>
              <w:rPr>
                <w:b/>
                <w:spacing w:val="-5"/>
                <w:w w:val="130"/>
                <w:sz w:val="13"/>
              </w:rPr>
              <w:t>311</w:t>
            </w:r>
          </w:p>
        </w:tc>
        <w:tc>
          <w:tcPr>
            <w:tcW w:w="1360" w:type="dxa"/>
            <w:tcBorders>
              <w:top w:val="single" w:sz="8" w:space="0" w:color="000000"/>
              <w:left w:val="single" w:sz="6" w:space="0" w:color="000000"/>
              <w:bottom w:val="single" w:sz="8" w:space="0" w:color="000000"/>
              <w:right w:val="single" w:sz="12" w:space="0" w:color="000000"/>
            </w:tcBorders>
          </w:tcPr>
          <w:p w:rsidR="00E1356D" w:rsidRDefault="00735C2B">
            <w:pPr>
              <w:pStyle w:val="TableParagraph"/>
              <w:spacing w:before="12" w:line="139" w:lineRule="exact"/>
              <w:ind w:left="44" w:right="14"/>
              <w:jc w:val="center"/>
              <w:rPr>
                <w:b/>
                <w:sz w:val="13"/>
              </w:rPr>
            </w:pPr>
            <w:r>
              <w:rPr>
                <w:b/>
                <w:spacing w:val="-5"/>
                <w:w w:val="130"/>
                <w:sz w:val="13"/>
              </w:rPr>
              <w:t>410</w:t>
            </w:r>
          </w:p>
        </w:tc>
      </w:tr>
      <w:tr w:rsidR="00E1356D">
        <w:trPr>
          <w:trHeight w:val="253"/>
        </w:trPr>
        <w:tc>
          <w:tcPr>
            <w:tcW w:w="723" w:type="dxa"/>
            <w:vMerge/>
            <w:tcBorders>
              <w:top w:val="nil"/>
              <w:left w:val="single" w:sz="6" w:space="0" w:color="000000"/>
              <w:bottom w:val="single" w:sz="8" w:space="0" w:color="000000"/>
              <w:right w:val="single" w:sz="12" w:space="0" w:color="000000"/>
            </w:tcBorders>
          </w:tcPr>
          <w:p w:rsidR="00E1356D" w:rsidRDefault="00E1356D">
            <w:pPr>
              <w:rPr>
                <w:sz w:val="2"/>
                <w:szCs w:val="2"/>
              </w:rPr>
            </w:pPr>
          </w:p>
        </w:tc>
        <w:tc>
          <w:tcPr>
            <w:tcW w:w="1856" w:type="dxa"/>
            <w:tcBorders>
              <w:top w:val="single" w:sz="8" w:space="0" w:color="000000"/>
              <w:left w:val="single" w:sz="12" w:space="0" w:color="000000"/>
              <w:bottom w:val="single" w:sz="8" w:space="0" w:color="000000"/>
              <w:right w:val="single" w:sz="6" w:space="0" w:color="000000"/>
            </w:tcBorders>
          </w:tcPr>
          <w:p w:rsidR="00E1356D" w:rsidRDefault="00735C2B">
            <w:pPr>
              <w:pStyle w:val="TableParagraph"/>
              <w:spacing w:before="97" w:line="137" w:lineRule="exact"/>
              <w:ind w:left="30"/>
              <w:jc w:val="left"/>
              <w:rPr>
                <w:rFonts w:ascii="Times New Roman"/>
                <w:b/>
                <w:sz w:val="13"/>
              </w:rPr>
            </w:pPr>
            <w:r>
              <w:rPr>
                <w:rFonts w:ascii="Times New Roman"/>
                <w:b/>
                <w:spacing w:val="-2"/>
                <w:w w:val="130"/>
                <w:sz w:val="13"/>
              </w:rPr>
              <w:t>Total</w:t>
            </w:r>
          </w:p>
        </w:tc>
        <w:tc>
          <w:tcPr>
            <w:tcW w:w="1463" w:type="dxa"/>
            <w:tcBorders>
              <w:top w:val="single" w:sz="8" w:space="0" w:color="000000"/>
              <w:left w:val="single" w:sz="6" w:space="0" w:color="000000"/>
              <w:bottom w:val="single" w:sz="8" w:space="0" w:color="000000"/>
              <w:right w:val="single" w:sz="6" w:space="0" w:color="000000"/>
            </w:tcBorders>
          </w:tcPr>
          <w:p w:rsidR="00E1356D" w:rsidRDefault="00735C2B">
            <w:pPr>
              <w:pStyle w:val="TableParagraph"/>
              <w:spacing w:before="97" w:line="137" w:lineRule="exact"/>
              <w:ind w:left="469"/>
              <w:jc w:val="left"/>
              <w:rPr>
                <w:rFonts w:ascii="Times New Roman" w:hAnsi="Times New Roman"/>
                <w:b/>
                <w:sz w:val="13"/>
              </w:rPr>
            </w:pPr>
            <w:r>
              <w:rPr>
                <w:rFonts w:ascii="Times New Roman" w:hAnsi="Times New Roman"/>
                <w:b/>
                <w:w w:val="130"/>
                <w:sz w:val="13"/>
              </w:rPr>
              <w:t>35</w:t>
            </w:r>
            <w:r>
              <w:rPr>
                <w:rFonts w:ascii="Times New Roman" w:hAnsi="Times New Roman"/>
                <w:b/>
                <w:spacing w:val="13"/>
                <w:w w:val="130"/>
                <w:sz w:val="13"/>
              </w:rPr>
              <w:t xml:space="preserve"> </w:t>
            </w:r>
            <w:r>
              <w:rPr>
                <w:rFonts w:ascii="Times New Roman" w:hAnsi="Times New Roman"/>
                <w:b/>
                <w:spacing w:val="-2"/>
                <w:w w:val="130"/>
                <w:sz w:val="13"/>
              </w:rPr>
              <w:t>njësi</w:t>
            </w:r>
          </w:p>
        </w:tc>
        <w:tc>
          <w:tcPr>
            <w:tcW w:w="1059" w:type="dxa"/>
            <w:tcBorders>
              <w:top w:val="single" w:sz="8" w:space="0" w:color="000000"/>
              <w:left w:val="single" w:sz="6" w:space="0" w:color="000000"/>
              <w:bottom w:val="single" w:sz="8" w:space="0" w:color="000000"/>
              <w:right w:val="single" w:sz="6" w:space="0" w:color="000000"/>
            </w:tcBorders>
          </w:tcPr>
          <w:p w:rsidR="00E1356D" w:rsidRDefault="00735C2B">
            <w:pPr>
              <w:pStyle w:val="TableParagraph"/>
              <w:spacing w:before="97" w:line="137" w:lineRule="exact"/>
              <w:ind w:left="31" w:right="12"/>
              <w:jc w:val="center"/>
              <w:rPr>
                <w:rFonts w:ascii="Times New Roman"/>
                <w:b/>
                <w:sz w:val="13"/>
              </w:rPr>
            </w:pPr>
            <w:r>
              <w:rPr>
                <w:rFonts w:ascii="Times New Roman"/>
                <w:b/>
                <w:spacing w:val="-4"/>
                <w:w w:val="130"/>
                <w:sz w:val="13"/>
              </w:rPr>
              <w:t>8962</w:t>
            </w:r>
          </w:p>
        </w:tc>
        <w:tc>
          <w:tcPr>
            <w:tcW w:w="1105" w:type="dxa"/>
            <w:tcBorders>
              <w:top w:val="single" w:sz="8" w:space="0" w:color="000000"/>
              <w:left w:val="single" w:sz="6" w:space="0" w:color="000000"/>
              <w:bottom w:val="single" w:sz="8" w:space="0" w:color="000000"/>
              <w:right w:val="single" w:sz="6" w:space="0" w:color="000000"/>
            </w:tcBorders>
          </w:tcPr>
          <w:p w:rsidR="00E1356D" w:rsidRDefault="00735C2B">
            <w:pPr>
              <w:pStyle w:val="TableParagraph"/>
              <w:spacing w:before="97" w:line="137" w:lineRule="exact"/>
              <w:ind w:right="351"/>
              <w:rPr>
                <w:rFonts w:ascii="Times New Roman"/>
                <w:b/>
                <w:sz w:val="13"/>
              </w:rPr>
            </w:pPr>
            <w:r>
              <w:rPr>
                <w:rFonts w:ascii="Times New Roman"/>
                <w:b/>
                <w:spacing w:val="-4"/>
                <w:w w:val="130"/>
                <w:sz w:val="13"/>
              </w:rPr>
              <w:t>6519</w:t>
            </w:r>
          </w:p>
        </w:tc>
        <w:tc>
          <w:tcPr>
            <w:tcW w:w="1218" w:type="dxa"/>
            <w:tcBorders>
              <w:top w:val="single" w:sz="8" w:space="0" w:color="000000"/>
              <w:left w:val="single" w:sz="6" w:space="0" w:color="000000"/>
              <w:bottom w:val="single" w:sz="8" w:space="0" w:color="000000"/>
              <w:right w:val="single" w:sz="6" w:space="0" w:color="000000"/>
            </w:tcBorders>
          </w:tcPr>
          <w:p w:rsidR="00E1356D" w:rsidRDefault="00735C2B">
            <w:pPr>
              <w:pStyle w:val="TableParagraph"/>
              <w:spacing w:before="97" w:line="137" w:lineRule="exact"/>
              <w:ind w:left="80" w:right="62"/>
              <w:jc w:val="center"/>
              <w:rPr>
                <w:rFonts w:ascii="Times New Roman"/>
                <w:b/>
                <w:sz w:val="13"/>
              </w:rPr>
            </w:pPr>
            <w:r>
              <w:rPr>
                <w:rFonts w:ascii="Times New Roman"/>
                <w:b/>
                <w:spacing w:val="-5"/>
                <w:w w:val="130"/>
                <w:sz w:val="13"/>
              </w:rPr>
              <w:t>306</w:t>
            </w:r>
          </w:p>
        </w:tc>
        <w:tc>
          <w:tcPr>
            <w:tcW w:w="1116" w:type="dxa"/>
            <w:tcBorders>
              <w:top w:val="single" w:sz="8" w:space="0" w:color="000000"/>
              <w:left w:val="single" w:sz="6" w:space="0" w:color="000000"/>
              <w:bottom w:val="single" w:sz="8" w:space="0" w:color="000000"/>
              <w:right w:val="single" w:sz="6" w:space="0" w:color="000000"/>
            </w:tcBorders>
          </w:tcPr>
          <w:p w:rsidR="00E1356D" w:rsidRDefault="00735C2B">
            <w:pPr>
              <w:pStyle w:val="TableParagraph"/>
              <w:spacing w:before="97" w:line="137" w:lineRule="exact"/>
              <w:ind w:left="37" w:right="8"/>
              <w:jc w:val="center"/>
              <w:rPr>
                <w:rFonts w:ascii="Times New Roman"/>
                <w:b/>
                <w:sz w:val="13"/>
              </w:rPr>
            </w:pPr>
            <w:r>
              <w:rPr>
                <w:rFonts w:ascii="Times New Roman"/>
                <w:b/>
                <w:spacing w:val="-4"/>
                <w:w w:val="130"/>
                <w:sz w:val="13"/>
              </w:rPr>
              <w:t>2137</w:t>
            </w:r>
          </w:p>
        </w:tc>
        <w:tc>
          <w:tcPr>
            <w:tcW w:w="1360" w:type="dxa"/>
            <w:tcBorders>
              <w:top w:val="single" w:sz="8" w:space="0" w:color="000000"/>
              <w:left w:val="single" w:sz="6" w:space="0" w:color="000000"/>
              <w:bottom w:val="single" w:sz="8" w:space="0" w:color="000000"/>
              <w:right w:val="single" w:sz="12" w:space="0" w:color="000000"/>
            </w:tcBorders>
          </w:tcPr>
          <w:p w:rsidR="00E1356D" w:rsidRDefault="00735C2B">
            <w:pPr>
              <w:pStyle w:val="TableParagraph"/>
              <w:spacing w:before="97" w:line="137" w:lineRule="exact"/>
              <w:ind w:left="55" w:right="14"/>
              <w:jc w:val="center"/>
              <w:rPr>
                <w:rFonts w:ascii="Times New Roman"/>
                <w:b/>
                <w:sz w:val="13"/>
              </w:rPr>
            </w:pPr>
            <w:r>
              <w:rPr>
                <w:rFonts w:ascii="Times New Roman"/>
                <w:b/>
                <w:spacing w:val="-4"/>
                <w:w w:val="130"/>
                <w:sz w:val="13"/>
              </w:rPr>
              <w:t>3264</w:t>
            </w:r>
          </w:p>
        </w:tc>
      </w:tr>
    </w:tbl>
    <w:p w:rsidR="00E1356D" w:rsidRDefault="00E1356D">
      <w:pPr>
        <w:pStyle w:val="BodyText"/>
        <w:spacing w:before="48"/>
        <w:rPr>
          <w:b/>
        </w:rPr>
      </w:pPr>
    </w:p>
    <w:p w:rsidR="00E1356D" w:rsidRDefault="00735C2B">
      <w:pPr>
        <w:pStyle w:val="ListParagraph"/>
        <w:numPr>
          <w:ilvl w:val="1"/>
          <w:numId w:val="41"/>
        </w:numPr>
        <w:tabs>
          <w:tab w:val="left" w:pos="2160"/>
        </w:tabs>
        <w:spacing w:line="273" w:lineRule="auto"/>
        <w:ind w:right="1439"/>
        <w:rPr>
          <w:sz w:val="24"/>
        </w:rPr>
      </w:pPr>
      <w:r>
        <w:rPr>
          <w:b/>
          <w:sz w:val="24"/>
        </w:rPr>
        <w:t>6.519</w:t>
      </w:r>
      <w:r>
        <w:rPr>
          <w:b/>
          <w:spacing w:val="-10"/>
          <w:sz w:val="24"/>
        </w:rPr>
        <w:t xml:space="preserve"> </w:t>
      </w:r>
      <w:r>
        <w:rPr>
          <w:b/>
          <w:sz w:val="24"/>
        </w:rPr>
        <w:t>familje</w:t>
      </w:r>
      <w:r>
        <w:rPr>
          <w:b/>
          <w:spacing w:val="-11"/>
          <w:sz w:val="24"/>
        </w:rPr>
        <w:t xml:space="preserve"> </w:t>
      </w:r>
      <w:r>
        <w:rPr>
          <w:b/>
          <w:sz w:val="24"/>
        </w:rPr>
        <w:t>ose</w:t>
      </w:r>
      <w:r>
        <w:rPr>
          <w:b/>
          <w:spacing w:val="-10"/>
          <w:sz w:val="24"/>
        </w:rPr>
        <w:t xml:space="preserve"> </w:t>
      </w:r>
      <w:r>
        <w:rPr>
          <w:b/>
          <w:sz w:val="24"/>
        </w:rPr>
        <w:t>95%</w:t>
      </w:r>
      <w:r>
        <w:rPr>
          <w:b/>
          <w:spacing w:val="-10"/>
          <w:sz w:val="24"/>
        </w:rPr>
        <w:t xml:space="preserve"> </w:t>
      </w:r>
      <w:r>
        <w:rPr>
          <w:b/>
          <w:sz w:val="24"/>
        </w:rPr>
        <w:t>e</w:t>
      </w:r>
      <w:r>
        <w:rPr>
          <w:b/>
          <w:spacing w:val="-7"/>
          <w:sz w:val="24"/>
        </w:rPr>
        <w:t xml:space="preserve"> </w:t>
      </w:r>
      <w:r>
        <w:rPr>
          <w:sz w:val="24"/>
        </w:rPr>
        <w:t>familjeve</w:t>
      </w:r>
      <w:r>
        <w:rPr>
          <w:spacing w:val="-11"/>
          <w:sz w:val="24"/>
        </w:rPr>
        <w:t xml:space="preserve"> </w:t>
      </w:r>
      <w:r>
        <w:rPr>
          <w:sz w:val="24"/>
        </w:rPr>
        <w:t>të</w:t>
      </w:r>
      <w:r>
        <w:rPr>
          <w:spacing w:val="-10"/>
          <w:sz w:val="24"/>
        </w:rPr>
        <w:t xml:space="preserve"> </w:t>
      </w:r>
      <w:r>
        <w:rPr>
          <w:sz w:val="24"/>
        </w:rPr>
        <w:t>verifikuara</w:t>
      </w:r>
      <w:r>
        <w:rPr>
          <w:spacing w:val="-11"/>
          <w:sz w:val="24"/>
        </w:rPr>
        <w:t xml:space="preserve"> </w:t>
      </w:r>
      <w:r>
        <w:rPr>
          <w:sz w:val="24"/>
        </w:rPr>
        <w:t>janë</w:t>
      </w:r>
      <w:r>
        <w:rPr>
          <w:spacing w:val="-11"/>
          <w:sz w:val="24"/>
        </w:rPr>
        <w:t xml:space="preserve"> </w:t>
      </w:r>
      <w:r>
        <w:rPr>
          <w:sz w:val="24"/>
        </w:rPr>
        <w:t>konstatuar</w:t>
      </w:r>
      <w:r>
        <w:rPr>
          <w:spacing w:val="-9"/>
          <w:sz w:val="24"/>
        </w:rPr>
        <w:t xml:space="preserve"> </w:t>
      </w:r>
      <w:r>
        <w:rPr>
          <w:sz w:val="24"/>
        </w:rPr>
        <w:t>në</w:t>
      </w:r>
      <w:r>
        <w:rPr>
          <w:spacing w:val="-11"/>
          <w:sz w:val="24"/>
        </w:rPr>
        <w:t xml:space="preserve"> </w:t>
      </w:r>
      <w:r>
        <w:rPr>
          <w:sz w:val="24"/>
        </w:rPr>
        <w:t>kushtet</w:t>
      </w:r>
      <w:r>
        <w:rPr>
          <w:spacing w:val="-7"/>
          <w:sz w:val="24"/>
        </w:rPr>
        <w:t xml:space="preserve"> </w:t>
      </w:r>
      <w:r>
        <w:rPr>
          <w:sz w:val="24"/>
        </w:rPr>
        <w:t>e</w:t>
      </w:r>
      <w:r>
        <w:rPr>
          <w:spacing w:val="-11"/>
          <w:sz w:val="24"/>
        </w:rPr>
        <w:t xml:space="preserve"> </w:t>
      </w:r>
      <w:r>
        <w:rPr>
          <w:sz w:val="24"/>
        </w:rPr>
        <w:t xml:space="preserve">përfitimit të ndihmës ekonomike, nga të cilat 1769 familje ose 20% janë familje ekstremisht të </w:t>
      </w:r>
      <w:r>
        <w:rPr>
          <w:spacing w:val="-2"/>
          <w:sz w:val="24"/>
        </w:rPr>
        <w:t>varfra.</w:t>
      </w:r>
    </w:p>
    <w:p w:rsidR="00E1356D" w:rsidRDefault="00E1356D">
      <w:pPr>
        <w:pStyle w:val="BodyText"/>
        <w:spacing w:before="5"/>
      </w:pPr>
    </w:p>
    <w:p w:rsidR="00E1356D" w:rsidRDefault="00735C2B">
      <w:pPr>
        <w:pStyle w:val="ListParagraph"/>
        <w:numPr>
          <w:ilvl w:val="1"/>
          <w:numId w:val="41"/>
        </w:numPr>
        <w:tabs>
          <w:tab w:val="left" w:pos="2160"/>
        </w:tabs>
        <w:spacing w:before="1" w:line="273" w:lineRule="auto"/>
        <w:ind w:right="1433"/>
        <w:rPr>
          <w:sz w:val="24"/>
        </w:rPr>
      </w:pPr>
      <w:r>
        <w:rPr>
          <w:b/>
          <w:sz w:val="24"/>
        </w:rPr>
        <w:t xml:space="preserve">306 familje ose 5% e familjeve të verifikuara nuk duhet të jenë përfituese të skemës </w:t>
      </w:r>
      <w:r>
        <w:rPr>
          <w:sz w:val="24"/>
        </w:rPr>
        <w:t xml:space="preserve">së ndihmës ekonomike referuar kushteve në të cilat jetojnë, prej të cilave 55 familje janë refuzuar gjatë periudhës së task-forcës Shkurt-Maj ndërsa </w:t>
      </w:r>
      <w:r>
        <w:rPr>
          <w:b/>
          <w:i/>
          <w:sz w:val="24"/>
        </w:rPr>
        <w:t>251 familje vijojnë të</w:t>
      </w:r>
      <w:r>
        <w:rPr>
          <w:b/>
          <w:i/>
          <w:sz w:val="24"/>
        </w:rPr>
        <w:t xml:space="preserve"> jenë përfituese</w:t>
      </w:r>
      <w:r>
        <w:rPr>
          <w:sz w:val="24"/>
        </w:rPr>
        <w:t>.</w:t>
      </w:r>
    </w:p>
    <w:p w:rsidR="00E1356D" w:rsidRDefault="00E1356D">
      <w:pPr>
        <w:pStyle w:val="BodyText"/>
        <w:spacing w:before="7"/>
      </w:pPr>
    </w:p>
    <w:p w:rsidR="00E1356D" w:rsidRDefault="00735C2B">
      <w:pPr>
        <w:pStyle w:val="ListParagraph"/>
        <w:numPr>
          <w:ilvl w:val="1"/>
          <w:numId w:val="41"/>
        </w:numPr>
        <w:tabs>
          <w:tab w:val="left" w:pos="2160"/>
        </w:tabs>
        <w:spacing w:before="1" w:line="273" w:lineRule="auto"/>
        <w:ind w:right="1433"/>
        <w:rPr>
          <w:sz w:val="24"/>
        </w:rPr>
      </w:pPr>
      <w:r>
        <w:rPr>
          <w:b/>
          <w:sz w:val="24"/>
        </w:rPr>
        <w:t xml:space="preserve">3.264 familje ose 50% e familjeve të verifikuara, të cilat konsiderohen familje në nevojë, </w:t>
      </w:r>
      <w:r>
        <w:rPr>
          <w:sz w:val="24"/>
        </w:rPr>
        <w:t>nuk u gjend të paktën një anëtarë madhor present me arsye të ndryshme të pohuara nga familjarët si shëndetësore, punë sezonale brenda dhe jasht ve</w:t>
      </w:r>
      <w:r>
        <w:rPr>
          <w:sz w:val="24"/>
        </w:rPr>
        <w:t>ndit.</w:t>
      </w:r>
    </w:p>
    <w:p w:rsidR="00E1356D" w:rsidRDefault="00E1356D">
      <w:pPr>
        <w:pStyle w:val="BodyText"/>
        <w:spacing w:before="5"/>
      </w:pPr>
    </w:p>
    <w:p w:rsidR="00E1356D" w:rsidRDefault="00735C2B">
      <w:pPr>
        <w:pStyle w:val="ListParagraph"/>
        <w:numPr>
          <w:ilvl w:val="1"/>
          <w:numId w:val="41"/>
        </w:numPr>
        <w:tabs>
          <w:tab w:val="left" w:pos="2160"/>
        </w:tabs>
        <w:spacing w:line="273" w:lineRule="auto"/>
        <w:ind w:right="1441"/>
        <w:rPr>
          <w:b/>
          <w:i/>
          <w:sz w:val="24"/>
        </w:rPr>
      </w:pPr>
      <w:r>
        <w:rPr>
          <w:sz w:val="24"/>
        </w:rPr>
        <w:t>Nga</w:t>
      </w:r>
      <w:r>
        <w:rPr>
          <w:spacing w:val="-15"/>
          <w:sz w:val="24"/>
        </w:rPr>
        <w:t xml:space="preserve"> </w:t>
      </w:r>
      <w:r>
        <w:rPr>
          <w:sz w:val="24"/>
        </w:rPr>
        <w:t>2.137</w:t>
      </w:r>
      <w:r>
        <w:rPr>
          <w:spacing w:val="7"/>
          <w:sz w:val="24"/>
        </w:rPr>
        <w:t xml:space="preserve"> </w:t>
      </w:r>
      <w:r>
        <w:rPr>
          <w:sz w:val="24"/>
        </w:rPr>
        <w:t>familje</w:t>
      </w:r>
      <w:r>
        <w:rPr>
          <w:spacing w:val="27"/>
          <w:sz w:val="24"/>
        </w:rPr>
        <w:t xml:space="preserve"> </w:t>
      </w:r>
      <w:r>
        <w:rPr>
          <w:sz w:val="24"/>
        </w:rPr>
        <w:t>përfituese</w:t>
      </w:r>
      <w:r>
        <w:rPr>
          <w:spacing w:val="-15"/>
          <w:sz w:val="24"/>
        </w:rPr>
        <w:t xml:space="preserve"> </w:t>
      </w:r>
      <w:r>
        <w:rPr>
          <w:sz w:val="24"/>
        </w:rPr>
        <w:t>të</w:t>
      </w:r>
      <w:r>
        <w:rPr>
          <w:spacing w:val="-15"/>
          <w:sz w:val="24"/>
        </w:rPr>
        <w:t xml:space="preserve"> </w:t>
      </w:r>
      <w:r>
        <w:rPr>
          <w:sz w:val="24"/>
        </w:rPr>
        <w:t>ndihmës</w:t>
      </w:r>
      <w:r>
        <w:rPr>
          <w:spacing w:val="-15"/>
          <w:sz w:val="24"/>
        </w:rPr>
        <w:t xml:space="preserve"> </w:t>
      </w:r>
      <w:r>
        <w:rPr>
          <w:sz w:val="24"/>
        </w:rPr>
        <w:t>ekonomike</w:t>
      </w:r>
      <w:r>
        <w:rPr>
          <w:spacing w:val="-15"/>
          <w:sz w:val="24"/>
        </w:rPr>
        <w:t xml:space="preserve"> </w:t>
      </w:r>
      <w:r>
        <w:rPr>
          <w:sz w:val="24"/>
        </w:rPr>
        <w:t>nuk</w:t>
      </w:r>
      <w:r>
        <w:rPr>
          <w:spacing w:val="-15"/>
          <w:sz w:val="24"/>
        </w:rPr>
        <w:t xml:space="preserve"> </w:t>
      </w:r>
      <w:r>
        <w:rPr>
          <w:sz w:val="24"/>
        </w:rPr>
        <w:t>janë</w:t>
      </w:r>
      <w:r>
        <w:rPr>
          <w:spacing w:val="-15"/>
          <w:sz w:val="24"/>
        </w:rPr>
        <w:t xml:space="preserve"> </w:t>
      </w:r>
      <w:r>
        <w:rPr>
          <w:sz w:val="24"/>
        </w:rPr>
        <w:t>gjendur</w:t>
      </w:r>
      <w:r>
        <w:rPr>
          <w:spacing w:val="-15"/>
          <w:sz w:val="24"/>
        </w:rPr>
        <w:t xml:space="preserve"> </w:t>
      </w:r>
      <w:r>
        <w:rPr>
          <w:sz w:val="24"/>
        </w:rPr>
        <w:t>present</w:t>
      </w:r>
      <w:r>
        <w:rPr>
          <w:spacing w:val="-15"/>
          <w:sz w:val="24"/>
        </w:rPr>
        <w:t xml:space="preserve"> </w:t>
      </w:r>
      <w:r>
        <w:rPr>
          <w:sz w:val="24"/>
        </w:rPr>
        <w:t>në</w:t>
      </w:r>
      <w:r>
        <w:rPr>
          <w:spacing w:val="-15"/>
          <w:sz w:val="24"/>
        </w:rPr>
        <w:t xml:space="preserve"> </w:t>
      </w:r>
      <w:r>
        <w:rPr>
          <w:sz w:val="24"/>
        </w:rPr>
        <w:t xml:space="preserve">banesë në momentin e verifikimit, </w:t>
      </w:r>
      <w:r>
        <w:rPr>
          <w:b/>
          <w:i/>
          <w:sz w:val="24"/>
        </w:rPr>
        <w:t>1.260 familje</w:t>
      </w:r>
      <w:r>
        <w:rPr>
          <w:b/>
          <w:i/>
          <w:spacing w:val="40"/>
          <w:sz w:val="24"/>
        </w:rPr>
        <w:t xml:space="preserve"> </w:t>
      </w:r>
      <w:r>
        <w:rPr>
          <w:b/>
          <w:i/>
          <w:sz w:val="24"/>
        </w:rPr>
        <w:t>e familjeve nuk janë paraqitur për të firmosur asnjë prej anëtarëve madhorë.</w:t>
      </w:r>
    </w:p>
    <w:p w:rsidR="00E1356D" w:rsidRDefault="00E1356D">
      <w:pPr>
        <w:pStyle w:val="ListParagraph"/>
        <w:spacing w:line="273" w:lineRule="auto"/>
        <w:rPr>
          <w:b/>
          <w:i/>
          <w:sz w:val="24"/>
        </w:rPr>
        <w:sectPr w:rsidR="00E1356D">
          <w:pgSz w:w="11930" w:h="16860"/>
          <w:pgMar w:top="1420" w:right="0" w:bottom="1140" w:left="0" w:header="0" w:footer="951" w:gutter="0"/>
          <w:cols w:space="720"/>
        </w:sectPr>
      </w:pPr>
    </w:p>
    <w:p w:rsidR="00E1356D" w:rsidRDefault="00735C2B">
      <w:pPr>
        <w:spacing w:before="75"/>
        <w:ind w:left="1440" w:right="1435"/>
        <w:jc w:val="both"/>
        <w:rPr>
          <w:sz w:val="24"/>
        </w:rPr>
      </w:pPr>
      <w:r>
        <w:rPr>
          <w:b/>
          <w:sz w:val="24"/>
        </w:rPr>
        <w:lastRenderedPageBreak/>
        <w:t>Bashkitë që kanë rezultuar me risk të lartë janë Bashkia Dibër dhe Bulqizë duke pasur një</w:t>
      </w:r>
      <w:r>
        <w:rPr>
          <w:b/>
          <w:spacing w:val="-15"/>
          <w:sz w:val="24"/>
        </w:rPr>
        <w:t xml:space="preserve"> </w:t>
      </w:r>
      <w:r>
        <w:rPr>
          <w:b/>
          <w:sz w:val="24"/>
        </w:rPr>
        <w:t>numër</w:t>
      </w:r>
      <w:r>
        <w:rPr>
          <w:b/>
          <w:spacing w:val="-15"/>
          <w:sz w:val="24"/>
        </w:rPr>
        <w:t xml:space="preserve"> </w:t>
      </w:r>
      <w:r>
        <w:rPr>
          <w:b/>
          <w:sz w:val="24"/>
        </w:rPr>
        <w:t>të</w:t>
      </w:r>
      <w:r>
        <w:rPr>
          <w:b/>
          <w:spacing w:val="-15"/>
          <w:sz w:val="24"/>
        </w:rPr>
        <w:t xml:space="preserve"> </w:t>
      </w:r>
      <w:r>
        <w:rPr>
          <w:b/>
          <w:sz w:val="24"/>
        </w:rPr>
        <w:t>lartë</w:t>
      </w:r>
      <w:r>
        <w:rPr>
          <w:b/>
          <w:spacing w:val="-15"/>
          <w:sz w:val="24"/>
        </w:rPr>
        <w:t xml:space="preserve"> </w:t>
      </w:r>
      <w:r>
        <w:rPr>
          <w:b/>
          <w:sz w:val="24"/>
        </w:rPr>
        <w:t>të</w:t>
      </w:r>
      <w:r>
        <w:rPr>
          <w:b/>
          <w:spacing w:val="-15"/>
          <w:sz w:val="24"/>
        </w:rPr>
        <w:t xml:space="preserve"> </w:t>
      </w:r>
      <w:r>
        <w:rPr>
          <w:b/>
          <w:sz w:val="24"/>
        </w:rPr>
        <w:t>familjeve</w:t>
      </w:r>
      <w:r>
        <w:rPr>
          <w:b/>
          <w:spacing w:val="-15"/>
          <w:sz w:val="24"/>
        </w:rPr>
        <w:t xml:space="preserve"> </w:t>
      </w:r>
      <w:r>
        <w:rPr>
          <w:b/>
          <w:sz w:val="24"/>
        </w:rPr>
        <w:t>që</w:t>
      </w:r>
      <w:r>
        <w:rPr>
          <w:b/>
          <w:spacing w:val="-15"/>
          <w:sz w:val="24"/>
        </w:rPr>
        <w:t xml:space="preserve"> </w:t>
      </w:r>
      <w:r>
        <w:rPr>
          <w:b/>
          <w:sz w:val="24"/>
        </w:rPr>
        <w:t>nuk</w:t>
      </w:r>
      <w:r>
        <w:rPr>
          <w:b/>
          <w:spacing w:val="-15"/>
          <w:sz w:val="24"/>
        </w:rPr>
        <w:t xml:space="preserve"> </w:t>
      </w:r>
      <w:r>
        <w:rPr>
          <w:b/>
          <w:sz w:val="24"/>
        </w:rPr>
        <w:t>duhet</w:t>
      </w:r>
      <w:r>
        <w:rPr>
          <w:b/>
          <w:spacing w:val="-15"/>
          <w:sz w:val="24"/>
        </w:rPr>
        <w:t xml:space="preserve"> </w:t>
      </w:r>
      <w:r>
        <w:rPr>
          <w:b/>
          <w:sz w:val="24"/>
        </w:rPr>
        <w:t>të</w:t>
      </w:r>
      <w:r>
        <w:rPr>
          <w:b/>
          <w:spacing w:val="-15"/>
          <w:sz w:val="24"/>
        </w:rPr>
        <w:t xml:space="preserve"> </w:t>
      </w:r>
      <w:r>
        <w:rPr>
          <w:b/>
          <w:sz w:val="24"/>
        </w:rPr>
        <w:t>përfitojnë</w:t>
      </w:r>
      <w:r>
        <w:rPr>
          <w:b/>
          <w:spacing w:val="-15"/>
          <w:sz w:val="24"/>
        </w:rPr>
        <w:t xml:space="preserve"> </w:t>
      </w:r>
      <w:r>
        <w:rPr>
          <w:b/>
          <w:sz w:val="24"/>
        </w:rPr>
        <w:t>nga</w:t>
      </w:r>
      <w:r>
        <w:rPr>
          <w:b/>
          <w:spacing w:val="-15"/>
          <w:sz w:val="24"/>
        </w:rPr>
        <w:t xml:space="preserve"> </w:t>
      </w:r>
      <w:r>
        <w:rPr>
          <w:b/>
          <w:sz w:val="24"/>
        </w:rPr>
        <w:t>skema</w:t>
      </w:r>
      <w:r>
        <w:rPr>
          <w:b/>
          <w:spacing w:val="-15"/>
          <w:sz w:val="24"/>
        </w:rPr>
        <w:t xml:space="preserve"> </w:t>
      </w:r>
      <w:r>
        <w:rPr>
          <w:b/>
          <w:sz w:val="24"/>
        </w:rPr>
        <w:t>e</w:t>
      </w:r>
      <w:r>
        <w:rPr>
          <w:b/>
          <w:spacing w:val="-15"/>
          <w:sz w:val="24"/>
        </w:rPr>
        <w:t xml:space="preserve"> </w:t>
      </w:r>
      <w:r>
        <w:rPr>
          <w:b/>
          <w:sz w:val="24"/>
        </w:rPr>
        <w:t>ndihmës</w:t>
      </w:r>
      <w:r>
        <w:rPr>
          <w:b/>
          <w:spacing w:val="-15"/>
          <w:sz w:val="24"/>
        </w:rPr>
        <w:t xml:space="preserve"> </w:t>
      </w:r>
      <w:r>
        <w:rPr>
          <w:b/>
          <w:sz w:val="24"/>
        </w:rPr>
        <w:t>ekonomike për shkak se, janë zona kufitare dhe krijojnë të ardhura( të cilat nuk i deklaroj</w:t>
      </w:r>
      <w:r>
        <w:rPr>
          <w:b/>
          <w:sz w:val="24"/>
        </w:rPr>
        <w:t xml:space="preserve">në), </w:t>
      </w:r>
      <w:r>
        <w:rPr>
          <w:sz w:val="24"/>
        </w:rPr>
        <w:t>janë zona që kanë infrastrukturë dhe mundësi punësimi, zona ku tokat janë të punueshme/shfrytëzueshme</w:t>
      </w:r>
      <w:r>
        <w:rPr>
          <w:spacing w:val="-8"/>
          <w:sz w:val="24"/>
        </w:rPr>
        <w:t xml:space="preserve"> </w:t>
      </w:r>
      <w:r>
        <w:rPr>
          <w:sz w:val="24"/>
        </w:rPr>
        <w:t>si</w:t>
      </w:r>
      <w:r>
        <w:rPr>
          <w:spacing w:val="-7"/>
          <w:sz w:val="24"/>
        </w:rPr>
        <w:t xml:space="preserve"> </w:t>
      </w:r>
      <w:r>
        <w:rPr>
          <w:sz w:val="24"/>
        </w:rPr>
        <w:t>dhe</w:t>
      </w:r>
      <w:r>
        <w:rPr>
          <w:spacing w:val="-8"/>
          <w:sz w:val="24"/>
        </w:rPr>
        <w:t xml:space="preserve"> </w:t>
      </w:r>
      <w:r>
        <w:rPr>
          <w:sz w:val="24"/>
        </w:rPr>
        <w:t>familje</w:t>
      </w:r>
      <w:r>
        <w:rPr>
          <w:spacing w:val="-8"/>
          <w:sz w:val="24"/>
        </w:rPr>
        <w:t xml:space="preserve"> </w:t>
      </w:r>
      <w:r>
        <w:rPr>
          <w:sz w:val="24"/>
        </w:rPr>
        <w:t>të</w:t>
      </w:r>
      <w:r>
        <w:rPr>
          <w:spacing w:val="-8"/>
          <w:sz w:val="24"/>
        </w:rPr>
        <w:t xml:space="preserve"> </w:t>
      </w:r>
      <w:r>
        <w:rPr>
          <w:sz w:val="24"/>
        </w:rPr>
        <w:t>cilat</w:t>
      </w:r>
      <w:r>
        <w:rPr>
          <w:spacing w:val="-9"/>
          <w:sz w:val="24"/>
        </w:rPr>
        <w:t xml:space="preserve"> </w:t>
      </w:r>
      <w:r>
        <w:rPr>
          <w:sz w:val="24"/>
        </w:rPr>
        <w:t>nuk</w:t>
      </w:r>
      <w:r>
        <w:rPr>
          <w:spacing w:val="-7"/>
          <w:sz w:val="24"/>
        </w:rPr>
        <w:t xml:space="preserve"> </w:t>
      </w:r>
      <w:r>
        <w:rPr>
          <w:sz w:val="24"/>
        </w:rPr>
        <w:t>banojnë</w:t>
      </w:r>
      <w:r>
        <w:rPr>
          <w:spacing w:val="-8"/>
          <w:sz w:val="24"/>
        </w:rPr>
        <w:t xml:space="preserve"> </w:t>
      </w:r>
      <w:r>
        <w:rPr>
          <w:sz w:val="24"/>
        </w:rPr>
        <w:t>aty</w:t>
      </w:r>
      <w:r>
        <w:rPr>
          <w:spacing w:val="-7"/>
          <w:sz w:val="24"/>
        </w:rPr>
        <w:t xml:space="preserve"> </w:t>
      </w:r>
      <w:r>
        <w:rPr>
          <w:sz w:val="24"/>
        </w:rPr>
        <w:t>gjatë</w:t>
      </w:r>
      <w:r>
        <w:rPr>
          <w:spacing w:val="-8"/>
          <w:sz w:val="24"/>
        </w:rPr>
        <w:t xml:space="preserve"> </w:t>
      </w:r>
      <w:r>
        <w:rPr>
          <w:sz w:val="24"/>
        </w:rPr>
        <w:t>gjithë</w:t>
      </w:r>
      <w:r>
        <w:rPr>
          <w:spacing w:val="-8"/>
          <w:sz w:val="24"/>
        </w:rPr>
        <w:t xml:space="preserve"> </w:t>
      </w:r>
      <w:r>
        <w:rPr>
          <w:sz w:val="24"/>
        </w:rPr>
        <w:t>vitit</w:t>
      </w:r>
      <w:r>
        <w:rPr>
          <w:spacing w:val="-7"/>
          <w:sz w:val="24"/>
        </w:rPr>
        <w:t xml:space="preserve"> </w:t>
      </w:r>
      <w:r>
        <w:rPr>
          <w:sz w:val="24"/>
        </w:rPr>
        <w:t>por</w:t>
      </w:r>
      <w:r>
        <w:rPr>
          <w:spacing w:val="-8"/>
          <w:sz w:val="24"/>
        </w:rPr>
        <w:t xml:space="preserve"> </w:t>
      </w:r>
      <w:r>
        <w:rPr>
          <w:sz w:val="24"/>
        </w:rPr>
        <w:t>kthehen me sezone apo anëtarë që migrojnë/emigrojnë me periudha 1-3 mujore. Konkretish</w:t>
      </w:r>
      <w:r>
        <w:rPr>
          <w:sz w:val="24"/>
        </w:rPr>
        <w:t xml:space="preserve">t </w:t>
      </w:r>
      <w:r>
        <w:rPr>
          <w:b/>
          <w:sz w:val="24"/>
        </w:rPr>
        <w:t xml:space="preserve">njësitë Maqellarë, Kastriot dhe Tomin që i përkasin Bashkisë Dibër </w:t>
      </w:r>
      <w:r>
        <w:rPr>
          <w:sz w:val="24"/>
        </w:rPr>
        <w:t xml:space="preserve">dhe njësitë </w:t>
      </w:r>
      <w:r>
        <w:rPr>
          <w:b/>
          <w:sz w:val="24"/>
        </w:rPr>
        <w:t>Gjoricë dhe Shupenzë të Bashkisë Bulqizë</w:t>
      </w:r>
      <w:r>
        <w:rPr>
          <w:sz w:val="24"/>
        </w:rPr>
        <w:t>, të cilat zënë mbi 30% të familjeve përfituese nga skema e ndihmës ekonomike në Qarkun Dibër.</w:t>
      </w:r>
    </w:p>
    <w:p w:rsidR="00E1356D" w:rsidRDefault="00735C2B">
      <w:pPr>
        <w:pStyle w:val="BodyText"/>
        <w:ind w:left="1440" w:right="1437"/>
        <w:jc w:val="both"/>
      </w:pPr>
      <w:r>
        <w:t>Në</w:t>
      </w:r>
      <w:r>
        <w:rPr>
          <w:spacing w:val="-2"/>
        </w:rPr>
        <w:t xml:space="preserve"> </w:t>
      </w:r>
      <w:r>
        <w:t>zbatim të</w:t>
      </w:r>
      <w:r>
        <w:rPr>
          <w:spacing w:val="-1"/>
        </w:rPr>
        <w:t xml:space="preserve"> </w:t>
      </w:r>
      <w:r>
        <w:t>planit të</w:t>
      </w:r>
      <w:r>
        <w:rPr>
          <w:spacing w:val="-1"/>
        </w:rPr>
        <w:t xml:space="preserve"> </w:t>
      </w:r>
      <w:r>
        <w:t>masave</w:t>
      </w:r>
      <w:r>
        <w:rPr>
          <w:spacing w:val="-1"/>
        </w:rPr>
        <w:t xml:space="preserve"> </w:t>
      </w:r>
      <w:r>
        <w:t>për periudhën Shtator – Dhjetor</w:t>
      </w:r>
      <w:r>
        <w:rPr>
          <w:spacing w:val="-1"/>
        </w:rPr>
        <w:t xml:space="preserve"> </w:t>
      </w:r>
      <w:r>
        <w:t>2024, Drejtoria</w:t>
      </w:r>
      <w:r>
        <w:rPr>
          <w:spacing w:val="-2"/>
        </w:rPr>
        <w:t xml:space="preserve"> </w:t>
      </w:r>
      <w:r>
        <w:t>Rajonale</w:t>
      </w:r>
      <w:r>
        <w:rPr>
          <w:spacing w:val="-1"/>
        </w:rPr>
        <w:t xml:space="preserve"> </w:t>
      </w:r>
      <w:r>
        <w:t>Dibër ka</w:t>
      </w:r>
      <w:r>
        <w:rPr>
          <w:spacing w:val="-5"/>
        </w:rPr>
        <w:t xml:space="preserve"> </w:t>
      </w:r>
      <w:r>
        <w:t>vijuar</w:t>
      </w:r>
      <w:r>
        <w:rPr>
          <w:spacing w:val="-5"/>
        </w:rPr>
        <w:t xml:space="preserve"> </w:t>
      </w:r>
      <w:r>
        <w:t>me</w:t>
      </w:r>
      <w:r>
        <w:rPr>
          <w:spacing w:val="-3"/>
        </w:rPr>
        <w:t xml:space="preserve"> </w:t>
      </w:r>
      <w:r>
        <w:t>zbatimin</w:t>
      </w:r>
      <w:r>
        <w:rPr>
          <w:spacing w:val="-4"/>
        </w:rPr>
        <w:t xml:space="preserve"> </w:t>
      </w:r>
      <w:r>
        <w:t>e</w:t>
      </w:r>
      <w:r>
        <w:rPr>
          <w:spacing w:val="-3"/>
        </w:rPr>
        <w:t xml:space="preserve"> </w:t>
      </w:r>
      <w:r>
        <w:t>detyrave</w:t>
      </w:r>
      <w:r>
        <w:rPr>
          <w:spacing w:val="-4"/>
        </w:rPr>
        <w:t xml:space="preserve"> </w:t>
      </w:r>
      <w:r>
        <w:t>të</w:t>
      </w:r>
      <w:r>
        <w:rPr>
          <w:spacing w:val="-4"/>
        </w:rPr>
        <w:t xml:space="preserve"> </w:t>
      </w:r>
      <w:r>
        <w:t>lëna</w:t>
      </w:r>
      <w:r>
        <w:rPr>
          <w:spacing w:val="-5"/>
        </w:rPr>
        <w:t xml:space="preserve"> </w:t>
      </w:r>
      <w:r>
        <w:t>lidhur</w:t>
      </w:r>
      <w:r>
        <w:rPr>
          <w:spacing w:val="-5"/>
        </w:rPr>
        <w:t xml:space="preserve"> </w:t>
      </w:r>
      <w:r>
        <w:t>me</w:t>
      </w:r>
      <w:r>
        <w:rPr>
          <w:spacing w:val="-2"/>
        </w:rPr>
        <w:t xml:space="preserve"> </w:t>
      </w:r>
      <w:r>
        <w:t>gjetjet</w:t>
      </w:r>
      <w:r>
        <w:rPr>
          <w:spacing w:val="-3"/>
        </w:rPr>
        <w:t xml:space="preserve"> </w:t>
      </w:r>
      <w:r>
        <w:t>e</w:t>
      </w:r>
      <w:r>
        <w:rPr>
          <w:spacing w:val="-5"/>
        </w:rPr>
        <w:t xml:space="preserve"> </w:t>
      </w:r>
      <w:r>
        <w:t>konstatuara</w:t>
      </w:r>
      <w:r>
        <w:rPr>
          <w:spacing w:val="-5"/>
        </w:rPr>
        <w:t xml:space="preserve"> </w:t>
      </w:r>
      <w:r>
        <w:t>gjatë task</w:t>
      </w:r>
      <w:r>
        <w:rPr>
          <w:spacing w:val="-4"/>
        </w:rPr>
        <w:t xml:space="preserve"> </w:t>
      </w:r>
      <w:r>
        <w:t>forcës</w:t>
      </w:r>
      <w:r>
        <w:rPr>
          <w:spacing w:val="-4"/>
        </w:rPr>
        <w:t xml:space="preserve"> </w:t>
      </w:r>
      <w:r>
        <w:t>si</w:t>
      </w:r>
      <w:r>
        <w:rPr>
          <w:spacing w:val="-3"/>
        </w:rPr>
        <w:t xml:space="preserve"> </w:t>
      </w:r>
      <w:r>
        <w:t xml:space="preserve">dhe me kryerjen e kontrolleve tematike në njësitë me riskun më të lartë </w:t>
      </w:r>
      <w:r>
        <w:rPr>
          <w:b/>
        </w:rPr>
        <w:t>kryesisht me deklarimet tre</w:t>
      </w:r>
      <w:r>
        <w:rPr>
          <w:b/>
        </w:rPr>
        <w:t xml:space="preserve"> mujore </w:t>
      </w:r>
      <w:r>
        <w:t>për familjet që nuk janë gjendur në banesë gjatë verifikimit.</w:t>
      </w:r>
    </w:p>
    <w:p w:rsidR="00E1356D" w:rsidRDefault="00735C2B">
      <w:pPr>
        <w:pStyle w:val="ListParagraph"/>
        <w:numPr>
          <w:ilvl w:val="0"/>
          <w:numId w:val="40"/>
        </w:numPr>
        <w:tabs>
          <w:tab w:val="left" w:pos="1684"/>
        </w:tabs>
        <w:spacing w:before="1"/>
        <w:ind w:right="1437" w:firstLine="0"/>
        <w:jc w:val="both"/>
        <w:rPr>
          <w:sz w:val="24"/>
        </w:rPr>
      </w:pPr>
      <w:r>
        <w:rPr>
          <w:b/>
          <w:sz w:val="24"/>
        </w:rPr>
        <w:t>Lidhur me 1260 familjet të cilat nuk janë gjendur në banesë gjatë vizitës së kryer nga grupet</w:t>
      </w:r>
      <w:r>
        <w:rPr>
          <w:b/>
          <w:spacing w:val="-2"/>
          <w:sz w:val="24"/>
        </w:rPr>
        <w:t xml:space="preserve"> </w:t>
      </w:r>
      <w:r>
        <w:rPr>
          <w:b/>
          <w:sz w:val="24"/>
        </w:rPr>
        <w:t>e</w:t>
      </w:r>
      <w:r>
        <w:rPr>
          <w:b/>
          <w:spacing w:val="-2"/>
          <w:sz w:val="24"/>
        </w:rPr>
        <w:t xml:space="preserve"> </w:t>
      </w:r>
      <w:r>
        <w:rPr>
          <w:b/>
          <w:sz w:val="24"/>
        </w:rPr>
        <w:t>punës</w:t>
      </w:r>
      <w:r>
        <w:rPr>
          <w:b/>
          <w:spacing w:val="-1"/>
          <w:sz w:val="24"/>
        </w:rPr>
        <w:t xml:space="preserve"> </w:t>
      </w:r>
      <w:r>
        <w:rPr>
          <w:sz w:val="24"/>
        </w:rPr>
        <w:t>rezulton se,</w:t>
      </w:r>
      <w:r>
        <w:rPr>
          <w:spacing w:val="-2"/>
          <w:sz w:val="24"/>
        </w:rPr>
        <w:t xml:space="preserve"> </w:t>
      </w:r>
      <w:r>
        <w:rPr>
          <w:sz w:val="24"/>
        </w:rPr>
        <w:t>për</w:t>
      </w:r>
      <w:r>
        <w:rPr>
          <w:spacing w:val="-1"/>
          <w:sz w:val="24"/>
        </w:rPr>
        <w:t xml:space="preserve"> </w:t>
      </w:r>
      <w:r>
        <w:rPr>
          <w:sz w:val="24"/>
        </w:rPr>
        <w:t>periudhën</w:t>
      </w:r>
      <w:r>
        <w:rPr>
          <w:spacing w:val="-2"/>
          <w:sz w:val="24"/>
        </w:rPr>
        <w:t xml:space="preserve"> </w:t>
      </w:r>
      <w:r>
        <w:rPr>
          <w:sz w:val="24"/>
        </w:rPr>
        <w:t>Korrik -</w:t>
      </w:r>
      <w:r>
        <w:rPr>
          <w:spacing w:val="-3"/>
          <w:sz w:val="24"/>
        </w:rPr>
        <w:t xml:space="preserve"> </w:t>
      </w:r>
      <w:r>
        <w:rPr>
          <w:sz w:val="24"/>
        </w:rPr>
        <w:t>Dhjetor</w:t>
      </w:r>
      <w:r>
        <w:rPr>
          <w:spacing w:val="-1"/>
          <w:sz w:val="24"/>
        </w:rPr>
        <w:t xml:space="preserve"> </w:t>
      </w:r>
      <w:r>
        <w:rPr>
          <w:sz w:val="24"/>
        </w:rPr>
        <w:t>janë</w:t>
      </w:r>
      <w:r>
        <w:rPr>
          <w:spacing w:val="-2"/>
          <w:sz w:val="24"/>
        </w:rPr>
        <w:t xml:space="preserve"> </w:t>
      </w:r>
      <w:r>
        <w:rPr>
          <w:sz w:val="24"/>
        </w:rPr>
        <w:t>refuzuar</w:t>
      </w:r>
      <w:r>
        <w:rPr>
          <w:spacing w:val="-2"/>
          <w:sz w:val="24"/>
        </w:rPr>
        <w:t xml:space="preserve"> </w:t>
      </w:r>
      <w:r>
        <w:rPr>
          <w:sz w:val="24"/>
        </w:rPr>
        <w:t>në</w:t>
      </w:r>
      <w:r>
        <w:rPr>
          <w:spacing w:val="-1"/>
          <w:sz w:val="24"/>
        </w:rPr>
        <w:t xml:space="preserve"> </w:t>
      </w:r>
      <w:r>
        <w:rPr>
          <w:b/>
          <w:sz w:val="24"/>
        </w:rPr>
        <w:t>total 389</w:t>
      </w:r>
      <w:r>
        <w:rPr>
          <w:b/>
          <w:spacing w:val="-2"/>
          <w:sz w:val="24"/>
        </w:rPr>
        <w:t xml:space="preserve"> </w:t>
      </w:r>
      <w:r>
        <w:rPr>
          <w:b/>
          <w:sz w:val="24"/>
        </w:rPr>
        <w:t xml:space="preserve">familje </w:t>
      </w:r>
      <w:r>
        <w:rPr>
          <w:sz w:val="24"/>
        </w:rPr>
        <w:t>dhe 8</w:t>
      </w:r>
      <w:r>
        <w:rPr>
          <w:sz w:val="24"/>
        </w:rPr>
        <w:t>64 familje vijojnë të jenë përfituese në skemë (process rivlerësimi).</w:t>
      </w:r>
    </w:p>
    <w:p w:rsidR="00E1356D" w:rsidRDefault="00735C2B">
      <w:pPr>
        <w:pStyle w:val="ListParagraph"/>
        <w:numPr>
          <w:ilvl w:val="0"/>
          <w:numId w:val="40"/>
        </w:numPr>
        <w:tabs>
          <w:tab w:val="left" w:pos="1716"/>
        </w:tabs>
        <w:ind w:right="1439" w:firstLine="0"/>
        <w:jc w:val="both"/>
        <w:rPr>
          <w:sz w:val="24"/>
        </w:rPr>
      </w:pPr>
      <w:r>
        <w:rPr>
          <w:b/>
          <w:sz w:val="24"/>
        </w:rPr>
        <w:t>Për 306 familjet e konstatuara në gjendje shumë të mirë</w:t>
      </w:r>
      <w:r>
        <w:rPr>
          <w:sz w:val="24"/>
        </w:rPr>
        <w:t xml:space="preserve">, rezulton se për periudhën Shkurt- Dhjetor janë refuzuar </w:t>
      </w:r>
      <w:r>
        <w:rPr>
          <w:b/>
          <w:sz w:val="24"/>
        </w:rPr>
        <w:t xml:space="preserve">118 familje </w:t>
      </w:r>
      <w:r>
        <w:rPr>
          <w:sz w:val="24"/>
        </w:rPr>
        <w:t>dhe 186 familje vijojnë të jenë përfituese.</w:t>
      </w:r>
    </w:p>
    <w:p w:rsidR="00E1356D" w:rsidRDefault="00735C2B">
      <w:pPr>
        <w:pStyle w:val="ListParagraph"/>
        <w:numPr>
          <w:ilvl w:val="0"/>
          <w:numId w:val="40"/>
        </w:numPr>
        <w:tabs>
          <w:tab w:val="left" w:pos="1706"/>
        </w:tabs>
        <w:ind w:right="1436" w:firstLine="0"/>
        <w:jc w:val="both"/>
        <w:rPr>
          <w:sz w:val="24"/>
        </w:rPr>
      </w:pPr>
      <w:r>
        <w:rPr>
          <w:b/>
          <w:sz w:val="24"/>
        </w:rPr>
        <w:t>Për familjet e ko</w:t>
      </w:r>
      <w:r>
        <w:rPr>
          <w:b/>
          <w:sz w:val="24"/>
        </w:rPr>
        <w:t>nstatuara në kushte ekstremisht të varfra rezulton se në total janë ndihmuar</w:t>
      </w:r>
      <w:r>
        <w:rPr>
          <w:b/>
          <w:spacing w:val="-11"/>
          <w:sz w:val="24"/>
        </w:rPr>
        <w:t xml:space="preserve"> </w:t>
      </w:r>
      <w:r>
        <w:rPr>
          <w:sz w:val="24"/>
        </w:rPr>
        <w:t>40</w:t>
      </w:r>
      <w:r>
        <w:rPr>
          <w:spacing w:val="-11"/>
          <w:sz w:val="24"/>
        </w:rPr>
        <w:t xml:space="preserve"> </w:t>
      </w:r>
      <w:r>
        <w:rPr>
          <w:sz w:val="24"/>
        </w:rPr>
        <w:t>familje</w:t>
      </w:r>
      <w:r>
        <w:rPr>
          <w:spacing w:val="-12"/>
          <w:sz w:val="24"/>
        </w:rPr>
        <w:t xml:space="preserve"> </w:t>
      </w:r>
      <w:r>
        <w:rPr>
          <w:sz w:val="24"/>
        </w:rPr>
        <w:t>me</w:t>
      </w:r>
      <w:r>
        <w:rPr>
          <w:spacing w:val="-10"/>
          <w:sz w:val="24"/>
        </w:rPr>
        <w:t xml:space="preserve"> </w:t>
      </w:r>
      <w:r>
        <w:rPr>
          <w:sz w:val="24"/>
        </w:rPr>
        <w:t>paketa</w:t>
      </w:r>
      <w:r>
        <w:rPr>
          <w:spacing w:val="-12"/>
          <w:sz w:val="24"/>
        </w:rPr>
        <w:t xml:space="preserve"> </w:t>
      </w:r>
      <w:r>
        <w:rPr>
          <w:sz w:val="24"/>
        </w:rPr>
        <w:t>ushqimore,</w:t>
      </w:r>
      <w:r>
        <w:rPr>
          <w:spacing w:val="-10"/>
          <w:sz w:val="24"/>
        </w:rPr>
        <w:t xml:space="preserve"> </w:t>
      </w:r>
      <w:r>
        <w:rPr>
          <w:sz w:val="24"/>
        </w:rPr>
        <w:t>janë</w:t>
      </w:r>
      <w:r>
        <w:rPr>
          <w:spacing w:val="-10"/>
          <w:sz w:val="24"/>
        </w:rPr>
        <w:t xml:space="preserve"> </w:t>
      </w:r>
      <w:r>
        <w:rPr>
          <w:sz w:val="24"/>
        </w:rPr>
        <w:t>shpërndarë</w:t>
      </w:r>
      <w:r>
        <w:rPr>
          <w:spacing w:val="-12"/>
          <w:sz w:val="24"/>
        </w:rPr>
        <w:t xml:space="preserve"> </w:t>
      </w:r>
      <w:r>
        <w:rPr>
          <w:sz w:val="24"/>
        </w:rPr>
        <w:t>30</w:t>
      </w:r>
      <w:r>
        <w:rPr>
          <w:spacing w:val="-11"/>
          <w:sz w:val="24"/>
        </w:rPr>
        <w:t xml:space="preserve"> </w:t>
      </w:r>
      <w:r>
        <w:rPr>
          <w:sz w:val="24"/>
        </w:rPr>
        <w:t>pako</w:t>
      </w:r>
      <w:r>
        <w:rPr>
          <w:spacing w:val="-11"/>
          <w:sz w:val="24"/>
        </w:rPr>
        <w:t xml:space="preserve"> </w:t>
      </w:r>
      <w:r>
        <w:rPr>
          <w:sz w:val="24"/>
        </w:rPr>
        <w:t>me</w:t>
      </w:r>
      <w:r>
        <w:rPr>
          <w:spacing w:val="-10"/>
          <w:sz w:val="24"/>
        </w:rPr>
        <w:t xml:space="preserve"> </w:t>
      </w:r>
      <w:r>
        <w:rPr>
          <w:sz w:val="24"/>
        </w:rPr>
        <w:t>mjete</w:t>
      </w:r>
      <w:r>
        <w:rPr>
          <w:spacing w:val="-12"/>
          <w:sz w:val="24"/>
        </w:rPr>
        <w:t xml:space="preserve"> </w:t>
      </w:r>
      <w:r>
        <w:rPr>
          <w:sz w:val="24"/>
        </w:rPr>
        <w:t>shkollore</w:t>
      </w:r>
      <w:r>
        <w:rPr>
          <w:spacing w:val="-12"/>
          <w:sz w:val="24"/>
        </w:rPr>
        <w:t xml:space="preserve"> </w:t>
      </w:r>
      <w:r>
        <w:rPr>
          <w:sz w:val="24"/>
        </w:rPr>
        <w:t>si</w:t>
      </w:r>
      <w:r>
        <w:rPr>
          <w:spacing w:val="-10"/>
          <w:sz w:val="24"/>
        </w:rPr>
        <w:t xml:space="preserve"> </w:t>
      </w:r>
      <w:r>
        <w:rPr>
          <w:sz w:val="24"/>
        </w:rPr>
        <w:t>dhe për 1 familje është mundësuar përfitimi i bonusit të qirasë.</w:t>
      </w:r>
    </w:p>
    <w:p w:rsidR="00E1356D" w:rsidRDefault="00735C2B">
      <w:pPr>
        <w:pStyle w:val="ListParagraph"/>
        <w:numPr>
          <w:ilvl w:val="0"/>
          <w:numId w:val="40"/>
        </w:numPr>
        <w:tabs>
          <w:tab w:val="left" w:pos="1730"/>
        </w:tabs>
        <w:ind w:right="1437" w:firstLine="0"/>
        <w:jc w:val="both"/>
        <w:rPr>
          <w:sz w:val="24"/>
        </w:rPr>
      </w:pPr>
      <w:r>
        <w:rPr>
          <w:b/>
          <w:sz w:val="24"/>
        </w:rPr>
        <w:t>Lidhur me kontrollet tematike për familjet që nuk janë gjendur në banesë gjatë verifikimit,</w:t>
      </w:r>
      <w:r>
        <w:rPr>
          <w:b/>
          <w:spacing w:val="-10"/>
          <w:sz w:val="24"/>
        </w:rPr>
        <w:t xml:space="preserve"> </w:t>
      </w:r>
      <w:r>
        <w:rPr>
          <w:b/>
          <w:sz w:val="24"/>
        </w:rPr>
        <w:t>janë</w:t>
      </w:r>
      <w:r>
        <w:rPr>
          <w:b/>
          <w:spacing w:val="-10"/>
          <w:sz w:val="24"/>
        </w:rPr>
        <w:t xml:space="preserve"> </w:t>
      </w:r>
      <w:r>
        <w:rPr>
          <w:b/>
          <w:sz w:val="24"/>
        </w:rPr>
        <w:t>kontrolluar</w:t>
      </w:r>
      <w:r>
        <w:rPr>
          <w:b/>
          <w:spacing w:val="-11"/>
          <w:sz w:val="24"/>
        </w:rPr>
        <w:t xml:space="preserve"> </w:t>
      </w:r>
      <w:r>
        <w:rPr>
          <w:b/>
          <w:sz w:val="24"/>
        </w:rPr>
        <w:t>deklaratat</w:t>
      </w:r>
      <w:r>
        <w:rPr>
          <w:b/>
          <w:spacing w:val="-10"/>
          <w:sz w:val="24"/>
        </w:rPr>
        <w:t xml:space="preserve"> </w:t>
      </w:r>
      <w:r>
        <w:rPr>
          <w:b/>
          <w:sz w:val="24"/>
        </w:rPr>
        <w:t>tre</w:t>
      </w:r>
      <w:r>
        <w:rPr>
          <w:b/>
          <w:spacing w:val="-11"/>
          <w:sz w:val="24"/>
        </w:rPr>
        <w:t xml:space="preserve"> </w:t>
      </w:r>
      <w:r>
        <w:rPr>
          <w:b/>
          <w:sz w:val="24"/>
        </w:rPr>
        <w:t>mujore</w:t>
      </w:r>
      <w:r>
        <w:rPr>
          <w:b/>
          <w:spacing w:val="-7"/>
          <w:sz w:val="24"/>
        </w:rPr>
        <w:t xml:space="preserve"> </w:t>
      </w:r>
      <w:r>
        <w:rPr>
          <w:sz w:val="24"/>
        </w:rPr>
        <w:t>në</w:t>
      </w:r>
      <w:r>
        <w:rPr>
          <w:spacing w:val="-8"/>
          <w:sz w:val="24"/>
        </w:rPr>
        <w:t xml:space="preserve"> </w:t>
      </w:r>
      <w:r>
        <w:rPr>
          <w:sz w:val="24"/>
        </w:rPr>
        <w:t>njësitë</w:t>
      </w:r>
      <w:r>
        <w:rPr>
          <w:spacing w:val="-10"/>
          <w:sz w:val="24"/>
        </w:rPr>
        <w:t xml:space="preserve"> </w:t>
      </w:r>
      <w:r>
        <w:rPr>
          <w:sz w:val="24"/>
        </w:rPr>
        <w:t>me</w:t>
      </w:r>
      <w:r>
        <w:rPr>
          <w:spacing w:val="-8"/>
          <w:sz w:val="24"/>
        </w:rPr>
        <w:t xml:space="preserve"> </w:t>
      </w:r>
      <w:r>
        <w:rPr>
          <w:sz w:val="24"/>
        </w:rPr>
        <w:t>riskun</w:t>
      </w:r>
      <w:r>
        <w:rPr>
          <w:spacing w:val="-7"/>
          <w:sz w:val="24"/>
        </w:rPr>
        <w:t xml:space="preserve"> </w:t>
      </w:r>
      <w:r>
        <w:rPr>
          <w:sz w:val="24"/>
        </w:rPr>
        <w:t>më</w:t>
      </w:r>
      <w:r>
        <w:rPr>
          <w:spacing w:val="-10"/>
          <w:sz w:val="24"/>
        </w:rPr>
        <w:t xml:space="preserve"> </w:t>
      </w:r>
      <w:r>
        <w:rPr>
          <w:sz w:val="24"/>
        </w:rPr>
        <w:t>të</w:t>
      </w:r>
      <w:r>
        <w:rPr>
          <w:spacing w:val="-10"/>
          <w:sz w:val="24"/>
        </w:rPr>
        <w:t xml:space="preserve"> </w:t>
      </w:r>
      <w:r>
        <w:rPr>
          <w:sz w:val="24"/>
        </w:rPr>
        <w:t>lartë.</w:t>
      </w:r>
      <w:r>
        <w:rPr>
          <w:spacing w:val="-10"/>
          <w:sz w:val="24"/>
        </w:rPr>
        <w:t xml:space="preserve"> </w:t>
      </w:r>
      <w:r>
        <w:rPr>
          <w:sz w:val="24"/>
        </w:rPr>
        <w:t xml:space="preserve">Gjithsej janë kryer 8 kontrolle në njësitë Peshkopi, Maqellarë, Kastriot, Tomin, Shupenzë, </w:t>
      </w:r>
      <w:r>
        <w:rPr>
          <w:sz w:val="24"/>
        </w:rPr>
        <w:t>Gjoricë, Fushë Cidhen dhe Melan. Në total kanë pasur deklarimin 3-mujor 1651 familje nga të cilat 1612 familje janë paraqitur dhe kanë firmosur pranë njësive administrative ndërsa 39 familje rezulton se nuk janë gjeneruar deklaratat 3 mujore pë arsye se nu</w:t>
      </w:r>
      <w:r>
        <w:rPr>
          <w:sz w:val="24"/>
        </w:rPr>
        <w:t>k janë paraqitur anëtarët madhor për deklarim.</w:t>
      </w:r>
    </w:p>
    <w:p w:rsidR="00E1356D" w:rsidRDefault="00735C2B">
      <w:pPr>
        <w:spacing w:before="1" w:line="276" w:lineRule="exact"/>
        <w:ind w:left="1440"/>
        <w:jc w:val="both"/>
        <w:rPr>
          <w:b/>
          <w:sz w:val="24"/>
        </w:rPr>
      </w:pPr>
      <w:r>
        <w:rPr>
          <w:b/>
          <w:sz w:val="24"/>
        </w:rPr>
        <w:t>Qarku</w:t>
      </w:r>
      <w:r>
        <w:rPr>
          <w:b/>
          <w:spacing w:val="-1"/>
          <w:sz w:val="24"/>
        </w:rPr>
        <w:t xml:space="preserve"> </w:t>
      </w:r>
      <w:r>
        <w:rPr>
          <w:b/>
          <w:spacing w:val="-4"/>
          <w:sz w:val="24"/>
        </w:rPr>
        <w:t>Kukës</w:t>
      </w:r>
    </w:p>
    <w:p w:rsidR="00E1356D" w:rsidRDefault="00735C2B">
      <w:pPr>
        <w:spacing w:line="242" w:lineRule="auto"/>
        <w:ind w:left="1440" w:right="1436"/>
        <w:jc w:val="both"/>
        <w:rPr>
          <w:b/>
          <w:sz w:val="24"/>
        </w:rPr>
      </w:pPr>
      <w:r>
        <w:rPr>
          <w:b/>
          <w:sz w:val="24"/>
        </w:rPr>
        <w:t xml:space="preserve">Në qarkun Kukës për periudhën Shkurt-Maj janë kryer gjithsej </w:t>
      </w:r>
      <w:r>
        <w:rPr>
          <w:b/>
          <w:position w:val="1"/>
          <w:sz w:val="24"/>
        </w:rPr>
        <w:t xml:space="preserve">7203 verifikime në </w:t>
      </w:r>
      <w:r>
        <w:rPr>
          <w:b/>
          <w:sz w:val="24"/>
        </w:rPr>
        <w:t>banesë ose 91% e familjeve përfituese nga skema e ndihmës ekonomike.</w:t>
      </w:r>
    </w:p>
    <w:p w:rsidR="00E1356D" w:rsidRDefault="00E1356D">
      <w:pPr>
        <w:spacing w:line="242" w:lineRule="auto"/>
        <w:jc w:val="both"/>
        <w:rPr>
          <w:b/>
          <w:sz w:val="24"/>
        </w:rPr>
        <w:sectPr w:rsidR="00E1356D">
          <w:pgSz w:w="11930" w:h="16860"/>
          <w:pgMar w:top="1640" w:right="0" w:bottom="1140" w:left="0" w:header="0" w:footer="951" w:gutter="0"/>
          <w:cols w:space="720"/>
        </w:sectPr>
      </w:pPr>
    </w:p>
    <w:p w:rsidR="00E1356D" w:rsidRDefault="00735C2B">
      <w:pPr>
        <w:pStyle w:val="BodyText"/>
        <w:ind w:left="1440"/>
        <w:rPr>
          <w:sz w:val="20"/>
        </w:rPr>
      </w:pPr>
      <w:r>
        <w:rPr>
          <w:noProof/>
          <w:sz w:val="20"/>
          <w:lang w:val="en-US"/>
        </w:rPr>
        <w:lastRenderedPageBreak/>
        <w:drawing>
          <wp:inline distT="0" distB="0" distL="0" distR="0">
            <wp:extent cx="4411295" cy="3629025"/>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3" cstate="print"/>
                    <a:stretch>
                      <a:fillRect/>
                    </a:stretch>
                  </pic:blipFill>
                  <pic:spPr>
                    <a:xfrm>
                      <a:off x="0" y="0"/>
                      <a:ext cx="4411295" cy="3629025"/>
                    </a:xfrm>
                    <a:prstGeom prst="rect">
                      <a:avLst/>
                    </a:prstGeom>
                  </pic:spPr>
                </pic:pic>
              </a:graphicData>
            </a:graphic>
          </wp:inline>
        </w:drawing>
      </w:r>
    </w:p>
    <w:p w:rsidR="00E1356D" w:rsidRDefault="00735C2B">
      <w:pPr>
        <w:pStyle w:val="ListParagraph"/>
        <w:numPr>
          <w:ilvl w:val="1"/>
          <w:numId w:val="40"/>
        </w:numPr>
        <w:tabs>
          <w:tab w:val="left" w:pos="2160"/>
        </w:tabs>
        <w:spacing w:before="18" w:line="273" w:lineRule="auto"/>
        <w:ind w:right="1441"/>
        <w:rPr>
          <w:b/>
          <w:sz w:val="24"/>
        </w:rPr>
      </w:pPr>
      <w:r>
        <w:rPr>
          <w:b/>
          <w:sz w:val="24"/>
        </w:rPr>
        <w:t>5379</w:t>
      </w:r>
      <w:r>
        <w:rPr>
          <w:b/>
          <w:spacing w:val="-15"/>
          <w:sz w:val="24"/>
        </w:rPr>
        <w:t xml:space="preserve"> </w:t>
      </w:r>
      <w:r>
        <w:rPr>
          <w:b/>
          <w:sz w:val="24"/>
        </w:rPr>
        <w:t>familje</w:t>
      </w:r>
      <w:r>
        <w:rPr>
          <w:b/>
          <w:spacing w:val="-15"/>
          <w:sz w:val="24"/>
        </w:rPr>
        <w:t xml:space="preserve"> </w:t>
      </w:r>
      <w:r>
        <w:rPr>
          <w:b/>
          <w:sz w:val="24"/>
        </w:rPr>
        <w:t>ose</w:t>
      </w:r>
      <w:r>
        <w:rPr>
          <w:b/>
          <w:spacing w:val="-15"/>
          <w:sz w:val="24"/>
        </w:rPr>
        <w:t xml:space="preserve"> </w:t>
      </w:r>
      <w:r>
        <w:rPr>
          <w:b/>
          <w:sz w:val="24"/>
        </w:rPr>
        <w:t>97%</w:t>
      </w:r>
      <w:r>
        <w:rPr>
          <w:b/>
          <w:spacing w:val="-15"/>
          <w:sz w:val="24"/>
        </w:rPr>
        <w:t xml:space="preserve"> </w:t>
      </w:r>
      <w:r>
        <w:rPr>
          <w:b/>
          <w:sz w:val="24"/>
        </w:rPr>
        <w:t>e</w:t>
      </w:r>
      <w:r>
        <w:rPr>
          <w:b/>
          <w:spacing w:val="-15"/>
          <w:sz w:val="24"/>
        </w:rPr>
        <w:t xml:space="preserve"> </w:t>
      </w:r>
      <w:r>
        <w:rPr>
          <w:b/>
          <w:sz w:val="24"/>
        </w:rPr>
        <w:t>familjeve</w:t>
      </w:r>
      <w:r>
        <w:rPr>
          <w:b/>
          <w:spacing w:val="-15"/>
          <w:sz w:val="24"/>
        </w:rPr>
        <w:t xml:space="preserve"> </w:t>
      </w:r>
      <w:r>
        <w:rPr>
          <w:b/>
          <w:sz w:val="24"/>
        </w:rPr>
        <w:t>të</w:t>
      </w:r>
      <w:r>
        <w:rPr>
          <w:b/>
          <w:spacing w:val="-15"/>
          <w:sz w:val="24"/>
        </w:rPr>
        <w:t xml:space="preserve"> </w:t>
      </w:r>
      <w:r>
        <w:rPr>
          <w:b/>
          <w:sz w:val="24"/>
        </w:rPr>
        <w:t>verifikuara</w:t>
      </w:r>
      <w:r>
        <w:rPr>
          <w:b/>
          <w:spacing w:val="-15"/>
          <w:sz w:val="24"/>
        </w:rPr>
        <w:t xml:space="preserve"> </w:t>
      </w:r>
      <w:r>
        <w:rPr>
          <w:sz w:val="24"/>
        </w:rPr>
        <w:t>janë</w:t>
      </w:r>
      <w:r>
        <w:rPr>
          <w:spacing w:val="-15"/>
          <w:sz w:val="24"/>
        </w:rPr>
        <w:t xml:space="preserve"> </w:t>
      </w:r>
      <w:r>
        <w:rPr>
          <w:sz w:val="24"/>
        </w:rPr>
        <w:t>konstatuar</w:t>
      </w:r>
      <w:r>
        <w:rPr>
          <w:spacing w:val="-15"/>
          <w:sz w:val="24"/>
        </w:rPr>
        <w:t xml:space="preserve"> </w:t>
      </w:r>
      <w:r>
        <w:rPr>
          <w:sz w:val="24"/>
        </w:rPr>
        <w:t>në</w:t>
      </w:r>
      <w:r>
        <w:rPr>
          <w:spacing w:val="-15"/>
          <w:sz w:val="24"/>
        </w:rPr>
        <w:t xml:space="preserve"> </w:t>
      </w:r>
      <w:r>
        <w:rPr>
          <w:sz w:val="24"/>
        </w:rPr>
        <w:t>kushtet</w:t>
      </w:r>
      <w:r>
        <w:rPr>
          <w:spacing w:val="-15"/>
          <w:sz w:val="24"/>
        </w:rPr>
        <w:t xml:space="preserve"> </w:t>
      </w:r>
      <w:r>
        <w:rPr>
          <w:sz w:val="24"/>
        </w:rPr>
        <w:t>e</w:t>
      </w:r>
      <w:r>
        <w:rPr>
          <w:spacing w:val="-15"/>
          <w:sz w:val="24"/>
        </w:rPr>
        <w:t xml:space="preserve"> </w:t>
      </w:r>
      <w:r>
        <w:rPr>
          <w:sz w:val="24"/>
        </w:rPr>
        <w:t>përfitimit të</w:t>
      </w:r>
      <w:r>
        <w:rPr>
          <w:spacing w:val="-2"/>
          <w:sz w:val="24"/>
        </w:rPr>
        <w:t xml:space="preserve"> </w:t>
      </w:r>
      <w:r>
        <w:rPr>
          <w:sz w:val="24"/>
        </w:rPr>
        <w:t>ndihmës</w:t>
      </w:r>
      <w:r>
        <w:rPr>
          <w:spacing w:val="-2"/>
          <w:sz w:val="24"/>
        </w:rPr>
        <w:t xml:space="preserve"> </w:t>
      </w:r>
      <w:r>
        <w:rPr>
          <w:sz w:val="24"/>
        </w:rPr>
        <w:t>ekonomike,</w:t>
      </w:r>
      <w:r>
        <w:rPr>
          <w:spacing w:val="-1"/>
          <w:sz w:val="24"/>
        </w:rPr>
        <w:t xml:space="preserve"> </w:t>
      </w:r>
      <w:r>
        <w:rPr>
          <w:b/>
          <w:sz w:val="24"/>
        </w:rPr>
        <w:t>nga</w:t>
      </w:r>
      <w:r>
        <w:rPr>
          <w:b/>
          <w:spacing w:val="-2"/>
          <w:sz w:val="24"/>
        </w:rPr>
        <w:t xml:space="preserve"> </w:t>
      </w:r>
      <w:r>
        <w:rPr>
          <w:b/>
          <w:sz w:val="24"/>
        </w:rPr>
        <w:t>të</w:t>
      </w:r>
      <w:r>
        <w:rPr>
          <w:b/>
          <w:spacing w:val="-4"/>
          <w:sz w:val="24"/>
        </w:rPr>
        <w:t xml:space="preserve"> </w:t>
      </w:r>
      <w:r>
        <w:rPr>
          <w:b/>
          <w:sz w:val="24"/>
        </w:rPr>
        <w:t>cilat</w:t>
      </w:r>
      <w:r>
        <w:rPr>
          <w:b/>
          <w:spacing w:val="-2"/>
          <w:sz w:val="24"/>
        </w:rPr>
        <w:t xml:space="preserve"> </w:t>
      </w:r>
      <w:r>
        <w:rPr>
          <w:b/>
          <w:sz w:val="24"/>
        </w:rPr>
        <w:t>965 familje</w:t>
      </w:r>
      <w:r>
        <w:rPr>
          <w:b/>
          <w:spacing w:val="-4"/>
          <w:sz w:val="24"/>
        </w:rPr>
        <w:t xml:space="preserve"> </w:t>
      </w:r>
      <w:r>
        <w:rPr>
          <w:b/>
          <w:sz w:val="24"/>
        </w:rPr>
        <w:t>ose</w:t>
      </w:r>
      <w:r>
        <w:rPr>
          <w:b/>
          <w:spacing w:val="-3"/>
          <w:sz w:val="24"/>
        </w:rPr>
        <w:t xml:space="preserve"> </w:t>
      </w:r>
      <w:r>
        <w:rPr>
          <w:b/>
          <w:sz w:val="24"/>
        </w:rPr>
        <w:t>18%</w:t>
      </w:r>
      <w:r>
        <w:rPr>
          <w:b/>
          <w:spacing w:val="-2"/>
          <w:sz w:val="24"/>
        </w:rPr>
        <w:t xml:space="preserve"> </w:t>
      </w:r>
      <w:r>
        <w:rPr>
          <w:b/>
          <w:sz w:val="24"/>
        </w:rPr>
        <w:t>janë</w:t>
      </w:r>
      <w:r>
        <w:rPr>
          <w:b/>
          <w:spacing w:val="-3"/>
          <w:sz w:val="24"/>
        </w:rPr>
        <w:t xml:space="preserve"> </w:t>
      </w:r>
      <w:r>
        <w:rPr>
          <w:b/>
          <w:sz w:val="24"/>
        </w:rPr>
        <w:t>familje</w:t>
      </w:r>
      <w:r>
        <w:rPr>
          <w:b/>
          <w:spacing w:val="-4"/>
          <w:sz w:val="24"/>
        </w:rPr>
        <w:t xml:space="preserve"> </w:t>
      </w:r>
      <w:r>
        <w:rPr>
          <w:b/>
          <w:sz w:val="24"/>
        </w:rPr>
        <w:t>ekstremisht</w:t>
      </w:r>
      <w:r>
        <w:rPr>
          <w:b/>
          <w:spacing w:val="-2"/>
          <w:sz w:val="24"/>
        </w:rPr>
        <w:t xml:space="preserve"> </w:t>
      </w:r>
      <w:r>
        <w:rPr>
          <w:b/>
          <w:sz w:val="24"/>
        </w:rPr>
        <w:t xml:space="preserve">të </w:t>
      </w:r>
      <w:r>
        <w:rPr>
          <w:b/>
          <w:spacing w:val="-2"/>
          <w:sz w:val="24"/>
        </w:rPr>
        <w:t>varfra.</w:t>
      </w:r>
    </w:p>
    <w:p w:rsidR="00E1356D" w:rsidRDefault="00735C2B">
      <w:pPr>
        <w:pStyle w:val="ListParagraph"/>
        <w:numPr>
          <w:ilvl w:val="1"/>
          <w:numId w:val="40"/>
        </w:numPr>
        <w:tabs>
          <w:tab w:val="left" w:pos="2160"/>
        </w:tabs>
        <w:spacing w:before="3" w:line="273" w:lineRule="auto"/>
        <w:ind w:right="1438"/>
        <w:rPr>
          <w:b/>
          <w:sz w:val="24"/>
        </w:rPr>
      </w:pPr>
      <w:r>
        <w:rPr>
          <w:b/>
          <w:sz w:val="24"/>
        </w:rPr>
        <w:t>143 familje ose 3% e familjeve të verifikuara nuk duhet të jenë përfituese të Skemës</w:t>
      </w:r>
      <w:r>
        <w:rPr>
          <w:b/>
          <w:spacing w:val="-7"/>
          <w:sz w:val="24"/>
        </w:rPr>
        <w:t xml:space="preserve"> </w:t>
      </w:r>
      <w:r>
        <w:rPr>
          <w:b/>
          <w:sz w:val="24"/>
        </w:rPr>
        <w:t>së</w:t>
      </w:r>
      <w:r>
        <w:rPr>
          <w:b/>
          <w:spacing w:val="-7"/>
          <w:sz w:val="24"/>
        </w:rPr>
        <w:t xml:space="preserve"> </w:t>
      </w:r>
      <w:r>
        <w:rPr>
          <w:b/>
          <w:sz w:val="24"/>
        </w:rPr>
        <w:t>Ndihmës</w:t>
      </w:r>
      <w:r>
        <w:rPr>
          <w:b/>
          <w:spacing w:val="-7"/>
          <w:sz w:val="24"/>
        </w:rPr>
        <w:t xml:space="preserve"> </w:t>
      </w:r>
      <w:r>
        <w:rPr>
          <w:b/>
          <w:sz w:val="24"/>
        </w:rPr>
        <w:t>Ekon</w:t>
      </w:r>
      <w:r>
        <w:rPr>
          <w:b/>
          <w:sz w:val="24"/>
        </w:rPr>
        <w:t>omike,</w:t>
      </w:r>
      <w:r>
        <w:rPr>
          <w:b/>
          <w:spacing w:val="-4"/>
          <w:sz w:val="24"/>
        </w:rPr>
        <w:t xml:space="preserve"> </w:t>
      </w:r>
      <w:r>
        <w:rPr>
          <w:sz w:val="24"/>
        </w:rPr>
        <w:t>pasi</w:t>
      </w:r>
      <w:r>
        <w:rPr>
          <w:spacing w:val="-7"/>
          <w:sz w:val="24"/>
        </w:rPr>
        <w:t xml:space="preserve"> </w:t>
      </w:r>
      <w:r>
        <w:rPr>
          <w:sz w:val="24"/>
        </w:rPr>
        <w:t>jetojnë</w:t>
      </w:r>
      <w:r>
        <w:rPr>
          <w:spacing w:val="-7"/>
          <w:sz w:val="24"/>
        </w:rPr>
        <w:t xml:space="preserve"> </w:t>
      </w:r>
      <w:r>
        <w:rPr>
          <w:sz w:val="24"/>
        </w:rPr>
        <w:t>në</w:t>
      </w:r>
      <w:r>
        <w:rPr>
          <w:spacing w:val="-4"/>
          <w:sz w:val="24"/>
        </w:rPr>
        <w:t xml:space="preserve"> </w:t>
      </w:r>
      <w:r>
        <w:rPr>
          <w:sz w:val="24"/>
        </w:rPr>
        <w:t>kushte</w:t>
      </w:r>
      <w:r>
        <w:rPr>
          <w:spacing w:val="-7"/>
          <w:sz w:val="24"/>
        </w:rPr>
        <w:t xml:space="preserve"> </w:t>
      </w:r>
      <w:r>
        <w:rPr>
          <w:sz w:val="24"/>
        </w:rPr>
        <w:t>shumë</w:t>
      </w:r>
      <w:r>
        <w:rPr>
          <w:spacing w:val="-7"/>
          <w:sz w:val="24"/>
        </w:rPr>
        <w:t xml:space="preserve"> </w:t>
      </w:r>
      <w:r>
        <w:rPr>
          <w:sz w:val="24"/>
        </w:rPr>
        <w:t>të</w:t>
      </w:r>
      <w:r>
        <w:rPr>
          <w:spacing w:val="-7"/>
          <w:sz w:val="24"/>
        </w:rPr>
        <w:t xml:space="preserve"> </w:t>
      </w:r>
      <w:r>
        <w:rPr>
          <w:sz w:val="24"/>
        </w:rPr>
        <w:t>mira</w:t>
      </w:r>
      <w:r>
        <w:rPr>
          <w:spacing w:val="-7"/>
          <w:sz w:val="24"/>
        </w:rPr>
        <w:t xml:space="preserve"> </w:t>
      </w:r>
      <w:r>
        <w:rPr>
          <w:sz w:val="24"/>
        </w:rPr>
        <w:t>jetese</w:t>
      </w:r>
      <w:r>
        <w:rPr>
          <w:spacing w:val="-7"/>
          <w:sz w:val="24"/>
        </w:rPr>
        <w:t xml:space="preserve"> </w:t>
      </w:r>
      <w:r>
        <w:rPr>
          <w:sz w:val="24"/>
        </w:rPr>
        <w:t>dhe</w:t>
      </w:r>
      <w:r>
        <w:rPr>
          <w:spacing w:val="-7"/>
          <w:sz w:val="24"/>
        </w:rPr>
        <w:t xml:space="preserve"> </w:t>
      </w:r>
      <w:r>
        <w:rPr>
          <w:sz w:val="24"/>
        </w:rPr>
        <w:t xml:space="preserve">kanë të ardhura të padeklaruara si pasojë e emigrimit apo punës sezonale. </w:t>
      </w:r>
      <w:r>
        <w:rPr>
          <w:b/>
          <w:sz w:val="24"/>
        </w:rPr>
        <w:t>Prej tyre janë refuzuar 16 familje nga Skema e Ndihmës Ekonomike.</w:t>
      </w:r>
    </w:p>
    <w:p w:rsidR="00E1356D" w:rsidRDefault="00735C2B">
      <w:pPr>
        <w:pStyle w:val="ListParagraph"/>
        <w:numPr>
          <w:ilvl w:val="1"/>
          <w:numId w:val="40"/>
        </w:numPr>
        <w:tabs>
          <w:tab w:val="left" w:pos="2160"/>
        </w:tabs>
        <w:spacing w:before="10" w:line="273" w:lineRule="auto"/>
        <w:ind w:right="1436"/>
        <w:rPr>
          <w:sz w:val="24"/>
        </w:rPr>
      </w:pPr>
      <w:r>
        <w:rPr>
          <w:b/>
          <w:sz w:val="24"/>
        </w:rPr>
        <w:t>1681</w:t>
      </w:r>
      <w:r>
        <w:rPr>
          <w:b/>
          <w:spacing w:val="-3"/>
          <w:sz w:val="24"/>
        </w:rPr>
        <w:t xml:space="preserve"> </w:t>
      </w:r>
      <w:r>
        <w:rPr>
          <w:b/>
          <w:sz w:val="24"/>
        </w:rPr>
        <w:t>familje</w:t>
      </w:r>
      <w:r>
        <w:rPr>
          <w:b/>
          <w:spacing w:val="-5"/>
          <w:sz w:val="24"/>
        </w:rPr>
        <w:t xml:space="preserve"> </w:t>
      </w:r>
      <w:r>
        <w:rPr>
          <w:b/>
          <w:sz w:val="24"/>
        </w:rPr>
        <w:t>ose</w:t>
      </w:r>
      <w:r>
        <w:rPr>
          <w:b/>
          <w:spacing w:val="-4"/>
          <w:sz w:val="24"/>
        </w:rPr>
        <w:t xml:space="preserve"> </w:t>
      </w:r>
      <w:r>
        <w:rPr>
          <w:b/>
          <w:sz w:val="24"/>
        </w:rPr>
        <w:t>23%</w:t>
      </w:r>
      <w:r>
        <w:rPr>
          <w:b/>
          <w:spacing w:val="-3"/>
          <w:sz w:val="24"/>
        </w:rPr>
        <w:t xml:space="preserve"> </w:t>
      </w:r>
      <w:r>
        <w:rPr>
          <w:b/>
          <w:sz w:val="24"/>
        </w:rPr>
        <w:t>e</w:t>
      </w:r>
      <w:r>
        <w:rPr>
          <w:b/>
          <w:spacing w:val="-7"/>
          <w:sz w:val="24"/>
        </w:rPr>
        <w:t xml:space="preserve"> </w:t>
      </w:r>
      <w:r>
        <w:rPr>
          <w:b/>
          <w:sz w:val="24"/>
        </w:rPr>
        <w:t>familjeve</w:t>
      </w:r>
      <w:r>
        <w:rPr>
          <w:b/>
          <w:spacing w:val="-4"/>
          <w:sz w:val="24"/>
        </w:rPr>
        <w:t xml:space="preserve"> </w:t>
      </w:r>
      <w:r>
        <w:rPr>
          <w:b/>
          <w:sz w:val="24"/>
        </w:rPr>
        <w:t>përfituese</w:t>
      </w:r>
      <w:r>
        <w:rPr>
          <w:b/>
          <w:spacing w:val="-1"/>
          <w:sz w:val="24"/>
        </w:rPr>
        <w:t xml:space="preserve"> </w:t>
      </w:r>
      <w:r>
        <w:rPr>
          <w:sz w:val="24"/>
        </w:rPr>
        <w:t>të</w:t>
      </w:r>
      <w:r>
        <w:rPr>
          <w:spacing w:val="-3"/>
          <w:sz w:val="24"/>
        </w:rPr>
        <w:t xml:space="preserve"> </w:t>
      </w:r>
      <w:r>
        <w:rPr>
          <w:sz w:val="24"/>
        </w:rPr>
        <w:t>ndihmës</w:t>
      </w:r>
      <w:r>
        <w:rPr>
          <w:spacing w:val="-3"/>
          <w:sz w:val="24"/>
        </w:rPr>
        <w:t xml:space="preserve"> </w:t>
      </w:r>
      <w:r>
        <w:rPr>
          <w:sz w:val="24"/>
        </w:rPr>
        <w:t>ekonomike</w:t>
      </w:r>
      <w:r>
        <w:rPr>
          <w:spacing w:val="-4"/>
          <w:sz w:val="24"/>
        </w:rPr>
        <w:t xml:space="preserve"> </w:t>
      </w:r>
      <w:r>
        <w:rPr>
          <w:sz w:val="24"/>
        </w:rPr>
        <w:t>nuk</w:t>
      </w:r>
      <w:r>
        <w:rPr>
          <w:spacing w:val="-3"/>
          <w:sz w:val="24"/>
        </w:rPr>
        <w:t xml:space="preserve"> </w:t>
      </w:r>
      <w:r>
        <w:rPr>
          <w:sz w:val="24"/>
        </w:rPr>
        <w:t>janë</w:t>
      </w:r>
      <w:r>
        <w:rPr>
          <w:spacing w:val="-4"/>
          <w:sz w:val="24"/>
        </w:rPr>
        <w:t xml:space="preserve"> </w:t>
      </w:r>
      <w:r>
        <w:rPr>
          <w:sz w:val="24"/>
        </w:rPr>
        <w:t xml:space="preserve">gjendur në banesë në momentin e verifikimit, </w:t>
      </w:r>
      <w:r>
        <w:rPr>
          <w:b/>
          <w:sz w:val="24"/>
        </w:rPr>
        <w:t xml:space="preserve">nga të cilat 238 familje ose 4% e familjeve të verifikuara, </w:t>
      </w:r>
      <w:r>
        <w:rPr>
          <w:sz w:val="24"/>
        </w:rPr>
        <w:t>nuk janë gjendur në banesë dhe nuk janë paraqitur për të firmosur pranë njësisë administrative.</w:t>
      </w:r>
    </w:p>
    <w:p w:rsidR="00E1356D" w:rsidRDefault="00735C2B">
      <w:pPr>
        <w:pStyle w:val="ListParagraph"/>
        <w:numPr>
          <w:ilvl w:val="1"/>
          <w:numId w:val="40"/>
        </w:numPr>
        <w:tabs>
          <w:tab w:val="left" w:pos="2160"/>
        </w:tabs>
        <w:spacing w:before="7" w:line="273" w:lineRule="auto"/>
        <w:ind w:right="1438"/>
        <w:rPr>
          <w:sz w:val="24"/>
        </w:rPr>
      </w:pPr>
      <w:r>
        <w:rPr>
          <w:b/>
          <w:sz w:val="24"/>
        </w:rPr>
        <w:t>Në</w:t>
      </w:r>
      <w:r>
        <w:rPr>
          <w:b/>
          <w:spacing w:val="-3"/>
          <w:sz w:val="24"/>
        </w:rPr>
        <w:t xml:space="preserve"> </w:t>
      </w:r>
      <w:r>
        <w:rPr>
          <w:b/>
          <w:sz w:val="24"/>
        </w:rPr>
        <w:t>1186</w:t>
      </w:r>
      <w:r>
        <w:rPr>
          <w:b/>
          <w:spacing w:val="-1"/>
          <w:sz w:val="24"/>
        </w:rPr>
        <w:t xml:space="preserve"> </w:t>
      </w:r>
      <w:r>
        <w:rPr>
          <w:b/>
          <w:sz w:val="24"/>
        </w:rPr>
        <w:t>familje</w:t>
      </w:r>
      <w:r>
        <w:rPr>
          <w:b/>
          <w:spacing w:val="-3"/>
          <w:sz w:val="24"/>
        </w:rPr>
        <w:t xml:space="preserve"> </w:t>
      </w:r>
      <w:r>
        <w:rPr>
          <w:b/>
          <w:sz w:val="24"/>
        </w:rPr>
        <w:t>ose</w:t>
      </w:r>
      <w:r>
        <w:rPr>
          <w:b/>
          <w:spacing w:val="-2"/>
          <w:sz w:val="24"/>
        </w:rPr>
        <w:t xml:space="preserve"> </w:t>
      </w:r>
      <w:r>
        <w:rPr>
          <w:b/>
          <w:sz w:val="24"/>
        </w:rPr>
        <w:t>22%</w:t>
      </w:r>
      <w:r>
        <w:rPr>
          <w:b/>
          <w:spacing w:val="-1"/>
          <w:sz w:val="24"/>
        </w:rPr>
        <w:t xml:space="preserve"> </w:t>
      </w:r>
      <w:r>
        <w:rPr>
          <w:b/>
          <w:sz w:val="24"/>
        </w:rPr>
        <w:t>e</w:t>
      </w:r>
      <w:r>
        <w:rPr>
          <w:b/>
          <w:spacing w:val="-2"/>
          <w:sz w:val="24"/>
        </w:rPr>
        <w:t xml:space="preserve"> </w:t>
      </w:r>
      <w:r>
        <w:rPr>
          <w:b/>
          <w:sz w:val="24"/>
        </w:rPr>
        <w:t xml:space="preserve">familjeve </w:t>
      </w:r>
      <w:r>
        <w:rPr>
          <w:b/>
          <w:sz w:val="24"/>
        </w:rPr>
        <w:t>të</w:t>
      </w:r>
      <w:r>
        <w:rPr>
          <w:b/>
          <w:spacing w:val="-3"/>
          <w:sz w:val="24"/>
        </w:rPr>
        <w:t xml:space="preserve"> </w:t>
      </w:r>
      <w:r>
        <w:rPr>
          <w:b/>
          <w:sz w:val="24"/>
        </w:rPr>
        <w:t xml:space="preserve">verifikuara </w:t>
      </w:r>
      <w:r>
        <w:rPr>
          <w:sz w:val="24"/>
        </w:rPr>
        <w:t>që</w:t>
      </w:r>
      <w:r>
        <w:rPr>
          <w:spacing w:val="-2"/>
          <w:sz w:val="24"/>
        </w:rPr>
        <w:t xml:space="preserve"> </w:t>
      </w:r>
      <w:r>
        <w:rPr>
          <w:sz w:val="24"/>
        </w:rPr>
        <w:t>janë</w:t>
      </w:r>
      <w:r>
        <w:rPr>
          <w:spacing w:val="-2"/>
          <w:sz w:val="24"/>
        </w:rPr>
        <w:t xml:space="preserve"> </w:t>
      </w:r>
      <w:r>
        <w:rPr>
          <w:sz w:val="24"/>
        </w:rPr>
        <w:t>në</w:t>
      </w:r>
      <w:r>
        <w:rPr>
          <w:spacing w:val="-2"/>
          <w:sz w:val="24"/>
        </w:rPr>
        <w:t xml:space="preserve"> </w:t>
      </w:r>
      <w:r>
        <w:rPr>
          <w:sz w:val="24"/>
        </w:rPr>
        <w:t>kushtet</w:t>
      </w:r>
      <w:r>
        <w:rPr>
          <w:spacing w:val="-1"/>
          <w:sz w:val="24"/>
        </w:rPr>
        <w:t xml:space="preserve"> </w:t>
      </w:r>
      <w:r>
        <w:rPr>
          <w:sz w:val="24"/>
        </w:rPr>
        <w:t>e përfitimit</w:t>
      </w:r>
      <w:r>
        <w:rPr>
          <w:spacing w:val="-1"/>
          <w:sz w:val="24"/>
        </w:rPr>
        <w:t xml:space="preserve"> </w:t>
      </w:r>
      <w:r>
        <w:rPr>
          <w:sz w:val="24"/>
        </w:rPr>
        <w:t>të ndihmës ekonomike, nuk u gjend të paktën një anëtarë madhor present me arsye të ndryshme të pohuara nga familjarët si shëndetësore apo emigrimi/punë sezonale.</w:t>
      </w:r>
    </w:p>
    <w:p w:rsidR="00E1356D" w:rsidRDefault="00735C2B">
      <w:pPr>
        <w:pStyle w:val="BodyText"/>
        <w:spacing w:before="203"/>
        <w:ind w:left="1440" w:right="1436"/>
        <w:jc w:val="both"/>
      </w:pPr>
      <w:r>
        <w:rPr>
          <w:b/>
        </w:rPr>
        <w:t>Bashkia</w:t>
      </w:r>
      <w:r>
        <w:rPr>
          <w:b/>
          <w:spacing w:val="-12"/>
        </w:rPr>
        <w:t xml:space="preserve"> </w:t>
      </w:r>
      <w:r>
        <w:rPr>
          <w:b/>
        </w:rPr>
        <w:t>me</w:t>
      </w:r>
      <w:r>
        <w:rPr>
          <w:b/>
          <w:spacing w:val="-11"/>
        </w:rPr>
        <w:t xml:space="preserve"> </w:t>
      </w:r>
      <w:r>
        <w:rPr>
          <w:b/>
        </w:rPr>
        <w:t>riskun</w:t>
      </w:r>
      <w:r>
        <w:rPr>
          <w:b/>
          <w:spacing w:val="-11"/>
        </w:rPr>
        <w:t xml:space="preserve"> </w:t>
      </w:r>
      <w:r>
        <w:rPr>
          <w:b/>
        </w:rPr>
        <w:t>më</w:t>
      </w:r>
      <w:r>
        <w:rPr>
          <w:b/>
          <w:spacing w:val="-11"/>
        </w:rPr>
        <w:t xml:space="preserve"> </w:t>
      </w:r>
      <w:r>
        <w:rPr>
          <w:b/>
        </w:rPr>
        <w:t>të</w:t>
      </w:r>
      <w:r>
        <w:rPr>
          <w:b/>
          <w:spacing w:val="-11"/>
        </w:rPr>
        <w:t xml:space="preserve"> </w:t>
      </w:r>
      <w:r>
        <w:rPr>
          <w:b/>
        </w:rPr>
        <w:t>lartë</w:t>
      </w:r>
      <w:r>
        <w:rPr>
          <w:b/>
          <w:spacing w:val="-11"/>
        </w:rPr>
        <w:t xml:space="preserve"> </w:t>
      </w:r>
      <w:r>
        <w:rPr>
          <w:b/>
        </w:rPr>
        <w:t>dhe</w:t>
      </w:r>
      <w:r>
        <w:rPr>
          <w:b/>
          <w:spacing w:val="-11"/>
        </w:rPr>
        <w:t xml:space="preserve"> </w:t>
      </w:r>
      <w:r>
        <w:rPr>
          <w:b/>
        </w:rPr>
        <w:t>me</w:t>
      </w:r>
      <w:r>
        <w:rPr>
          <w:b/>
          <w:spacing w:val="-11"/>
        </w:rPr>
        <w:t xml:space="preserve"> </w:t>
      </w:r>
      <w:r>
        <w:rPr>
          <w:b/>
        </w:rPr>
        <w:t>më</w:t>
      </w:r>
      <w:r>
        <w:rPr>
          <w:b/>
          <w:spacing w:val="-11"/>
        </w:rPr>
        <w:t xml:space="preserve"> </w:t>
      </w:r>
      <w:r>
        <w:rPr>
          <w:b/>
        </w:rPr>
        <w:t>shumë</w:t>
      </w:r>
      <w:r>
        <w:rPr>
          <w:b/>
          <w:spacing w:val="-11"/>
        </w:rPr>
        <w:t xml:space="preserve"> </w:t>
      </w:r>
      <w:r>
        <w:rPr>
          <w:b/>
        </w:rPr>
        <w:t>problematika</w:t>
      </w:r>
      <w:r>
        <w:rPr>
          <w:b/>
          <w:spacing w:val="-12"/>
        </w:rPr>
        <w:t xml:space="preserve"> </w:t>
      </w:r>
      <w:r>
        <w:rPr>
          <w:b/>
        </w:rPr>
        <w:t>në</w:t>
      </w:r>
      <w:r>
        <w:rPr>
          <w:b/>
          <w:spacing w:val="-11"/>
        </w:rPr>
        <w:t xml:space="preserve"> </w:t>
      </w:r>
      <w:r>
        <w:rPr>
          <w:b/>
        </w:rPr>
        <w:t>qarkun</w:t>
      </w:r>
      <w:r>
        <w:rPr>
          <w:b/>
          <w:spacing w:val="-9"/>
        </w:rPr>
        <w:t xml:space="preserve"> </w:t>
      </w:r>
      <w:r>
        <w:rPr>
          <w:b/>
        </w:rPr>
        <w:t>Kukës</w:t>
      </w:r>
      <w:r>
        <w:rPr>
          <w:b/>
          <w:spacing w:val="-9"/>
        </w:rPr>
        <w:t xml:space="preserve"> </w:t>
      </w:r>
      <w:r>
        <w:rPr>
          <w:b/>
        </w:rPr>
        <w:t xml:space="preserve">rezulton Bashkia Has. </w:t>
      </w:r>
      <w:r>
        <w:rPr>
          <w:position w:val="1"/>
        </w:rPr>
        <w:t xml:space="preserve">Në këtë Bashki është konstatuar </w:t>
      </w:r>
      <w:r>
        <w:t xml:space="preserve">përqindja më e lartë e familjeve të cilat nuk duhet të jenë pjesë e përfitimit të ndihmës ekonomike, për shkak të kushteve shumë të mira të konstatuara, kryesisht si pasojë </w:t>
      </w:r>
      <w:r>
        <w:t xml:space="preserve">e emigracionit në Mbretërinë e Bashkuar, punës informale në Republikën e Kosovës, apo remitancave të cilat nuk deklarohen prej familjeve përfituese. </w:t>
      </w:r>
      <w:r>
        <w:rPr>
          <w:b/>
        </w:rPr>
        <w:t>Në Bashkinë Has</w:t>
      </w:r>
      <w:r>
        <w:t xml:space="preserve">, njësitë me riskun më të lartë janë </w:t>
      </w:r>
      <w:r>
        <w:rPr>
          <w:b/>
        </w:rPr>
        <w:t>njësia Krumë dhe njësia Golaj</w:t>
      </w:r>
      <w:r>
        <w:t>. 4% e familjeve</w:t>
      </w:r>
      <w:r>
        <w:rPr>
          <w:spacing w:val="-6"/>
        </w:rPr>
        <w:t xml:space="preserve"> </w:t>
      </w:r>
      <w:r>
        <w:t>përfitues</w:t>
      </w:r>
      <w:r>
        <w:t>e</w:t>
      </w:r>
      <w:r>
        <w:rPr>
          <w:spacing w:val="-3"/>
        </w:rPr>
        <w:t xml:space="preserve"> </w:t>
      </w:r>
      <w:r>
        <w:t>në</w:t>
      </w:r>
      <w:r>
        <w:rPr>
          <w:spacing w:val="-4"/>
        </w:rPr>
        <w:t xml:space="preserve"> </w:t>
      </w:r>
      <w:r>
        <w:t>këtë</w:t>
      </w:r>
      <w:r>
        <w:rPr>
          <w:spacing w:val="-5"/>
        </w:rPr>
        <w:t xml:space="preserve"> </w:t>
      </w:r>
      <w:r>
        <w:t>Bashki</w:t>
      </w:r>
      <w:r>
        <w:rPr>
          <w:spacing w:val="-4"/>
        </w:rPr>
        <w:t xml:space="preserve"> </w:t>
      </w:r>
      <w:r>
        <w:t>nuk</w:t>
      </w:r>
      <w:r>
        <w:rPr>
          <w:spacing w:val="-3"/>
        </w:rPr>
        <w:t xml:space="preserve"> </w:t>
      </w:r>
      <w:r>
        <w:t>plotësojnë</w:t>
      </w:r>
      <w:r>
        <w:rPr>
          <w:spacing w:val="-5"/>
        </w:rPr>
        <w:t xml:space="preserve"> </w:t>
      </w:r>
      <w:r>
        <w:t>kriteret</w:t>
      </w:r>
      <w:r>
        <w:rPr>
          <w:spacing w:val="-4"/>
        </w:rPr>
        <w:t xml:space="preserve"> </w:t>
      </w:r>
      <w:r>
        <w:t>për</w:t>
      </w:r>
      <w:r>
        <w:rPr>
          <w:spacing w:val="-6"/>
        </w:rPr>
        <w:t xml:space="preserve"> </w:t>
      </w:r>
      <w:r>
        <w:t>të</w:t>
      </w:r>
      <w:r>
        <w:rPr>
          <w:spacing w:val="-3"/>
        </w:rPr>
        <w:t xml:space="preserve"> </w:t>
      </w:r>
      <w:r>
        <w:t>përfituar</w:t>
      </w:r>
      <w:r>
        <w:rPr>
          <w:spacing w:val="-2"/>
        </w:rPr>
        <w:t xml:space="preserve"> </w:t>
      </w:r>
      <w:r>
        <w:t>ndihmë</w:t>
      </w:r>
      <w:r>
        <w:rPr>
          <w:spacing w:val="-6"/>
        </w:rPr>
        <w:t xml:space="preserve"> </w:t>
      </w:r>
      <w:r>
        <w:t>ekonomike. Në</w:t>
      </w:r>
      <w:r>
        <w:rPr>
          <w:spacing w:val="-6"/>
        </w:rPr>
        <w:t xml:space="preserve"> </w:t>
      </w:r>
      <w:r>
        <w:t>zbatim</w:t>
      </w:r>
      <w:r>
        <w:rPr>
          <w:spacing w:val="-4"/>
        </w:rPr>
        <w:t xml:space="preserve"> </w:t>
      </w:r>
      <w:r>
        <w:t>të</w:t>
      </w:r>
      <w:r>
        <w:rPr>
          <w:spacing w:val="-5"/>
        </w:rPr>
        <w:t xml:space="preserve"> </w:t>
      </w:r>
      <w:r>
        <w:t>planit</w:t>
      </w:r>
      <w:r>
        <w:rPr>
          <w:spacing w:val="-4"/>
        </w:rPr>
        <w:t xml:space="preserve"> </w:t>
      </w:r>
      <w:r>
        <w:t>të</w:t>
      </w:r>
      <w:r>
        <w:rPr>
          <w:spacing w:val="-5"/>
        </w:rPr>
        <w:t xml:space="preserve"> </w:t>
      </w:r>
      <w:r>
        <w:t>masave</w:t>
      </w:r>
      <w:r>
        <w:rPr>
          <w:spacing w:val="-6"/>
        </w:rPr>
        <w:t xml:space="preserve"> </w:t>
      </w:r>
      <w:r>
        <w:t>për</w:t>
      </w:r>
      <w:r>
        <w:rPr>
          <w:spacing w:val="-3"/>
        </w:rPr>
        <w:t xml:space="preserve"> </w:t>
      </w:r>
      <w:r>
        <w:t>periudhën</w:t>
      </w:r>
      <w:r>
        <w:rPr>
          <w:spacing w:val="-3"/>
        </w:rPr>
        <w:t xml:space="preserve"> </w:t>
      </w:r>
      <w:r>
        <w:t>Shtator</w:t>
      </w:r>
      <w:r>
        <w:rPr>
          <w:spacing w:val="-3"/>
        </w:rPr>
        <w:t xml:space="preserve"> </w:t>
      </w:r>
      <w:r>
        <w:t>–</w:t>
      </w:r>
      <w:r>
        <w:rPr>
          <w:spacing w:val="-5"/>
        </w:rPr>
        <w:t xml:space="preserve"> </w:t>
      </w:r>
      <w:r>
        <w:t>Dhjetor</w:t>
      </w:r>
      <w:r>
        <w:rPr>
          <w:spacing w:val="-5"/>
        </w:rPr>
        <w:t xml:space="preserve"> </w:t>
      </w:r>
      <w:r>
        <w:t>2024,</w:t>
      </w:r>
      <w:r>
        <w:rPr>
          <w:spacing w:val="-5"/>
        </w:rPr>
        <w:t xml:space="preserve"> </w:t>
      </w:r>
      <w:r>
        <w:t>Drejtoria</w:t>
      </w:r>
      <w:r>
        <w:rPr>
          <w:spacing w:val="-6"/>
        </w:rPr>
        <w:t xml:space="preserve"> </w:t>
      </w:r>
      <w:r>
        <w:t>Rajonale</w:t>
      </w:r>
      <w:r>
        <w:rPr>
          <w:spacing w:val="-6"/>
        </w:rPr>
        <w:t xml:space="preserve"> </w:t>
      </w:r>
      <w:r>
        <w:t>Kukës ka vijuar me zbatimin e detyrave të lëna lidhur me gjetjet e konstatuara gjatë Task-For</w:t>
      </w:r>
      <w:r>
        <w:t xml:space="preserve">cës si dhe me kryerjen e kontrolleve tematike në njësitë me riskun më të lartë </w:t>
      </w:r>
      <w:r>
        <w:rPr>
          <w:b/>
        </w:rPr>
        <w:t xml:space="preserve">kryesisht me deklarimet tre mujore </w:t>
      </w:r>
      <w:r>
        <w:t>për familjet që nuk janë gjendur në banesë gjatë verifikimit.</w:t>
      </w:r>
    </w:p>
    <w:p w:rsidR="00E1356D" w:rsidRDefault="00735C2B">
      <w:pPr>
        <w:pStyle w:val="ListParagraph"/>
        <w:numPr>
          <w:ilvl w:val="0"/>
          <w:numId w:val="39"/>
        </w:numPr>
        <w:tabs>
          <w:tab w:val="left" w:pos="1692"/>
        </w:tabs>
        <w:spacing w:line="276" w:lineRule="exact"/>
        <w:jc w:val="both"/>
        <w:rPr>
          <w:b/>
          <w:sz w:val="24"/>
        </w:rPr>
      </w:pPr>
      <w:r>
        <w:rPr>
          <w:b/>
          <w:sz w:val="24"/>
        </w:rPr>
        <w:t>Lidhur</w:t>
      </w:r>
      <w:r>
        <w:rPr>
          <w:b/>
          <w:spacing w:val="9"/>
          <w:sz w:val="24"/>
        </w:rPr>
        <w:t xml:space="preserve"> </w:t>
      </w:r>
      <w:r>
        <w:rPr>
          <w:b/>
          <w:sz w:val="24"/>
        </w:rPr>
        <w:t>me</w:t>
      </w:r>
      <w:r>
        <w:rPr>
          <w:b/>
          <w:spacing w:val="9"/>
          <w:sz w:val="24"/>
        </w:rPr>
        <w:t xml:space="preserve"> </w:t>
      </w:r>
      <w:r>
        <w:rPr>
          <w:b/>
          <w:sz w:val="24"/>
        </w:rPr>
        <w:t>238</w:t>
      </w:r>
      <w:r>
        <w:rPr>
          <w:b/>
          <w:spacing w:val="11"/>
          <w:sz w:val="24"/>
        </w:rPr>
        <w:t xml:space="preserve"> </w:t>
      </w:r>
      <w:r>
        <w:rPr>
          <w:b/>
          <w:sz w:val="24"/>
        </w:rPr>
        <w:t>familjet</w:t>
      </w:r>
      <w:r>
        <w:rPr>
          <w:b/>
          <w:spacing w:val="10"/>
          <w:sz w:val="24"/>
        </w:rPr>
        <w:t xml:space="preserve"> </w:t>
      </w:r>
      <w:r>
        <w:rPr>
          <w:b/>
          <w:sz w:val="24"/>
        </w:rPr>
        <w:t>të</w:t>
      </w:r>
      <w:r>
        <w:rPr>
          <w:b/>
          <w:spacing w:val="10"/>
          <w:sz w:val="24"/>
        </w:rPr>
        <w:t xml:space="preserve"> </w:t>
      </w:r>
      <w:r>
        <w:rPr>
          <w:b/>
          <w:sz w:val="24"/>
        </w:rPr>
        <w:t>cilat</w:t>
      </w:r>
      <w:r>
        <w:rPr>
          <w:b/>
          <w:spacing w:val="10"/>
          <w:sz w:val="24"/>
        </w:rPr>
        <w:t xml:space="preserve"> </w:t>
      </w:r>
      <w:r>
        <w:rPr>
          <w:b/>
          <w:sz w:val="24"/>
        </w:rPr>
        <w:t>nuk</w:t>
      </w:r>
      <w:r>
        <w:rPr>
          <w:b/>
          <w:spacing w:val="11"/>
          <w:sz w:val="24"/>
        </w:rPr>
        <w:t xml:space="preserve"> </w:t>
      </w:r>
      <w:r>
        <w:rPr>
          <w:b/>
          <w:sz w:val="24"/>
        </w:rPr>
        <w:t>janë</w:t>
      </w:r>
      <w:r>
        <w:rPr>
          <w:b/>
          <w:spacing w:val="11"/>
          <w:sz w:val="24"/>
        </w:rPr>
        <w:t xml:space="preserve"> </w:t>
      </w:r>
      <w:r>
        <w:rPr>
          <w:b/>
          <w:sz w:val="24"/>
        </w:rPr>
        <w:t>gjendur</w:t>
      </w:r>
      <w:r>
        <w:rPr>
          <w:b/>
          <w:spacing w:val="9"/>
          <w:sz w:val="24"/>
        </w:rPr>
        <w:t xml:space="preserve"> </w:t>
      </w:r>
      <w:r>
        <w:rPr>
          <w:b/>
          <w:sz w:val="24"/>
        </w:rPr>
        <w:t>në</w:t>
      </w:r>
      <w:r>
        <w:rPr>
          <w:b/>
          <w:spacing w:val="10"/>
          <w:sz w:val="24"/>
        </w:rPr>
        <w:t xml:space="preserve"> </w:t>
      </w:r>
      <w:r>
        <w:rPr>
          <w:b/>
          <w:sz w:val="24"/>
        </w:rPr>
        <w:t>banesë</w:t>
      </w:r>
      <w:r>
        <w:rPr>
          <w:b/>
          <w:spacing w:val="10"/>
          <w:sz w:val="24"/>
        </w:rPr>
        <w:t xml:space="preserve"> </w:t>
      </w:r>
      <w:r>
        <w:rPr>
          <w:b/>
          <w:sz w:val="24"/>
        </w:rPr>
        <w:t>gjatë</w:t>
      </w:r>
      <w:r>
        <w:rPr>
          <w:b/>
          <w:spacing w:val="9"/>
          <w:sz w:val="24"/>
        </w:rPr>
        <w:t xml:space="preserve"> </w:t>
      </w:r>
      <w:r>
        <w:rPr>
          <w:b/>
          <w:sz w:val="24"/>
        </w:rPr>
        <w:t>vizitës</w:t>
      </w:r>
      <w:r>
        <w:rPr>
          <w:b/>
          <w:spacing w:val="12"/>
          <w:sz w:val="24"/>
        </w:rPr>
        <w:t xml:space="preserve"> </w:t>
      </w:r>
      <w:r>
        <w:rPr>
          <w:b/>
          <w:sz w:val="24"/>
        </w:rPr>
        <w:t>së</w:t>
      </w:r>
      <w:r>
        <w:rPr>
          <w:b/>
          <w:spacing w:val="10"/>
          <w:sz w:val="24"/>
        </w:rPr>
        <w:t xml:space="preserve"> </w:t>
      </w:r>
      <w:r>
        <w:rPr>
          <w:b/>
          <w:sz w:val="24"/>
        </w:rPr>
        <w:t>kryer</w:t>
      </w:r>
      <w:r>
        <w:rPr>
          <w:b/>
          <w:spacing w:val="10"/>
          <w:sz w:val="24"/>
        </w:rPr>
        <w:t xml:space="preserve"> </w:t>
      </w:r>
      <w:r>
        <w:rPr>
          <w:b/>
          <w:spacing w:val="-5"/>
          <w:sz w:val="24"/>
        </w:rPr>
        <w:t>dhe</w:t>
      </w:r>
    </w:p>
    <w:p w:rsidR="00E1356D" w:rsidRDefault="00E1356D">
      <w:pPr>
        <w:pStyle w:val="ListParagraph"/>
        <w:spacing w:line="276" w:lineRule="exact"/>
        <w:rPr>
          <w:b/>
          <w:sz w:val="24"/>
        </w:rPr>
        <w:sectPr w:rsidR="00E1356D">
          <w:pgSz w:w="11930" w:h="16860"/>
          <w:pgMar w:top="1440" w:right="0" w:bottom="1140" w:left="0" w:header="0" w:footer="951" w:gutter="0"/>
          <w:cols w:space="720"/>
        </w:sectPr>
      </w:pPr>
    </w:p>
    <w:p w:rsidR="00E1356D" w:rsidRDefault="00735C2B">
      <w:pPr>
        <w:spacing w:before="79"/>
        <w:ind w:left="1440" w:right="1437"/>
        <w:jc w:val="both"/>
        <w:rPr>
          <w:sz w:val="24"/>
        </w:rPr>
      </w:pPr>
      <w:r>
        <w:rPr>
          <w:b/>
          <w:sz w:val="24"/>
        </w:rPr>
        <w:lastRenderedPageBreak/>
        <w:t>anëtarët madhorë të familjes nuk janë paraqitur për të firmosur pranë njësisë administrative</w:t>
      </w:r>
      <w:r>
        <w:rPr>
          <w:b/>
          <w:spacing w:val="-6"/>
          <w:sz w:val="24"/>
        </w:rPr>
        <w:t xml:space="preserve"> </w:t>
      </w:r>
      <w:r>
        <w:rPr>
          <w:b/>
          <w:sz w:val="24"/>
        </w:rPr>
        <w:t>për</w:t>
      </w:r>
      <w:r>
        <w:rPr>
          <w:b/>
          <w:spacing w:val="-6"/>
          <w:sz w:val="24"/>
        </w:rPr>
        <w:t xml:space="preserve"> </w:t>
      </w:r>
      <w:r>
        <w:rPr>
          <w:b/>
          <w:sz w:val="24"/>
        </w:rPr>
        <w:t>të</w:t>
      </w:r>
      <w:r>
        <w:rPr>
          <w:b/>
          <w:spacing w:val="-7"/>
          <w:sz w:val="24"/>
        </w:rPr>
        <w:t xml:space="preserve"> </w:t>
      </w:r>
      <w:r>
        <w:rPr>
          <w:b/>
          <w:sz w:val="24"/>
        </w:rPr>
        <w:t>firmosur,</w:t>
      </w:r>
      <w:r>
        <w:rPr>
          <w:b/>
          <w:spacing w:val="40"/>
          <w:sz w:val="24"/>
        </w:rPr>
        <w:t xml:space="preserve"> </w:t>
      </w:r>
      <w:r>
        <w:rPr>
          <w:sz w:val="24"/>
        </w:rPr>
        <w:t>rezulton</w:t>
      </w:r>
      <w:r>
        <w:rPr>
          <w:spacing w:val="-5"/>
          <w:sz w:val="24"/>
        </w:rPr>
        <w:t xml:space="preserve"> </w:t>
      </w:r>
      <w:r>
        <w:rPr>
          <w:sz w:val="24"/>
        </w:rPr>
        <w:t>se,</w:t>
      </w:r>
      <w:r>
        <w:rPr>
          <w:spacing w:val="-5"/>
          <w:sz w:val="24"/>
        </w:rPr>
        <w:t xml:space="preserve"> </w:t>
      </w:r>
      <w:r>
        <w:rPr>
          <w:sz w:val="24"/>
        </w:rPr>
        <w:t>për</w:t>
      </w:r>
      <w:r>
        <w:rPr>
          <w:spacing w:val="-6"/>
          <w:sz w:val="24"/>
        </w:rPr>
        <w:t xml:space="preserve"> </w:t>
      </w:r>
      <w:r>
        <w:rPr>
          <w:sz w:val="24"/>
        </w:rPr>
        <w:t>periudhën</w:t>
      </w:r>
      <w:r>
        <w:rPr>
          <w:spacing w:val="-5"/>
          <w:sz w:val="24"/>
        </w:rPr>
        <w:t xml:space="preserve"> </w:t>
      </w:r>
      <w:r>
        <w:rPr>
          <w:sz w:val="24"/>
        </w:rPr>
        <w:t>Korrik</w:t>
      </w:r>
      <w:r>
        <w:rPr>
          <w:spacing w:val="-3"/>
          <w:sz w:val="24"/>
        </w:rPr>
        <w:t xml:space="preserve"> </w:t>
      </w:r>
      <w:r>
        <w:rPr>
          <w:sz w:val="24"/>
        </w:rPr>
        <w:t>-</w:t>
      </w:r>
      <w:r>
        <w:rPr>
          <w:spacing w:val="-6"/>
          <w:sz w:val="24"/>
        </w:rPr>
        <w:t xml:space="preserve"> </w:t>
      </w:r>
      <w:r>
        <w:rPr>
          <w:sz w:val="24"/>
        </w:rPr>
        <w:t>Dhjetor</w:t>
      </w:r>
      <w:r>
        <w:rPr>
          <w:spacing w:val="40"/>
          <w:sz w:val="24"/>
        </w:rPr>
        <w:t xml:space="preserve"> </w:t>
      </w:r>
      <w:r>
        <w:rPr>
          <w:sz w:val="24"/>
        </w:rPr>
        <w:t>janë</w:t>
      </w:r>
      <w:r>
        <w:rPr>
          <w:spacing w:val="-6"/>
          <w:sz w:val="24"/>
        </w:rPr>
        <w:t xml:space="preserve"> </w:t>
      </w:r>
      <w:r>
        <w:rPr>
          <w:sz w:val="24"/>
        </w:rPr>
        <w:t>refuzuar</w:t>
      </w:r>
      <w:r>
        <w:rPr>
          <w:spacing w:val="-5"/>
          <w:sz w:val="24"/>
        </w:rPr>
        <w:t xml:space="preserve"> </w:t>
      </w:r>
      <w:r>
        <w:rPr>
          <w:sz w:val="24"/>
        </w:rPr>
        <w:t xml:space="preserve">në </w:t>
      </w:r>
      <w:r>
        <w:rPr>
          <w:b/>
          <w:sz w:val="24"/>
        </w:rPr>
        <w:t xml:space="preserve">total 101 familje </w:t>
      </w:r>
      <w:r>
        <w:rPr>
          <w:sz w:val="24"/>
        </w:rPr>
        <w:t>dhe 137 familje vijojnë të jenë përfitues</w:t>
      </w:r>
      <w:r>
        <w:rPr>
          <w:sz w:val="24"/>
        </w:rPr>
        <w:t>e në skemë.</w:t>
      </w:r>
    </w:p>
    <w:p w:rsidR="00E1356D" w:rsidRDefault="00735C2B">
      <w:pPr>
        <w:pStyle w:val="ListParagraph"/>
        <w:numPr>
          <w:ilvl w:val="0"/>
          <w:numId w:val="39"/>
        </w:numPr>
        <w:tabs>
          <w:tab w:val="left" w:pos="1716"/>
        </w:tabs>
        <w:ind w:left="1440" w:right="1441" w:firstLine="0"/>
        <w:jc w:val="both"/>
        <w:rPr>
          <w:sz w:val="24"/>
        </w:rPr>
      </w:pPr>
      <w:r>
        <w:rPr>
          <w:b/>
          <w:sz w:val="24"/>
        </w:rPr>
        <w:t>Për 143 familjet e konstatuara në gjendje shumë të mirë</w:t>
      </w:r>
      <w:r>
        <w:rPr>
          <w:sz w:val="24"/>
        </w:rPr>
        <w:t xml:space="preserve">, rezulton se për periudhën Shkurt- Dhjetor janë refuzuar </w:t>
      </w:r>
      <w:r>
        <w:rPr>
          <w:b/>
          <w:sz w:val="24"/>
        </w:rPr>
        <w:t xml:space="preserve">94 familje </w:t>
      </w:r>
      <w:r>
        <w:rPr>
          <w:sz w:val="24"/>
        </w:rPr>
        <w:t>dhe 49 familje vijojnë të jenë përfituese.</w:t>
      </w:r>
    </w:p>
    <w:p w:rsidR="00E1356D" w:rsidRDefault="00735C2B">
      <w:pPr>
        <w:pStyle w:val="ListParagraph"/>
        <w:numPr>
          <w:ilvl w:val="0"/>
          <w:numId w:val="39"/>
        </w:numPr>
        <w:tabs>
          <w:tab w:val="left" w:pos="1706"/>
        </w:tabs>
        <w:ind w:left="1440" w:right="1440" w:firstLine="0"/>
        <w:jc w:val="both"/>
        <w:rPr>
          <w:sz w:val="24"/>
        </w:rPr>
      </w:pPr>
      <w:r>
        <w:rPr>
          <w:b/>
          <w:sz w:val="24"/>
        </w:rPr>
        <w:t xml:space="preserve">Për familjet e konstatuara në kushte ekstremisht të varfra rezulton se në total janë ndihmuar </w:t>
      </w:r>
      <w:r>
        <w:rPr>
          <w:sz w:val="24"/>
        </w:rPr>
        <w:t>500 familje me pako ushqimore si dhe</w:t>
      </w:r>
      <w:r>
        <w:rPr>
          <w:spacing w:val="-1"/>
          <w:sz w:val="24"/>
        </w:rPr>
        <w:t xml:space="preserve"> </w:t>
      </w:r>
      <w:r>
        <w:rPr>
          <w:sz w:val="24"/>
        </w:rPr>
        <w:t>për 163 familje është mundësuar përfitimi i bonusit të qirasë.</w:t>
      </w:r>
    </w:p>
    <w:p w:rsidR="00E1356D" w:rsidRDefault="00735C2B">
      <w:pPr>
        <w:pStyle w:val="ListParagraph"/>
        <w:numPr>
          <w:ilvl w:val="0"/>
          <w:numId w:val="39"/>
        </w:numPr>
        <w:tabs>
          <w:tab w:val="left" w:pos="1730"/>
        </w:tabs>
        <w:ind w:left="1440" w:right="1438" w:firstLine="0"/>
        <w:jc w:val="both"/>
        <w:rPr>
          <w:sz w:val="24"/>
        </w:rPr>
      </w:pPr>
      <w:r>
        <w:rPr>
          <w:b/>
          <w:sz w:val="24"/>
        </w:rPr>
        <w:t>Lidhur me kontrollet tematike për familjet që nuk janë gjendur</w:t>
      </w:r>
      <w:r>
        <w:rPr>
          <w:b/>
          <w:sz w:val="24"/>
        </w:rPr>
        <w:t xml:space="preserve"> në banesë gjatë verifikimit,</w:t>
      </w:r>
      <w:r>
        <w:rPr>
          <w:b/>
          <w:spacing w:val="-10"/>
          <w:sz w:val="24"/>
        </w:rPr>
        <w:t xml:space="preserve"> </w:t>
      </w:r>
      <w:r>
        <w:rPr>
          <w:b/>
          <w:sz w:val="24"/>
        </w:rPr>
        <w:t>janë</w:t>
      </w:r>
      <w:r>
        <w:rPr>
          <w:b/>
          <w:spacing w:val="-10"/>
          <w:sz w:val="24"/>
        </w:rPr>
        <w:t xml:space="preserve"> </w:t>
      </w:r>
      <w:r>
        <w:rPr>
          <w:b/>
          <w:sz w:val="24"/>
        </w:rPr>
        <w:t>kontrolluar</w:t>
      </w:r>
      <w:r>
        <w:rPr>
          <w:b/>
          <w:spacing w:val="-11"/>
          <w:sz w:val="24"/>
        </w:rPr>
        <w:t xml:space="preserve"> </w:t>
      </w:r>
      <w:r>
        <w:rPr>
          <w:b/>
          <w:sz w:val="24"/>
        </w:rPr>
        <w:t>deklaratat</w:t>
      </w:r>
      <w:r>
        <w:rPr>
          <w:b/>
          <w:spacing w:val="-10"/>
          <w:sz w:val="24"/>
        </w:rPr>
        <w:t xml:space="preserve"> </w:t>
      </w:r>
      <w:r>
        <w:rPr>
          <w:b/>
          <w:sz w:val="24"/>
        </w:rPr>
        <w:t>tre</w:t>
      </w:r>
      <w:r>
        <w:rPr>
          <w:b/>
          <w:spacing w:val="-11"/>
          <w:sz w:val="24"/>
        </w:rPr>
        <w:t xml:space="preserve"> </w:t>
      </w:r>
      <w:r>
        <w:rPr>
          <w:b/>
          <w:sz w:val="24"/>
        </w:rPr>
        <w:t>mujore</w:t>
      </w:r>
      <w:r>
        <w:rPr>
          <w:b/>
          <w:spacing w:val="-7"/>
          <w:sz w:val="24"/>
        </w:rPr>
        <w:t xml:space="preserve"> </w:t>
      </w:r>
      <w:r>
        <w:rPr>
          <w:sz w:val="24"/>
        </w:rPr>
        <w:t>në</w:t>
      </w:r>
      <w:r>
        <w:rPr>
          <w:spacing w:val="-8"/>
          <w:sz w:val="24"/>
        </w:rPr>
        <w:t xml:space="preserve"> </w:t>
      </w:r>
      <w:r>
        <w:rPr>
          <w:sz w:val="24"/>
        </w:rPr>
        <w:t>njësitë</w:t>
      </w:r>
      <w:r>
        <w:rPr>
          <w:spacing w:val="-10"/>
          <w:sz w:val="24"/>
        </w:rPr>
        <w:t xml:space="preserve"> </w:t>
      </w:r>
      <w:r>
        <w:rPr>
          <w:sz w:val="24"/>
        </w:rPr>
        <w:t>me</w:t>
      </w:r>
      <w:r>
        <w:rPr>
          <w:spacing w:val="-8"/>
          <w:sz w:val="24"/>
        </w:rPr>
        <w:t xml:space="preserve"> </w:t>
      </w:r>
      <w:r>
        <w:rPr>
          <w:sz w:val="24"/>
        </w:rPr>
        <w:t>riskun</w:t>
      </w:r>
      <w:r>
        <w:rPr>
          <w:spacing w:val="-7"/>
          <w:sz w:val="24"/>
        </w:rPr>
        <w:t xml:space="preserve"> </w:t>
      </w:r>
      <w:r>
        <w:rPr>
          <w:sz w:val="24"/>
        </w:rPr>
        <w:t>më</w:t>
      </w:r>
      <w:r>
        <w:rPr>
          <w:spacing w:val="-10"/>
          <w:sz w:val="24"/>
        </w:rPr>
        <w:t xml:space="preserve"> </w:t>
      </w:r>
      <w:r>
        <w:rPr>
          <w:sz w:val="24"/>
        </w:rPr>
        <w:t>të</w:t>
      </w:r>
      <w:r>
        <w:rPr>
          <w:spacing w:val="-10"/>
          <w:sz w:val="24"/>
        </w:rPr>
        <w:t xml:space="preserve"> </w:t>
      </w:r>
      <w:r>
        <w:rPr>
          <w:sz w:val="24"/>
        </w:rPr>
        <w:t>lartë.</w:t>
      </w:r>
      <w:r>
        <w:rPr>
          <w:spacing w:val="-10"/>
          <w:sz w:val="24"/>
        </w:rPr>
        <w:t xml:space="preserve"> </w:t>
      </w:r>
      <w:r>
        <w:rPr>
          <w:sz w:val="24"/>
        </w:rPr>
        <w:t>Gjithsej janë kryer 5 kontrolle në njësitë Krumë, Golaj, Shtiqën, Shishtavec dhe qytet Kukës. Gjatë periudhës Shtator- Dhjetor 2024 janë refuzuar me arsy</w:t>
      </w:r>
      <w:r>
        <w:rPr>
          <w:sz w:val="24"/>
        </w:rPr>
        <w:t>en mosparaqitje për deklaratë 3 mujore 43 familje.</w:t>
      </w: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spacing w:before="1"/>
      </w:pPr>
    </w:p>
    <w:p w:rsidR="00E1356D" w:rsidRDefault="00735C2B">
      <w:pPr>
        <w:ind w:left="1440"/>
        <w:jc w:val="both"/>
        <w:rPr>
          <w:b/>
          <w:sz w:val="24"/>
        </w:rPr>
      </w:pPr>
      <w:r>
        <w:rPr>
          <w:b/>
          <w:sz w:val="24"/>
        </w:rPr>
        <w:t>Qarku</w:t>
      </w:r>
      <w:r>
        <w:rPr>
          <w:b/>
          <w:spacing w:val="1"/>
          <w:sz w:val="24"/>
        </w:rPr>
        <w:t xml:space="preserve"> </w:t>
      </w:r>
      <w:r>
        <w:rPr>
          <w:b/>
          <w:spacing w:val="-4"/>
          <w:sz w:val="24"/>
        </w:rPr>
        <w:t>Korçë</w:t>
      </w:r>
    </w:p>
    <w:p w:rsidR="00E1356D" w:rsidRDefault="00735C2B">
      <w:pPr>
        <w:pStyle w:val="BodyText"/>
        <w:ind w:left="1440" w:right="1439"/>
        <w:jc w:val="both"/>
      </w:pPr>
      <w:r>
        <w:t>Në Qarkun Korçë janë verifikuar në total 7062 familje ose 96% e familjeve përfituese, 1982 ose</w:t>
      </w:r>
      <w:r>
        <w:rPr>
          <w:spacing w:val="-5"/>
        </w:rPr>
        <w:t xml:space="preserve"> </w:t>
      </w:r>
      <w:r>
        <w:t>28%</w:t>
      </w:r>
      <w:r>
        <w:rPr>
          <w:spacing w:val="-5"/>
        </w:rPr>
        <w:t xml:space="preserve"> </w:t>
      </w:r>
      <w:r>
        <w:t>familje</w:t>
      </w:r>
      <w:r>
        <w:rPr>
          <w:spacing w:val="-5"/>
        </w:rPr>
        <w:t xml:space="preserve"> </w:t>
      </w:r>
      <w:r>
        <w:t>nuk</w:t>
      </w:r>
      <w:r>
        <w:rPr>
          <w:spacing w:val="-4"/>
        </w:rPr>
        <w:t xml:space="preserve"> </w:t>
      </w:r>
      <w:r>
        <w:t>u</w:t>
      </w:r>
      <w:r>
        <w:rPr>
          <w:spacing w:val="-4"/>
        </w:rPr>
        <w:t xml:space="preserve"> </w:t>
      </w:r>
      <w:r>
        <w:t>gjendën</w:t>
      </w:r>
      <w:r>
        <w:rPr>
          <w:spacing w:val="-4"/>
        </w:rPr>
        <w:t xml:space="preserve"> </w:t>
      </w:r>
      <w:r>
        <w:t>në</w:t>
      </w:r>
      <w:r>
        <w:rPr>
          <w:spacing w:val="-5"/>
        </w:rPr>
        <w:t xml:space="preserve"> </w:t>
      </w:r>
      <w:r>
        <w:t>banesë</w:t>
      </w:r>
      <w:r>
        <w:rPr>
          <w:spacing w:val="-2"/>
        </w:rPr>
        <w:t xml:space="preserve"> </w:t>
      </w:r>
      <w:r>
        <w:t>në</w:t>
      </w:r>
      <w:r>
        <w:rPr>
          <w:spacing w:val="-5"/>
        </w:rPr>
        <w:t xml:space="preserve"> </w:t>
      </w:r>
      <w:r>
        <w:t>momentin</w:t>
      </w:r>
      <w:r>
        <w:rPr>
          <w:spacing w:val="-4"/>
        </w:rPr>
        <w:t xml:space="preserve"> </w:t>
      </w:r>
      <w:r>
        <w:t>e</w:t>
      </w:r>
      <w:r>
        <w:rPr>
          <w:spacing w:val="-5"/>
        </w:rPr>
        <w:t xml:space="preserve"> </w:t>
      </w:r>
      <w:r>
        <w:t>verifikimit,</w:t>
      </w:r>
      <w:r>
        <w:rPr>
          <w:spacing w:val="-3"/>
        </w:rPr>
        <w:t xml:space="preserve"> </w:t>
      </w:r>
      <w:r>
        <w:t>ku</w:t>
      </w:r>
      <w:r>
        <w:rPr>
          <w:spacing w:val="-4"/>
        </w:rPr>
        <w:t xml:space="preserve"> </w:t>
      </w:r>
      <w:r>
        <w:t>887</w:t>
      </w:r>
      <w:r>
        <w:rPr>
          <w:spacing w:val="-4"/>
        </w:rPr>
        <w:t xml:space="preserve"> </w:t>
      </w:r>
      <w:r>
        <w:t>ose</w:t>
      </w:r>
      <w:r>
        <w:rPr>
          <w:spacing w:val="-5"/>
        </w:rPr>
        <w:t xml:space="preserve"> </w:t>
      </w:r>
      <w:r>
        <w:t>45%</w:t>
      </w:r>
      <w:r>
        <w:rPr>
          <w:spacing w:val="-5"/>
        </w:rPr>
        <w:t xml:space="preserve"> </w:t>
      </w:r>
      <w:r>
        <w:t>prej</w:t>
      </w:r>
      <w:r>
        <w:rPr>
          <w:spacing w:val="-3"/>
        </w:rPr>
        <w:t xml:space="preserve"> </w:t>
      </w:r>
      <w:r>
        <w:t>tyre nuk</w:t>
      </w:r>
      <w:r>
        <w:rPr>
          <w:spacing w:val="-5"/>
        </w:rPr>
        <w:t xml:space="preserve"> </w:t>
      </w:r>
      <w:r>
        <w:t>janë</w:t>
      </w:r>
      <w:r>
        <w:rPr>
          <w:spacing w:val="-6"/>
        </w:rPr>
        <w:t xml:space="preserve"> </w:t>
      </w:r>
      <w:r>
        <w:t>paraqitur</w:t>
      </w:r>
      <w:r>
        <w:rPr>
          <w:spacing w:val="-6"/>
        </w:rPr>
        <w:t xml:space="preserve"> </w:t>
      </w:r>
      <w:r>
        <w:t>në</w:t>
      </w:r>
      <w:r>
        <w:rPr>
          <w:spacing w:val="-6"/>
        </w:rPr>
        <w:t xml:space="preserve"> </w:t>
      </w:r>
      <w:r>
        <w:t>njësi</w:t>
      </w:r>
      <w:r>
        <w:rPr>
          <w:spacing w:val="-5"/>
        </w:rPr>
        <w:t xml:space="preserve"> </w:t>
      </w:r>
      <w:r>
        <w:t>për</w:t>
      </w:r>
      <w:r>
        <w:rPr>
          <w:spacing w:val="-6"/>
        </w:rPr>
        <w:t xml:space="preserve"> </w:t>
      </w:r>
      <w:r>
        <w:t>te</w:t>
      </w:r>
      <w:r>
        <w:rPr>
          <w:spacing w:val="-5"/>
        </w:rPr>
        <w:t xml:space="preserve"> </w:t>
      </w:r>
      <w:r>
        <w:t>firmosur.</w:t>
      </w:r>
      <w:r>
        <w:rPr>
          <w:spacing w:val="40"/>
        </w:rPr>
        <w:t xml:space="preserve"> </w:t>
      </w:r>
      <w:r>
        <w:t>Rezultuan</w:t>
      </w:r>
      <w:r>
        <w:rPr>
          <w:spacing w:val="-5"/>
        </w:rPr>
        <w:t xml:space="preserve"> </w:t>
      </w:r>
      <w:r>
        <w:t>4630</w:t>
      </w:r>
      <w:r>
        <w:rPr>
          <w:spacing w:val="-5"/>
        </w:rPr>
        <w:t xml:space="preserve"> </w:t>
      </w:r>
      <w:r>
        <w:t>ose</w:t>
      </w:r>
      <w:r>
        <w:rPr>
          <w:spacing w:val="-6"/>
        </w:rPr>
        <w:t xml:space="preserve"> </w:t>
      </w:r>
      <w:r>
        <w:t>91%</w:t>
      </w:r>
      <w:r>
        <w:rPr>
          <w:spacing w:val="-6"/>
        </w:rPr>
        <w:t xml:space="preserve"> </w:t>
      </w:r>
      <w:r>
        <w:t>familje</w:t>
      </w:r>
      <w:r>
        <w:rPr>
          <w:spacing w:val="-6"/>
        </w:rPr>
        <w:t xml:space="preserve"> </w:t>
      </w:r>
      <w:r>
        <w:t>të</w:t>
      </w:r>
      <w:r>
        <w:rPr>
          <w:spacing w:val="-5"/>
        </w:rPr>
        <w:t xml:space="preserve"> </w:t>
      </w:r>
      <w:r>
        <w:t>konsideruara</w:t>
      </w:r>
      <w:r>
        <w:rPr>
          <w:spacing w:val="-7"/>
        </w:rPr>
        <w:t xml:space="preserve"> </w:t>
      </w:r>
      <w:r>
        <w:t>si familje</w:t>
      </w:r>
      <w:r>
        <w:rPr>
          <w:spacing w:val="-8"/>
        </w:rPr>
        <w:t xml:space="preserve"> </w:t>
      </w:r>
      <w:r>
        <w:t>në</w:t>
      </w:r>
      <w:r>
        <w:rPr>
          <w:spacing w:val="-8"/>
        </w:rPr>
        <w:t xml:space="preserve"> </w:t>
      </w:r>
      <w:r>
        <w:t>nevojë,</w:t>
      </w:r>
      <w:r>
        <w:rPr>
          <w:spacing w:val="-8"/>
        </w:rPr>
        <w:t xml:space="preserve"> </w:t>
      </w:r>
      <w:r>
        <w:t>ku</w:t>
      </w:r>
      <w:r>
        <w:rPr>
          <w:spacing w:val="-7"/>
        </w:rPr>
        <w:t xml:space="preserve"> </w:t>
      </w:r>
      <w:r>
        <w:t>prej</w:t>
      </w:r>
      <w:r>
        <w:rPr>
          <w:spacing w:val="-5"/>
        </w:rPr>
        <w:t xml:space="preserve"> </w:t>
      </w:r>
      <w:r>
        <w:t>të</w:t>
      </w:r>
      <w:r>
        <w:rPr>
          <w:spacing w:val="-8"/>
        </w:rPr>
        <w:t xml:space="preserve"> </w:t>
      </w:r>
      <w:r>
        <w:t>cilave</w:t>
      </w:r>
      <w:r>
        <w:rPr>
          <w:spacing w:val="-8"/>
        </w:rPr>
        <w:t xml:space="preserve"> </w:t>
      </w:r>
      <w:r>
        <w:t>915</w:t>
      </w:r>
      <w:r>
        <w:rPr>
          <w:spacing w:val="-7"/>
        </w:rPr>
        <w:t xml:space="preserve"> </w:t>
      </w:r>
      <w:r>
        <w:t>ose</w:t>
      </w:r>
      <w:r>
        <w:rPr>
          <w:spacing w:val="-6"/>
        </w:rPr>
        <w:t xml:space="preserve"> </w:t>
      </w:r>
      <w:r>
        <w:t>13%</w:t>
      </w:r>
      <w:r>
        <w:rPr>
          <w:spacing w:val="-8"/>
        </w:rPr>
        <w:t xml:space="preserve"> </w:t>
      </w:r>
      <w:r>
        <w:t>janë</w:t>
      </w:r>
      <w:r>
        <w:rPr>
          <w:spacing w:val="-8"/>
        </w:rPr>
        <w:t xml:space="preserve"> </w:t>
      </w:r>
      <w:r>
        <w:t>konsideruar</w:t>
      </w:r>
      <w:r>
        <w:rPr>
          <w:spacing w:val="-8"/>
        </w:rPr>
        <w:t xml:space="preserve"> </w:t>
      </w:r>
      <w:r>
        <w:t>familje</w:t>
      </w:r>
      <w:r>
        <w:rPr>
          <w:spacing w:val="-8"/>
        </w:rPr>
        <w:t xml:space="preserve"> </w:t>
      </w:r>
      <w:r>
        <w:t>ekstremisht</w:t>
      </w:r>
      <w:r>
        <w:rPr>
          <w:spacing w:val="-7"/>
        </w:rPr>
        <w:t xml:space="preserve"> </w:t>
      </w:r>
      <w:r>
        <w:t>të</w:t>
      </w:r>
      <w:r>
        <w:rPr>
          <w:spacing w:val="-8"/>
        </w:rPr>
        <w:t xml:space="preserve"> </w:t>
      </w:r>
      <w:r>
        <w:t>varfra, ndërsa 456 familje ose 9% si familje që nuk duhet të jenë p</w:t>
      </w:r>
      <w:r>
        <w:t>jesë e skemës së NE, ku prej tyre janë refuzuar 166 familje nga skema e NE.</w:t>
      </w:r>
    </w:p>
    <w:p w:rsidR="00E1356D" w:rsidRDefault="00E1356D">
      <w:pPr>
        <w:pStyle w:val="BodyText"/>
        <w:jc w:val="both"/>
        <w:sectPr w:rsidR="00E1356D">
          <w:pgSz w:w="11930" w:h="16860"/>
          <w:pgMar w:top="1360" w:right="0" w:bottom="1140" w:left="0" w:header="0" w:footer="951" w:gutter="0"/>
          <w:cols w:space="720"/>
        </w:sectPr>
      </w:pPr>
    </w:p>
    <w:tbl>
      <w:tblPr>
        <w:tblW w:w="0" w:type="auto"/>
        <w:tblInd w:w="14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3"/>
        <w:gridCol w:w="673"/>
        <w:gridCol w:w="872"/>
        <w:gridCol w:w="673"/>
        <w:gridCol w:w="851"/>
        <w:gridCol w:w="673"/>
        <w:gridCol w:w="1125"/>
        <w:gridCol w:w="820"/>
        <w:gridCol w:w="1004"/>
      </w:tblGrid>
      <w:tr w:rsidR="00E1356D">
        <w:trPr>
          <w:trHeight w:val="1095"/>
        </w:trPr>
        <w:tc>
          <w:tcPr>
            <w:tcW w:w="673" w:type="dxa"/>
          </w:tcPr>
          <w:p w:rsidR="00E1356D" w:rsidRDefault="00E1356D">
            <w:pPr>
              <w:pStyle w:val="TableParagraph"/>
              <w:jc w:val="left"/>
              <w:rPr>
                <w:rFonts w:ascii="Times New Roman"/>
                <w:sz w:val="18"/>
              </w:rPr>
            </w:pPr>
          </w:p>
          <w:p w:rsidR="00E1356D" w:rsidRDefault="00E1356D">
            <w:pPr>
              <w:pStyle w:val="TableParagraph"/>
              <w:spacing w:before="27"/>
              <w:jc w:val="left"/>
              <w:rPr>
                <w:rFonts w:ascii="Times New Roman"/>
                <w:sz w:val="18"/>
              </w:rPr>
            </w:pPr>
          </w:p>
          <w:p w:rsidR="00E1356D" w:rsidRDefault="00735C2B">
            <w:pPr>
              <w:pStyle w:val="TableParagraph"/>
              <w:ind w:left="7"/>
              <w:jc w:val="center"/>
              <w:rPr>
                <w:rFonts w:ascii="Arial"/>
                <w:b/>
                <w:sz w:val="18"/>
              </w:rPr>
            </w:pPr>
            <w:r>
              <w:rPr>
                <w:rFonts w:ascii="Arial"/>
                <w:b/>
                <w:spacing w:val="-2"/>
                <w:sz w:val="18"/>
              </w:rPr>
              <w:t>Qarku</w:t>
            </w:r>
          </w:p>
        </w:tc>
        <w:tc>
          <w:tcPr>
            <w:tcW w:w="673" w:type="dxa"/>
          </w:tcPr>
          <w:p w:rsidR="00E1356D" w:rsidRDefault="00E1356D">
            <w:pPr>
              <w:pStyle w:val="TableParagraph"/>
              <w:jc w:val="left"/>
              <w:rPr>
                <w:rFonts w:ascii="Times New Roman"/>
                <w:sz w:val="17"/>
              </w:rPr>
            </w:pPr>
          </w:p>
          <w:p w:rsidR="00E1356D" w:rsidRDefault="00E1356D">
            <w:pPr>
              <w:pStyle w:val="TableParagraph"/>
              <w:spacing w:before="48"/>
              <w:jc w:val="left"/>
              <w:rPr>
                <w:rFonts w:ascii="Times New Roman"/>
                <w:sz w:val="17"/>
              </w:rPr>
            </w:pPr>
          </w:p>
          <w:p w:rsidR="00E1356D" w:rsidRDefault="00735C2B">
            <w:pPr>
              <w:pStyle w:val="TableParagraph"/>
              <w:ind w:left="12"/>
              <w:jc w:val="center"/>
              <w:rPr>
                <w:rFonts w:ascii="Arial"/>
                <w:b/>
                <w:sz w:val="17"/>
              </w:rPr>
            </w:pPr>
            <w:r>
              <w:rPr>
                <w:rFonts w:ascii="Arial"/>
                <w:b/>
                <w:spacing w:val="-4"/>
                <w:sz w:val="17"/>
              </w:rPr>
              <w:t>Bashkia</w:t>
            </w:r>
          </w:p>
        </w:tc>
        <w:tc>
          <w:tcPr>
            <w:tcW w:w="872" w:type="dxa"/>
          </w:tcPr>
          <w:p w:rsidR="00E1356D" w:rsidRDefault="00E1356D">
            <w:pPr>
              <w:pStyle w:val="TableParagraph"/>
              <w:jc w:val="left"/>
              <w:rPr>
                <w:rFonts w:ascii="Times New Roman"/>
                <w:sz w:val="17"/>
              </w:rPr>
            </w:pPr>
          </w:p>
          <w:p w:rsidR="00E1356D" w:rsidRDefault="00E1356D">
            <w:pPr>
              <w:pStyle w:val="TableParagraph"/>
              <w:spacing w:before="48"/>
              <w:jc w:val="left"/>
              <w:rPr>
                <w:rFonts w:ascii="Times New Roman"/>
                <w:sz w:val="17"/>
              </w:rPr>
            </w:pPr>
          </w:p>
          <w:p w:rsidR="00E1356D" w:rsidRDefault="00735C2B">
            <w:pPr>
              <w:pStyle w:val="TableParagraph"/>
              <w:ind w:left="33" w:right="10"/>
              <w:jc w:val="center"/>
              <w:rPr>
                <w:rFonts w:ascii="Arial" w:hAnsi="Arial"/>
                <w:b/>
                <w:sz w:val="17"/>
              </w:rPr>
            </w:pPr>
            <w:r>
              <w:rPr>
                <w:rFonts w:ascii="Arial" w:hAnsi="Arial"/>
                <w:b/>
                <w:spacing w:val="-2"/>
                <w:sz w:val="17"/>
              </w:rPr>
              <w:t>Njësia</w:t>
            </w:r>
          </w:p>
        </w:tc>
        <w:tc>
          <w:tcPr>
            <w:tcW w:w="673" w:type="dxa"/>
          </w:tcPr>
          <w:p w:rsidR="00E1356D" w:rsidRDefault="00E1356D">
            <w:pPr>
              <w:pStyle w:val="TableParagraph"/>
              <w:spacing w:before="17"/>
              <w:jc w:val="left"/>
              <w:rPr>
                <w:rFonts w:ascii="Times New Roman"/>
                <w:sz w:val="17"/>
              </w:rPr>
            </w:pPr>
          </w:p>
          <w:p w:rsidR="00E1356D" w:rsidRDefault="00735C2B">
            <w:pPr>
              <w:pStyle w:val="TableParagraph"/>
              <w:spacing w:line="278" w:lineRule="auto"/>
              <w:ind w:left="29" w:right="5"/>
              <w:jc w:val="center"/>
              <w:rPr>
                <w:rFonts w:ascii="Arial"/>
                <w:b/>
                <w:sz w:val="17"/>
              </w:rPr>
            </w:pPr>
            <w:r>
              <w:rPr>
                <w:rFonts w:ascii="Arial"/>
                <w:b/>
                <w:spacing w:val="-2"/>
                <w:w w:val="90"/>
                <w:sz w:val="17"/>
              </w:rPr>
              <w:t xml:space="preserve">NR.perfi </w:t>
            </w:r>
            <w:r>
              <w:rPr>
                <w:rFonts w:ascii="Arial"/>
                <w:b/>
                <w:spacing w:val="-4"/>
                <w:sz w:val="17"/>
              </w:rPr>
              <w:t xml:space="preserve">tues </w:t>
            </w:r>
            <w:r>
              <w:rPr>
                <w:rFonts w:ascii="Arial"/>
                <w:b/>
                <w:spacing w:val="-2"/>
                <w:sz w:val="17"/>
              </w:rPr>
              <w:t>NE+6%</w:t>
            </w:r>
          </w:p>
        </w:tc>
        <w:tc>
          <w:tcPr>
            <w:tcW w:w="851" w:type="dxa"/>
          </w:tcPr>
          <w:p w:rsidR="00E1356D" w:rsidRDefault="00E1356D">
            <w:pPr>
              <w:pStyle w:val="TableParagraph"/>
              <w:spacing w:before="17"/>
              <w:jc w:val="left"/>
              <w:rPr>
                <w:rFonts w:ascii="Times New Roman"/>
                <w:sz w:val="17"/>
              </w:rPr>
            </w:pPr>
          </w:p>
          <w:p w:rsidR="00E1356D" w:rsidRDefault="00735C2B">
            <w:pPr>
              <w:pStyle w:val="TableParagraph"/>
              <w:spacing w:line="278" w:lineRule="auto"/>
              <w:ind w:left="37" w:right="23"/>
              <w:jc w:val="center"/>
              <w:rPr>
                <w:rFonts w:ascii="Arial" w:hAnsi="Arial"/>
                <w:b/>
                <w:sz w:val="17"/>
              </w:rPr>
            </w:pPr>
            <w:r>
              <w:rPr>
                <w:rFonts w:ascii="Arial" w:hAnsi="Arial"/>
                <w:b/>
                <w:spacing w:val="-2"/>
                <w:w w:val="90"/>
                <w:sz w:val="17"/>
              </w:rPr>
              <w:t xml:space="preserve">NR.verifiki </w:t>
            </w:r>
            <w:r>
              <w:rPr>
                <w:rFonts w:ascii="Arial" w:hAnsi="Arial"/>
                <w:b/>
                <w:sz w:val="17"/>
              </w:rPr>
              <w:t>meve</w:t>
            </w:r>
            <w:r>
              <w:rPr>
                <w:rFonts w:ascii="Arial" w:hAnsi="Arial"/>
                <w:b/>
                <w:spacing w:val="40"/>
                <w:sz w:val="17"/>
              </w:rPr>
              <w:t xml:space="preserve"> </w:t>
            </w:r>
            <w:r>
              <w:rPr>
                <w:rFonts w:ascii="Arial" w:hAnsi="Arial"/>
                <w:b/>
                <w:sz w:val="17"/>
              </w:rPr>
              <w:t xml:space="preserve">të </w:t>
            </w:r>
            <w:r>
              <w:rPr>
                <w:rFonts w:ascii="Arial" w:hAnsi="Arial"/>
                <w:b/>
                <w:spacing w:val="-2"/>
                <w:sz w:val="17"/>
              </w:rPr>
              <w:t>kryera</w:t>
            </w:r>
          </w:p>
        </w:tc>
        <w:tc>
          <w:tcPr>
            <w:tcW w:w="673" w:type="dxa"/>
          </w:tcPr>
          <w:p w:rsidR="00E1356D" w:rsidRDefault="00E1356D">
            <w:pPr>
              <w:pStyle w:val="TableParagraph"/>
              <w:spacing w:before="17"/>
              <w:jc w:val="left"/>
              <w:rPr>
                <w:rFonts w:ascii="Times New Roman"/>
                <w:sz w:val="17"/>
              </w:rPr>
            </w:pPr>
          </w:p>
          <w:p w:rsidR="00E1356D" w:rsidRDefault="00735C2B">
            <w:pPr>
              <w:pStyle w:val="TableParagraph"/>
              <w:spacing w:line="278" w:lineRule="auto"/>
              <w:ind w:left="12" w:right="6"/>
              <w:jc w:val="center"/>
              <w:rPr>
                <w:rFonts w:ascii="Arial" w:hAnsi="Arial"/>
                <w:b/>
                <w:sz w:val="17"/>
              </w:rPr>
            </w:pPr>
            <w:r>
              <w:rPr>
                <w:rFonts w:ascii="Arial" w:hAnsi="Arial"/>
                <w:b/>
                <w:spacing w:val="-4"/>
                <w:w w:val="90"/>
                <w:sz w:val="17"/>
              </w:rPr>
              <w:t>Familje</w:t>
            </w:r>
            <w:r>
              <w:rPr>
                <w:rFonts w:ascii="Arial" w:hAnsi="Arial"/>
                <w:b/>
                <w:spacing w:val="-4"/>
                <w:sz w:val="17"/>
              </w:rPr>
              <w:t xml:space="preserve"> </w:t>
            </w:r>
            <w:r>
              <w:rPr>
                <w:rFonts w:ascii="Arial" w:hAnsi="Arial"/>
                <w:b/>
                <w:spacing w:val="-6"/>
                <w:sz w:val="17"/>
              </w:rPr>
              <w:t>në nevojë</w:t>
            </w:r>
          </w:p>
        </w:tc>
        <w:tc>
          <w:tcPr>
            <w:tcW w:w="1125" w:type="dxa"/>
          </w:tcPr>
          <w:p w:rsidR="00E1356D" w:rsidRDefault="00E1356D">
            <w:pPr>
              <w:pStyle w:val="TableParagraph"/>
              <w:spacing w:before="17"/>
              <w:jc w:val="left"/>
              <w:rPr>
                <w:rFonts w:ascii="Times New Roman"/>
                <w:sz w:val="17"/>
              </w:rPr>
            </w:pPr>
          </w:p>
          <w:p w:rsidR="00E1356D" w:rsidRDefault="00735C2B">
            <w:pPr>
              <w:pStyle w:val="TableParagraph"/>
              <w:spacing w:line="278" w:lineRule="auto"/>
              <w:ind w:left="39" w:right="35" w:firstLine="1"/>
              <w:jc w:val="center"/>
              <w:rPr>
                <w:rFonts w:ascii="Arial" w:hAnsi="Arial"/>
                <w:b/>
                <w:sz w:val="17"/>
              </w:rPr>
            </w:pPr>
            <w:r>
              <w:rPr>
                <w:rFonts w:ascii="Arial" w:hAnsi="Arial"/>
                <w:b/>
                <w:sz w:val="17"/>
              </w:rPr>
              <w:t xml:space="preserve">Familje me </w:t>
            </w:r>
            <w:r>
              <w:rPr>
                <w:rFonts w:ascii="Arial" w:hAnsi="Arial"/>
                <w:b/>
                <w:spacing w:val="-12"/>
                <w:sz w:val="17"/>
              </w:rPr>
              <w:t>kushte</w:t>
            </w:r>
            <w:r>
              <w:rPr>
                <w:rFonts w:ascii="Arial" w:hAnsi="Arial"/>
                <w:b/>
                <w:sz w:val="17"/>
              </w:rPr>
              <w:t xml:space="preserve"> </w:t>
            </w:r>
            <w:r>
              <w:rPr>
                <w:rFonts w:ascii="Arial" w:hAnsi="Arial"/>
                <w:b/>
                <w:spacing w:val="-12"/>
                <w:sz w:val="17"/>
              </w:rPr>
              <w:t>shumë</w:t>
            </w:r>
            <w:r>
              <w:rPr>
                <w:rFonts w:ascii="Arial" w:hAnsi="Arial"/>
                <w:b/>
                <w:sz w:val="17"/>
              </w:rPr>
              <w:t xml:space="preserve"> të mira</w:t>
            </w:r>
          </w:p>
        </w:tc>
        <w:tc>
          <w:tcPr>
            <w:tcW w:w="820" w:type="dxa"/>
          </w:tcPr>
          <w:p w:rsidR="00E1356D" w:rsidRDefault="00735C2B">
            <w:pPr>
              <w:pStyle w:val="TableParagraph"/>
              <w:spacing w:line="278" w:lineRule="auto"/>
              <w:ind w:left="27" w:right="22"/>
              <w:jc w:val="center"/>
              <w:rPr>
                <w:rFonts w:ascii="Arial" w:hAnsi="Arial"/>
                <w:b/>
                <w:sz w:val="17"/>
              </w:rPr>
            </w:pPr>
            <w:r>
              <w:rPr>
                <w:rFonts w:ascii="Arial" w:hAnsi="Arial"/>
                <w:b/>
                <w:spacing w:val="-10"/>
                <w:sz w:val="17"/>
              </w:rPr>
              <w:t>Familje</w:t>
            </w:r>
            <w:r>
              <w:rPr>
                <w:rFonts w:ascii="Arial" w:hAnsi="Arial"/>
                <w:b/>
                <w:spacing w:val="-2"/>
                <w:sz w:val="17"/>
              </w:rPr>
              <w:t xml:space="preserve"> </w:t>
            </w:r>
            <w:r>
              <w:rPr>
                <w:rFonts w:ascii="Arial" w:hAnsi="Arial"/>
                <w:b/>
                <w:spacing w:val="-10"/>
                <w:sz w:val="17"/>
              </w:rPr>
              <w:t>që</w:t>
            </w:r>
            <w:r>
              <w:rPr>
                <w:rFonts w:ascii="Arial" w:hAnsi="Arial"/>
                <w:b/>
                <w:sz w:val="17"/>
              </w:rPr>
              <w:t xml:space="preserve"> nuk</w:t>
            </w:r>
            <w:r>
              <w:rPr>
                <w:rFonts w:ascii="Arial" w:hAnsi="Arial"/>
                <w:b/>
                <w:spacing w:val="-12"/>
                <w:sz w:val="17"/>
              </w:rPr>
              <w:t xml:space="preserve"> </w:t>
            </w:r>
            <w:r>
              <w:rPr>
                <w:rFonts w:ascii="Arial" w:hAnsi="Arial"/>
                <w:b/>
                <w:sz w:val="17"/>
              </w:rPr>
              <w:t xml:space="preserve">janë </w:t>
            </w:r>
            <w:r>
              <w:rPr>
                <w:rFonts w:ascii="Arial" w:hAnsi="Arial"/>
                <w:b/>
                <w:spacing w:val="-2"/>
                <w:sz w:val="17"/>
              </w:rPr>
              <w:t xml:space="preserve">gjendur </w:t>
            </w:r>
            <w:r>
              <w:rPr>
                <w:rFonts w:ascii="Arial" w:hAnsi="Arial"/>
                <w:b/>
                <w:spacing w:val="-6"/>
                <w:sz w:val="17"/>
              </w:rPr>
              <w:t>në</w:t>
            </w:r>
          </w:p>
          <w:p w:rsidR="00E1356D" w:rsidRDefault="00735C2B">
            <w:pPr>
              <w:pStyle w:val="TableParagraph"/>
              <w:spacing w:line="171" w:lineRule="exact"/>
              <w:ind w:left="2"/>
              <w:jc w:val="center"/>
              <w:rPr>
                <w:rFonts w:ascii="Arial" w:hAnsi="Arial"/>
                <w:b/>
                <w:sz w:val="17"/>
              </w:rPr>
            </w:pPr>
            <w:r>
              <w:rPr>
                <w:rFonts w:ascii="Arial" w:hAnsi="Arial"/>
                <w:b/>
                <w:spacing w:val="-2"/>
                <w:sz w:val="17"/>
              </w:rPr>
              <w:t>banesë</w:t>
            </w:r>
          </w:p>
        </w:tc>
        <w:tc>
          <w:tcPr>
            <w:tcW w:w="1004" w:type="dxa"/>
            <w:tcBorders>
              <w:right w:val="single" w:sz="12" w:space="0" w:color="000000"/>
            </w:tcBorders>
          </w:tcPr>
          <w:p w:rsidR="00E1356D" w:rsidRDefault="00735C2B">
            <w:pPr>
              <w:pStyle w:val="TableParagraph"/>
              <w:spacing w:before="99" w:line="278" w:lineRule="auto"/>
              <w:ind w:left="43" w:right="27"/>
              <w:jc w:val="center"/>
              <w:rPr>
                <w:rFonts w:ascii="Arial" w:hAnsi="Arial"/>
                <w:b/>
                <w:sz w:val="17"/>
              </w:rPr>
            </w:pPr>
            <w:r>
              <w:rPr>
                <w:rFonts w:ascii="Arial" w:hAnsi="Arial"/>
                <w:b/>
                <w:spacing w:val="-8"/>
                <w:sz w:val="17"/>
              </w:rPr>
              <w:t>Familje</w:t>
            </w:r>
            <w:r>
              <w:rPr>
                <w:rFonts w:ascii="Arial" w:hAnsi="Arial"/>
                <w:b/>
                <w:spacing w:val="-4"/>
                <w:sz w:val="17"/>
              </w:rPr>
              <w:t xml:space="preserve"> </w:t>
            </w:r>
            <w:r>
              <w:rPr>
                <w:rFonts w:ascii="Arial" w:hAnsi="Arial"/>
                <w:b/>
                <w:spacing w:val="-8"/>
                <w:sz w:val="17"/>
              </w:rPr>
              <w:t>në</w:t>
            </w:r>
            <w:r>
              <w:rPr>
                <w:rFonts w:ascii="Arial" w:hAnsi="Arial"/>
                <w:b/>
                <w:sz w:val="17"/>
              </w:rPr>
              <w:t xml:space="preserve"> </w:t>
            </w:r>
            <w:r>
              <w:rPr>
                <w:rFonts w:ascii="Arial" w:hAnsi="Arial"/>
                <w:b/>
                <w:spacing w:val="-10"/>
                <w:sz w:val="17"/>
              </w:rPr>
              <w:t>nevojë</w:t>
            </w:r>
            <w:r>
              <w:rPr>
                <w:rFonts w:ascii="Arial" w:hAnsi="Arial"/>
                <w:b/>
                <w:spacing w:val="-2"/>
                <w:sz w:val="17"/>
              </w:rPr>
              <w:t xml:space="preserve"> </w:t>
            </w:r>
            <w:r>
              <w:rPr>
                <w:rFonts w:ascii="Arial" w:hAnsi="Arial"/>
                <w:b/>
                <w:spacing w:val="-10"/>
                <w:sz w:val="17"/>
              </w:rPr>
              <w:t>me</w:t>
            </w:r>
            <w:r>
              <w:rPr>
                <w:rFonts w:ascii="Arial" w:hAnsi="Arial"/>
                <w:b/>
                <w:spacing w:val="-4"/>
                <w:sz w:val="17"/>
              </w:rPr>
              <w:t xml:space="preserve"> anëtare</w:t>
            </w:r>
            <w:r>
              <w:rPr>
                <w:rFonts w:ascii="Arial" w:hAnsi="Arial"/>
                <w:b/>
                <w:spacing w:val="-8"/>
                <w:sz w:val="17"/>
              </w:rPr>
              <w:t xml:space="preserve"> </w:t>
            </w:r>
            <w:r>
              <w:rPr>
                <w:rFonts w:ascii="Arial" w:hAnsi="Arial"/>
                <w:b/>
                <w:spacing w:val="-4"/>
                <w:sz w:val="17"/>
              </w:rPr>
              <w:t xml:space="preserve">jo </w:t>
            </w:r>
            <w:r>
              <w:rPr>
                <w:rFonts w:ascii="Arial" w:hAnsi="Arial"/>
                <w:b/>
                <w:spacing w:val="-2"/>
                <w:sz w:val="17"/>
              </w:rPr>
              <w:t>prezent</w:t>
            </w:r>
          </w:p>
        </w:tc>
      </w:tr>
      <w:tr w:rsidR="00E1356D">
        <w:trPr>
          <w:trHeight w:val="204"/>
        </w:trPr>
        <w:tc>
          <w:tcPr>
            <w:tcW w:w="673" w:type="dxa"/>
            <w:vMerge w:val="restart"/>
            <w:tcBorders>
              <w:bottom w:val="single" w:sz="12" w:space="0" w:color="000000"/>
            </w:tcBorders>
          </w:tcPr>
          <w:p w:rsidR="00E1356D" w:rsidRDefault="00E1356D">
            <w:pPr>
              <w:pStyle w:val="TableParagraph"/>
              <w:jc w:val="left"/>
              <w:rPr>
                <w:rFonts w:ascii="Times New Roman"/>
                <w:sz w:val="18"/>
              </w:rPr>
            </w:pPr>
          </w:p>
          <w:p w:rsidR="00E1356D" w:rsidRDefault="00E1356D">
            <w:pPr>
              <w:pStyle w:val="TableParagraph"/>
              <w:jc w:val="left"/>
              <w:rPr>
                <w:rFonts w:ascii="Times New Roman"/>
                <w:sz w:val="18"/>
              </w:rPr>
            </w:pPr>
          </w:p>
          <w:p w:rsidR="00E1356D" w:rsidRDefault="00E1356D">
            <w:pPr>
              <w:pStyle w:val="TableParagraph"/>
              <w:jc w:val="left"/>
              <w:rPr>
                <w:rFonts w:ascii="Times New Roman"/>
                <w:sz w:val="18"/>
              </w:rPr>
            </w:pPr>
          </w:p>
          <w:p w:rsidR="00E1356D" w:rsidRDefault="00E1356D">
            <w:pPr>
              <w:pStyle w:val="TableParagraph"/>
              <w:jc w:val="left"/>
              <w:rPr>
                <w:rFonts w:ascii="Times New Roman"/>
                <w:sz w:val="18"/>
              </w:rPr>
            </w:pPr>
          </w:p>
          <w:p w:rsidR="00E1356D" w:rsidRDefault="00E1356D">
            <w:pPr>
              <w:pStyle w:val="TableParagraph"/>
              <w:jc w:val="left"/>
              <w:rPr>
                <w:rFonts w:ascii="Times New Roman"/>
                <w:sz w:val="18"/>
              </w:rPr>
            </w:pPr>
          </w:p>
          <w:p w:rsidR="00E1356D" w:rsidRDefault="00E1356D">
            <w:pPr>
              <w:pStyle w:val="TableParagraph"/>
              <w:jc w:val="left"/>
              <w:rPr>
                <w:rFonts w:ascii="Times New Roman"/>
                <w:sz w:val="18"/>
              </w:rPr>
            </w:pPr>
          </w:p>
          <w:p w:rsidR="00E1356D" w:rsidRDefault="00E1356D">
            <w:pPr>
              <w:pStyle w:val="TableParagraph"/>
              <w:jc w:val="left"/>
              <w:rPr>
                <w:rFonts w:ascii="Times New Roman"/>
                <w:sz w:val="18"/>
              </w:rPr>
            </w:pPr>
          </w:p>
          <w:p w:rsidR="00E1356D" w:rsidRDefault="00E1356D">
            <w:pPr>
              <w:pStyle w:val="TableParagraph"/>
              <w:jc w:val="left"/>
              <w:rPr>
                <w:rFonts w:ascii="Times New Roman"/>
                <w:sz w:val="18"/>
              </w:rPr>
            </w:pPr>
          </w:p>
          <w:p w:rsidR="00E1356D" w:rsidRDefault="00E1356D">
            <w:pPr>
              <w:pStyle w:val="TableParagraph"/>
              <w:jc w:val="left"/>
              <w:rPr>
                <w:rFonts w:ascii="Times New Roman"/>
                <w:sz w:val="18"/>
              </w:rPr>
            </w:pPr>
          </w:p>
          <w:p w:rsidR="00E1356D" w:rsidRDefault="00E1356D">
            <w:pPr>
              <w:pStyle w:val="TableParagraph"/>
              <w:jc w:val="left"/>
              <w:rPr>
                <w:rFonts w:ascii="Times New Roman"/>
                <w:sz w:val="18"/>
              </w:rPr>
            </w:pPr>
          </w:p>
          <w:p w:rsidR="00E1356D" w:rsidRDefault="00E1356D">
            <w:pPr>
              <w:pStyle w:val="TableParagraph"/>
              <w:jc w:val="left"/>
              <w:rPr>
                <w:rFonts w:ascii="Times New Roman"/>
                <w:sz w:val="18"/>
              </w:rPr>
            </w:pPr>
          </w:p>
          <w:p w:rsidR="00E1356D" w:rsidRDefault="00E1356D">
            <w:pPr>
              <w:pStyle w:val="TableParagraph"/>
              <w:jc w:val="left"/>
              <w:rPr>
                <w:rFonts w:ascii="Times New Roman"/>
                <w:sz w:val="18"/>
              </w:rPr>
            </w:pPr>
          </w:p>
          <w:p w:rsidR="00E1356D" w:rsidRDefault="00E1356D">
            <w:pPr>
              <w:pStyle w:val="TableParagraph"/>
              <w:jc w:val="left"/>
              <w:rPr>
                <w:rFonts w:ascii="Times New Roman"/>
                <w:sz w:val="18"/>
              </w:rPr>
            </w:pPr>
          </w:p>
          <w:p w:rsidR="00E1356D" w:rsidRDefault="00E1356D">
            <w:pPr>
              <w:pStyle w:val="TableParagraph"/>
              <w:jc w:val="left"/>
              <w:rPr>
                <w:rFonts w:ascii="Times New Roman"/>
                <w:sz w:val="18"/>
              </w:rPr>
            </w:pPr>
          </w:p>
          <w:p w:rsidR="00E1356D" w:rsidRDefault="00E1356D">
            <w:pPr>
              <w:pStyle w:val="TableParagraph"/>
              <w:jc w:val="left"/>
              <w:rPr>
                <w:rFonts w:ascii="Times New Roman"/>
                <w:sz w:val="18"/>
              </w:rPr>
            </w:pPr>
          </w:p>
          <w:p w:rsidR="00E1356D" w:rsidRDefault="00E1356D">
            <w:pPr>
              <w:pStyle w:val="TableParagraph"/>
              <w:jc w:val="left"/>
              <w:rPr>
                <w:rFonts w:ascii="Times New Roman"/>
                <w:sz w:val="18"/>
              </w:rPr>
            </w:pPr>
          </w:p>
          <w:p w:rsidR="00E1356D" w:rsidRDefault="00E1356D">
            <w:pPr>
              <w:pStyle w:val="TableParagraph"/>
              <w:jc w:val="left"/>
              <w:rPr>
                <w:rFonts w:ascii="Times New Roman"/>
                <w:sz w:val="18"/>
              </w:rPr>
            </w:pPr>
          </w:p>
          <w:p w:rsidR="00E1356D" w:rsidRDefault="00E1356D">
            <w:pPr>
              <w:pStyle w:val="TableParagraph"/>
              <w:jc w:val="left"/>
              <w:rPr>
                <w:rFonts w:ascii="Times New Roman"/>
                <w:sz w:val="18"/>
              </w:rPr>
            </w:pPr>
          </w:p>
          <w:p w:rsidR="00E1356D" w:rsidRDefault="00E1356D">
            <w:pPr>
              <w:pStyle w:val="TableParagraph"/>
              <w:spacing w:before="33"/>
              <w:jc w:val="left"/>
              <w:rPr>
                <w:rFonts w:ascii="Times New Roman"/>
                <w:sz w:val="18"/>
              </w:rPr>
            </w:pPr>
          </w:p>
          <w:p w:rsidR="00E1356D" w:rsidRDefault="00735C2B">
            <w:pPr>
              <w:pStyle w:val="TableParagraph"/>
              <w:ind w:left="102"/>
              <w:jc w:val="left"/>
              <w:rPr>
                <w:rFonts w:ascii="Arial" w:hAnsi="Arial"/>
                <w:b/>
                <w:sz w:val="18"/>
              </w:rPr>
            </w:pPr>
            <w:r>
              <w:rPr>
                <w:rFonts w:ascii="Arial" w:hAnsi="Arial"/>
                <w:b/>
                <w:spacing w:val="-2"/>
                <w:sz w:val="18"/>
              </w:rPr>
              <w:t>Korçë</w:t>
            </w:r>
          </w:p>
        </w:tc>
        <w:tc>
          <w:tcPr>
            <w:tcW w:w="673" w:type="dxa"/>
            <w:vMerge w:val="restart"/>
          </w:tcPr>
          <w:p w:rsidR="00E1356D" w:rsidRDefault="00E1356D">
            <w:pPr>
              <w:pStyle w:val="TableParagraph"/>
              <w:spacing w:before="139"/>
              <w:jc w:val="left"/>
              <w:rPr>
                <w:rFonts w:ascii="Times New Roman"/>
                <w:sz w:val="17"/>
              </w:rPr>
            </w:pPr>
          </w:p>
          <w:p w:rsidR="00E1356D" w:rsidRDefault="00735C2B">
            <w:pPr>
              <w:pStyle w:val="TableParagraph"/>
              <w:ind w:left="39"/>
              <w:jc w:val="left"/>
              <w:rPr>
                <w:sz w:val="17"/>
              </w:rPr>
            </w:pPr>
            <w:r>
              <w:rPr>
                <w:spacing w:val="-6"/>
                <w:sz w:val="17"/>
              </w:rPr>
              <w:t>Pogradec</w:t>
            </w:r>
          </w:p>
        </w:tc>
        <w:tc>
          <w:tcPr>
            <w:tcW w:w="872" w:type="dxa"/>
          </w:tcPr>
          <w:p w:rsidR="00E1356D" w:rsidRDefault="00735C2B">
            <w:pPr>
              <w:pStyle w:val="TableParagraph"/>
              <w:spacing w:before="6" w:line="178" w:lineRule="exact"/>
              <w:ind w:left="33" w:right="5"/>
              <w:jc w:val="center"/>
              <w:rPr>
                <w:sz w:val="17"/>
              </w:rPr>
            </w:pPr>
            <w:r>
              <w:rPr>
                <w:spacing w:val="-2"/>
                <w:sz w:val="17"/>
              </w:rPr>
              <w:t>Bucimas</w:t>
            </w:r>
          </w:p>
        </w:tc>
        <w:tc>
          <w:tcPr>
            <w:tcW w:w="673" w:type="dxa"/>
          </w:tcPr>
          <w:p w:rsidR="00E1356D" w:rsidRDefault="00735C2B">
            <w:pPr>
              <w:pStyle w:val="TableParagraph"/>
              <w:spacing w:before="6" w:line="178" w:lineRule="exact"/>
              <w:ind w:left="20"/>
              <w:jc w:val="center"/>
              <w:rPr>
                <w:sz w:val="17"/>
              </w:rPr>
            </w:pPr>
            <w:r>
              <w:rPr>
                <w:spacing w:val="-5"/>
                <w:sz w:val="17"/>
              </w:rPr>
              <w:t>760</w:t>
            </w:r>
          </w:p>
        </w:tc>
        <w:tc>
          <w:tcPr>
            <w:tcW w:w="851" w:type="dxa"/>
          </w:tcPr>
          <w:p w:rsidR="00E1356D" w:rsidRDefault="00735C2B">
            <w:pPr>
              <w:pStyle w:val="TableParagraph"/>
              <w:spacing w:before="6" w:line="178" w:lineRule="exact"/>
              <w:ind w:left="37" w:right="6"/>
              <w:jc w:val="center"/>
              <w:rPr>
                <w:sz w:val="17"/>
              </w:rPr>
            </w:pPr>
            <w:r>
              <w:rPr>
                <w:spacing w:val="-5"/>
                <w:sz w:val="17"/>
              </w:rPr>
              <w:t>758</w:t>
            </w:r>
          </w:p>
        </w:tc>
        <w:tc>
          <w:tcPr>
            <w:tcW w:w="673" w:type="dxa"/>
          </w:tcPr>
          <w:p w:rsidR="00E1356D" w:rsidRDefault="00735C2B">
            <w:pPr>
              <w:pStyle w:val="TableParagraph"/>
              <w:spacing w:before="6" w:line="178" w:lineRule="exact"/>
              <w:ind w:right="6"/>
              <w:rPr>
                <w:sz w:val="17"/>
              </w:rPr>
            </w:pPr>
            <w:r>
              <w:rPr>
                <w:spacing w:val="-5"/>
                <w:sz w:val="17"/>
              </w:rPr>
              <w:t>469</w:t>
            </w:r>
          </w:p>
        </w:tc>
        <w:tc>
          <w:tcPr>
            <w:tcW w:w="1125" w:type="dxa"/>
          </w:tcPr>
          <w:p w:rsidR="00E1356D" w:rsidRDefault="00735C2B">
            <w:pPr>
              <w:pStyle w:val="TableParagraph"/>
              <w:spacing w:line="184" w:lineRule="exact"/>
              <w:ind w:left="37" w:right="17"/>
              <w:jc w:val="center"/>
              <w:rPr>
                <w:sz w:val="17"/>
              </w:rPr>
            </w:pPr>
            <w:r>
              <w:rPr>
                <w:spacing w:val="-5"/>
                <w:sz w:val="17"/>
              </w:rPr>
              <w:t>85</w:t>
            </w:r>
          </w:p>
        </w:tc>
        <w:tc>
          <w:tcPr>
            <w:tcW w:w="820" w:type="dxa"/>
          </w:tcPr>
          <w:p w:rsidR="00E1356D" w:rsidRDefault="00735C2B">
            <w:pPr>
              <w:pStyle w:val="TableParagraph"/>
              <w:spacing w:before="6" w:line="178" w:lineRule="exact"/>
              <w:ind w:left="19"/>
              <w:jc w:val="center"/>
              <w:rPr>
                <w:sz w:val="17"/>
              </w:rPr>
            </w:pPr>
            <w:r>
              <w:rPr>
                <w:spacing w:val="-5"/>
                <w:sz w:val="17"/>
              </w:rPr>
              <w:t>204</w:t>
            </w:r>
          </w:p>
        </w:tc>
        <w:tc>
          <w:tcPr>
            <w:tcW w:w="1004" w:type="dxa"/>
            <w:tcBorders>
              <w:right w:val="single" w:sz="12" w:space="0" w:color="000000"/>
            </w:tcBorders>
          </w:tcPr>
          <w:p w:rsidR="00E1356D" w:rsidRDefault="00735C2B">
            <w:pPr>
              <w:pStyle w:val="TableParagraph"/>
              <w:spacing w:line="184" w:lineRule="exact"/>
              <w:ind w:left="43"/>
              <w:jc w:val="center"/>
              <w:rPr>
                <w:sz w:val="17"/>
              </w:rPr>
            </w:pPr>
            <w:r>
              <w:rPr>
                <w:spacing w:val="-5"/>
                <w:sz w:val="17"/>
              </w:rPr>
              <w:t>99</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tcBorders>
              <w:top w:val="nil"/>
            </w:tcBorders>
          </w:tcPr>
          <w:p w:rsidR="00E1356D" w:rsidRDefault="00E1356D">
            <w:pPr>
              <w:rPr>
                <w:sz w:val="2"/>
                <w:szCs w:val="2"/>
              </w:rPr>
            </w:pPr>
          </w:p>
        </w:tc>
        <w:tc>
          <w:tcPr>
            <w:tcW w:w="872" w:type="dxa"/>
          </w:tcPr>
          <w:p w:rsidR="00E1356D" w:rsidRDefault="00735C2B">
            <w:pPr>
              <w:pStyle w:val="TableParagraph"/>
              <w:spacing w:line="177" w:lineRule="exact"/>
              <w:ind w:left="33" w:right="19"/>
              <w:jc w:val="center"/>
              <w:rPr>
                <w:sz w:val="17"/>
              </w:rPr>
            </w:pPr>
            <w:r>
              <w:rPr>
                <w:spacing w:val="-2"/>
                <w:sz w:val="17"/>
              </w:rPr>
              <w:t>Çërravë</w:t>
            </w:r>
          </w:p>
        </w:tc>
        <w:tc>
          <w:tcPr>
            <w:tcW w:w="673" w:type="dxa"/>
          </w:tcPr>
          <w:p w:rsidR="00E1356D" w:rsidRDefault="00735C2B">
            <w:pPr>
              <w:pStyle w:val="TableParagraph"/>
              <w:spacing w:line="177" w:lineRule="exact"/>
              <w:ind w:left="20"/>
              <w:jc w:val="center"/>
              <w:rPr>
                <w:sz w:val="17"/>
              </w:rPr>
            </w:pPr>
            <w:r>
              <w:rPr>
                <w:spacing w:val="-5"/>
                <w:sz w:val="17"/>
              </w:rPr>
              <w:t>732</w:t>
            </w:r>
          </w:p>
        </w:tc>
        <w:tc>
          <w:tcPr>
            <w:tcW w:w="851" w:type="dxa"/>
          </w:tcPr>
          <w:p w:rsidR="00E1356D" w:rsidRDefault="00735C2B">
            <w:pPr>
              <w:pStyle w:val="TableParagraph"/>
              <w:spacing w:line="177" w:lineRule="exact"/>
              <w:ind w:left="37" w:right="6"/>
              <w:jc w:val="center"/>
              <w:rPr>
                <w:sz w:val="17"/>
              </w:rPr>
            </w:pPr>
            <w:r>
              <w:rPr>
                <w:spacing w:val="-5"/>
                <w:sz w:val="17"/>
              </w:rPr>
              <w:t>724</w:t>
            </w:r>
          </w:p>
        </w:tc>
        <w:tc>
          <w:tcPr>
            <w:tcW w:w="673" w:type="dxa"/>
          </w:tcPr>
          <w:p w:rsidR="00E1356D" w:rsidRDefault="00735C2B">
            <w:pPr>
              <w:pStyle w:val="TableParagraph"/>
              <w:spacing w:line="177" w:lineRule="exact"/>
              <w:ind w:right="6"/>
              <w:rPr>
                <w:sz w:val="17"/>
              </w:rPr>
            </w:pPr>
            <w:r>
              <w:rPr>
                <w:spacing w:val="-5"/>
                <w:sz w:val="17"/>
              </w:rPr>
              <w:t>531</w:t>
            </w:r>
          </w:p>
        </w:tc>
        <w:tc>
          <w:tcPr>
            <w:tcW w:w="1125" w:type="dxa"/>
          </w:tcPr>
          <w:p w:rsidR="00E1356D" w:rsidRDefault="00735C2B">
            <w:pPr>
              <w:pStyle w:val="TableParagraph"/>
              <w:spacing w:line="177" w:lineRule="exact"/>
              <w:ind w:left="37" w:right="17"/>
              <w:jc w:val="center"/>
              <w:rPr>
                <w:sz w:val="17"/>
              </w:rPr>
            </w:pPr>
            <w:r>
              <w:rPr>
                <w:spacing w:val="-5"/>
                <w:sz w:val="17"/>
              </w:rPr>
              <w:t>40</w:t>
            </w:r>
          </w:p>
        </w:tc>
        <w:tc>
          <w:tcPr>
            <w:tcW w:w="820" w:type="dxa"/>
          </w:tcPr>
          <w:p w:rsidR="00E1356D" w:rsidRDefault="00735C2B">
            <w:pPr>
              <w:pStyle w:val="TableParagraph"/>
              <w:spacing w:line="177" w:lineRule="exact"/>
              <w:ind w:left="19"/>
              <w:jc w:val="center"/>
              <w:rPr>
                <w:sz w:val="17"/>
              </w:rPr>
            </w:pPr>
            <w:r>
              <w:rPr>
                <w:spacing w:val="-5"/>
                <w:sz w:val="17"/>
              </w:rPr>
              <w:t>153</w:t>
            </w:r>
          </w:p>
        </w:tc>
        <w:tc>
          <w:tcPr>
            <w:tcW w:w="1004" w:type="dxa"/>
            <w:tcBorders>
              <w:right w:val="single" w:sz="12" w:space="0" w:color="000000"/>
            </w:tcBorders>
          </w:tcPr>
          <w:p w:rsidR="00E1356D" w:rsidRDefault="00735C2B">
            <w:pPr>
              <w:pStyle w:val="TableParagraph"/>
              <w:spacing w:line="177" w:lineRule="exact"/>
              <w:ind w:left="43" w:right="11"/>
              <w:jc w:val="center"/>
              <w:rPr>
                <w:sz w:val="17"/>
              </w:rPr>
            </w:pPr>
            <w:r>
              <w:rPr>
                <w:spacing w:val="-5"/>
                <w:sz w:val="17"/>
              </w:rPr>
              <w:t>116</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tcBorders>
              <w:top w:val="nil"/>
            </w:tcBorders>
          </w:tcPr>
          <w:p w:rsidR="00E1356D" w:rsidRDefault="00E1356D">
            <w:pPr>
              <w:rPr>
                <w:sz w:val="2"/>
                <w:szCs w:val="2"/>
              </w:rPr>
            </w:pPr>
          </w:p>
        </w:tc>
        <w:tc>
          <w:tcPr>
            <w:tcW w:w="872" w:type="dxa"/>
          </w:tcPr>
          <w:p w:rsidR="00E1356D" w:rsidRDefault="00735C2B">
            <w:pPr>
              <w:pStyle w:val="TableParagraph"/>
              <w:spacing w:line="177" w:lineRule="exact"/>
              <w:ind w:left="33"/>
              <w:jc w:val="center"/>
              <w:rPr>
                <w:sz w:val="17"/>
              </w:rPr>
            </w:pPr>
            <w:r>
              <w:rPr>
                <w:spacing w:val="-2"/>
                <w:sz w:val="17"/>
              </w:rPr>
              <w:t>Pogradec</w:t>
            </w:r>
          </w:p>
        </w:tc>
        <w:tc>
          <w:tcPr>
            <w:tcW w:w="673" w:type="dxa"/>
          </w:tcPr>
          <w:p w:rsidR="00E1356D" w:rsidRDefault="00735C2B">
            <w:pPr>
              <w:pStyle w:val="TableParagraph"/>
              <w:spacing w:line="177" w:lineRule="exact"/>
              <w:ind w:left="20"/>
              <w:jc w:val="center"/>
              <w:rPr>
                <w:sz w:val="17"/>
              </w:rPr>
            </w:pPr>
            <w:r>
              <w:rPr>
                <w:spacing w:val="-5"/>
                <w:sz w:val="17"/>
              </w:rPr>
              <w:t>456</w:t>
            </w:r>
          </w:p>
        </w:tc>
        <w:tc>
          <w:tcPr>
            <w:tcW w:w="851" w:type="dxa"/>
          </w:tcPr>
          <w:p w:rsidR="00E1356D" w:rsidRDefault="00735C2B">
            <w:pPr>
              <w:pStyle w:val="TableParagraph"/>
              <w:spacing w:line="177" w:lineRule="exact"/>
              <w:ind w:left="37" w:right="6"/>
              <w:jc w:val="center"/>
              <w:rPr>
                <w:sz w:val="17"/>
              </w:rPr>
            </w:pPr>
            <w:r>
              <w:rPr>
                <w:spacing w:val="-5"/>
                <w:sz w:val="17"/>
              </w:rPr>
              <w:t>444</w:t>
            </w:r>
          </w:p>
        </w:tc>
        <w:tc>
          <w:tcPr>
            <w:tcW w:w="673" w:type="dxa"/>
          </w:tcPr>
          <w:p w:rsidR="00E1356D" w:rsidRDefault="00735C2B">
            <w:pPr>
              <w:pStyle w:val="TableParagraph"/>
              <w:spacing w:line="177" w:lineRule="exact"/>
              <w:ind w:right="6"/>
              <w:rPr>
                <w:sz w:val="17"/>
              </w:rPr>
            </w:pPr>
            <w:r>
              <w:rPr>
                <w:spacing w:val="-5"/>
                <w:sz w:val="17"/>
              </w:rPr>
              <w:t>239</w:t>
            </w:r>
          </w:p>
        </w:tc>
        <w:tc>
          <w:tcPr>
            <w:tcW w:w="1125" w:type="dxa"/>
          </w:tcPr>
          <w:p w:rsidR="00E1356D" w:rsidRDefault="00735C2B">
            <w:pPr>
              <w:pStyle w:val="TableParagraph"/>
              <w:spacing w:line="177" w:lineRule="exact"/>
              <w:ind w:left="37" w:right="17"/>
              <w:jc w:val="center"/>
              <w:rPr>
                <w:sz w:val="17"/>
              </w:rPr>
            </w:pPr>
            <w:r>
              <w:rPr>
                <w:spacing w:val="-5"/>
                <w:sz w:val="17"/>
              </w:rPr>
              <w:t>11</w:t>
            </w:r>
          </w:p>
        </w:tc>
        <w:tc>
          <w:tcPr>
            <w:tcW w:w="820" w:type="dxa"/>
          </w:tcPr>
          <w:p w:rsidR="00E1356D" w:rsidRDefault="00735C2B">
            <w:pPr>
              <w:pStyle w:val="TableParagraph"/>
              <w:spacing w:line="177" w:lineRule="exact"/>
              <w:ind w:left="19"/>
              <w:jc w:val="center"/>
              <w:rPr>
                <w:sz w:val="17"/>
              </w:rPr>
            </w:pPr>
            <w:r>
              <w:rPr>
                <w:spacing w:val="-5"/>
                <w:sz w:val="17"/>
              </w:rPr>
              <w:t>194</w:t>
            </w:r>
          </w:p>
        </w:tc>
        <w:tc>
          <w:tcPr>
            <w:tcW w:w="1004" w:type="dxa"/>
            <w:tcBorders>
              <w:right w:val="single" w:sz="12" w:space="0" w:color="000000"/>
            </w:tcBorders>
          </w:tcPr>
          <w:p w:rsidR="00E1356D" w:rsidRDefault="00735C2B">
            <w:pPr>
              <w:pStyle w:val="TableParagraph"/>
              <w:spacing w:line="177" w:lineRule="exact"/>
              <w:ind w:left="43"/>
              <w:jc w:val="center"/>
              <w:rPr>
                <w:sz w:val="17"/>
              </w:rPr>
            </w:pPr>
            <w:r>
              <w:rPr>
                <w:spacing w:val="-5"/>
                <w:sz w:val="17"/>
              </w:rPr>
              <w:t>50</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tcBorders>
              <w:top w:val="nil"/>
            </w:tcBorders>
          </w:tcPr>
          <w:p w:rsidR="00E1356D" w:rsidRDefault="00E1356D">
            <w:pPr>
              <w:rPr>
                <w:sz w:val="2"/>
                <w:szCs w:val="2"/>
              </w:rPr>
            </w:pPr>
          </w:p>
        </w:tc>
        <w:tc>
          <w:tcPr>
            <w:tcW w:w="872" w:type="dxa"/>
          </w:tcPr>
          <w:p w:rsidR="00E1356D" w:rsidRDefault="00735C2B">
            <w:pPr>
              <w:pStyle w:val="TableParagraph"/>
              <w:spacing w:line="176" w:lineRule="exact"/>
              <w:ind w:left="33" w:right="15"/>
              <w:jc w:val="center"/>
              <w:rPr>
                <w:sz w:val="17"/>
              </w:rPr>
            </w:pPr>
            <w:r>
              <w:rPr>
                <w:spacing w:val="-2"/>
                <w:sz w:val="17"/>
              </w:rPr>
              <w:t>Udenisht</w:t>
            </w:r>
          </w:p>
        </w:tc>
        <w:tc>
          <w:tcPr>
            <w:tcW w:w="673" w:type="dxa"/>
          </w:tcPr>
          <w:p w:rsidR="00E1356D" w:rsidRDefault="00735C2B">
            <w:pPr>
              <w:pStyle w:val="TableParagraph"/>
              <w:spacing w:line="176" w:lineRule="exact"/>
              <w:ind w:left="20"/>
              <w:jc w:val="center"/>
              <w:rPr>
                <w:sz w:val="17"/>
              </w:rPr>
            </w:pPr>
            <w:r>
              <w:rPr>
                <w:spacing w:val="-5"/>
                <w:sz w:val="17"/>
              </w:rPr>
              <w:t>495</w:t>
            </w:r>
          </w:p>
        </w:tc>
        <w:tc>
          <w:tcPr>
            <w:tcW w:w="851" w:type="dxa"/>
          </w:tcPr>
          <w:p w:rsidR="00E1356D" w:rsidRDefault="00735C2B">
            <w:pPr>
              <w:pStyle w:val="TableParagraph"/>
              <w:spacing w:line="176" w:lineRule="exact"/>
              <w:ind w:left="37" w:right="6"/>
              <w:jc w:val="center"/>
              <w:rPr>
                <w:sz w:val="17"/>
              </w:rPr>
            </w:pPr>
            <w:r>
              <w:rPr>
                <w:spacing w:val="-5"/>
                <w:sz w:val="17"/>
              </w:rPr>
              <w:t>476</w:t>
            </w:r>
          </w:p>
        </w:tc>
        <w:tc>
          <w:tcPr>
            <w:tcW w:w="673" w:type="dxa"/>
          </w:tcPr>
          <w:p w:rsidR="00E1356D" w:rsidRDefault="00735C2B">
            <w:pPr>
              <w:pStyle w:val="TableParagraph"/>
              <w:spacing w:line="176" w:lineRule="exact"/>
              <w:ind w:right="6"/>
              <w:rPr>
                <w:sz w:val="17"/>
              </w:rPr>
            </w:pPr>
            <w:r>
              <w:rPr>
                <w:spacing w:val="-5"/>
                <w:sz w:val="17"/>
              </w:rPr>
              <w:t>333</w:t>
            </w:r>
          </w:p>
        </w:tc>
        <w:tc>
          <w:tcPr>
            <w:tcW w:w="1125" w:type="dxa"/>
          </w:tcPr>
          <w:p w:rsidR="00E1356D" w:rsidRDefault="00735C2B">
            <w:pPr>
              <w:pStyle w:val="TableParagraph"/>
              <w:spacing w:line="176" w:lineRule="exact"/>
              <w:ind w:left="37" w:right="17"/>
              <w:jc w:val="center"/>
              <w:rPr>
                <w:sz w:val="17"/>
              </w:rPr>
            </w:pPr>
            <w:r>
              <w:rPr>
                <w:spacing w:val="-5"/>
                <w:sz w:val="17"/>
              </w:rPr>
              <w:t>41</w:t>
            </w:r>
          </w:p>
        </w:tc>
        <w:tc>
          <w:tcPr>
            <w:tcW w:w="820" w:type="dxa"/>
          </w:tcPr>
          <w:p w:rsidR="00E1356D" w:rsidRDefault="00735C2B">
            <w:pPr>
              <w:pStyle w:val="TableParagraph"/>
              <w:spacing w:line="176" w:lineRule="exact"/>
              <w:ind w:left="19"/>
              <w:jc w:val="center"/>
              <w:rPr>
                <w:sz w:val="17"/>
              </w:rPr>
            </w:pPr>
            <w:r>
              <w:rPr>
                <w:spacing w:val="-5"/>
                <w:sz w:val="17"/>
              </w:rPr>
              <w:t>102</w:t>
            </w:r>
          </w:p>
        </w:tc>
        <w:tc>
          <w:tcPr>
            <w:tcW w:w="1004" w:type="dxa"/>
            <w:tcBorders>
              <w:right w:val="single" w:sz="12" w:space="0" w:color="000000"/>
            </w:tcBorders>
          </w:tcPr>
          <w:p w:rsidR="00E1356D" w:rsidRDefault="00735C2B">
            <w:pPr>
              <w:pStyle w:val="TableParagraph"/>
              <w:spacing w:line="176" w:lineRule="exact"/>
              <w:ind w:left="43"/>
              <w:jc w:val="center"/>
              <w:rPr>
                <w:sz w:val="17"/>
              </w:rPr>
            </w:pPr>
            <w:r>
              <w:rPr>
                <w:spacing w:val="-5"/>
                <w:sz w:val="17"/>
              </w:rPr>
              <w:t>54</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val="restart"/>
          </w:tcPr>
          <w:p w:rsidR="00E1356D" w:rsidRDefault="00E1356D">
            <w:pPr>
              <w:pStyle w:val="TableParagraph"/>
              <w:jc w:val="left"/>
              <w:rPr>
                <w:rFonts w:ascii="Times New Roman"/>
                <w:sz w:val="17"/>
              </w:rPr>
            </w:pPr>
          </w:p>
          <w:p w:rsidR="00E1356D" w:rsidRDefault="00E1356D">
            <w:pPr>
              <w:pStyle w:val="TableParagraph"/>
              <w:jc w:val="left"/>
              <w:rPr>
                <w:rFonts w:ascii="Times New Roman"/>
                <w:sz w:val="17"/>
              </w:rPr>
            </w:pPr>
          </w:p>
          <w:p w:rsidR="00E1356D" w:rsidRDefault="00E1356D">
            <w:pPr>
              <w:pStyle w:val="TableParagraph"/>
              <w:spacing w:before="81"/>
              <w:jc w:val="left"/>
              <w:rPr>
                <w:rFonts w:ascii="Times New Roman"/>
                <w:sz w:val="17"/>
              </w:rPr>
            </w:pPr>
          </w:p>
          <w:p w:rsidR="00E1356D" w:rsidRDefault="00735C2B">
            <w:pPr>
              <w:pStyle w:val="TableParagraph"/>
              <w:ind w:left="155"/>
              <w:jc w:val="left"/>
              <w:rPr>
                <w:sz w:val="17"/>
              </w:rPr>
            </w:pPr>
            <w:r>
              <w:rPr>
                <w:spacing w:val="-2"/>
                <w:sz w:val="17"/>
              </w:rPr>
              <w:t>Maliq</w:t>
            </w:r>
          </w:p>
        </w:tc>
        <w:tc>
          <w:tcPr>
            <w:tcW w:w="872" w:type="dxa"/>
          </w:tcPr>
          <w:p w:rsidR="00E1356D" w:rsidRDefault="00735C2B">
            <w:pPr>
              <w:pStyle w:val="TableParagraph"/>
              <w:spacing w:line="177" w:lineRule="exact"/>
              <w:ind w:left="33" w:right="4"/>
              <w:jc w:val="center"/>
              <w:rPr>
                <w:sz w:val="17"/>
              </w:rPr>
            </w:pPr>
            <w:r>
              <w:rPr>
                <w:spacing w:val="-2"/>
                <w:sz w:val="17"/>
              </w:rPr>
              <w:t>Pojan</w:t>
            </w:r>
          </w:p>
        </w:tc>
        <w:tc>
          <w:tcPr>
            <w:tcW w:w="673" w:type="dxa"/>
          </w:tcPr>
          <w:p w:rsidR="00E1356D" w:rsidRDefault="00735C2B">
            <w:pPr>
              <w:pStyle w:val="TableParagraph"/>
              <w:spacing w:line="177" w:lineRule="exact"/>
              <w:ind w:left="20"/>
              <w:jc w:val="center"/>
              <w:rPr>
                <w:sz w:val="17"/>
              </w:rPr>
            </w:pPr>
            <w:r>
              <w:rPr>
                <w:spacing w:val="-5"/>
                <w:sz w:val="17"/>
              </w:rPr>
              <w:t>511</w:t>
            </w:r>
          </w:p>
        </w:tc>
        <w:tc>
          <w:tcPr>
            <w:tcW w:w="851" w:type="dxa"/>
          </w:tcPr>
          <w:p w:rsidR="00E1356D" w:rsidRDefault="00735C2B">
            <w:pPr>
              <w:pStyle w:val="TableParagraph"/>
              <w:spacing w:line="177" w:lineRule="exact"/>
              <w:ind w:left="37" w:right="6"/>
              <w:jc w:val="center"/>
              <w:rPr>
                <w:sz w:val="17"/>
              </w:rPr>
            </w:pPr>
            <w:r>
              <w:rPr>
                <w:spacing w:val="-5"/>
                <w:sz w:val="17"/>
              </w:rPr>
              <w:t>505</w:t>
            </w:r>
          </w:p>
        </w:tc>
        <w:tc>
          <w:tcPr>
            <w:tcW w:w="673" w:type="dxa"/>
          </w:tcPr>
          <w:p w:rsidR="00E1356D" w:rsidRDefault="00735C2B">
            <w:pPr>
              <w:pStyle w:val="TableParagraph"/>
              <w:spacing w:line="177" w:lineRule="exact"/>
              <w:ind w:right="6"/>
              <w:rPr>
                <w:sz w:val="17"/>
              </w:rPr>
            </w:pPr>
            <w:r>
              <w:rPr>
                <w:spacing w:val="-5"/>
                <w:sz w:val="17"/>
              </w:rPr>
              <w:t>313</w:t>
            </w:r>
          </w:p>
        </w:tc>
        <w:tc>
          <w:tcPr>
            <w:tcW w:w="1125" w:type="dxa"/>
          </w:tcPr>
          <w:p w:rsidR="00E1356D" w:rsidRDefault="00735C2B">
            <w:pPr>
              <w:pStyle w:val="TableParagraph"/>
              <w:spacing w:line="177" w:lineRule="exact"/>
              <w:ind w:left="37" w:right="17"/>
              <w:jc w:val="center"/>
              <w:rPr>
                <w:sz w:val="17"/>
              </w:rPr>
            </w:pPr>
            <w:r>
              <w:rPr>
                <w:spacing w:val="-5"/>
                <w:sz w:val="17"/>
              </w:rPr>
              <w:t>13</w:t>
            </w:r>
          </w:p>
        </w:tc>
        <w:tc>
          <w:tcPr>
            <w:tcW w:w="820" w:type="dxa"/>
          </w:tcPr>
          <w:p w:rsidR="00E1356D" w:rsidRDefault="00735C2B">
            <w:pPr>
              <w:pStyle w:val="TableParagraph"/>
              <w:spacing w:line="177" w:lineRule="exact"/>
              <w:ind w:left="19"/>
              <w:jc w:val="center"/>
              <w:rPr>
                <w:sz w:val="17"/>
              </w:rPr>
            </w:pPr>
            <w:r>
              <w:rPr>
                <w:spacing w:val="-5"/>
                <w:sz w:val="17"/>
              </w:rPr>
              <w:t>179</w:t>
            </w:r>
          </w:p>
        </w:tc>
        <w:tc>
          <w:tcPr>
            <w:tcW w:w="1004" w:type="dxa"/>
            <w:tcBorders>
              <w:right w:val="single" w:sz="12" w:space="0" w:color="000000"/>
            </w:tcBorders>
          </w:tcPr>
          <w:p w:rsidR="00E1356D" w:rsidRDefault="00735C2B">
            <w:pPr>
              <w:pStyle w:val="TableParagraph"/>
              <w:spacing w:line="177" w:lineRule="exact"/>
              <w:ind w:left="43"/>
              <w:jc w:val="center"/>
              <w:rPr>
                <w:sz w:val="17"/>
              </w:rPr>
            </w:pPr>
            <w:r>
              <w:rPr>
                <w:spacing w:val="-5"/>
                <w:sz w:val="17"/>
              </w:rPr>
              <w:t>58</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tcBorders>
              <w:top w:val="nil"/>
            </w:tcBorders>
          </w:tcPr>
          <w:p w:rsidR="00E1356D" w:rsidRDefault="00E1356D">
            <w:pPr>
              <w:rPr>
                <w:sz w:val="2"/>
                <w:szCs w:val="2"/>
              </w:rPr>
            </w:pPr>
          </w:p>
        </w:tc>
        <w:tc>
          <w:tcPr>
            <w:tcW w:w="872" w:type="dxa"/>
          </w:tcPr>
          <w:p w:rsidR="00E1356D" w:rsidRDefault="00735C2B">
            <w:pPr>
              <w:pStyle w:val="TableParagraph"/>
              <w:spacing w:line="177" w:lineRule="exact"/>
              <w:ind w:left="33" w:right="6"/>
              <w:jc w:val="center"/>
              <w:rPr>
                <w:sz w:val="17"/>
              </w:rPr>
            </w:pPr>
            <w:r>
              <w:rPr>
                <w:spacing w:val="-2"/>
                <w:sz w:val="17"/>
              </w:rPr>
              <w:t>Libonik</w:t>
            </w:r>
          </w:p>
        </w:tc>
        <w:tc>
          <w:tcPr>
            <w:tcW w:w="673" w:type="dxa"/>
          </w:tcPr>
          <w:p w:rsidR="00E1356D" w:rsidRDefault="00735C2B">
            <w:pPr>
              <w:pStyle w:val="TableParagraph"/>
              <w:spacing w:line="177" w:lineRule="exact"/>
              <w:ind w:left="20"/>
              <w:jc w:val="center"/>
              <w:rPr>
                <w:sz w:val="17"/>
              </w:rPr>
            </w:pPr>
            <w:r>
              <w:rPr>
                <w:spacing w:val="-5"/>
                <w:sz w:val="17"/>
              </w:rPr>
              <w:t>486</w:t>
            </w:r>
          </w:p>
        </w:tc>
        <w:tc>
          <w:tcPr>
            <w:tcW w:w="851" w:type="dxa"/>
          </w:tcPr>
          <w:p w:rsidR="00E1356D" w:rsidRDefault="00735C2B">
            <w:pPr>
              <w:pStyle w:val="TableParagraph"/>
              <w:spacing w:line="177" w:lineRule="exact"/>
              <w:ind w:left="37" w:right="6"/>
              <w:jc w:val="center"/>
              <w:rPr>
                <w:sz w:val="17"/>
              </w:rPr>
            </w:pPr>
            <w:r>
              <w:rPr>
                <w:spacing w:val="-5"/>
                <w:sz w:val="17"/>
              </w:rPr>
              <w:t>448</w:t>
            </w:r>
          </w:p>
        </w:tc>
        <w:tc>
          <w:tcPr>
            <w:tcW w:w="673" w:type="dxa"/>
          </w:tcPr>
          <w:p w:rsidR="00E1356D" w:rsidRDefault="00735C2B">
            <w:pPr>
              <w:pStyle w:val="TableParagraph"/>
              <w:spacing w:line="177" w:lineRule="exact"/>
              <w:ind w:right="6"/>
              <w:rPr>
                <w:sz w:val="17"/>
              </w:rPr>
            </w:pPr>
            <w:r>
              <w:rPr>
                <w:spacing w:val="-5"/>
                <w:sz w:val="17"/>
              </w:rPr>
              <w:t>257</w:t>
            </w:r>
          </w:p>
        </w:tc>
        <w:tc>
          <w:tcPr>
            <w:tcW w:w="1125" w:type="dxa"/>
          </w:tcPr>
          <w:p w:rsidR="00E1356D" w:rsidRDefault="00735C2B">
            <w:pPr>
              <w:pStyle w:val="TableParagraph"/>
              <w:spacing w:line="177" w:lineRule="exact"/>
              <w:ind w:left="37" w:right="17"/>
              <w:jc w:val="center"/>
              <w:rPr>
                <w:sz w:val="17"/>
              </w:rPr>
            </w:pPr>
            <w:r>
              <w:rPr>
                <w:spacing w:val="-5"/>
                <w:sz w:val="17"/>
              </w:rPr>
              <w:t>41</w:t>
            </w:r>
          </w:p>
        </w:tc>
        <w:tc>
          <w:tcPr>
            <w:tcW w:w="820" w:type="dxa"/>
          </w:tcPr>
          <w:p w:rsidR="00E1356D" w:rsidRDefault="00735C2B">
            <w:pPr>
              <w:pStyle w:val="TableParagraph"/>
              <w:spacing w:line="177" w:lineRule="exact"/>
              <w:ind w:left="19"/>
              <w:jc w:val="center"/>
              <w:rPr>
                <w:sz w:val="17"/>
              </w:rPr>
            </w:pPr>
            <w:r>
              <w:rPr>
                <w:spacing w:val="-5"/>
                <w:sz w:val="17"/>
              </w:rPr>
              <w:t>150</w:t>
            </w:r>
          </w:p>
        </w:tc>
        <w:tc>
          <w:tcPr>
            <w:tcW w:w="1004" w:type="dxa"/>
            <w:tcBorders>
              <w:right w:val="single" w:sz="12" w:space="0" w:color="000000"/>
            </w:tcBorders>
          </w:tcPr>
          <w:p w:rsidR="00E1356D" w:rsidRDefault="00735C2B">
            <w:pPr>
              <w:pStyle w:val="TableParagraph"/>
              <w:spacing w:line="177" w:lineRule="exact"/>
              <w:ind w:left="43"/>
              <w:jc w:val="center"/>
              <w:rPr>
                <w:sz w:val="17"/>
              </w:rPr>
            </w:pPr>
            <w:r>
              <w:rPr>
                <w:spacing w:val="-5"/>
                <w:sz w:val="17"/>
              </w:rPr>
              <w:t>75</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tcBorders>
              <w:top w:val="nil"/>
            </w:tcBorders>
          </w:tcPr>
          <w:p w:rsidR="00E1356D" w:rsidRDefault="00E1356D">
            <w:pPr>
              <w:rPr>
                <w:sz w:val="2"/>
                <w:szCs w:val="2"/>
              </w:rPr>
            </w:pPr>
          </w:p>
        </w:tc>
        <w:tc>
          <w:tcPr>
            <w:tcW w:w="872" w:type="dxa"/>
          </w:tcPr>
          <w:p w:rsidR="00E1356D" w:rsidRDefault="00735C2B">
            <w:pPr>
              <w:pStyle w:val="TableParagraph"/>
              <w:spacing w:line="176" w:lineRule="exact"/>
              <w:ind w:left="33" w:right="19"/>
              <w:jc w:val="center"/>
              <w:rPr>
                <w:sz w:val="17"/>
              </w:rPr>
            </w:pPr>
            <w:r>
              <w:rPr>
                <w:spacing w:val="-4"/>
                <w:sz w:val="17"/>
              </w:rPr>
              <w:t>Gorë</w:t>
            </w:r>
          </w:p>
        </w:tc>
        <w:tc>
          <w:tcPr>
            <w:tcW w:w="673" w:type="dxa"/>
          </w:tcPr>
          <w:p w:rsidR="00E1356D" w:rsidRDefault="00735C2B">
            <w:pPr>
              <w:pStyle w:val="TableParagraph"/>
              <w:spacing w:line="176" w:lineRule="exact"/>
              <w:ind w:left="30"/>
              <w:jc w:val="center"/>
              <w:rPr>
                <w:sz w:val="17"/>
              </w:rPr>
            </w:pPr>
            <w:r>
              <w:rPr>
                <w:spacing w:val="-5"/>
                <w:sz w:val="17"/>
              </w:rPr>
              <w:t>94</w:t>
            </w:r>
          </w:p>
        </w:tc>
        <w:tc>
          <w:tcPr>
            <w:tcW w:w="851" w:type="dxa"/>
          </w:tcPr>
          <w:p w:rsidR="00E1356D" w:rsidRDefault="00735C2B">
            <w:pPr>
              <w:pStyle w:val="TableParagraph"/>
              <w:spacing w:line="176" w:lineRule="exact"/>
              <w:ind w:left="37" w:right="17"/>
              <w:jc w:val="center"/>
              <w:rPr>
                <w:sz w:val="17"/>
              </w:rPr>
            </w:pPr>
            <w:r>
              <w:rPr>
                <w:spacing w:val="-5"/>
                <w:sz w:val="17"/>
              </w:rPr>
              <w:t>94</w:t>
            </w:r>
          </w:p>
        </w:tc>
        <w:tc>
          <w:tcPr>
            <w:tcW w:w="673" w:type="dxa"/>
          </w:tcPr>
          <w:p w:rsidR="00E1356D" w:rsidRDefault="00735C2B">
            <w:pPr>
              <w:pStyle w:val="TableParagraph"/>
              <w:spacing w:line="176" w:lineRule="exact"/>
              <w:ind w:right="6"/>
              <w:rPr>
                <w:sz w:val="17"/>
              </w:rPr>
            </w:pPr>
            <w:r>
              <w:rPr>
                <w:spacing w:val="-5"/>
                <w:sz w:val="17"/>
              </w:rPr>
              <w:t>91</w:t>
            </w:r>
          </w:p>
        </w:tc>
        <w:tc>
          <w:tcPr>
            <w:tcW w:w="1125" w:type="dxa"/>
          </w:tcPr>
          <w:p w:rsidR="00E1356D" w:rsidRDefault="00735C2B">
            <w:pPr>
              <w:pStyle w:val="TableParagraph"/>
              <w:spacing w:line="176" w:lineRule="exact"/>
              <w:ind w:left="37"/>
              <w:jc w:val="center"/>
              <w:rPr>
                <w:sz w:val="17"/>
              </w:rPr>
            </w:pPr>
            <w:r>
              <w:rPr>
                <w:spacing w:val="-10"/>
                <w:sz w:val="17"/>
              </w:rPr>
              <w:t>3</w:t>
            </w:r>
          </w:p>
        </w:tc>
        <w:tc>
          <w:tcPr>
            <w:tcW w:w="820" w:type="dxa"/>
          </w:tcPr>
          <w:p w:rsidR="00E1356D" w:rsidRDefault="00735C2B">
            <w:pPr>
              <w:pStyle w:val="TableParagraph"/>
              <w:spacing w:line="176" w:lineRule="exact"/>
              <w:ind w:left="26"/>
              <w:jc w:val="center"/>
              <w:rPr>
                <w:sz w:val="17"/>
              </w:rPr>
            </w:pPr>
            <w:r>
              <w:rPr>
                <w:spacing w:val="-10"/>
                <w:sz w:val="17"/>
              </w:rPr>
              <w:t>0</w:t>
            </w:r>
          </w:p>
        </w:tc>
        <w:tc>
          <w:tcPr>
            <w:tcW w:w="1004" w:type="dxa"/>
            <w:tcBorders>
              <w:right w:val="single" w:sz="12" w:space="0" w:color="000000"/>
            </w:tcBorders>
          </w:tcPr>
          <w:p w:rsidR="00E1356D" w:rsidRDefault="00735C2B">
            <w:pPr>
              <w:pStyle w:val="TableParagraph"/>
              <w:spacing w:line="176" w:lineRule="exact"/>
              <w:ind w:left="43"/>
              <w:jc w:val="center"/>
              <w:rPr>
                <w:sz w:val="17"/>
              </w:rPr>
            </w:pPr>
            <w:r>
              <w:rPr>
                <w:spacing w:val="-5"/>
                <w:sz w:val="17"/>
              </w:rPr>
              <w:t>28</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tcBorders>
              <w:top w:val="nil"/>
            </w:tcBorders>
          </w:tcPr>
          <w:p w:rsidR="00E1356D" w:rsidRDefault="00E1356D">
            <w:pPr>
              <w:rPr>
                <w:sz w:val="2"/>
                <w:szCs w:val="2"/>
              </w:rPr>
            </w:pPr>
          </w:p>
        </w:tc>
        <w:tc>
          <w:tcPr>
            <w:tcW w:w="872" w:type="dxa"/>
          </w:tcPr>
          <w:p w:rsidR="00E1356D" w:rsidRDefault="00735C2B">
            <w:pPr>
              <w:pStyle w:val="TableParagraph"/>
              <w:spacing w:line="177" w:lineRule="exact"/>
              <w:ind w:left="33" w:right="16"/>
              <w:jc w:val="center"/>
              <w:rPr>
                <w:sz w:val="17"/>
              </w:rPr>
            </w:pPr>
            <w:r>
              <w:rPr>
                <w:spacing w:val="-2"/>
                <w:sz w:val="17"/>
              </w:rPr>
              <w:t>Vreshtas</w:t>
            </w:r>
          </w:p>
        </w:tc>
        <w:tc>
          <w:tcPr>
            <w:tcW w:w="673" w:type="dxa"/>
          </w:tcPr>
          <w:p w:rsidR="00E1356D" w:rsidRDefault="00735C2B">
            <w:pPr>
              <w:pStyle w:val="TableParagraph"/>
              <w:spacing w:line="177" w:lineRule="exact"/>
              <w:ind w:left="20"/>
              <w:jc w:val="center"/>
              <w:rPr>
                <w:sz w:val="17"/>
              </w:rPr>
            </w:pPr>
            <w:r>
              <w:rPr>
                <w:spacing w:val="-5"/>
                <w:sz w:val="17"/>
              </w:rPr>
              <w:t>514</w:t>
            </w:r>
          </w:p>
        </w:tc>
        <w:tc>
          <w:tcPr>
            <w:tcW w:w="851" w:type="dxa"/>
          </w:tcPr>
          <w:p w:rsidR="00E1356D" w:rsidRDefault="00735C2B">
            <w:pPr>
              <w:pStyle w:val="TableParagraph"/>
              <w:spacing w:line="177" w:lineRule="exact"/>
              <w:ind w:left="37" w:right="6"/>
              <w:jc w:val="center"/>
              <w:rPr>
                <w:sz w:val="17"/>
              </w:rPr>
            </w:pPr>
            <w:r>
              <w:rPr>
                <w:spacing w:val="-5"/>
                <w:sz w:val="17"/>
              </w:rPr>
              <w:t>478</w:t>
            </w:r>
          </w:p>
        </w:tc>
        <w:tc>
          <w:tcPr>
            <w:tcW w:w="673" w:type="dxa"/>
          </w:tcPr>
          <w:p w:rsidR="00E1356D" w:rsidRDefault="00735C2B">
            <w:pPr>
              <w:pStyle w:val="TableParagraph"/>
              <w:spacing w:line="177" w:lineRule="exact"/>
              <w:ind w:right="6"/>
              <w:rPr>
                <w:sz w:val="17"/>
              </w:rPr>
            </w:pPr>
            <w:r>
              <w:rPr>
                <w:spacing w:val="-5"/>
                <w:sz w:val="17"/>
              </w:rPr>
              <w:t>339</w:t>
            </w:r>
          </w:p>
        </w:tc>
        <w:tc>
          <w:tcPr>
            <w:tcW w:w="1125" w:type="dxa"/>
          </w:tcPr>
          <w:p w:rsidR="00E1356D" w:rsidRDefault="00735C2B">
            <w:pPr>
              <w:pStyle w:val="TableParagraph"/>
              <w:spacing w:line="177" w:lineRule="exact"/>
              <w:ind w:left="37" w:right="17"/>
              <w:jc w:val="center"/>
              <w:rPr>
                <w:sz w:val="17"/>
              </w:rPr>
            </w:pPr>
            <w:r>
              <w:rPr>
                <w:spacing w:val="-5"/>
                <w:sz w:val="17"/>
              </w:rPr>
              <w:t>26</w:t>
            </w:r>
          </w:p>
        </w:tc>
        <w:tc>
          <w:tcPr>
            <w:tcW w:w="820" w:type="dxa"/>
          </w:tcPr>
          <w:p w:rsidR="00E1356D" w:rsidRDefault="00735C2B">
            <w:pPr>
              <w:pStyle w:val="TableParagraph"/>
              <w:spacing w:line="177" w:lineRule="exact"/>
              <w:ind w:left="19"/>
              <w:jc w:val="center"/>
              <w:rPr>
                <w:sz w:val="17"/>
              </w:rPr>
            </w:pPr>
            <w:r>
              <w:rPr>
                <w:spacing w:val="-5"/>
                <w:sz w:val="17"/>
              </w:rPr>
              <w:t>113</w:t>
            </w:r>
          </w:p>
        </w:tc>
        <w:tc>
          <w:tcPr>
            <w:tcW w:w="1004" w:type="dxa"/>
            <w:tcBorders>
              <w:right w:val="single" w:sz="12" w:space="0" w:color="000000"/>
            </w:tcBorders>
          </w:tcPr>
          <w:p w:rsidR="00E1356D" w:rsidRDefault="00735C2B">
            <w:pPr>
              <w:pStyle w:val="TableParagraph"/>
              <w:spacing w:line="177" w:lineRule="exact"/>
              <w:ind w:left="43"/>
              <w:jc w:val="center"/>
              <w:rPr>
                <w:sz w:val="17"/>
              </w:rPr>
            </w:pPr>
            <w:r>
              <w:rPr>
                <w:spacing w:val="-5"/>
                <w:sz w:val="17"/>
              </w:rPr>
              <w:t>69</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tcBorders>
              <w:top w:val="nil"/>
            </w:tcBorders>
          </w:tcPr>
          <w:p w:rsidR="00E1356D" w:rsidRDefault="00E1356D">
            <w:pPr>
              <w:rPr>
                <w:sz w:val="2"/>
                <w:szCs w:val="2"/>
              </w:rPr>
            </w:pPr>
          </w:p>
        </w:tc>
        <w:tc>
          <w:tcPr>
            <w:tcW w:w="872" w:type="dxa"/>
          </w:tcPr>
          <w:p w:rsidR="00E1356D" w:rsidRDefault="00735C2B">
            <w:pPr>
              <w:pStyle w:val="TableParagraph"/>
              <w:spacing w:line="177" w:lineRule="exact"/>
              <w:ind w:left="33" w:right="9"/>
              <w:jc w:val="center"/>
              <w:rPr>
                <w:sz w:val="17"/>
              </w:rPr>
            </w:pPr>
            <w:r>
              <w:rPr>
                <w:spacing w:val="-2"/>
                <w:sz w:val="17"/>
              </w:rPr>
              <w:t>Moglicë</w:t>
            </w:r>
          </w:p>
        </w:tc>
        <w:tc>
          <w:tcPr>
            <w:tcW w:w="673" w:type="dxa"/>
          </w:tcPr>
          <w:p w:rsidR="00E1356D" w:rsidRDefault="00735C2B">
            <w:pPr>
              <w:pStyle w:val="TableParagraph"/>
              <w:spacing w:line="177" w:lineRule="exact"/>
              <w:ind w:left="30"/>
              <w:jc w:val="center"/>
              <w:rPr>
                <w:sz w:val="17"/>
              </w:rPr>
            </w:pPr>
            <w:r>
              <w:rPr>
                <w:spacing w:val="-5"/>
                <w:sz w:val="17"/>
              </w:rPr>
              <w:t>76</w:t>
            </w:r>
          </w:p>
        </w:tc>
        <w:tc>
          <w:tcPr>
            <w:tcW w:w="851" w:type="dxa"/>
          </w:tcPr>
          <w:p w:rsidR="00E1356D" w:rsidRDefault="00735C2B">
            <w:pPr>
              <w:pStyle w:val="TableParagraph"/>
              <w:spacing w:line="177" w:lineRule="exact"/>
              <w:ind w:left="37" w:right="17"/>
              <w:jc w:val="center"/>
              <w:rPr>
                <w:sz w:val="17"/>
              </w:rPr>
            </w:pPr>
            <w:r>
              <w:rPr>
                <w:spacing w:val="-5"/>
                <w:sz w:val="17"/>
              </w:rPr>
              <w:t>76</w:t>
            </w:r>
          </w:p>
        </w:tc>
        <w:tc>
          <w:tcPr>
            <w:tcW w:w="673" w:type="dxa"/>
          </w:tcPr>
          <w:p w:rsidR="00E1356D" w:rsidRDefault="00735C2B">
            <w:pPr>
              <w:pStyle w:val="TableParagraph"/>
              <w:spacing w:line="177" w:lineRule="exact"/>
              <w:ind w:right="6"/>
              <w:rPr>
                <w:sz w:val="17"/>
              </w:rPr>
            </w:pPr>
            <w:r>
              <w:rPr>
                <w:spacing w:val="-5"/>
                <w:sz w:val="17"/>
              </w:rPr>
              <w:t>76</w:t>
            </w:r>
          </w:p>
        </w:tc>
        <w:tc>
          <w:tcPr>
            <w:tcW w:w="1125" w:type="dxa"/>
          </w:tcPr>
          <w:p w:rsidR="00E1356D" w:rsidRDefault="00735C2B">
            <w:pPr>
              <w:pStyle w:val="TableParagraph"/>
              <w:spacing w:line="177" w:lineRule="exact"/>
              <w:ind w:left="37"/>
              <w:jc w:val="center"/>
              <w:rPr>
                <w:sz w:val="17"/>
              </w:rPr>
            </w:pPr>
            <w:r>
              <w:rPr>
                <w:spacing w:val="-10"/>
                <w:sz w:val="17"/>
              </w:rPr>
              <w:t>0</w:t>
            </w:r>
          </w:p>
        </w:tc>
        <w:tc>
          <w:tcPr>
            <w:tcW w:w="820" w:type="dxa"/>
          </w:tcPr>
          <w:p w:rsidR="00E1356D" w:rsidRDefault="00735C2B">
            <w:pPr>
              <w:pStyle w:val="TableParagraph"/>
              <w:spacing w:line="177" w:lineRule="exact"/>
              <w:ind w:left="26"/>
              <w:jc w:val="center"/>
              <w:rPr>
                <w:sz w:val="17"/>
              </w:rPr>
            </w:pPr>
            <w:r>
              <w:rPr>
                <w:spacing w:val="-10"/>
                <w:sz w:val="17"/>
              </w:rPr>
              <w:t>0</w:t>
            </w:r>
          </w:p>
        </w:tc>
        <w:tc>
          <w:tcPr>
            <w:tcW w:w="1004" w:type="dxa"/>
            <w:tcBorders>
              <w:right w:val="single" w:sz="12" w:space="0" w:color="000000"/>
            </w:tcBorders>
          </w:tcPr>
          <w:p w:rsidR="00E1356D" w:rsidRDefault="00735C2B">
            <w:pPr>
              <w:pStyle w:val="TableParagraph"/>
              <w:spacing w:line="177" w:lineRule="exact"/>
              <w:ind w:left="43"/>
              <w:jc w:val="center"/>
              <w:rPr>
                <w:sz w:val="17"/>
              </w:rPr>
            </w:pPr>
            <w:r>
              <w:rPr>
                <w:spacing w:val="-5"/>
                <w:sz w:val="17"/>
              </w:rPr>
              <w:t>11</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tcBorders>
              <w:top w:val="nil"/>
            </w:tcBorders>
          </w:tcPr>
          <w:p w:rsidR="00E1356D" w:rsidRDefault="00E1356D">
            <w:pPr>
              <w:rPr>
                <w:sz w:val="2"/>
                <w:szCs w:val="2"/>
              </w:rPr>
            </w:pPr>
          </w:p>
        </w:tc>
        <w:tc>
          <w:tcPr>
            <w:tcW w:w="872" w:type="dxa"/>
          </w:tcPr>
          <w:p w:rsidR="00E1356D" w:rsidRDefault="00735C2B">
            <w:pPr>
              <w:pStyle w:val="TableParagraph"/>
              <w:spacing w:line="177" w:lineRule="exact"/>
              <w:ind w:left="33" w:right="13"/>
              <w:jc w:val="center"/>
              <w:rPr>
                <w:sz w:val="17"/>
              </w:rPr>
            </w:pPr>
            <w:r>
              <w:rPr>
                <w:spacing w:val="-4"/>
                <w:sz w:val="17"/>
              </w:rPr>
              <w:t>Pirg</w:t>
            </w:r>
          </w:p>
        </w:tc>
        <w:tc>
          <w:tcPr>
            <w:tcW w:w="673" w:type="dxa"/>
          </w:tcPr>
          <w:p w:rsidR="00E1356D" w:rsidRDefault="00735C2B">
            <w:pPr>
              <w:pStyle w:val="TableParagraph"/>
              <w:spacing w:line="177" w:lineRule="exact"/>
              <w:ind w:left="20"/>
              <w:jc w:val="center"/>
              <w:rPr>
                <w:sz w:val="17"/>
              </w:rPr>
            </w:pPr>
            <w:r>
              <w:rPr>
                <w:spacing w:val="-5"/>
                <w:sz w:val="17"/>
              </w:rPr>
              <w:t>431</w:t>
            </w:r>
          </w:p>
        </w:tc>
        <w:tc>
          <w:tcPr>
            <w:tcW w:w="851" w:type="dxa"/>
          </w:tcPr>
          <w:p w:rsidR="00E1356D" w:rsidRDefault="00735C2B">
            <w:pPr>
              <w:pStyle w:val="TableParagraph"/>
              <w:spacing w:line="177" w:lineRule="exact"/>
              <w:ind w:left="37" w:right="6"/>
              <w:jc w:val="center"/>
              <w:rPr>
                <w:sz w:val="17"/>
              </w:rPr>
            </w:pPr>
            <w:r>
              <w:rPr>
                <w:spacing w:val="-5"/>
                <w:sz w:val="17"/>
              </w:rPr>
              <w:t>351</w:t>
            </w:r>
          </w:p>
        </w:tc>
        <w:tc>
          <w:tcPr>
            <w:tcW w:w="673" w:type="dxa"/>
          </w:tcPr>
          <w:p w:rsidR="00E1356D" w:rsidRDefault="00735C2B">
            <w:pPr>
              <w:pStyle w:val="TableParagraph"/>
              <w:spacing w:line="177" w:lineRule="exact"/>
              <w:ind w:right="6"/>
              <w:rPr>
                <w:sz w:val="17"/>
              </w:rPr>
            </w:pPr>
            <w:r>
              <w:rPr>
                <w:spacing w:val="-5"/>
                <w:sz w:val="17"/>
              </w:rPr>
              <w:t>217</w:t>
            </w:r>
          </w:p>
        </w:tc>
        <w:tc>
          <w:tcPr>
            <w:tcW w:w="1125" w:type="dxa"/>
          </w:tcPr>
          <w:p w:rsidR="00E1356D" w:rsidRDefault="00735C2B">
            <w:pPr>
              <w:pStyle w:val="TableParagraph"/>
              <w:spacing w:line="177" w:lineRule="exact"/>
              <w:ind w:left="37" w:right="17"/>
              <w:jc w:val="center"/>
              <w:rPr>
                <w:sz w:val="17"/>
              </w:rPr>
            </w:pPr>
            <w:r>
              <w:rPr>
                <w:spacing w:val="-5"/>
                <w:sz w:val="17"/>
              </w:rPr>
              <w:t>23</w:t>
            </w:r>
          </w:p>
        </w:tc>
        <w:tc>
          <w:tcPr>
            <w:tcW w:w="820" w:type="dxa"/>
          </w:tcPr>
          <w:p w:rsidR="00E1356D" w:rsidRDefault="00735C2B">
            <w:pPr>
              <w:pStyle w:val="TableParagraph"/>
              <w:spacing w:line="177" w:lineRule="exact"/>
              <w:ind w:left="19"/>
              <w:jc w:val="center"/>
              <w:rPr>
                <w:sz w:val="17"/>
              </w:rPr>
            </w:pPr>
            <w:r>
              <w:rPr>
                <w:spacing w:val="-5"/>
                <w:sz w:val="17"/>
              </w:rPr>
              <w:t>111</w:t>
            </w:r>
          </w:p>
        </w:tc>
        <w:tc>
          <w:tcPr>
            <w:tcW w:w="1004" w:type="dxa"/>
            <w:tcBorders>
              <w:right w:val="single" w:sz="12" w:space="0" w:color="000000"/>
            </w:tcBorders>
          </w:tcPr>
          <w:p w:rsidR="00E1356D" w:rsidRDefault="00735C2B">
            <w:pPr>
              <w:pStyle w:val="TableParagraph"/>
              <w:spacing w:line="177" w:lineRule="exact"/>
              <w:ind w:left="43"/>
              <w:jc w:val="center"/>
              <w:rPr>
                <w:sz w:val="17"/>
              </w:rPr>
            </w:pPr>
            <w:r>
              <w:rPr>
                <w:spacing w:val="-5"/>
                <w:sz w:val="17"/>
              </w:rPr>
              <w:t>31</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tcBorders>
              <w:top w:val="nil"/>
            </w:tcBorders>
          </w:tcPr>
          <w:p w:rsidR="00E1356D" w:rsidRDefault="00E1356D">
            <w:pPr>
              <w:rPr>
                <w:sz w:val="2"/>
                <w:szCs w:val="2"/>
              </w:rPr>
            </w:pPr>
          </w:p>
        </w:tc>
        <w:tc>
          <w:tcPr>
            <w:tcW w:w="872" w:type="dxa"/>
          </w:tcPr>
          <w:p w:rsidR="00E1356D" w:rsidRDefault="00735C2B">
            <w:pPr>
              <w:pStyle w:val="TableParagraph"/>
              <w:spacing w:line="176" w:lineRule="exact"/>
              <w:ind w:left="33" w:right="4"/>
              <w:jc w:val="center"/>
              <w:rPr>
                <w:sz w:val="17"/>
              </w:rPr>
            </w:pPr>
            <w:r>
              <w:rPr>
                <w:spacing w:val="-2"/>
                <w:sz w:val="17"/>
              </w:rPr>
              <w:t>Maliq</w:t>
            </w:r>
          </w:p>
        </w:tc>
        <w:tc>
          <w:tcPr>
            <w:tcW w:w="673" w:type="dxa"/>
          </w:tcPr>
          <w:p w:rsidR="00E1356D" w:rsidRDefault="00735C2B">
            <w:pPr>
              <w:pStyle w:val="TableParagraph"/>
              <w:spacing w:line="176" w:lineRule="exact"/>
              <w:ind w:left="20"/>
              <w:jc w:val="center"/>
              <w:rPr>
                <w:sz w:val="17"/>
              </w:rPr>
            </w:pPr>
            <w:r>
              <w:rPr>
                <w:spacing w:val="-5"/>
                <w:sz w:val="17"/>
              </w:rPr>
              <w:t>137</w:t>
            </w:r>
          </w:p>
        </w:tc>
        <w:tc>
          <w:tcPr>
            <w:tcW w:w="851" w:type="dxa"/>
          </w:tcPr>
          <w:p w:rsidR="00E1356D" w:rsidRDefault="00735C2B">
            <w:pPr>
              <w:pStyle w:val="TableParagraph"/>
              <w:spacing w:line="176" w:lineRule="exact"/>
              <w:ind w:left="37" w:right="6"/>
              <w:jc w:val="center"/>
              <w:rPr>
                <w:sz w:val="17"/>
              </w:rPr>
            </w:pPr>
            <w:r>
              <w:rPr>
                <w:spacing w:val="-5"/>
                <w:sz w:val="17"/>
              </w:rPr>
              <w:t>128</w:t>
            </w:r>
          </w:p>
        </w:tc>
        <w:tc>
          <w:tcPr>
            <w:tcW w:w="673" w:type="dxa"/>
          </w:tcPr>
          <w:p w:rsidR="00E1356D" w:rsidRDefault="00735C2B">
            <w:pPr>
              <w:pStyle w:val="TableParagraph"/>
              <w:spacing w:line="176" w:lineRule="exact"/>
              <w:ind w:right="6"/>
              <w:rPr>
                <w:sz w:val="17"/>
              </w:rPr>
            </w:pPr>
            <w:r>
              <w:rPr>
                <w:spacing w:val="-5"/>
                <w:sz w:val="17"/>
              </w:rPr>
              <w:t>65</w:t>
            </w:r>
          </w:p>
        </w:tc>
        <w:tc>
          <w:tcPr>
            <w:tcW w:w="1125" w:type="dxa"/>
          </w:tcPr>
          <w:p w:rsidR="00E1356D" w:rsidRDefault="00735C2B">
            <w:pPr>
              <w:pStyle w:val="TableParagraph"/>
              <w:spacing w:line="176" w:lineRule="exact"/>
              <w:ind w:left="37"/>
              <w:jc w:val="center"/>
              <w:rPr>
                <w:sz w:val="17"/>
              </w:rPr>
            </w:pPr>
            <w:r>
              <w:rPr>
                <w:spacing w:val="-10"/>
                <w:sz w:val="17"/>
              </w:rPr>
              <w:t>1</w:t>
            </w:r>
          </w:p>
        </w:tc>
        <w:tc>
          <w:tcPr>
            <w:tcW w:w="820" w:type="dxa"/>
          </w:tcPr>
          <w:p w:rsidR="00E1356D" w:rsidRDefault="00735C2B">
            <w:pPr>
              <w:pStyle w:val="TableParagraph"/>
              <w:spacing w:line="176" w:lineRule="exact"/>
              <w:ind w:left="52" w:right="22"/>
              <w:jc w:val="center"/>
              <w:rPr>
                <w:sz w:val="17"/>
              </w:rPr>
            </w:pPr>
            <w:r>
              <w:rPr>
                <w:spacing w:val="-5"/>
                <w:sz w:val="17"/>
              </w:rPr>
              <w:t>62</w:t>
            </w:r>
          </w:p>
        </w:tc>
        <w:tc>
          <w:tcPr>
            <w:tcW w:w="1004" w:type="dxa"/>
            <w:tcBorders>
              <w:right w:val="single" w:sz="12" w:space="0" w:color="000000"/>
            </w:tcBorders>
          </w:tcPr>
          <w:p w:rsidR="00E1356D" w:rsidRDefault="00735C2B">
            <w:pPr>
              <w:pStyle w:val="TableParagraph"/>
              <w:spacing w:line="176" w:lineRule="exact"/>
              <w:ind w:left="43"/>
              <w:jc w:val="center"/>
              <w:rPr>
                <w:sz w:val="17"/>
              </w:rPr>
            </w:pPr>
            <w:r>
              <w:rPr>
                <w:spacing w:val="-5"/>
                <w:sz w:val="17"/>
              </w:rPr>
              <w:t>16</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tcPr>
          <w:p w:rsidR="00E1356D" w:rsidRDefault="00735C2B">
            <w:pPr>
              <w:pStyle w:val="TableParagraph"/>
              <w:spacing w:line="177" w:lineRule="exact"/>
              <w:ind w:left="13"/>
              <w:jc w:val="center"/>
              <w:rPr>
                <w:sz w:val="17"/>
              </w:rPr>
            </w:pPr>
            <w:r>
              <w:rPr>
                <w:spacing w:val="-2"/>
                <w:sz w:val="17"/>
              </w:rPr>
              <w:t>Korçë</w:t>
            </w:r>
          </w:p>
        </w:tc>
        <w:tc>
          <w:tcPr>
            <w:tcW w:w="872" w:type="dxa"/>
          </w:tcPr>
          <w:p w:rsidR="00E1356D" w:rsidRDefault="00735C2B">
            <w:pPr>
              <w:pStyle w:val="TableParagraph"/>
              <w:spacing w:line="177" w:lineRule="exact"/>
              <w:ind w:left="33" w:right="8"/>
              <w:jc w:val="center"/>
              <w:rPr>
                <w:sz w:val="17"/>
              </w:rPr>
            </w:pPr>
            <w:r>
              <w:rPr>
                <w:spacing w:val="-2"/>
                <w:sz w:val="17"/>
              </w:rPr>
              <w:t>Korçë</w:t>
            </w:r>
          </w:p>
        </w:tc>
        <w:tc>
          <w:tcPr>
            <w:tcW w:w="673" w:type="dxa"/>
          </w:tcPr>
          <w:p w:rsidR="00E1356D" w:rsidRDefault="00735C2B">
            <w:pPr>
              <w:pStyle w:val="TableParagraph"/>
              <w:spacing w:line="177" w:lineRule="exact"/>
              <w:ind w:left="20"/>
              <w:jc w:val="center"/>
              <w:rPr>
                <w:sz w:val="17"/>
              </w:rPr>
            </w:pPr>
            <w:r>
              <w:rPr>
                <w:spacing w:val="-5"/>
                <w:sz w:val="17"/>
              </w:rPr>
              <w:t>322</w:t>
            </w:r>
          </w:p>
        </w:tc>
        <w:tc>
          <w:tcPr>
            <w:tcW w:w="851" w:type="dxa"/>
          </w:tcPr>
          <w:p w:rsidR="00E1356D" w:rsidRDefault="00735C2B">
            <w:pPr>
              <w:pStyle w:val="TableParagraph"/>
              <w:spacing w:line="177" w:lineRule="exact"/>
              <w:ind w:left="37" w:right="6"/>
              <w:jc w:val="center"/>
              <w:rPr>
                <w:sz w:val="17"/>
              </w:rPr>
            </w:pPr>
            <w:r>
              <w:rPr>
                <w:spacing w:val="-5"/>
                <w:sz w:val="17"/>
              </w:rPr>
              <w:t>281</w:t>
            </w:r>
          </w:p>
        </w:tc>
        <w:tc>
          <w:tcPr>
            <w:tcW w:w="673" w:type="dxa"/>
          </w:tcPr>
          <w:p w:rsidR="00E1356D" w:rsidRDefault="00735C2B">
            <w:pPr>
              <w:pStyle w:val="TableParagraph"/>
              <w:spacing w:line="177" w:lineRule="exact"/>
              <w:ind w:right="6"/>
              <w:rPr>
                <w:sz w:val="17"/>
              </w:rPr>
            </w:pPr>
            <w:r>
              <w:rPr>
                <w:spacing w:val="-5"/>
                <w:sz w:val="17"/>
              </w:rPr>
              <w:t>173</w:t>
            </w:r>
          </w:p>
        </w:tc>
        <w:tc>
          <w:tcPr>
            <w:tcW w:w="1125" w:type="dxa"/>
          </w:tcPr>
          <w:p w:rsidR="00E1356D" w:rsidRDefault="00735C2B">
            <w:pPr>
              <w:pStyle w:val="TableParagraph"/>
              <w:spacing w:line="177" w:lineRule="exact"/>
              <w:ind w:left="37"/>
              <w:jc w:val="center"/>
              <w:rPr>
                <w:sz w:val="17"/>
              </w:rPr>
            </w:pPr>
            <w:r>
              <w:rPr>
                <w:spacing w:val="-10"/>
                <w:sz w:val="17"/>
              </w:rPr>
              <w:t>0</w:t>
            </w:r>
          </w:p>
        </w:tc>
        <w:tc>
          <w:tcPr>
            <w:tcW w:w="820" w:type="dxa"/>
          </w:tcPr>
          <w:p w:rsidR="00E1356D" w:rsidRDefault="00735C2B">
            <w:pPr>
              <w:pStyle w:val="TableParagraph"/>
              <w:spacing w:line="177" w:lineRule="exact"/>
              <w:ind w:left="19"/>
              <w:jc w:val="center"/>
              <w:rPr>
                <w:sz w:val="17"/>
              </w:rPr>
            </w:pPr>
            <w:r>
              <w:rPr>
                <w:spacing w:val="-5"/>
                <w:sz w:val="17"/>
              </w:rPr>
              <w:t>108</w:t>
            </w:r>
          </w:p>
        </w:tc>
        <w:tc>
          <w:tcPr>
            <w:tcW w:w="1004" w:type="dxa"/>
            <w:tcBorders>
              <w:right w:val="single" w:sz="12" w:space="0" w:color="000000"/>
            </w:tcBorders>
          </w:tcPr>
          <w:p w:rsidR="00E1356D" w:rsidRDefault="00735C2B">
            <w:pPr>
              <w:pStyle w:val="TableParagraph"/>
              <w:spacing w:line="177" w:lineRule="exact"/>
              <w:ind w:left="43"/>
              <w:jc w:val="center"/>
              <w:rPr>
                <w:sz w:val="17"/>
              </w:rPr>
            </w:pPr>
            <w:r>
              <w:rPr>
                <w:spacing w:val="-5"/>
                <w:sz w:val="17"/>
              </w:rPr>
              <w:t>16</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val="restart"/>
          </w:tcPr>
          <w:p w:rsidR="00E1356D" w:rsidRDefault="00E1356D">
            <w:pPr>
              <w:pStyle w:val="TableParagraph"/>
              <w:jc w:val="left"/>
              <w:rPr>
                <w:rFonts w:ascii="Times New Roman"/>
                <w:sz w:val="17"/>
              </w:rPr>
            </w:pPr>
          </w:p>
          <w:p w:rsidR="00E1356D" w:rsidRDefault="00E1356D">
            <w:pPr>
              <w:pStyle w:val="TableParagraph"/>
              <w:spacing w:before="49"/>
              <w:jc w:val="left"/>
              <w:rPr>
                <w:rFonts w:ascii="Times New Roman"/>
                <w:sz w:val="17"/>
              </w:rPr>
            </w:pPr>
          </w:p>
          <w:p w:rsidR="00E1356D" w:rsidRDefault="00735C2B">
            <w:pPr>
              <w:pStyle w:val="TableParagraph"/>
              <w:spacing w:before="1"/>
              <w:ind w:left="134"/>
              <w:jc w:val="left"/>
              <w:rPr>
                <w:sz w:val="17"/>
              </w:rPr>
            </w:pPr>
            <w:r>
              <w:rPr>
                <w:spacing w:val="-2"/>
                <w:sz w:val="17"/>
              </w:rPr>
              <w:t>Devoll</w:t>
            </w:r>
          </w:p>
        </w:tc>
        <w:tc>
          <w:tcPr>
            <w:tcW w:w="872" w:type="dxa"/>
          </w:tcPr>
          <w:p w:rsidR="00E1356D" w:rsidRDefault="00735C2B">
            <w:pPr>
              <w:pStyle w:val="TableParagraph"/>
              <w:spacing w:line="177" w:lineRule="exact"/>
              <w:ind w:left="33" w:right="4"/>
              <w:jc w:val="center"/>
              <w:rPr>
                <w:sz w:val="17"/>
              </w:rPr>
            </w:pPr>
            <w:r>
              <w:rPr>
                <w:spacing w:val="-2"/>
                <w:sz w:val="17"/>
              </w:rPr>
              <w:t>Bilisht</w:t>
            </w:r>
          </w:p>
        </w:tc>
        <w:tc>
          <w:tcPr>
            <w:tcW w:w="673" w:type="dxa"/>
          </w:tcPr>
          <w:p w:rsidR="00E1356D" w:rsidRDefault="00735C2B">
            <w:pPr>
              <w:pStyle w:val="TableParagraph"/>
              <w:spacing w:line="177" w:lineRule="exact"/>
              <w:ind w:left="20"/>
              <w:jc w:val="center"/>
              <w:rPr>
                <w:sz w:val="17"/>
              </w:rPr>
            </w:pPr>
            <w:r>
              <w:rPr>
                <w:spacing w:val="-5"/>
                <w:sz w:val="17"/>
              </w:rPr>
              <w:t>134</w:t>
            </w:r>
          </w:p>
        </w:tc>
        <w:tc>
          <w:tcPr>
            <w:tcW w:w="851" w:type="dxa"/>
          </w:tcPr>
          <w:p w:rsidR="00E1356D" w:rsidRDefault="00735C2B">
            <w:pPr>
              <w:pStyle w:val="TableParagraph"/>
              <w:spacing w:line="177" w:lineRule="exact"/>
              <w:ind w:left="37" w:right="17"/>
              <w:jc w:val="center"/>
              <w:rPr>
                <w:sz w:val="17"/>
              </w:rPr>
            </w:pPr>
            <w:r>
              <w:rPr>
                <w:spacing w:val="-5"/>
                <w:sz w:val="17"/>
              </w:rPr>
              <w:t>97</w:t>
            </w:r>
          </w:p>
        </w:tc>
        <w:tc>
          <w:tcPr>
            <w:tcW w:w="673" w:type="dxa"/>
          </w:tcPr>
          <w:p w:rsidR="00E1356D" w:rsidRDefault="00735C2B">
            <w:pPr>
              <w:pStyle w:val="TableParagraph"/>
              <w:spacing w:line="177" w:lineRule="exact"/>
              <w:ind w:right="6"/>
              <w:rPr>
                <w:sz w:val="17"/>
              </w:rPr>
            </w:pPr>
            <w:r>
              <w:rPr>
                <w:spacing w:val="-5"/>
                <w:sz w:val="17"/>
              </w:rPr>
              <w:t>38</w:t>
            </w:r>
          </w:p>
        </w:tc>
        <w:tc>
          <w:tcPr>
            <w:tcW w:w="1125" w:type="dxa"/>
          </w:tcPr>
          <w:p w:rsidR="00E1356D" w:rsidRDefault="00735C2B">
            <w:pPr>
              <w:pStyle w:val="TableParagraph"/>
              <w:spacing w:line="177" w:lineRule="exact"/>
              <w:ind w:left="37" w:right="17"/>
              <w:jc w:val="center"/>
              <w:rPr>
                <w:sz w:val="17"/>
              </w:rPr>
            </w:pPr>
            <w:r>
              <w:rPr>
                <w:spacing w:val="-5"/>
                <w:sz w:val="17"/>
              </w:rPr>
              <w:t>10</w:t>
            </w:r>
          </w:p>
        </w:tc>
        <w:tc>
          <w:tcPr>
            <w:tcW w:w="820" w:type="dxa"/>
          </w:tcPr>
          <w:p w:rsidR="00E1356D" w:rsidRDefault="00735C2B">
            <w:pPr>
              <w:pStyle w:val="TableParagraph"/>
              <w:spacing w:line="177" w:lineRule="exact"/>
              <w:ind w:left="52" w:right="22"/>
              <w:jc w:val="center"/>
              <w:rPr>
                <w:sz w:val="17"/>
              </w:rPr>
            </w:pPr>
            <w:r>
              <w:rPr>
                <w:spacing w:val="-5"/>
                <w:sz w:val="17"/>
              </w:rPr>
              <w:t>49</w:t>
            </w:r>
          </w:p>
        </w:tc>
        <w:tc>
          <w:tcPr>
            <w:tcW w:w="1004" w:type="dxa"/>
            <w:tcBorders>
              <w:right w:val="single" w:sz="12" w:space="0" w:color="000000"/>
            </w:tcBorders>
          </w:tcPr>
          <w:p w:rsidR="00E1356D" w:rsidRDefault="00735C2B">
            <w:pPr>
              <w:pStyle w:val="TableParagraph"/>
              <w:spacing w:line="177" w:lineRule="exact"/>
              <w:ind w:left="43" w:right="4"/>
              <w:jc w:val="center"/>
              <w:rPr>
                <w:sz w:val="17"/>
              </w:rPr>
            </w:pPr>
            <w:r>
              <w:rPr>
                <w:spacing w:val="-10"/>
                <w:sz w:val="17"/>
              </w:rPr>
              <w:t>7</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tcBorders>
              <w:top w:val="nil"/>
            </w:tcBorders>
          </w:tcPr>
          <w:p w:rsidR="00E1356D" w:rsidRDefault="00E1356D">
            <w:pPr>
              <w:rPr>
                <w:sz w:val="2"/>
                <w:szCs w:val="2"/>
              </w:rPr>
            </w:pPr>
          </w:p>
        </w:tc>
        <w:tc>
          <w:tcPr>
            <w:tcW w:w="872" w:type="dxa"/>
          </w:tcPr>
          <w:p w:rsidR="00E1356D" w:rsidRDefault="00735C2B">
            <w:pPr>
              <w:pStyle w:val="TableParagraph"/>
              <w:spacing w:line="176" w:lineRule="exact"/>
              <w:ind w:left="33" w:right="14"/>
              <w:jc w:val="center"/>
              <w:rPr>
                <w:sz w:val="17"/>
              </w:rPr>
            </w:pPr>
            <w:r>
              <w:rPr>
                <w:spacing w:val="-2"/>
                <w:sz w:val="17"/>
              </w:rPr>
              <w:t>Hocisht</w:t>
            </w:r>
          </w:p>
        </w:tc>
        <w:tc>
          <w:tcPr>
            <w:tcW w:w="673" w:type="dxa"/>
          </w:tcPr>
          <w:p w:rsidR="00E1356D" w:rsidRDefault="00735C2B">
            <w:pPr>
              <w:pStyle w:val="TableParagraph"/>
              <w:spacing w:line="176" w:lineRule="exact"/>
              <w:ind w:left="20"/>
              <w:jc w:val="center"/>
              <w:rPr>
                <w:sz w:val="17"/>
              </w:rPr>
            </w:pPr>
            <w:r>
              <w:rPr>
                <w:spacing w:val="-5"/>
                <w:sz w:val="17"/>
              </w:rPr>
              <w:t>253</w:t>
            </w:r>
          </w:p>
        </w:tc>
        <w:tc>
          <w:tcPr>
            <w:tcW w:w="851" w:type="dxa"/>
          </w:tcPr>
          <w:p w:rsidR="00E1356D" w:rsidRDefault="00735C2B">
            <w:pPr>
              <w:pStyle w:val="TableParagraph"/>
              <w:spacing w:line="176" w:lineRule="exact"/>
              <w:ind w:left="37" w:right="6"/>
              <w:jc w:val="center"/>
              <w:rPr>
                <w:sz w:val="17"/>
              </w:rPr>
            </w:pPr>
            <w:r>
              <w:rPr>
                <w:spacing w:val="-5"/>
                <w:sz w:val="17"/>
              </w:rPr>
              <w:t>217</w:t>
            </w:r>
          </w:p>
        </w:tc>
        <w:tc>
          <w:tcPr>
            <w:tcW w:w="673" w:type="dxa"/>
          </w:tcPr>
          <w:p w:rsidR="00E1356D" w:rsidRDefault="00735C2B">
            <w:pPr>
              <w:pStyle w:val="TableParagraph"/>
              <w:spacing w:line="176" w:lineRule="exact"/>
              <w:ind w:right="6"/>
              <w:rPr>
                <w:sz w:val="17"/>
              </w:rPr>
            </w:pPr>
            <w:r>
              <w:rPr>
                <w:spacing w:val="-5"/>
                <w:sz w:val="17"/>
              </w:rPr>
              <w:t>122</w:t>
            </w:r>
          </w:p>
        </w:tc>
        <w:tc>
          <w:tcPr>
            <w:tcW w:w="1125" w:type="dxa"/>
          </w:tcPr>
          <w:p w:rsidR="00E1356D" w:rsidRDefault="00735C2B">
            <w:pPr>
              <w:pStyle w:val="TableParagraph"/>
              <w:spacing w:line="176" w:lineRule="exact"/>
              <w:ind w:left="37" w:right="17"/>
              <w:jc w:val="center"/>
              <w:rPr>
                <w:sz w:val="17"/>
              </w:rPr>
            </w:pPr>
            <w:r>
              <w:rPr>
                <w:spacing w:val="-5"/>
                <w:sz w:val="17"/>
              </w:rPr>
              <w:t>31</w:t>
            </w:r>
          </w:p>
        </w:tc>
        <w:tc>
          <w:tcPr>
            <w:tcW w:w="820" w:type="dxa"/>
          </w:tcPr>
          <w:p w:rsidR="00E1356D" w:rsidRDefault="00735C2B">
            <w:pPr>
              <w:pStyle w:val="TableParagraph"/>
              <w:spacing w:line="176" w:lineRule="exact"/>
              <w:ind w:left="52" w:right="22"/>
              <w:jc w:val="center"/>
              <w:rPr>
                <w:sz w:val="17"/>
              </w:rPr>
            </w:pPr>
            <w:r>
              <w:rPr>
                <w:spacing w:val="-5"/>
                <w:sz w:val="17"/>
              </w:rPr>
              <w:t>64</w:t>
            </w:r>
          </w:p>
        </w:tc>
        <w:tc>
          <w:tcPr>
            <w:tcW w:w="1004" w:type="dxa"/>
            <w:tcBorders>
              <w:right w:val="single" w:sz="12" w:space="0" w:color="000000"/>
            </w:tcBorders>
          </w:tcPr>
          <w:p w:rsidR="00E1356D" w:rsidRDefault="00735C2B">
            <w:pPr>
              <w:pStyle w:val="TableParagraph"/>
              <w:spacing w:line="176" w:lineRule="exact"/>
              <w:ind w:left="43"/>
              <w:jc w:val="center"/>
              <w:rPr>
                <w:sz w:val="17"/>
              </w:rPr>
            </w:pPr>
            <w:r>
              <w:rPr>
                <w:spacing w:val="-5"/>
                <w:sz w:val="17"/>
              </w:rPr>
              <w:t>14</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tcBorders>
              <w:top w:val="nil"/>
            </w:tcBorders>
          </w:tcPr>
          <w:p w:rsidR="00E1356D" w:rsidRDefault="00E1356D">
            <w:pPr>
              <w:rPr>
                <w:sz w:val="2"/>
                <w:szCs w:val="2"/>
              </w:rPr>
            </w:pPr>
          </w:p>
        </w:tc>
        <w:tc>
          <w:tcPr>
            <w:tcW w:w="872" w:type="dxa"/>
          </w:tcPr>
          <w:p w:rsidR="00E1356D" w:rsidRDefault="00735C2B">
            <w:pPr>
              <w:pStyle w:val="TableParagraph"/>
              <w:spacing w:line="177" w:lineRule="exact"/>
              <w:ind w:left="33" w:right="14"/>
              <w:jc w:val="center"/>
              <w:rPr>
                <w:sz w:val="17"/>
              </w:rPr>
            </w:pPr>
            <w:r>
              <w:rPr>
                <w:spacing w:val="-2"/>
                <w:sz w:val="17"/>
              </w:rPr>
              <w:t>Miras</w:t>
            </w:r>
          </w:p>
        </w:tc>
        <w:tc>
          <w:tcPr>
            <w:tcW w:w="673" w:type="dxa"/>
          </w:tcPr>
          <w:p w:rsidR="00E1356D" w:rsidRDefault="00735C2B">
            <w:pPr>
              <w:pStyle w:val="TableParagraph"/>
              <w:spacing w:line="177" w:lineRule="exact"/>
              <w:ind w:left="20"/>
              <w:jc w:val="center"/>
              <w:rPr>
                <w:sz w:val="17"/>
              </w:rPr>
            </w:pPr>
            <w:r>
              <w:rPr>
                <w:spacing w:val="-5"/>
                <w:sz w:val="17"/>
              </w:rPr>
              <w:t>307</w:t>
            </w:r>
          </w:p>
        </w:tc>
        <w:tc>
          <w:tcPr>
            <w:tcW w:w="851" w:type="dxa"/>
          </w:tcPr>
          <w:p w:rsidR="00E1356D" w:rsidRDefault="00735C2B">
            <w:pPr>
              <w:pStyle w:val="TableParagraph"/>
              <w:spacing w:line="177" w:lineRule="exact"/>
              <w:ind w:left="37" w:right="6"/>
              <w:jc w:val="center"/>
              <w:rPr>
                <w:sz w:val="17"/>
              </w:rPr>
            </w:pPr>
            <w:r>
              <w:rPr>
                <w:spacing w:val="-5"/>
                <w:sz w:val="17"/>
              </w:rPr>
              <w:t>248</w:t>
            </w:r>
          </w:p>
        </w:tc>
        <w:tc>
          <w:tcPr>
            <w:tcW w:w="673" w:type="dxa"/>
          </w:tcPr>
          <w:p w:rsidR="00E1356D" w:rsidRDefault="00735C2B">
            <w:pPr>
              <w:pStyle w:val="TableParagraph"/>
              <w:spacing w:line="177" w:lineRule="exact"/>
              <w:ind w:right="6"/>
              <w:rPr>
                <w:sz w:val="17"/>
              </w:rPr>
            </w:pPr>
            <w:r>
              <w:rPr>
                <w:spacing w:val="-5"/>
                <w:sz w:val="17"/>
              </w:rPr>
              <w:t>138</w:t>
            </w:r>
          </w:p>
        </w:tc>
        <w:tc>
          <w:tcPr>
            <w:tcW w:w="1125" w:type="dxa"/>
          </w:tcPr>
          <w:p w:rsidR="00E1356D" w:rsidRDefault="00735C2B">
            <w:pPr>
              <w:pStyle w:val="TableParagraph"/>
              <w:spacing w:line="177" w:lineRule="exact"/>
              <w:ind w:left="37" w:right="17"/>
              <w:jc w:val="center"/>
              <w:rPr>
                <w:sz w:val="17"/>
              </w:rPr>
            </w:pPr>
            <w:r>
              <w:rPr>
                <w:spacing w:val="-5"/>
                <w:sz w:val="17"/>
              </w:rPr>
              <w:t>23</w:t>
            </w:r>
          </w:p>
        </w:tc>
        <w:tc>
          <w:tcPr>
            <w:tcW w:w="820" w:type="dxa"/>
          </w:tcPr>
          <w:p w:rsidR="00E1356D" w:rsidRDefault="00735C2B">
            <w:pPr>
              <w:pStyle w:val="TableParagraph"/>
              <w:spacing w:line="177" w:lineRule="exact"/>
              <w:ind w:left="52" w:right="22"/>
              <w:jc w:val="center"/>
              <w:rPr>
                <w:sz w:val="17"/>
              </w:rPr>
            </w:pPr>
            <w:r>
              <w:rPr>
                <w:spacing w:val="-5"/>
                <w:sz w:val="17"/>
              </w:rPr>
              <w:t>87</w:t>
            </w:r>
          </w:p>
        </w:tc>
        <w:tc>
          <w:tcPr>
            <w:tcW w:w="1004" w:type="dxa"/>
            <w:tcBorders>
              <w:right w:val="single" w:sz="12" w:space="0" w:color="000000"/>
            </w:tcBorders>
          </w:tcPr>
          <w:p w:rsidR="00E1356D" w:rsidRDefault="00735C2B">
            <w:pPr>
              <w:pStyle w:val="TableParagraph"/>
              <w:spacing w:line="177" w:lineRule="exact"/>
              <w:ind w:left="43"/>
              <w:jc w:val="center"/>
              <w:rPr>
                <w:sz w:val="17"/>
              </w:rPr>
            </w:pPr>
            <w:r>
              <w:rPr>
                <w:spacing w:val="-5"/>
                <w:sz w:val="17"/>
              </w:rPr>
              <w:t>33</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tcBorders>
              <w:top w:val="nil"/>
            </w:tcBorders>
          </w:tcPr>
          <w:p w:rsidR="00E1356D" w:rsidRDefault="00E1356D">
            <w:pPr>
              <w:rPr>
                <w:sz w:val="2"/>
                <w:szCs w:val="2"/>
              </w:rPr>
            </w:pPr>
          </w:p>
        </w:tc>
        <w:tc>
          <w:tcPr>
            <w:tcW w:w="872" w:type="dxa"/>
          </w:tcPr>
          <w:p w:rsidR="00E1356D" w:rsidRDefault="00735C2B">
            <w:pPr>
              <w:pStyle w:val="TableParagraph"/>
              <w:spacing w:line="177" w:lineRule="exact"/>
              <w:ind w:left="33" w:right="1"/>
              <w:jc w:val="center"/>
              <w:rPr>
                <w:sz w:val="17"/>
              </w:rPr>
            </w:pPr>
            <w:r>
              <w:rPr>
                <w:spacing w:val="-2"/>
                <w:sz w:val="17"/>
              </w:rPr>
              <w:t>Proger</w:t>
            </w:r>
          </w:p>
        </w:tc>
        <w:tc>
          <w:tcPr>
            <w:tcW w:w="673" w:type="dxa"/>
          </w:tcPr>
          <w:p w:rsidR="00E1356D" w:rsidRDefault="00735C2B">
            <w:pPr>
              <w:pStyle w:val="TableParagraph"/>
              <w:spacing w:line="177" w:lineRule="exact"/>
              <w:ind w:left="20"/>
              <w:jc w:val="center"/>
              <w:rPr>
                <w:sz w:val="17"/>
              </w:rPr>
            </w:pPr>
            <w:r>
              <w:rPr>
                <w:spacing w:val="-5"/>
                <w:sz w:val="17"/>
              </w:rPr>
              <w:t>146</w:t>
            </w:r>
          </w:p>
        </w:tc>
        <w:tc>
          <w:tcPr>
            <w:tcW w:w="851" w:type="dxa"/>
          </w:tcPr>
          <w:p w:rsidR="00E1356D" w:rsidRDefault="00735C2B">
            <w:pPr>
              <w:pStyle w:val="TableParagraph"/>
              <w:spacing w:line="177" w:lineRule="exact"/>
              <w:ind w:left="37" w:right="17"/>
              <w:jc w:val="center"/>
              <w:rPr>
                <w:sz w:val="17"/>
              </w:rPr>
            </w:pPr>
            <w:r>
              <w:rPr>
                <w:spacing w:val="-5"/>
                <w:sz w:val="17"/>
              </w:rPr>
              <w:t>93</w:t>
            </w:r>
          </w:p>
        </w:tc>
        <w:tc>
          <w:tcPr>
            <w:tcW w:w="673" w:type="dxa"/>
          </w:tcPr>
          <w:p w:rsidR="00E1356D" w:rsidRDefault="00735C2B">
            <w:pPr>
              <w:pStyle w:val="TableParagraph"/>
              <w:spacing w:line="177" w:lineRule="exact"/>
              <w:ind w:right="6"/>
              <w:rPr>
                <w:sz w:val="17"/>
              </w:rPr>
            </w:pPr>
            <w:r>
              <w:rPr>
                <w:spacing w:val="-5"/>
                <w:sz w:val="17"/>
              </w:rPr>
              <w:t>48</w:t>
            </w:r>
          </w:p>
        </w:tc>
        <w:tc>
          <w:tcPr>
            <w:tcW w:w="1125" w:type="dxa"/>
          </w:tcPr>
          <w:p w:rsidR="00E1356D" w:rsidRDefault="00735C2B">
            <w:pPr>
              <w:pStyle w:val="TableParagraph"/>
              <w:spacing w:line="177" w:lineRule="exact"/>
              <w:ind w:left="37" w:right="17"/>
              <w:jc w:val="center"/>
              <w:rPr>
                <w:sz w:val="17"/>
              </w:rPr>
            </w:pPr>
            <w:r>
              <w:rPr>
                <w:spacing w:val="-5"/>
                <w:sz w:val="17"/>
              </w:rPr>
              <w:t>18</w:t>
            </w:r>
          </w:p>
        </w:tc>
        <w:tc>
          <w:tcPr>
            <w:tcW w:w="820" w:type="dxa"/>
          </w:tcPr>
          <w:p w:rsidR="00E1356D" w:rsidRDefault="00735C2B">
            <w:pPr>
              <w:pStyle w:val="TableParagraph"/>
              <w:spacing w:line="177" w:lineRule="exact"/>
              <w:ind w:left="52" w:right="22"/>
              <w:jc w:val="center"/>
              <w:rPr>
                <w:sz w:val="17"/>
              </w:rPr>
            </w:pPr>
            <w:r>
              <w:rPr>
                <w:spacing w:val="-5"/>
                <w:sz w:val="17"/>
              </w:rPr>
              <w:t>27</w:t>
            </w:r>
          </w:p>
        </w:tc>
        <w:tc>
          <w:tcPr>
            <w:tcW w:w="1004" w:type="dxa"/>
            <w:tcBorders>
              <w:right w:val="single" w:sz="12" w:space="0" w:color="000000"/>
            </w:tcBorders>
          </w:tcPr>
          <w:p w:rsidR="00E1356D" w:rsidRDefault="00735C2B">
            <w:pPr>
              <w:pStyle w:val="TableParagraph"/>
              <w:spacing w:line="177" w:lineRule="exact"/>
              <w:ind w:left="43"/>
              <w:jc w:val="center"/>
              <w:rPr>
                <w:sz w:val="17"/>
              </w:rPr>
            </w:pPr>
            <w:r>
              <w:rPr>
                <w:spacing w:val="-5"/>
                <w:sz w:val="17"/>
              </w:rPr>
              <w:t>13</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tcBorders>
              <w:top w:val="nil"/>
            </w:tcBorders>
          </w:tcPr>
          <w:p w:rsidR="00E1356D" w:rsidRDefault="00E1356D">
            <w:pPr>
              <w:rPr>
                <w:sz w:val="2"/>
                <w:szCs w:val="2"/>
              </w:rPr>
            </w:pPr>
          </w:p>
        </w:tc>
        <w:tc>
          <w:tcPr>
            <w:tcW w:w="872" w:type="dxa"/>
          </w:tcPr>
          <w:p w:rsidR="00E1356D" w:rsidRDefault="00735C2B">
            <w:pPr>
              <w:pStyle w:val="TableParagraph"/>
              <w:spacing w:line="176" w:lineRule="exact"/>
              <w:ind w:left="133"/>
              <w:jc w:val="left"/>
              <w:rPr>
                <w:sz w:val="17"/>
              </w:rPr>
            </w:pPr>
            <w:r>
              <w:rPr>
                <w:w w:val="90"/>
                <w:sz w:val="17"/>
              </w:rPr>
              <w:t>Q.</w:t>
            </w:r>
            <w:r>
              <w:rPr>
                <w:spacing w:val="-1"/>
                <w:w w:val="90"/>
                <w:sz w:val="17"/>
              </w:rPr>
              <w:t xml:space="preserve"> </w:t>
            </w:r>
            <w:r>
              <w:rPr>
                <w:spacing w:val="-2"/>
                <w:sz w:val="17"/>
              </w:rPr>
              <w:t>Bilisht</w:t>
            </w:r>
          </w:p>
        </w:tc>
        <w:tc>
          <w:tcPr>
            <w:tcW w:w="673" w:type="dxa"/>
          </w:tcPr>
          <w:p w:rsidR="00E1356D" w:rsidRDefault="00735C2B">
            <w:pPr>
              <w:pStyle w:val="TableParagraph"/>
              <w:spacing w:line="176" w:lineRule="exact"/>
              <w:ind w:left="20"/>
              <w:jc w:val="center"/>
              <w:rPr>
                <w:sz w:val="17"/>
              </w:rPr>
            </w:pPr>
            <w:r>
              <w:rPr>
                <w:spacing w:val="-5"/>
                <w:sz w:val="17"/>
              </w:rPr>
              <w:t>222</w:t>
            </w:r>
          </w:p>
        </w:tc>
        <w:tc>
          <w:tcPr>
            <w:tcW w:w="851" w:type="dxa"/>
          </w:tcPr>
          <w:p w:rsidR="00E1356D" w:rsidRDefault="00735C2B">
            <w:pPr>
              <w:pStyle w:val="TableParagraph"/>
              <w:spacing w:line="176" w:lineRule="exact"/>
              <w:ind w:left="37" w:right="6"/>
              <w:jc w:val="center"/>
              <w:rPr>
                <w:sz w:val="17"/>
              </w:rPr>
            </w:pPr>
            <w:r>
              <w:rPr>
                <w:spacing w:val="-5"/>
                <w:sz w:val="17"/>
              </w:rPr>
              <w:t>175</w:t>
            </w:r>
          </w:p>
        </w:tc>
        <w:tc>
          <w:tcPr>
            <w:tcW w:w="673" w:type="dxa"/>
          </w:tcPr>
          <w:p w:rsidR="00E1356D" w:rsidRDefault="00735C2B">
            <w:pPr>
              <w:pStyle w:val="TableParagraph"/>
              <w:spacing w:line="176" w:lineRule="exact"/>
              <w:ind w:right="6"/>
              <w:rPr>
                <w:sz w:val="17"/>
              </w:rPr>
            </w:pPr>
            <w:r>
              <w:rPr>
                <w:spacing w:val="-5"/>
                <w:sz w:val="17"/>
              </w:rPr>
              <w:t>91</w:t>
            </w:r>
          </w:p>
        </w:tc>
        <w:tc>
          <w:tcPr>
            <w:tcW w:w="1125" w:type="dxa"/>
          </w:tcPr>
          <w:p w:rsidR="00E1356D" w:rsidRDefault="00735C2B">
            <w:pPr>
              <w:pStyle w:val="TableParagraph"/>
              <w:spacing w:line="176" w:lineRule="exact"/>
              <w:ind w:left="37" w:right="17"/>
              <w:jc w:val="center"/>
              <w:rPr>
                <w:sz w:val="17"/>
              </w:rPr>
            </w:pPr>
            <w:r>
              <w:rPr>
                <w:spacing w:val="-5"/>
                <w:sz w:val="17"/>
              </w:rPr>
              <w:t>12</w:t>
            </w:r>
          </w:p>
        </w:tc>
        <w:tc>
          <w:tcPr>
            <w:tcW w:w="820" w:type="dxa"/>
          </w:tcPr>
          <w:p w:rsidR="00E1356D" w:rsidRDefault="00735C2B">
            <w:pPr>
              <w:pStyle w:val="TableParagraph"/>
              <w:spacing w:line="176" w:lineRule="exact"/>
              <w:ind w:left="52" w:right="22"/>
              <w:jc w:val="center"/>
              <w:rPr>
                <w:sz w:val="17"/>
              </w:rPr>
            </w:pPr>
            <w:r>
              <w:rPr>
                <w:spacing w:val="-5"/>
                <w:sz w:val="17"/>
              </w:rPr>
              <w:t>72</w:t>
            </w:r>
          </w:p>
        </w:tc>
        <w:tc>
          <w:tcPr>
            <w:tcW w:w="1004" w:type="dxa"/>
            <w:tcBorders>
              <w:right w:val="single" w:sz="12" w:space="0" w:color="000000"/>
            </w:tcBorders>
          </w:tcPr>
          <w:p w:rsidR="00E1356D" w:rsidRDefault="00735C2B">
            <w:pPr>
              <w:pStyle w:val="TableParagraph"/>
              <w:spacing w:line="176" w:lineRule="exact"/>
              <w:ind w:left="43"/>
              <w:jc w:val="center"/>
              <w:rPr>
                <w:sz w:val="17"/>
              </w:rPr>
            </w:pPr>
            <w:r>
              <w:rPr>
                <w:spacing w:val="-5"/>
                <w:sz w:val="17"/>
              </w:rPr>
              <w:t>17</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val="restart"/>
          </w:tcPr>
          <w:p w:rsidR="00E1356D" w:rsidRDefault="00735C2B">
            <w:pPr>
              <w:pStyle w:val="TableParagraph"/>
              <w:spacing w:before="101"/>
              <w:ind w:left="92"/>
              <w:jc w:val="left"/>
              <w:rPr>
                <w:sz w:val="17"/>
              </w:rPr>
            </w:pPr>
            <w:r>
              <w:rPr>
                <w:spacing w:val="-2"/>
                <w:sz w:val="17"/>
              </w:rPr>
              <w:t>Kolonjë</w:t>
            </w:r>
          </w:p>
        </w:tc>
        <w:tc>
          <w:tcPr>
            <w:tcW w:w="872" w:type="dxa"/>
          </w:tcPr>
          <w:p w:rsidR="00E1356D" w:rsidRDefault="00735C2B">
            <w:pPr>
              <w:pStyle w:val="TableParagraph"/>
              <w:spacing w:line="177" w:lineRule="exact"/>
              <w:ind w:left="33" w:right="9"/>
              <w:jc w:val="center"/>
              <w:rPr>
                <w:sz w:val="17"/>
              </w:rPr>
            </w:pPr>
            <w:r>
              <w:rPr>
                <w:spacing w:val="-2"/>
                <w:sz w:val="17"/>
              </w:rPr>
              <w:t>Ersekë</w:t>
            </w:r>
          </w:p>
        </w:tc>
        <w:tc>
          <w:tcPr>
            <w:tcW w:w="673" w:type="dxa"/>
          </w:tcPr>
          <w:p w:rsidR="00E1356D" w:rsidRDefault="00735C2B">
            <w:pPr>
              <w:pStyle w:val="TableParagraph"/>
              <w:spacing w:line="177" w:lineRule="exact"/>
              <w:ind w:left="30"/>
              <w:jc w:val="center"/>
              <w:rPr>
                <w:sz w:val="17"/>
              </w:rPr>
            </w:pPr>
            <w:r>
              <w:rPr>
                <w:spacing w:val="-5"/>
                <w:sz w:val="17"/>
              </w:rPr>
              <w:t>54</w:t>
            </w:r>
          </w:p>
        </w:tc>
        <w:tc>
          <w:tcPr>
            <w:tcW w:w="851" w:type="dxa"/>
          </w:tcPr>
          <w:p w:rsidR="00E1356D" w:rsidRDefault="00735C2B">
            <w:pPr>
              <w:pStyle w:val="TableParagraph"/>
              <w:spacing w:line="177" w:lineRule="exact"/>
              <w:ind w:left="37" w:right="17"/>
              <w:jc w:val="center"/>
              <w:rPr>
                <w:sz w:val="17"/>
              </w:rPr>
            </w:pPr>
            <w:r>
              <w:rPr>
                <w:spacing w:val="-5"/>
                <w:sz w:val="17"/>
              </w:rPr>
              <w:t>42</w:t>
            </w:r>
          </w:p>
        </w:tc>
        <w:tc>
          <w:tcPr>
            <w:tcW w:w="673" w:type="dxa"/>
          </w:tcPr>
          <w:p w:rsidR="00E1356D" w:rsidRDefault="00735C2B">
            <w:pPr>
              <w:pStyle w:val="TableParagraph"/>
              <w:spacing w:line="177" w:lineRule="exact"/>
              <w:ind w:right="6"/>
              <w:rPr>
                <w:sz w:val="17"/>
              </w:rPr>
            </w:pPr>
            <w:r>
              <w:rPr>
                <w:spacing w:val="-5"/>
                <w:sz w:val="17"/>
              </w:rPr>
              <w:t>25</w:t>
            </w:r>
          </w:p>
        </w:tc>
        <w:tc>
          <w:tcPr>
            <w:tcW w:w="1125" w:type="dxa"/>
          </w:tcPr>
          <w:p w:rsidR="00E1356D" w:rsidRDefault="00735C2B">
            <w:pPr>
              <w:pStyle w:val="TableParagraph"/>
              <w:spacing w:line="177" w:lineRule="exact"/>
              <w:ind w:left="37"/>
              <w:jc w:val="center"/>
              <w:rPr>
                <w:sz w:val="17"/>
              </w:rPr>
            </w:pPr>
            <w:r>
              <w:rPr>
                <w:spacing w:val="-10"/>
                <w:sz w:val="17"/>
              </w:rPr>
              <w:t>2</w:t>
            </w:r>
          </w:p>
        </w:tc>
        <w:tc>
          <w:tcPr>
            <w:tcW w:w="820" w:type="dxa"/>
          </w:tcPr>
          <w:p w:rsidR="00E1356D" w:rsidRDefault="00735C2B">
            <w:pPr>
              <w:pStyle w:val="TableParagraph"/>
              <w:spacing w:line="177" w:lineRule="exact"/>
              <w:ind w:left="52" w:right="22"/>
              <w:jc w:val="center"/>
              <w:rPr>
                <w:sz w:val="17"/>
              </w:rPr>
            </w:pPr>
            <w:r>
              <w:rPr>
                <w:spacing w:val="-5"/>
                <w:sz w:val="17"/>
              </w:rPr>
              <w:t>15</w:t>
            </w:r>
          </w:p>
        </w:tc>
        <w:tc>
          <w:tcPr>
            <w:tcW w:w="1004" w:type="dxa"/>
            <w:tcBorders>
              <w:right w:val="single" w:sz="12" w:space="0" w:color="000000"/>
            </w:tcBorders>
          </w:tcPr>
          <w:p w:rsidR="00E1356D" w:rsidRDefault="00735C2B">
            <w:pPr>
              <w:pStyle w:val="TableParagraph"/>
              <w:spacing w:line="177" w:lineRule="exact"/>
              <w:ind w:left="43" w:right="4"/>
              <w:jc w:val="center"/>
              <w:rPr>
                <w:sz w:val="17"/>
              </w:rPr>
            </w:pPr>
            <w:r>
              <w:rPr>
                <w:spacing w:val="-10"/>
                <w:sz w:val="17"/>
              </w:rPr>
              <w:t>5</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tcBorders>
              <w:top w:val="nil"/>
            </w:tcBorders>
          </w:tcPr>
          <w:p w:rsidR="00E1356D" w:rsidRDefault="00E1356D">
            <w:pPr>
              <w:rPr>
                <w:sz w:val="2"/>
                <w:szCs w:val="2"/>
              </w:rPr>
            </w:pPr>
          </w:p>
        </w:tc>
        <w:tc>
          <w:tcPr>
            <w:tcW w:w="872" w:type="dxa"/>
          </w:tcPr>
          <w:p w:rsidR="00E1356D" w:rsidRDefault="00735C2B">
            <w:pPr>
              <w:pStyle w:val="TableParagraph"/>
              <w:spacing w:line="177" w:lineRule="exact"/>
              <w:ind w:left="133"/>
              <w:jc w:val="left"/>
              <w:rPr>
                <w:sz w:val="17"/>
              </w:rPr>
            </w:pPr>
            <w:r>
              <w:rPr>
                <w:w w:val="90"/>
                <w:sz w:val="17"/>
              </w:rPr>
              <w:t>Q.</w:t>
            </w:r>
            <w:r>
              <w:rPr>
                <w:spacing w:val="-1"/>
                <w:w w:val="90"/>
                <w:sz w:val="17"/>
              </w:rPr>
              <w:t xml:space="preserve"> </w:t>
            </w:r>
            <w:r>
              <w:rPr>
                <w:spacing w:val="-2"/>
                <w:sz w:val="17"/>
              </w:rPr>
              <w:t>Ersekë</w:t>
            </w:r>
          </w:p>
        </w:tc>
        <w:tc>
          <w:tcPr>
            <w:tcW w:w="673" w:type="dxa"/>
          </w:tcPr>
          <w:p w:rsidR="00E1356D" w:rsidRDefault="00735C2B">
            <w:pPr>
              <w:pStyle w:val="TableParagraph"/>
              <w:spacing w:line="177" w:lineRule="exact"/>
              <w:ind w:left="30"/>
              <w:jc w:val="center"/>
              <w:rPr>
                <w:sz w:val="17"/>
              </w:rPr>
            </w:pPr>
            <w:r>
              <w:rPr>
                <w:spacing w:val="-5"/>
                <w:sz w:val="17"/>
              </w:rPr>
              <w:t>67</w:t>
            </w:r>
          </w:p>
        </w:tc>
        <w:tc>
          <w:tcPr>
            <w:tcW w:w="851" w:type="dxa"/>
          </w:tcPr>
          <w:p w:rsidR="00E1356D" w:rsidRDefault="00735C2B">
            <w:pPr>
              <w:pStyle w:val="TableParagraph"/>
              <w:spacing w:line="177" w:lineRule="exact"/>
              <w:ind w:left="37" w:right="17"/>
              <w:jc w:val="center"/>
              <w:rPr>
                <w:sz w:val="17"/>
              </w:rPr>
            </w:pPr>
            <w:r>
              <w:rPr>
                <w:spacing w:val="-5"/>
                <w:sz w:val="17"/>
              </w:rPr>
              <w:t>33</w:t>
            </w:r>
          </w:p>
        </w:tc>
        <w:tc>
          <w:tcPr>
            <w:tcW w:w="673" w:type="dxa"/>
          </w:tcPr>
          <w:p w:rsidR="00E1356D" w:rsidRDefault="00735C2B">
            <w:pPr>
              <w:pStyle w:val="TableParagraph"/>
              <w:spacing w:line="177" w:lineRule="exact"/>
              <w:ind w:right="6"/>
              <w:rPr>
                <w:sz w:val="17"/>
              </w:rPr>
            </w:pPr>
            <w:r>
              <w:rPr>
                <w:spacing w:val="-5"/>
                <w:sz w:val="17"/>
              </w:rPr>
              <w:t>15</w:t>
            </w:r>
          </w:p>
        </w:tc>
        <w:tc>
          <w:tcPr>
            <w:tcW w:w="1125" w:type="dxa"/>
          </w:tcPr>
          <w:p w:rsidR="00E1356D" w:rsidRDefault="00735C2B">
            <w:pPr>
              <w:pStyle w:val="TableParagraph"/>
              <w:spacing w:line="177" w:lineRule="exact"/>
              <w:ind w:left="37"/>
              <w:jc w:val="center"/>
              <w:rPr>
                <w:sz w:val="17"/>
              </w:rPr>
            </w:pPr>
            <w:r>
              <w:rPr>
                <w:spacing w:val="-10"/>
                <w:sz w:val="17"/>
              </w:rPr>
              <w:t>0</w:t>
            </w:r>
          </w:p>
        </w:tc>
        <w:tc>
          <w:tcPr>
            <w:tcW w:w="820" w:type="dxa"/>
          </w:tcPr>
          <w:p w:rsidR="00E1356D" w:rsidRDefault="00735C2B">
            <w:pPr>
              <w:pStyle w:val="TableParagraph"/>
              <w:spacing w:line="177" w:lineRule="exact"/>
              <w:ind w:left="52" w:right="22"/>
              <w:jc w:val="center"/>
              <w:rPr>
                <w:sz w:val="17"/>
              </w:rPr>
            </w:pPr>
            <w:r>
              <w:rPr>
                <w:spacing w:val="-5"/>
                <w:sz w:val="17"/>
              </w:rPr>
              <w:t>18</w:t>
            </w:r>
          </w:p>
        </w:tc>
        <w:tc>
          <w:tcPr>
            <w:tcW w:w="1004" w:type="dxa"/>
            <w:tcBorders>
              <w:right w:val="single" w:sz="12" w:space="0" w:color="000000"/>
            </w:tcBorders>
          </w:tcPr>
          <w:p w:rsidR="00E1356D" w:rsidRDefault="00735C2B">
            <w:pPr>
              <w:pStyle w:val="TableParagraph"/>
              <w:spacing w:line="177" w:lineRule="exact"/>
              <w:ind w:left="43" w:right="4"/>
              <w:jc w:val="center"/>
              <w:rPr>
                <w:sz w:val="17"/>
              </w:rPr>
            </w:pPr>
            <w:r>
              <w:rPr>
                <w:spacing w:val="-10"/>
                <w:sz w:val="17"/>
              </w:rPr>
              <w:t>2</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val="restart"/>
          </w:tcPr>
          <w:p w:rsidR="00E1356D" w:rsidRDefault="00E1356D">
            <w:pPr>
              <w:pStyle w:val="TableParagraph"/>
              <w:jc w:val="left"/>
              <w:rPr>
                <w:rFonts w:ascii="Times New Roman"/>
                <w:sz w:val="17"/>
              </w:rPr>
            </w:pPr>
          </w:p>
          <w:p w:rsidR="00E1356D" w:rsidRDefault="00E1356D">
            <w:pPr>
              <w:pStyle w:val="TableParagraph"/>
              <w:spacing w:before="163"/>
              <w:jc w:val="left"/>
              <w:rPr>
                <w:rFonts w:ascii="Times New Roman"/>
                <w:sz w:val="17"/>
              </w:rPr>
            </w:pPr>
          </w:p>
          <w:p w:rsidR="00E1356D" w:rsidRDefault="00735C2B">
            <w:pPr>
              <w:pStyle w:val="TableParagraph"/>
              <w:ind w:left="155"/>
              <w:jc w:val="left"/>
              <w:rPr>
                <w:sz w:val="17"/>
              </w:rPr>
            </w:pPr>
            <w:r>
              <w:rPr>
                <w:spacing w:val="-2"/>
                <w:sz w:val="17"/>
              </w:rPr>
              <w:t>Korçë</w:t>
            </w:r>
          </w:p>
        </w:tc>
        <w:tc>
          <w:tcPr>
            <w:tcW w:w="872" w:type="dxa"/>
          </w:tcPr>
          <w:p w:rsidR="00E1356D" w:rsidRDefault="00735C2B">
            <w:pPr>
              <w:pStyle w:val="TableParagraph"/>
              <w:spacing w:line="177" w:lineRule="exact"/>
              <w:ind w:left="33" w:right="16"/>
              <w:jc w:val="center"/>
              <w:rPr>
                <w:sz w:val="17"/>
              </w:rPr>
            </w:pPr>
            <w:r>
              <w:rPr>
                <w:spacing w:val="-2"/>
                <w:sz w:val="17"/>
              </w:rPr>
              <w:t>Voskop</w:t>
            </w:r>
          </w:p>
        </w:tc>
        <w:tc>
          <w:tcPr>
            <w:tcW w:w="673" w:type="dxa"/>
          </w:tcPr>
          <w:p w:rsidR="00E1356D" w:rsidRDefault="00735C2B">
            <w:pPr>
              <w:pStyle w:val="TableParagraph"/>
              <w:spacing w:line="177" w:lineRule="exact"/>
              <w:ind w:left="30"/>
              <w:jc w:val="center"/>
              <w:rPr>
                <w:sz w:val="17"/>
              </w:rPr>
            </w:pPr>
            <w:r>
              <w:rPr>
                <w:spacing w:val="-5"/>
                <w:sz w:val="17"/>
              </w:rPr>
              <w:t>59</w:t>
            </w:r>
          </w:p>
        </w:tc>
        <w:tc>
          <w:tcPr>
            <w:tcW w:w="851" w:type="dxa"/>
          </w:tcPr>
          <w:p w:rsidR="00E1356D" w:rsidRDefault="00735C2B">
            <w:pPr>
              <w:pStyle w:val="TableParagraph"/>
              <w:spacing w:line="177" w:lineRule="exact"/>
              <w:ind w:left="37" w:right="17"/>
              <w:jc w:val="center"/>
              <w:rPr>
                <w:sz w:val="17"/>
              </w:rPr>
            </w:pPr>
            <w:r>
              <w:rPr>
                <w:spacing w:val="-5"/>
                <w:sz w:val="17"/>
              </w:rPr>
              <w:t>56</w:t>
            </w:r>
          </w:p>
        </w:tc>
        <w:tc>
          <w:tcPr>
            <w:tcW w:w="673" w:type="dxa"/>
          </w:tcPr>
          <w:p w:rsidR="00E1356D" w:rsidRDefault="00735C2B">
            <w:pPr>
              <w:pStyle w:val="TableParagraph"/>
              <w:spacing w:line="177" w:lineRule="exact"/>
              <w:ind w:right="6"/>
              <w:rPr>
                <w:sz w:val="17"/>
              </w:rPr>
            </w:pPr>
            <w:r>
              <w:rPr>
                <w:spacing w:val="-5"/>
                <w:sz w:val="17"/>
              </w:rPr>
              <w:t>45</w:t>
            </w:r>
          </w:p>
        </w:tc>
        <w:tc>
          <w:tcPr>
            <w:tcW w:w="1125" w:type="dxa"/>
          </w:tcPr>
          <w:p w:rsidR="00E1356D" w:rsidRDefault="00735C2B">
            <w:pPr>
              <w:pStyle w:val="TableParagraph"/>
              <w:spacing w:line="177" w:lineRule="exact"/>
              <w:ind w:left="37"/>
              <w:jc w:val="center"/>
              <w:rPr>
                <w:sz w:val="17"/>
              </w:rPr>
            </w:pPr>
            <w:r>
              <w:rPr>
                <w:spacing w:val="-10"/>
                <w:sz w:val="17"/>
              </w:rPr>
              <w:t>0</w:t>
            </w:r>
          </w:p>
        </w:tc>
        <w:tc>
          <w:tcPr>
            <w:tcW w:w="820" w:type="dxa"/>
          </w:tcPr>
          <w:p w:rsidR="00E1356D" w:rsidRDefault="00735C2B">
            <w:pPr>
              <w:pStyle w:val="TableParagraph"/>
              <w:spacing w:line="177" w:lineRule="exact"/>
              <w:ind w:left="52" w:right="22"/>
              <w:jc w:val="center"/>
              <w:rPr>
                <w:sz w:val="17"/>
              </w:rPr>
            </w:pPr>
            <w:r>
              <w:rPr>
                <w:spacing w:val="-5"/>
                <w:sz w:val="17"/>
              </w:rPr>
              <w:t>11</w:t>
            </w:r>
          </w:p>
        </w:tc>
        <w:tc>
          <w:tcPr>
            <w:tcW w:w="1004" w:type="dxa"/>
            <w:tcBorders>
              <w:right w:val="single" w:sz="12" w:space="0" w:color="000000"/>
            </w:tcBorders>
          </w:tcPr>
          <w:p w:rsidR="00E1356D" w:rsidRDefault="00735C2B">
            <w:pPr>
              <w:pStyle w:val="TableParagraph"/>
              <w:spacing w:line="177" w:lineRule="exact"/>
              <w:ind w:left="43" w:right="4"/>
              <w:jc w:val="center"/>
              <w:rPr>
                <w:sz w:val="17"/>
              </w:rPr>
            </w:pPr>
            <w:r>
              <w:rPr>
                <w:spacing w:val="-10"/>
                <w:sz w:val="17"/>
              </w:rPr>
              <w:t>5</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tcBorders>
              <w:top w:val="nil"/>
            </w:tcBorders>
          </w:tcPr>
          <w:p w:rsidR="00E1356D" w:rsidRDefault="00E1356D">
            <w:pPr>
              <w:rPr>
                <w:sz w:val="2"/>
                <w:szCs w:val="2"/>
              </w:rPr>
            </w:pPr>
          </w:p>
        </w:tc>
        <w:tc>
          <w:tcPr>
            <w:tcW w:w="872" w:type="dxa"/>
          </w:tcPr>
          <w:p w:rsidR="00E1356D" w:rsidRDefault="00735C2B">
            <w:pPr>
              <w:pStyle w:val="TableParagraph"/>
              <w:spacing w:line="176" w:lineRule="exact"/>
              <w:ind w:left="33" w:right="8"/>
              <w:jc w:val="center"/>
              <w:rPr>
                <w:sz w:val="17"/>
              </w:rPr>
            </w:pPr>
            <w:r>
              <w:rPr>
                <w:spacing w:val="-2"/>
                <w:sz w:val="17"/>
              </w:rPr>
              <w:t>Mollaj</w:t>
            </w:r>
          </w:p>
        </w:tc>
        <w:tc>
          <w:tcPr>
            <w:tcW w:w="673" w:type="dxa"/>
          </w:tcPr>
          <w:p w:rsidR="00E1356D" w:rsidRDefault="00735C2B">
            <w:pPr>
              <w:pStyle w:val="TableParagraph"/>
              <w:spacing w:line="176" w:lineRule="exact"/>
              <w:ind w:left="30"/>
              <w:jc w:val="center"/>
              <w:rPr>
                <w:sz w:val="17"/>
              </w:rPr>
            </w:pPr>
            <w:r>
              <w:rPr>
                <w:spacing w:val="-5"/>
                <w:sz w:val="17"/>
              </w:rPr>
              <w:t>70</w:t>
            </w:r>
          </w:p>
        </w:tc>
        <w:tc>
          <w:tcPr>
            <w:tcW w:w="851" w:type="dxa"/>
          </w:tcPr>
          <w:p w:rsidR="00E1356D" w:rsidRDefault="00735C2B">
            <w:pPr>
              <w:pStyle w:val="TableParagraph"/>
              <w:spacing w:line="176" w:lineRule="exact"/>
              <w:ind w:left="37" w:right="17"/>
              <w:jc w:val="center"/>
              <w:rPr>
                <w:sz w:val="17"/>
              </w:rPr>
            </w:pPr>
            <w:r>
              <w:rPr>
                <w:spacing w:val="-5"/>
                <w:sz w:val="17"/>
              </w:rPr>
              <w:t>32</w:t>
            </w:r>
          </w:p>
        </w:tc>
        <w:tc>
          <w:tcPr>
            <w:tcW w:w="673" w:type="dxa"/>
          </w:tcPr>
          <w:p w:rsidR="00E1356D" w:rsidRDefault="00735C2B">
            <w:pPr>
              <w:pStyle w:val="TableParagraph"/>
              <w:spacing w:line="176" w:lineRule="exact"/>
              <w:ind w:right="6"/>
              <w:rPr>
                <w:sz w:val="17"/>
              </w:rPr>
            </w:pPr>
            <w:r>
              <w:rPr>
                <w:spacing w:val="-5"/>
                <w:sz w:val="17"/>
              </w:rPr>
              <w:t>17</w:t>
            </w:r>
          </w:p>
        </w:tc>
        <w:tc>
          <w:tcPr>
            <w:tcW w:w="1125" w:type="dxa"/>
          </w:tcPr>
          <w:p w:rsidR="00E1356D" w:rsidRDefault="00735C2B">
            <w:pPr>
              <w:pStyle w:val="TableParagraph"/>
              <w:spacing w:line="176" w:lineRule="exact"/>
              <w:ind w:left="37"/>
              <w:jc w:val="center"/>
              <w:rPr>
                <w:sz w:val="17"/>
              </w:rPr>
            </w:pPr>
            <w:r>
              <w:rPr>
                <w:spacing w:val="-10"/>
                <w:sz w:val="17"/>
              </w:rPr>
              <w:t>2</w:t>
            </w:r>
          </w:p>
        </w:tc>
        <w:tc>
          <w:tcPr>
            <w:tcW w:w="820" w:type="dxa"/>
          </w:tcPr>
          <w:p w:rsidR="00E1356D" w:rsidRDefault="00735C2B">
            <w:pPr>
              <w:pStyle w:val="TableParagraph"/>
              <w:spacing w:line="176" w:lineRule="exact"/>
              <w:ind w:left="52" w:right="22"/>
              <w:jc w:val="center"/>
              <w:rPr>
                <w:sz w:val="17"/>
              </w:rPr>
            </w:pPr>
            <w:r>
              <w:rPr>
                <w:spacing w:val="-5"/>
                <w:sz w:val="17"/>
              </w:rPr>
              <w:t>13</w:t>
            </w:r>
          </w:p>
        </w:tc>
        <w:tc>
          <w:tcPr>
            <w:tcW w:w="1004" w:type="dxa"/>
            <w:tcBorders>
              <w:right w:val="single" w:sz="12" w:space="0" w:color="000000"/>
            </w:tcBorders>
          </w:tcPr>
          <w:p w:rsidR="00E1356D" w:rsidRDefault="00735C2B">
            <w:pPr>
              <w:pStyle w:val="TableParagraph"/>
              <w:spacing w:line="176" w:lineRule="exact"/>
              <w:ind w:left="43" w:right="4"/>
              <w:jc w:val="center"/>
              <w:rPr>
                <w:sz w:val="17"/>
              </w:rPr>
            </w:pPr>
            <w:r>
              <w:rPr>
                <w:spacing w:val="-10"/>
                <w:sz w:val="17"/>
              </w:rPr>
              <w:t>1</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tcBorders>
              <w:top w:val="nil"/>
            </w:tcBorders>
          </w:tcPr>
          <w:p w:rsidR="00E1356D" w:rsidRDefault="00E1356D">
            <w:pPr>
              <w:rPr>
                <w:sz w:val="2"/>
                <w:szCs w:val="2"/>
              </w:rPr>
            </w:pPr>
          </w:p>
        </w:tc>
        <w:tc>
          <w:tcPr>
            <w:tcW w:w="872" w:type="dxa"/>
          </w:tcPr>
          <w:p w:rsidR="00E1356D" w:rsidRDefault="00735C2B">
            <w:pPr>
              <w:pStyle w:val="TableParagraph"/>
              <w:spacing w:line="177" w:lineRule="exact"/>
              <w:ind w:left="33" w:right="15"/>
              <w:jc w:val="center"/>
              <w:rPr>
                <w:sz w:val="17"/>
              </w:rPr>
            </w:pPr>
            <w:r>
              <w:rPr>
                <w:spacing w:val="-2"/>
                <w:sz w:val="17"/>
              </w:rPr>
              <w:t>Lekas</w:t>
            </w:r>
          </w:p>
        </w:tc>
        <w:tc>
          <w:tcPr>
            <w:tcW w:w="673" w:type="dxa"/>
          </w:tcPr>
          <w:p w:rsidR="00E1356D" w:rsidRDefault="00735C2B">
            <w:pPr>
              <w:pStyle w:val="TableParagraph"/>
              <w:spacing w:line="177" w:lineRule="exact"/>
              <w:ind w:left="30"/>
              <w:jc w:val="center"/>
              <w:rPr>
                <w:sz w:val="17"/>
              </w:rPr>
            </w:pPr>
            <w:r>
              <w:rPr>
                <w:spacing w:val="-5"/>
                <w:sz w:val="17"/>
              </w:rPr>
              <w:t>14</w:t>
            </w:r>
          </w:p>
        </w:tc>
        <w:tc>
          <w:tcPr>
            <w:tcW w:w="851" w:type="dxa"/>
          </w:tcPr>
          <w:p w:rsidR="00E1356D" w:rsidRDefault="00735C2B">
            <w:pPr>
              <w:pStyle w:val="TableParagraph"/>
              <w:spacing w:line="177" w:lineRule="exact"/>
              <w:ind w:left="37" w:right="17"/>
              <w:jc w:val="center"/>
              <w:rPr>
                <w:sz w:val="17"/>
              </w:rPr>
            </w:pPr>
            <w:r>
              <w:rPr>
                <w:spacing w:val="-5"/>
                <w:sz w:val="17"/>
              </w:rPr>
              <w:t>14</w:t>
            </w:r>
          </w:p>
        </w:tc>
        <w:tc>
          <w:tcPr>
            <w:tcW w:w="673" w:type="dxa"/>
          </w:tcPr>
          <w:p w:rsidR="00E1356D" w:rsidRDefault="00735C2B">
            <w:pPr>
              <w:pStyle w:val="TableParagraph"/>
              <w:spacing w:line="177" w:lineRule="exact"/>
              <w:ind w:right="6"/>
              <w:rPr>
                <w:sz w:val="17"/>
              </w:rPr>
            </w:pPr>
            <w:r>
              <w:rPr>
                <w:spacing w:val="-5"/>
                <w:sz w:val="17"/>
              </w:rPr>
              <w:t>14</w:t>
            </w:r>
          </w:p>
        </w:tc>
        <w:tc>
          <w:tcPr>
            <w:tcW w:w="1125" w:type="dxa"/>
          </w:tcPr>
          <w:p w:rsidR="00E1356D" w:rsidRDefault="00735C2B">
            <w:pPr>
              <w:pStyle w:val="TableParagraph"/>
              <w:spacing w:line="177" w:lineRule="exact"/>
              <w:ind w:left="37"/>
              <w:jc w:val="center"/>
              <w:rPr>
                <w:sz w:val="17"/>
              </w:rPr>
            </w:pPr>
            <w:r>
              <w:rPr>
                <w:spacing w:val="-10"/>
                <w:sz w:val="17"/>
              </w:rPr>
              <w:t>0</w:t>
            </w:r>
          </w:p>
        </w:tc>
        <w:tc>
          <w:tcPr>
            <w:tcW w:w="820" w:type="dxa"/>
          </w:tcPr>
          <w:p w:rsidR="00E1356D" w:rsidRDefault="00735C2B">
            <w:pPr>
              <w:pStyle w:val="TableParagraph"/>
              <w:spacing w:line="177" w:lineRule="exact"/>
              <w:ind w:left="26"/>
              <w:jc w:val="center"/>
              <w:rPr>
                <w:sz w:val="17"/>
              </w:rPr>
            </w:pPr>
            <w:r>
              <w:rPr>
                <w:spacing w:val="-10"/>
                <w:sz w:val="17"/>
              </w:rPr>
              <w:t>0</w:t>
            </w:r>
          </w:p>
        </w:tc>
        <w:tc>
          <w:tcPr>
            <w:tcW w:w="1004" w:type="dxa"/>
            <w:tcBorders>
              <w:right w:val="single" w:sz="12" w:space="0" w:color="000000"/>
            </w:tcBorders>
          </w:tcPr>
          <w:p w:rsidR="00E1356D" w:rsidRDefault="00735C2B">
            <w:pPr>
              <w:pStyle w:val="TableParagraph"/>
              <w:spacing w:line="177" w:lineRule="exact"/>
              <w:ind w:left="43" w:right="4"/>
              <w:jc w:val="center"/>
              <w:rPr>
                <w:sz w:val="17"/>
              </w:rPr>
            </w:pPr>
            <w:r>
              <w:rPr>
                <w:spacing w:val="-10"/>
                <w:sz w:val="17"/>
              </w:rPr>
              <w:t>0</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tcBorders>
              <w:top w:val="nil"/>
            </w:tcBorders>
          </w:tcPr>
          <w:p w:rsidR="00E1356D" w:rsidRDefault="00E1356D">
            <w:pPr>
              <w:rPr>
                <w:sz w:val="2"/>
                <w:szCs w:val="2"/>
              </w:rPr>
            </w:pPr>
          </w:p>
        </w:tc>
        <w:tc>
          <w:tcPr>
            <w:tcW w:w="872" w:type="dxa"/>
          </w:tcPr>
          <w:p w:rsidR="00E1356D" w:rsidRDefault="00735C2B">
            <w:pPr>
              <w:pStyle w:val="TableParagraph"/>
              <w:spacing w:line="177" w:lineRule="exact"/>
              <w:ind w:left="33" w:right="5"/>
              <w:jc w:val="center"/>
              <w:rPr>
                <w:sz w:val="17"/>
              </w:rPr>
            </w:pPr>
            <w:r>
              <w:rPr>
                <w:spacing w:val="-2"/>
                <w:sz w:val="17"/>
              </w:rPr>
              <w:t>Vithkuq</w:t>
            </w:r>
          </w:p>
        </w:tc>
        <w:tc>
          <w:tcPr>
            <w:tcW w:w="673" w:type="dxa"/>
          </w:tcPr>
          <w:p w:rsidR="00E1356D" w:rsidRDefault="00735C2B">
            <w:pPr>
              <w:pStyle w:val="TableParagraph"/>
              <w:spacing w:line="177" w:lineRule="exact"/>
              <w:ind w:left="30"/>
              <w:jc w:val="center"/>
              <w:rPr>
                <w:sz w:val="17"/>
              </w:rPr>
            </w:pPr>
            <w:r>
              <w:rPr>
                <w:spacing w:val="-5"/>
                <w:sz w:val="17"/>
              </w:rPr>
              <w:t>37</w:t>
            </w:r>
          </w:p>
        </w:tc>
        <w:tc>
          <w:tcPr>
            <w:tcW w:w="851" w:type="dxa"/>
          </w:tcPr>
          <w:p w:rsidR="00E1356D" w:rsidRDefault="00735C2B">
            <w:pPr>
              <w:pStyle w:val="TableParagraph"/>
              <w:spacing w:line="177" w:lineRule="exact"/>
              <w:ind w:left="37" w:right="17"/>
              <w:jc w:val="center"/>
              <w:rPr>
                <w:sz w:val="17"/>
              </w:rPr>
            </w:pPr>
            <w:r>
              <w:rPr>
                <w:spacing w:val="-5"/>
                <w:sz w:val="17"/>
              </w:rPr>
              <w:t>36</w:t>
            </w:r>
          </w:p>
        </w:tc>
        <w:tc>
          <w:tcPr>
            <w:tcW w:w="673" w:type="dxa"/>
          </w:tcPr>
          <w:p w:rsidR="00E1356D" w:rsidRDefault="00735C2B">
            <w:pPr>
              <w:pStyle w:val="TableParagraph"/>
              <w:spacing w:line="177" w:lineRule="exact"/>
              <w:ind w:right="6"/>
              <w:rPr>
                <w:sz w:val="17"/>
              </w:rPr>
            </w:pPr>
            <w:r>
              <w:rPr>
                <w:spacing w:val="-5"/>
                <w:sz w:val="17"/>
              </w:rPr>
              <w:t>36</w:t>
            </w:r>
          </w:p>
        </w:tc>
        <w:tc>
          <w:tcPr>
            <w:tcW w:w="1125" w:type="dxa"/>
          </w:tcPr>
          <w:p w:rsidR="00E1356D" w:rsidRDefault="00735C2B">
            <w:pPr>
              <w:pStyle w:val="TableParagraph"/>
              <w:spacing w:line="177" w:lineRule="exact"/>
              <w:ind w:left="37"/>
              <w:jc w:val="center"/>
              <w:rPr>
                <w:sz w:val="17"/>
              </w:rPr>
            </w:pPr>
            <w:r>
              <w:rPr>
                <w:spacing w:val="-10"/>
                <w:sz w:val="17"/>
              </w:rPr>
              <w:t>0</w:t>
            </w:r>
          </w:p>
        </w:tc>
        <w:tc>
          <w:tcPr>
            <w:tcW w:w="820" w:type="dxa"/>
          </w:tcPr>
          <w:p w:rsidR="00E1356D" w:rsidRDefault="00735C2B">
            <w:pPr>
              <w:pStyle w:val="TableParagraph"/>
              <w:spacing w:line="177" w:lineRule="exact"/>
              <w:ind w:left="26"/>
              <w:jc w:val="center"/>
              <w:rPr>
                <w:sz w:val="17"/>
              </w:rPr>
            </w:pPr>
            <w:r>
              <w:rPr>
                <w:spacing w:val="-10"/>
                <w:sz w:val="17"/>
              </w:rPr>
              <w:t>0</w:t>
            </w:r>
          </w:p>
        </w:tc>
        <w:tc>
          <w:tcPr>
            <w:tcW w:w="1004" w:type="dxa"/>
            <w:tcBorders>
              <w:right w:val="single" w:sz="12" w:space="0" w:color="000000"/>
            </w:tcBorders>
          </w:tcPr>
          <w:p w:rsidR="00E1356D" w:rsidRDefault="00735C2B">
            <w:pPr>
              <w:pStyle w:val="TableParagraph"/>
              <w:spacing w:line="177" w:lineRule="exact"/>
              <w:ind w:left="43" w:right="4"/>
              <w:jc w:val="center"/>
              <w:rPr>
                <w:sz w:val="17"/>
              </w:rPr>
            </w:pPr>
            <w:r>
              <w:rPr>
                <w:spacing w:val="-10"/>
                <w:sz w:val="17"/>
              </w:rPr>
              <w:t>0</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tcBorders>
              <w:top w:val="nil"/>
            </w:tcBorders>
          </w:tcPr>
          <w:p w:rsidR="00E1356D" w:rsidRDefault="00E1356D">
            <w:pPr>
              <w:rPr>
                <w:sz w:val="2"/>
                <w:szCs w:val="2"/>
              </w:rPr>
            </w:pPr>
          </w:p>
        </w:tc>
        <w:tc>
          <w:tcPr>
            <w:tcW w:w="872" w:type="dxa"/>
          </w:tcPr>
          <w:p w:rsidR="00E1356D" w:rsidRDefault="00735C2B">
            <w:pPr>
              <w:pStyle w:val="TableParagraph"/>
              <w:spacing w:line="176" w:lineRule="exact"/>
              <w:ind w:left="33" w:right="21"/>
              <w:jc w:val="center"/>
              <w:rPr>
                <w:sz w:val="17"/>
              </w:rPr>
            </w:pPr>
            <w:r>
              <w:rPr>
                <w:spacing w:val="-2"/>
                <w:sz w:val="17"/>
              </w:rPr>
              <w:t>Voskopojë</w:t>
            </w:r>
          </w:p>
        </w:tc>
        <w:tc>
          <w:tcPr>
            <w:tcW w:w="673" w:type="dxa"/>
          </w:tcPr>
          <w:p w:rsidR="00E1356D" w:rsidRDefault="00735C2B">
            <w:pPr>
              <w:pStyle w:val="TableParagraph"/>
              <w:spacing w:line="176" w:lineRule="exact"/>
              <w:ind w:left="30"/>
              <w:jc w:val="center"/>
              <w:rPr>
                <w:sz w:val="17"/>
              </w:rPr>
            </w:pPr>
            <w:r>
              <w:rPr>
                <w:spacing w:val="-5"/>
                <w:sz w:val="17"/>
              </w:rPr>
              <w:t>26</w:t>
            </w:r>
          </w:p>
        </w:tc>
        <w:tc>
          <w:tcPr>
            <w:tcW w:w="851" w:type="dxa"/>
          </w:tcPr>
          <w:p w:rsidR="00E1356D" w:rsidRDefault="00735C2B">
            <w:pPr>
              <w:pStyle w:val="TableParagraph"/>
              <w:spacing w:line="176" w:lineRule="exact"/>
              <w:ind w:left="37" w:right="17"/>
              <w:jc w:val="center"/>
              <w:rPr>
                <w:sz w:val="17"/>
              </w:rPr>
            </w:pPr>
            <w:r>
              <w:rPr>
                <w:spacing w:val="-5"/>
                <w:sz w:val="17"/>
              </w:rPr>
              <w:t>22</w:t>
            </w:r>
          </w:p>
        </w:tc>
        <w:tc>
          <w:tcPr>
            <w:tcW w:w="673" w:type="dxa"/>
          </w:tcPr>
          <w:p w:rsidR="00E1356D" w:rsidRDefault="00735C2B">
            <w:pPr>
              <w:pStyle w:val="TableParagraph"/>
              <w:spacing w:line="176" w:lineRule="exact"/>
              <w:ind w:right="6"/>
              <w:rPr>
                <w:sz w:val="17"/>
              </w:rPr>
            </w:pPr>
            <w:r>
              <w:rPr>
                <w:spacing w:val="-5"/>
                <w:sz w:val="17"/>
              </w:rPr>
              <w:t>22</w:t>
            </w:r>
          </w:p>
        </w:tc>
        <w:tc>
          <w:tcPr>
            <w:tcW w:w="1125" w:type="dxa"/>
          </w:tcPr>
          <w:p w:rsidR="00E1356D" w:rsidRDefault="00735C2B">
            <w:pPr>
              <w:pStyle w:val="TableParagraph"/>
              <w:spacing w:line="176" w:lineRule="exact"/>
              <w:ind w:left="37"/>
              <w:jc w:val="center"/>
              <w:rPr>
                <w:sz w:val="17"/>
              </w:rPr>
            </w:pPr>
            <w:r>
              <w:rPr>
                <w:spacing w:val="-10"/>
                <w:sz w:val="17"/>
              </w:rPr>
              <w:t>0</w:t>
            </w:r>
          </w:p>
        </w:tc>
        <w:tc>
          <w:tcPr>
            <w:tcW w:w="820" w:type="dxa"/>
          </w:tcPr>
          <w:p w:rsidR="00E1356D" w:rsidRDefault="00735C2B">
            <w:pPr>
              <w:pStyle w:val="TableParagraph"/>
              <w:spacing w:line="176" w:lineRule="exact"/>
              <w:ind w:left="26"/>
              <w:jc w:val="center"/>
              <w:rPr>
                <w:sz w:val="17"/>
              </w:rPr>
            </w:pPr>
            <w:r>
              <w:rPr>
                <w:spacing w:val="-10"/>
                <w:sz w:val="17"/>
              </w:rPr>
              <w:t>0</w:t>
            </w:r>
          </w:p>
        </w:tc>
        <w:tc>
          <w:tcPr>
            <w:tcW w:w="1004" w:type="dxa"/>
            <w:tcBorders>
              <w:right w:val="single" w:sz="12" w:space="0" w:color="000000"/>
            </w:tcBorders>
          </w:tcPr>
          <w:p w:rsidR="00E1356D" w:rsidRDefault="00735C2B">
            <w:pPr>
              <w:pStyle w:val="TableParagraph"/>
              <w:spacing w:line="176" w:lineRule="exact"/>
              <w:ind w:left="43" w:right="4"/>
              <w:jc w:val="center"/>
              <w:rPr>
                <w:sz w:val="17"/>
              </w:rPr>
            </w:pPr>
            <w:r>
              <w:rPr>
                <w:spacing w:val="-10"/>
                <w:sz w:val="17"/>
              </w:rPr>
              <w:t>1</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tcBorders>
              <w:top w:val="nil"/>
            </w:tcBorders>
          </w:tcPr>
          <w:p w:rsidR="00E1356D" w:rsidRDefault="00E1356D">
            <w:pPr>
              <w:rPr>
                <w:sz w:val="2"/>
                <w:szCs w:val="2"/>
              </w:rPr>
            </w:pPr>
          </w:p>
        </w:tc>
        <w:tc>
          <w:tcPr>
            <w:tcW w:w="872" w:type="dxa"/>
          </w:tcPr>
          <w:p w:rsidR="00E1356D" w:rsidRDefault="00735C2B">
            <w:pPr>
              <w:pStyle w:val="TableParagraph"/>
              <w:spacing w:line="177" w:lineRule="exact"/>
              <w:ind w:left="70"/>
              <w:jc w:val="left"/>
              <w:rPr>
                <w:sz w:val="17"/>
              </w:rPr>
            </w:pPr>
            <w:r>
              <w:rPr>
                <w:w w:val="90"/>
                <w:sz w:val="17"/>
              </w:rPr>
              <w:t>Q.</w:t>
            </w:r>
            <w:r>
              <w:rPr>
                <w:spacing w:val="-1"/>
                <w:w w:val="90"/>
                <w:sz w:val="17"/>
              </w:rPr>
              <w:t xml:space="preserve"> </w:t>
            </w:r>
            <w:r>
              <w:rPr>
                <w:spacing w:val="-2"/>
                <w:sz w:val="17"/>
              </w:rPr>
              <w:t>Bulgarec</w:t>
            </w:r>
          </w:p>
        </w:tc>
        <w:tc>
          <w:tcPr>
            <w:tcW w:w="673" w:type="dxa"/>
          </w:tcPr>
          <w:p w:rsidR="00E1356D" w:rsidRDefault="00735C2B">
            <w:pPr>
              <w:pStyle w:val="TableParagraph"/>
              <w:spacing w:line="177" w:lineRule="exact"/>
              <w:ind w:left="30"/>
              <w:jc w:val="center"/>
              <w:rPr>
                <w:sz w:val="17"/>
              </w:rPr>
            </w:pPr>
            <w:r>
              <w:rPr>
                <w:spacing w:val="-5"/>
                <w:sz w:val="17"/>
              </w:rPr>
              <w:t>67</w:t>
            </w:r>
          </w:p>
        </w:tc>
        <w:tc>
          <w:tcPr>
            <w:tcW w:w="851" w:type="dxa"/>
          </w:tcPr>
          <w:p w:rsidR="00E1356D" w:rsidRDefault="00735C2B">
            <w:pPr>
              <w:pStyle w:val="TableParagraph"/>
              <w:spacing w:line="177" w:lineRule="exact"/>
              <w:ind w:left="37" w:right="17"/>
              <w:jc w:val="center"/>
              <w:rPr>
                <w:sz w:val="17"/>
              </w:rPr>
            </w:pPr>
            <w:r>
              <w:rPr>
                <w:spacing w:val="-5"/>
                <w:sz w:val="17"/>
              </w:rPr>
              <w:t>59</w:t>
            </w:r>
          </w:p>
        </w:tc>
        <w:tc>
          <w:tcPr>
            <w:tcW w:w="673" w:type="dxa"/>
          </w:tcPr>
          <w:p w:rsidR="00E1356D" w:rsidRDefault="00735C2B">
            <w:pPr>
              <w:pStyle w:val="TableParagraph"/>
              <w:spacing w:line="177" w:lineRule="exact"/>
              <w:ind w:right="6"/>
              <w:rPr>
                <w:sz w:val="17"/>
              </w:rPr>
            </w:pPr>
            <w:r>
              <w:rPr>
                <w:spacing w:val="-5"/>
                <w:sz w:val="17"/>
              </w:rPr>
              <w:t>31</w:t>
            </w:r>
          </w:p>
        </w:tc>
        <w:tc>
          <w:tcPr>
            <w:tcW w:w="1125" w:type="dxa"/>
          </w:tcPr>
          <w:p w:rsidR="00E1356D" w:rsidRDefault="00735C2B">
            <w:pPr>
              <w:pStyle w:val="TableParagraph"/>
              <w:spacing w:line="177" w:lineRule="exact"/>
              <w:ind w:left="37"/>
              <w:jc w:val="center"/>
              <w:rPr>
                <w:sz w:val="17"/>
              </w:rPr>
            </w:pPr>
            <w:r>
              <w:rPr>
                <w:spacing w:val="-10"/>
                <w:sz w:val="17"/>
              </w:rPr>
              <w:t>2</w:t>
            </w:r>
          </w:p>
        </w:tc>
        <w:tc>
          <w:tcPr>
            <w:tcW w:w="820" w:type="dxa"/>
          </w:tcPr>
          <w:p w:rsidR="00E1356D" w:rsidRDefault="00735C2B">
            <w:pPr>
              <w:pStyle w:val="TableParagraph"/>
              <w:spacing w:line="177" w:lineRule="exact"/>
              <w:ind w:left="52" w:right="22"/>
              <w:jc w:val="center"/>
              <w:rPr>
                <w:sz w:val="17"/>
              </w:rPr>
            </w:pPr>
            <w:r>
              <w:rPr>
                <w:spacing w:val="-5"/>
                <w:sz w:val="17"/>
              </w:rPr>
              <w:t>26</w:t>
            </w:r>
          </w:p>
        </w:tc>
        <w:tc>
          <w:tcPr>
            <w:tcW w:w="1004" w:type="dxa"/>
            <w:tcBorders>
              <w:right w:val="single" w:sz="12" w:space="0" w:color="000000"/>
            </w:tcBorders>
          </w:tcPr>
          <w:p w:rsidR="00E1356D" w:rsidRDefault="00735C2B">
            <w:pPr>
              <w:pStyle w:val="TableParagraph"/>
              <w:spacing w:line="177" w:lineRule="exact"/>
              <w:ind w:left="43"/>
              <w:jc w:val="center"/>
              <w:rPr>
                <w:sz w:val="17"/>
              </w:rPr>
            </w:pPr>
            <w:r>
              <w:rPr>
                <w:spacing w:val="-5"/>
                <w:sz w:val="17"/>
              </w:rPr>
              <w:t>16</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val="restart"/>
          </w:tcPr>
          <w:p w:rsidR="00E1356D" w:rsidRDefault="00E1356D">
            <w:pPr>
              <w:pStyle w:val="TableParagraph"/>
              <w:spacing w:before="132"/>
              <w:jc w:val="left"/>
              <w:rPr>
                <w:rFonts w:ascii="Times New Roman"/>
                <w:sz w:val="17"/>
              </w:rPr>
            </w:pPr>
          </w:p>
          <w:p w:rsidR="00E1356D" w:rsidRDefault="00735C2B">
            <w:pPr>
              <w:pStyle w:val="TableParagraph"/>
              <w:ind w:left="39"/>
              <w:jc w:val="left"/>
              <w:rPr>
                <w:sz w:val="17"/>
              </w:rPr>
            </w:pPr>
            <w:r>
              <w:rPr>
                <w:spacing w:val="-6"/>
                <w:sz w:val="17"/>
              </w:rPr>
              <w:t>Pogradec</w:t>
            </w:r>
          </w:p>
        </w:tc>
        <w:tc>
          <w:tcPr>
            <w:tcW w:w="872" w:type="dxa"/>
          </w:tcPr>
          <w:p w:rsidR="00E1356D" w:rsidRDefault="00735C2B">
            <w:pPr>
              <w:pStyle w:val="TableParagraph"/>
              <w:spacing w:line="177" w:lineRule="exact"/>
              <w:ind w:left="33" w:right="15"/>
              <w:jc w:val="center"/>
              <w:rPr>
                <w:sz w:val="17"/>
              </w:rPr>
            </w:pPr>
            <w:r>
              <w:rPr>
                <w:spacing w:val="-2"/>
                <w:sz w:val="17"/>
              </w:rPr>
              <w:t>Dardhas</w:t>
            </w:r>
          </w:p>
        </w:tc>
        <w:tc>
          <w:tcPr>
            <w:tcW w:w="673" w:type="dxa"/>
          </w:tcPr>
          <w:p w:rsidR="00E1356D" w:rsidRDefault="00735C2B">
            <w:pPr>
              <w:pStyle w:val="TableParagraph"/>
              <w:spacing w:line="177" w:lineRule="exact"/>
              <w:ind w:left="20"/>
              <w:jc w:val="center"/>
              <w:rPr>
                <w:sz w:val="17"/>
              </w:rPr>
            </w:pPr>
            <w:r>
              <w:rPr>
                <w:spacing w:val="-5"/>
                <w:sz w:val="17"/>
              </w:rPr>
              <w:t>250</w:t>
            </w:r>
          </w:p>
        </w:tc>
        <w:tc>
          <w:tcPr>
            <w:tcW w:w="851" w:type="dxa"/>
          </w:tcPr>
          <w:p w:rsidR="00E1356D" w:rsidRDefault="00735C2B">
            <w:pPr>
              <w:pStyle w:val="TableParagraph"/>
              <w:spacing w:line="177" w:lineRule="exact"/>
              <w:ind w:left="37" w:right="6"/>
              <w:jc w:val="center"/>
              <w:rPr>
                <w:sz w:val="17"/>
              </w:rPr>
            </w:pPr>
            <w:r>
              <w:rPr>
                <w:spacing w:val="-5"/>
                <w:sz w:val="17"/>
              </w:rPr>
              <w:t>247</w:t>
            </w:r>
          </w:p>
        </w:tc>
        <w:tc>
          <w:tcPr>
            <w:tcW w:w="673" w:type="dxa"/>
          </w:tcPr>
          <w:p w:rsidR="00E1356D" w:rsidRDefault="00735C2B">
            <w:pPr>
              <w:pStyle w:val="TableParagraph"/>
              <w:spacing w:line="177" w:lineRule="exact"/>
              <w:ind w:right="6"/>
              <w:rPr>
                <w:sz w:val="17"/>
              </w:rPr>
            </w:pPr>
            <w:r>
              <w:rPr>
                <w:spacing w:val="-5"/>
                <w:sz w:val="17"/>
              </w:rPr>
              <w:t>131</w:t>
            </w:r>
          </w:p>
        </w:tc>
        <w:tc>
          <w:tcPr>
            <w:tcW w:w="1125" w:type="dxa"/>
          </w:tcPr>
          <w:p w:rsidR="00E1356D" w:rsidRDefault="00735C2B">
            <w:pPr>
              <w:pStyle w:val="TableParagraph"/>
              <w:spacing w:line="177" w:lineRule="exact"/>
              <w:ind w:left="37" w:right="17"/>
              <w:jc w:val="center"/>
              <w:rPr>
                <w:sz w:val="17"/>
              </w:rPr>
            </w:pPr>
            <w:r>
              <w:rPr>
                <w:spacing w:val="-5"/>
                <w:sz w:val="17"/>
              </w:rPr>
              <w:t>20</w:t>
            </w:r>
          </w:p>
        </w:tc>
        <w:tc>
          <w:tcPr>
            <w:tcW w:w="820" w:type="dxa"/>
          </w:tcPr>
          <w:p w:rsidR="00E1356D" w:rsidRDefault="00735C2B">
            <w:pPr>
              <w:pStyle w:val="TableParagraph"/>
              <w:spacing w:line="177" w:lineRule="exact"/>
              <w:ind w:left="52" w:right="22"/>
              <w:jc w:val="center"/>
              <w:rPr>
                <w:sz w:val="17"/>
              </w:rPr>
            </w:pPr>
            <w:r>
              <w:rPr>
                <w:spacing w:val="-5"/>
                <w:sz w:val="17"/>
              </w:rPr>
              <w:t>96</w:t>
            </w:r>
          </w:p>
        </w:tc>
        <w:tc>
          <w:tcPr>
            <w:tcW w:w="1004" w:type="dxa"/>
            <w:tcBorders>
              <w:right w:val="single" w:sz="12" w:space="0" w:color="000000"/>
            </w:tcBorders>
          </w:tcPr>
          <w:p w:rsidR="00E1356D" w:rsidRDefault="00735C2B">
            <w:pPr>
              <w:pStyle w:val="TableParagraph"/>
              <w:spacing w:line="177" w:lineRule="exact"/>
              <w:ind w:left="43"/>
              <w:jc w:val="center"/>
              <w:rPr>
                <w:sz w:val="17"/>
              </w:rPr>
            </w:pPr>
            <w:r>
              <w:rPr>
                <w:spacing w:val="-5"/>
                <w:sz w:val="17"/>
              </w:rPr>
              <w:t>23</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tcBorders>
              <w:top w:val="nil"/>
            </w:tcBorders>
          </w:tcPr>
          <w:p w:rsidR="00E1356D" w:rsidRDefault="00E1356D">
            <w:pPr>
              <w:rPr>
                <w:sz w:val="2"/>
                <w:szCs w:val="2"/>
              </w:rPr>
            </w:pPr>
          </w:p>
        </w:tc>
        <w:tc>
          <w:tcPr>
            <w:tcW w:w="872" w:type="dxa"/>
          </w:tcPr>
          <w:p w:rsidR="00E1356D" w:rsidRDefault="00735C2B">
            <w:pPr>
              <w:pStyle w:val="TableParagraph"/>
              <w:spacing w:line="177" w:lineRule="exact"/>
              <w:ind w:left="33" w:right="4"/>
              <w:jc w:val="center"/>
              <w:rPr>
                <w:sz w:val="17"/>
              </w:rPr>
            </w:pPr>
            <w:r>
              <w:rPr>
                <w:spacing w:val="-2"/>
                <w:sz w:val="17"/>
              </w:rPr>
              <w:t>Proptisht</w:t>
            </w:r>
          </w:p>
        </w:tc>
        <w:tc>
          <w:tcPr>
            <w:tcW w:w="673" w:type="dxa"/>
          </w:tcPr>
          <w:p w:rsidR="00E1356D" w:rsidRDefault="00735C2B">
            <w:pPr>
              <w:pStyle w:val="TableParagraph"/>
              <w:spacing w:line="177" w:lineRule="exact"/>
              <w:ind w:left="20"/>
              <w:jc w:val="center"/>
              <w:rPr>
                <w:sz w:val="17"/>
              </w:rPr>
            </w:pPr>
            <w:r>
              <w:rPr>
                <w:spacing w:val="-5"/>
                <w:sz w:val="17"/>
              </w:rPr>
              <w:t>474</w:t>
            </w:r>
          </w:p>
        </w:tc>
        <w:tc>
          <w:tcPr>
            <w:tcW w:w="851" w:type="dxa"/>
          </w:tcPr>
          <w:p w:rsidR="00E1356D" w:rsidRDefault="00735C2B">
            <w:pPr>
              <w:pStyle w:val="TableParagraph"/>
              <w:spacing w:line="177" w:lineRule="exact"/>
              <w:ind w:left="37" w:right="6"/>
              <w:jc w:val="center"/>
              <w:rPr>
                <w:sz w:val="17"/>
              </w:rPr>
            </w:pPr>
            <w:r>
              <w:rPr>
                <w:spacing w:val="-5"/>
                <w:sz w:val="17"/>
              </w:rPr>
              <w:t>347</w:t>
            </w:r>
          </w:p>
        </w:tc>
        <w:tc>
          <w:tcPr>
            <w:tcW w:w="673" w:type="dxa"/>
          </w:tcPr>
          <w:p w:rsidR="00E1356D" w:rsidRDefault="00735C2B">
            <w:pPr>
              <w:pStyle w:val="TableParagraph"/>
              <w:spacing w:line="177" w:lineRule="exact"/>
              <w:ind w:right="6"/>
              <w:rPr>
                <w:sz w:val="17"/>
              </w:rPr>
            </w:pPr>
            <w:r>
              <w:rPr>
                <w:spacing w:val="-5"/>
                <w:sz w:val="17"/>
              </w:rPr>
              <w:t>240</w:t>
            </w:r>
          </w:p>
        </w:tc>
        <w:tc>
          <w:tcPr>
            <w:tcW w:w="1125" w:type="dxa"/>
          </w:tcPr>
          <w:p w:rsidR="00E1356D" w:rsidRDefault="00735C2B">
            <w:pPr>
              <w:pStyle w:val="TableParagraph"/>
              <w:spacing w:line="177" w:lineRule="exact"/>
              <w:ind w:left="37" w:right="17"/>
              <w:jc w:val="center"/>
              <w:rPr>
                <w:sz w:val="17"/>
              </w:rPr>
            </w:pPr>
            <w:r>
              <w:rPr>
                <w:spacing w:val="-5"/>
                <w:sz w:val="17"/>
              </w:rPr>
              <w:t>32</w:t>
            </w:r>
          </w:p>
        </w:tc>
        <w:tc>
          <w:tcPr>
            <w:tcW w:w="820" w:type="dxa"/>
          </w:tcPr>
          <w:p w:rsidR="00E1356D" w:rsidRDefault="00735C2B">
            <w:pPr>
              <w:pStyle w:val="TableParagraph"/>
              <w:spacing w:line="177" w:lineRule="exact"/>
              <w:ind w:left="52" w:right="22"/>
              <w:jc w:val="center"/>
              <w:rPr>
                <w:sz w:val="17"/>
              </w:rPr>
            </w:pPr>
            <w:r>
              <w:rPr>
                <w:spacing w:val="-5"/>
                <w:sz w:val="17"/>
              </w:rPr>
              <w:t>75</w:t>
            </w:r>
          </w:p>
        </w:tc>
        <w:tc>
          <w:tcPr>
            <w:tcW w:w="1004" w:type="dxa"/>
            <w:tcBorders>
              <w:right w:val="single" w:sz="12" w:space="0" w:color="000000"/>
            </w:tcBorders>
          </w:tcPr>
          <w:p w:rsidR="00E1356D" w:rsidRDefault="00735C2B">
            <w:pPr>
              <w:pStyle w:val="TableParagraph"/>
              <w:spacing w:line="177" w:lineRule="exact"/>
              <w:ind w:left="43"/>
              <w:jc w:val="center"/>
              <w:rPr>
                <w:sz w:val="17"/>
              </w:rPr>
            </w:pPr>
            <w:r>
              <w:rPr>
                <w:spacing w:val="-5"/>
                <w:sz w:val="17"/>
              </w:rPr>
              <w:t>86</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tcBorders>
              <w:top w:val="nil"/>
            </w:tcBorders>
          </w:tcPr>
          <w:p w:rsidR="00E1356D" w:rsidRDefault="00E1356D">
            <w:pPr>
              <w:rPr>
                <w:sz w:val="2"/>
                <w:szCs w:val="2"/>
              </w:rPr>
            </w:pPr>
          </w:p>
        </w:tc>
        <w:tc>
          <w:tcPr>
            <w:tcW w:w="872" w:type="dxa"/>
          </w:tcPr>
          <w:p w:rsidR="00E1356D" w:rsidRDefault="00735C2B">
            <w:pPr>
              <w:pStyle w:val="TableParagraph"/>
              <w:spacing w:line="177" w:lineRule="exact"/>
              <w:ind w:left="33" w:right="20"/>
              <w:jc w:val="center"/>
              <w:rPr>
                <w:sz w:val="17"/>
              </w:rPr>
            </w:pPr>
            <w:r>
              <w:rPr>
                <w:spacing w:val="-2"/>
                <w:sz w:val="17"/>
              </w:rPr>
              <w:t>Trebinjë</w:t>
            </w:r>
          </w:p>
        </w:tc>
        <w:tc>
          <w:tcPr>
            <w:tcW w:w="673" w:type="dxa"/>
          </w:tcPr>
          <w:p w:rsidR="00E1356D" w:rsidRDefault="00735C2B">
            <w:pPr>
              <w:pStyle w:val="TableParagraph"/>
              <w:spacing w:line="177" w:lineRule="exact"/>
              <w:ind w:left="20"/>
              <w:jc w:val="center"/>
              <w:rPr>
                <w:sz w:val="17"/>
              </w:rPr>
            </w:pPr>
            <w:r>
              <w:rPr>
                <w:spacing w:val="-5"/>
                <w:sz w:val="17"/>
              </w:rPr>
              <w:t>219</w:t>
            </w:r>
          </w:p>
        </w:tc>
        <w:tc>
          <w:tcPr>
            <w:tcW w:w="851" w:type="dxa"/>
          </w:tcPr>
          <w:p w:rsidR="00E1356D" w:rsidRDefault="00735C2B">
            <w:pPr>
              <w:pStyle w:val="TableParagraph"/>
              <w:spacing w:line="177" w:lineRule="exact"/>
              <w:ind w:left="37" w:right="6"/>
              <w:jc w:val="center"/>
              <w:rPr>
                <w:sz w:val="17"/>
              </w:rPr>
            </w:pPr>
            <w:r>
              <w:rPr>
                <w:spacing w:val="-5"/>
                <w:sz w:val="17"/>
              </w:rPr>
              <w:t>140</w:t>
            </w:r>
          </w:p>
        </w:tc>
        <w:tc>
          <w:tcPr>
            <w:tcW w:w="673" w:type="dxa"/>
          </w:tcPr>
          <w:p w:rsidR="00E1356D" w:rsidRDefault="00735C2B">
            <w:pPr>
              <w:pStyle w:val="TableParagraph"/>
              <w:spacing w:line="177" w:lineRule="exact"/>
              <w:ind w:right="6"/>
              <w:rPr>
                <w:sz w:val="17"/>
              </w:rPr>
            </w:pPr>
            <w:r>
              <w:rPr>
                <w:spacing w:val="-5"/>
                <w:sz w:val="17"/>
              </w:rPr>
              <w:t>122</w:t>
            </w:r>
          </w:p>
        </w:tc>
        <w:tc>
          <w:tcPr>
            <w:tcW w:w="1125" w:type="dxa"/>
          </w:tcPr>
          <w:p w:rsidR="00E1356D" w:rsidRDefault="00735C2B">
            <w:pPr>
              <w:pStyle w:val="TableParagraph"/>
              <w:spacing w:line="177" w:lineRule="exact"/>
              <w:ind w:left="37" w:right="17"/>
              <w:jc w:val="center"/>
              <w:rPr>
                <w:sz w:val="17"/>
              </w:rPr>
            </w:pPr>
            <w:r>
              <w:rPr>
                <w:spacing w:val="-5"/>
                <w:sz w:val="17"/>
              </w:rPr>
              <w:t>15</w:t>
            </w:r>
          </w:p>
        </w:tc>
        <w:tc>
          <w:tcPr>
            <w:tcW w:w="820" w:type="dxa"/>
          </w:tcPr>
          <w:p w:rsidR="00E1356D" w:rsidRDefault="00735C2B">
            <w:pPr>
              <w:pStyle w:val="TableParagraph"/>
              <w:spacing w:line="177" w:lineRule="exact"/>
              <w:ind w:left="26"/>
              <w:jc w:val="center"/>
              <w:rPr>
                <w:sz w:val="17"/>
              </w:rPr>
            </w:pPr>
            <w:r>
              <w:rPr>
                <w:spacing w:val="-10"/>
                <w:sz w:val="17"/>
              </w:rPr>
              <w:t>3</w:t>
            </w:r>
          </w:p>
        </w:tc>
        <w:tc>
          <w:tcPr>
            <w:tcW w:w="1004" w:type="dxa"/>
            <w:tcBorders>
              <w:right w:val="single" w:sz="12" w:space="0" w:color="000000"/>
            </w:tcBorders>
          </w:tcPr>
          <w:p w:rsidR="00E1356D" w:rsidRDefault="00735C2B">
            <w:pPr>
              <w:pStyle w:val="TableParagraph"/>
              <w:spacing w:line="177" w:lineRule="exact"/>
              <w:ind w:left="43"/>
              <w:jc w:val="center"/>
              <w:rPr>
                <w:sz w:val="17"/>
              </w:rPr>
            </w:pPr>
            <w:r>
              <w:rPr>
                <w:spacing w:val="-5"/>
                <w:sz w:val="17"/>
              </w:rPr>
              <w:t>12</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tcBorders>
              <w:top w:val="nil"/>
            </w:tcBorders>
          </w:tcPr>
          <w:p w:rsidR="00E1356D" w:rsidRDefault="00E1356D">
            <w:pPr>
              <w:rPr>
                <w:sz w:val="2"/>
                <w:szCs w:val="2"/>
              </w:rPr>
            </w:pPr>
          </w:p>
        </w:tc>
        <w:tc>
          <w:tcPr>
            <w:tcW w:w="872" w:type="dxa"/>
          </w:tcPr>
          <w:p w:rsidR="00E1356D" w:rsidRDefault="00735C2B">
            <w:pPr>
              <w:pStyle w:val="TableParagraph"/>
              <w:spacing w:line="177" w:lineRule="exact"/>
              <w:ind w:left="33" w:right="15"/>
              <w:jc w:val="center"/>
              <w:rPr>
                <w:sz w:val="17"/>
              </w:rPr>
            </w:pPr>
            <w:r>
              <w:rPr>
                <w:spacing w:val="-2"/>
                <w:sz w:val="17"/>
              </w:rPr>
              <w:t>Velçan</w:t>
            </w:r>
          </w:p>
        </w:tc>
        <w:tc>
          <w:tcPr>
            <w:tcW w:w="673" w:type="dxa"/>
          </w:tcPr>
          <w:p w:rsidR="00E1356D" w:rsidRDefault="00735C2B">
            <w:pPr>
              <w:pStyle w:val="TableParagraph"/>
              <w:spacing w:line="177" w:lineRule="exact"/>
              <w:ind w:left="20"/>
              <w:jc w:val="center"/>
              <w:rPr>
                <w:sz w:val="17"/>
              </w:rPr>
            </w:pPr>
            <w:r>
              <w:rPr>
                <w:spacing w:val="-5"/>
                <w:sz w:val="17"/>
              </w:rPr>
              <w:t>226</w:t>
            </w:r>
          </w:p>
        </w:tc>
        <w:tc>
          <w:tcPr>
            <w:tcW w:w="851" w:type="dxa"/>
          </w:tcPr>
          <w:p w:rsidR="00E1356D" w:rsidRDefault="00735C2B">
            <w:pPr>
              <w:pStyle w:val="TableParagraph"/>
              <w:spacing w:line="177" w:lineRule="exact"/>
              <w:ind w:left="37" w:right="6"/>
              <w:jc w:val="center"/>
              <w:rPr>
                <w:sz w:val="17"/>
              </w:rPr>
            </w:pPr>
            <w:r>
              <w:rPr>
                <w:spacing w:val="-5"/>
                <w:sz w:val="17"/>
              </w:rPr>
              <w:t>224</w:t>
            </w:r>
          </w:p>
        </w:tc>
        <w:tc>
          <w:tcPr>
            <w:tcW w:w="673" w:type="dxa"/>
          </w:tcPr>
          <w:p w:rsidR="00E1356D" w:rsidRDefault="00735C2B">
            <w:pPr>
              <w:pStyle w:val="TableParagraph"/>
              <w:spacing w:line="177" w:lineRule="exact"/>
              <w:ind w:right="6"/>
              <w:rPr>
                <w:sz w:val="17"/>
              </w:rPr>
            </w:pPr>
            <w:r>
              <w:rPr>
                <w:spacing w:val="-5"/>
                <w:sz w:val="17"/>
              </w:rPr>
              <w:t>216</w:t>
            </w:r>
          </w:p>
        </w:tc>
        <w:tc>
          <w:tcPr>
            <w:tcW w:w="1125" w:type="dxa"/>
          </w:tcPr>
          <w:p w:rsidR="00E1356D" w:rsidRDefault="00735C2B">
            <w:pPr>
              <w:pStyle w:val="TableParagraph"/>
              <w:spacing w:line="177" w:lineRule="exact"/>
              <w:ind w:left="37"/>
              <w:jc w:val="center"/>
              <w:rPr>
                <w:sz w:val="17"/>
              </w:rPr>
            </w:pPr>
            <w:r>
              <w:rPr>
                <w:spacing w:val="-10"/>
                <w:sz w:val="17"/>
              </w:rPr>
              <w:t>4</w:t>
            </w:r>
          </w:p>
        </w:tc>
        <w:tc>
          <w:tcPr>
            <w:tcW w:w="820" w:type="dxa"/>
          </w:tcPr>
          <w:p w:rsidR="00E1356D" w:rsidRDefault="00735C2B">
            <w:pPr>
              <w:pStyle w:val="TableParagraph"/>
              <w:spacing w:line="177" w:lineRule="exact"/>
              <w:ind w:left="26"/>
              <w:jc w:val="center"/>
              <w:rPr>
                <w:sz w:val="17"/>
              </w:rPr>
            </w:pPr>
            <w:r>
              <w:rPr>
                <w:spacing w:val="-10"/>
                <w:sz w:val="17"/>
              </w:rPr>
              <w:t>4</w:t>
            </w:r>
          </w:p>
        </w:tc>
        <w:tc>
          <w:tcPr>
            <w:tcW w:w="1004" w:type="dxa"/>
            <w:tcBorders>
              <w:right w:val="single" w:sz="12" w:space="0" w:color="000000"/>
            </w:tcBorders>
          </w:tcPr>
          <w:p w:rsidR="00E1356D" w:rsidRDefault="00735C2B">
            <w:pPr>
              <w:pStyle w:val="TableParagraph"/>
              <w:spacing w:line="177" w:lineRule="exact"/>
              <w:ind w:left="43"/>
              <w:jc w:val="center"/>
              <w:rPr>
                <w:sz w:val="17"/>
              </w:rPr>
            </w:pPr>
            <w:r>
              <w:rPr>
                <w:spacing w:val="-5"/>
                <w:sz w:val="17"/>
              </w:rPr>
              <w:t>36</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val="restart"/>
          </w:tcPr>
          <w:p w:rsidR="00E1356D" w:rsidRDefault="00E1356D">
            <w:pPr>
              <w:pStyle w:val="TableParagraph"/>
              <w:jc w:val="left"/>
              <w:rPr>
                <w:rFonts w:ascii="Times New Roman"/>
                <w:sz w:val="17"/>
              </w:rPr>
            </w:pPr>
          </w:p>
          <w:p w:rsidR="00E1356D" w:rsidRDefault="00E1356D">
            <w:pPr>
              <w:pStyle w:val="TableParagraph"/>
              <w:spacing w:before="49"/>
              <w:jc w:val="left"/>
              <w:rPr>
                <w:rFonts w:ascii="Times New Roman"/>
                <w:sz w:val="17"/>
              </w:rPr>
            </w:pPr>
          </w:p>
          <w:p w:rsidR="00E1356D" w:rsidRDefault="00735C2B">
            <w:pPr>
              <w:pStyle w:val="TableParagraph"/>
              <w:spacing w:before="1"/>
              <w:ind w:left="92"/>
              <w:jc w:val="left"/>
              <w:rPr>
                <w:sz w:val="17"/>
              </w:rPr>
            </w:pPr>
            <w:r>
              <w:rPr>
                <w:spacing w:val="-2"/>
                <w:sz w:val="17"/>
              </w:rPr>
              <w:t>Kolonjë</w:t>
            </w:r>
          </w:p>
        </w:tc>
        <w:tc>
          <w:tcPr>
            <w:tcW w:w="872" w:type="dxa"/>
          </w:tcPr>
          <w:p w:rsidR="00E1356D" w:rsidRDefault="00735C2B">
            <w:pPr>
              <w:pStyle w:val="TableParagraph"/>
              <w:spacing w:line="177" w:lineRule="exact"/>
              <w:ind w:left="33" w:right="4"/>
              <w:jc w:val="center"/>
              <w:rPr>
                <w:sz w:val="17"/>
              </w:rPr>
            </w:pPr>
            <w:r>
              <w:rPr>
                <w:spacing w:val="-2"/>
                <w:sz w:val="17"/>
              </w:rPr>
              <w:t>Barmash</w:t>
            </w:r>
          </w:p>
        </w:tc>
        <w:tc>
          <w:tcPr>
            <w:tcW w:w="673" w:type="dxa"/>
          </w:tcPr>
          <w:p w:rsidR="00E1356D" w:rsidRDefault="00735C2B">
            <w:pPr>
              <w:pStyle w:val="TableParagraph"/>
              <w:spacing w:line="177" w:lineRule="exact"/>
              <w:ind w:left="30"/>
              <w:jc w:val="center"/>
              <w:rPr>
                <w:sz w:val="17"/>
              </w:rPr>
            </w:pPr>
            <w:r>
              <w:rPr>
                <w:spacing w:val="-5"/>
                <w:sz w:val="17"/>
              </w:rPr>
              <w:t>14</w:t>
            </w:r>
          </w:p>
        </w:tc>
        <w:tc>
          <w:tcPr>
            <w:tcW w:w="851" w:type="dxa"/>
          </w:tcPr>
          <w:p w:rsidR="00E1356D" w:rsidRDefault="00735C2B">
            <w:pPr>
              <w:pStyle w:val="TableParagraph"/>
              <w:spacing w:line="177" w:lineRule="exact"/>
              <w:ind w:left="37" w:right="17"/>
              <w:jc w:val="center"/>
              <w:rPr>
                <w:sz w:val="17"/>
              </w:rPr>
            </w:pPr>
            <w:r>
              <w:rPr>
                <w:spacing w:val="-5"/>
                <w:sz w:val="17"/>
              </w:rPr>
              <w:t>11</w:t>
            </w:r>
          </w:p>
        </w:tc>
        <w:tc>
          <w:tcPr>
            <w:tcW w:w="673" w:type="dxa"/>
          </w:tcPr>
          <w:p w:rsidR="00E1356D" w:rsidRDefault="00735C2B">
            <w:pPr>
              <w:pStyle w:val="TableParagraph"/>
              <w:spacing w:line="177" w:lineRule="exact"/>
              <w:ind w:right="6"/>
              <w:rPr>
                <w:sz w:val="17"/>
              </w:rPr>
            </w:pPr>
            <w:r>
              <w:rPr>
                <w:spacing w:val="-5"/>
                <w:sz w:val="17"/>
              </w:rPr>
              <w:t>11</w:t>
            </w:r>
          </w:p>
        </w:tc>
        <w:tc>
          <w:tcPr>
            <w:tcW w:w="1125" w:type="dxa"/>
          </w:tcPr>
          <w:p w:rsidR="00E1356D" w:rsidRDefault="00735C2B">
            <w:pPr>
              <w:pStyle w:val="TableParagraph"/>
              <w:spacing w:line="177" w:lineRule="exact"/>
              <w:ind w:left="37"/>
              <w:jc w:val="center"/>
              <w:rPr>
                <w:sz w:val="17"/>
              </w:rPr>
            </w:pPr>
            <w:r>
              <w:rPr>
                <w:spacing w:val="-10"/>
                <w:sz w:val="17"/>
              </w:rPr>
              <w:t>0</w:t>
            </w:r>
          </w:p>
        </w:tc>
        <w:tc>
          <w:tcPr>
            <w:tcW w:w="820" w:type="dxa"/>
          </w:tcPr>
          <w:p w:rsidR="00E1356D" w:rsidRDefault="00735C2B">
            <w:pPr>
              <w:pStyle w:val="TableParagraph"/>
              <w:spacing w:line="177" w:lineRule="exact"/>
              <w:ind w:left="26"/>
              <w:jc w:val="center"/>
              <w:rPr>
                <w:sz w:val="17"/>
              </w:rPr>
            </w:pPr>
            <w:r>
              <w:rPr>
                <w:spacing w:val="-10"/>
                <w:sz w:val="17"/>
              </w:rPr>
              <w:t>0</w:t>
            </w:r>
          </w:p>
        </w:tc>
        <w:tc>
          <w:tcPr>
            <w:tcW w:w="1004" w:type="dxa"/>
            <w:tcBorders>
              <w:right w:val="single" w:sz="12" w:space="0" w:color="000000"/>
            </w:tcBorders>
          </w:tcPr>
          <w:p w:rsidR="00E1356D" w:rsidRDefault="00735C2B">
            <w:pPr>
              <w:pStyle w:val="TableParagraph"/>
              <w:spacing w:line="177" w:lineRule="exact"/>
              <w:ind w:left="43" w:right="4"/>
              <w:jc w:val="center"/>
              <w:rPr>
                <w:sz w:val="17"/>
              </w:rPr>
            </w:pPr>
            <w:r>
              <w:rPr>
                <w:spacing w:val="-10"/>
                <w:sz w:val="17"/>
              </w:rPr>
              <w:t>1</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tcBorders>
              <w:top w:val="nil"/>
            </w:tcBorders>
          </w:tcPr>
          <w:p w:rsidR="00E1356D" w:rsidRDefault="00E1356D">
            <w:pPr>
              <w:rPr>
                <w:sz w:val="2"/>
                <w:szCs w:val="2"/>
              </w:rPr>
            </w:pPr>
          </w:p>
        </w:tc>
        <w:tc>
          <w:tcPr>
            <w:tcW w:w="872" w:type="dxa"/>
          </w:tcPr>
          <w:p w:rsidR="00E1356D" w:rsidRDefault="00735C2B">
            <w:pPr>
              <w:pStyle w:val="TableParagraph"/>
              <w:spacing w:line="176" w:lineRule="exact"/>
              <w:ind w:left="33" w:right="6"/>
              <w:jc w:val="center"/>
              <w:rPr>
                <w:sz w:val="17"/>
              </w:rPr>
            </w:pPr>
            <w:r>
              <w:rPr>
                <w:spacing w:val="-2"/>
                <w:sz w:val="17"/>
              </w:rPr>
              <w:t>Leskovik</w:t>
            </w:r>
          </w:p>
        </w:tc>
        <w:tc>
          <w:tcPr>
            <w:tcW w:w="673" w:type="dxa"/>
          </w:tcPr>
          <w:p w:rsidR="00E1356D" w:rsidRDefault="00735C2B">
            <w:pPr>
              <w:pStyle w:val="TableParagraph"/>
              <w:spacing w:line="176" w:lineRule="exact"/>
              <w:ind w:left="30"/>
              <w:jc w:val="center"/>
              <w:rPr>
                <w:sz w:val="17"/>
              </w:rPr>
            </w:pPr>
            <w:r>
              <w:rPr>
                <w:spacing w:val="-5"/>
                <w:sz w:val="17"/>
              </w:rPr>
              <w:t>35</w:t>
            </w:r>
          </w:p>
        </w:tc>
        <w:tc>
          <w:tcPr>
            <w:tcW w:w="851" w:type="dxa"/>
          </w:tcPr>
          <w:p w:rsidR="00E1356D" w:rsidRDefault="00735C2B">
            <w:pPr>
              <w:pStyle w:val="TableParagraph"/>
              <w:spacing w:line="176" w:lineRule="exact"/>
              <w:ind w:left="37" w:right="17"/>
              <w:jc w:val="center"/>
              <w:rPr>
                <w:sz w:val="17"/>
              </w:rPr>
            </w:pPr>
            <w:r>
              <w:rPr>
                <w:spacing w:val="-5"/>
                <w:sz w:val="17"/>
              </w:rPr>
              <w:t>33</w:t>
            </w:r>
          </w:p>
        </w:tc>
        <w:tc>
          <w:tcPr>
            <w:tcW w:w="673" w:type="dxa"/>
          </w:tcPr>
          <w:p w:rsidR="00E1356D" w:rsidRDefault="00735C2B">
            <w:pPr>
              <w:pStyle w:val="TableParagraph"/>
              <w:spacing w:line="176" w:lineRule="exact"/>
              <w:ind w:right="6"/>
              <w:rPr>
                <w:sz w:val="17"/>
              </w:rPr>
            </w:pPr>
            <w:r>
              <w:rPr>
                <w:spacing w:val="-5"/>
                <w:sz w:val="17"/>
              </w:rPr>
              <w:t>33</w:t>
            </w:r>
          </w:p>
        </w:tc>
        <w:tc>
          <w:tcPr>
            <w:tcW w:w="1125" w:type="dxa"/>
          </w:tcPr>
          <w:p w:rsidR="00E1356D" w:rsidRDefault="00735C2B">
            <w:pPr>
              <w:pStyle w:val="TableParagraph"/>
              <w:spacing w:line="176" w:lineRule="exact"/>
              <w:ind w:left="37"/>
              <w:jc w:val="center"/>
              <w:rPr>
                <w:sz w:val="17"/>
              </w:rPr>
            </w:pPr>
            <w:r>
              <w:rPr>
                <w:spacing w:val="-10"/>
                <w:sz w:val="17"/>
              </w:rPr>
              <w:t>0</w:t>
            </w:r>
          </w:p>
        </w:tc>
        <w:tc>
          <w:tcPr>
            <w:tcW w:w="820" w:type="dxa"/>
          </w:tcPr>
          <w:p w:rsidR="00E1356D" w:rsidRDefault="00735C2B">
            <w:pPr>
              <w:pStyle w:val="TableParagraph"/>
              <w:spacing w:line="176" w:lineRule="exact"/>
              <w:ind w:left="26"/>
              <w:jc w:val="center"/>
              <w:rPr>
                <w:sz w:val="17"/>
              </w:rPr>
            </w:pPr>
            <w:r>
              <w:rPr>
                <w:spacing w:val="-10"/>
                <w:sz w:val="17"/>
              </w:rPr>
              <w:t>0</w:t>
            </w:r>
          </w:p>
        </w:tc>
        <w:tc>
          <w:tcPr>
            <w:tcW w:w="1004" w:type="dxa"/>
            <w:tcBorders>
              <w:right w:val="single" w:sz="12" w:space="0" w:color="000000"/>
            </w:tcBorders>
          </w:tcPr>
          <w:p w:rsidR="00E1356D" w:rsidRDefault="00735C2B">
            <w:pPr>
              <w:pStyle w:val="TableParagraph"/>
              <w:spacing w:line="176" w:lineRule="exact"/>
              <w:ind w:left="43" w:right="4"/>
              <w:jc w:val="center"/>
              <w:rPr>
                <w:sz w:val="17"/>
              </w:rPr>
            </w:pPr>
            <w:r>
              <w:rPr>
                <w:spacing w:val="-10"/>
                <w:sz w:val="17"/>
              </w:rPr>
              <w:t>5</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tcBorders>
              <w:top w:val="nil"/>
            </w:tcBorders>
          </w:tcPr>
          <w:p w:rsidR="00E1356D" w:rsidRDefault="00E1356D">
            <w:pPr>
              <w:rPr>
                <w:sz w:val="2"/>
                <w:szCs w:val="2"/>
              </w:rPr>
            </w:pPr>
          </w:p>
        </w:tc>
        <w:tc>
          <w:tcPr>
            <w:tcW w:w="872" w:type="dxa"/>
          </w:tcPr>
          <w:p w:rsidR="00E1356D" w:rsidRDefault="00735C2B">
            <w:pPr>
              <w:pStyle w:val="TableParagraph"/>
              <w:spacing w:line="177" w:lineRule="exact"/>
              <w:ind w:left="33" w:right="3"/>
              <w:jc w:val="center"/>
              <w:rPr>
                <w:sz w:val="17"/>
              </w:rPr>
            </w:pPr>
            <w:r>
              <w:rPr>
                <w:spacing w:val="-2"/>
                <w:sz w:val="17"/>
              </w:rPr>
              <w:t>Çlirim</w:t>
            </w:r>
          </w:p>
        </w:tc>
        <w:tc>
          <w:tcPr>
            <w:tcW w:w="673" w:type="dxa"/>
          </w:tcPr>
          <w:p w:rsidR="00E1356D" w:rsidRDefault="00735C2B">
            <w:pPr>
              <w:pStyle w:val="TableParagraph"/>
              <w:spacing w:line="177" w:lineRule="exact"/>
              <w:ind w:left="26"/>
              <w:jc w:val="center"/>
              <w:rPr>
                <w:sz w:val="17"/>
              </w:rPr>
            </w:pPr>
            <w:r>
              <w:rPr>
                <w:spacing w:val="-10"/>
                <w:sz w:val="17"/>
              </w:rPr>
              <w:t>7</w:t>
            </w:r>
          </w:p>
        </w:tc>
        <w:tc>
          <w:tcPr>
            <w:tcW w:w="851" w:type="dxa"/>
          </w:tcPr>
          <w:p w:rsidR="00E1356D" w:rsidRDefault="00735C2B">
            <w:pPr>
              <w:pStyle w:val="TableParagraph"/>
              <w:spacing w:line="177" w:lineRule="exact"/>
              <w:ind w:left="37"/>
              <w:jc w:val="center"/>
              <w:rPr>
                <w:sz w:val="17"/>
              </w:rPr>
            </w:pPr>
            <w:r>
              <w:rPr>
                <w:spacing w:val="-10"/>
                <w:sz w:val="17"/>
              </w:rPr>
              <w:t>7</w:t>
            </w:r>
          </w:p>
        </w:tc>
        <w:tc>
          <w:tcPr>
            <w:tcW w:w="673" w:type="dxa"/>
          </w:tcPr>
          <w:p w:rsidR="00E1356D" w:rsidRDefault="00735C2B">
            <w:pPr>
              <w:pStyle w:val="TableParagraph"/>
              <w:spacing w:line="177" w:lineRule="exact"/>
              <w:ind w:right="1"/>
              <w:rPr>
                <w:sz w:val="17"/>
              </w:rPr>
            </w:pPr>
            <w:r>
              <w:rPr>
                <w:spacing w:val="-10"/>
                <w:sz w:val="17"/>
              </w:rPr>
              <w:t>7</w:t>
            </w:r>
          </w:p>
        </w:tc>
        <w:tc>
          <w:tcPr>
            <w:tcW w:w="1125" w:type="dxa"/>
          </w:tcPr>
          <w:p w:rsidR="00E1356D" w:rsidRDefault="00735C2B">
            <w:pPr>
              <w:pStyle w:val="TableParagraph"/>
              <w:spacing w:line="177" w:lineRule="exact"/>
              <w:ind w:left="37"/>
              <w:jc w:val="center"/>
              <w:rPr>
                <w:sz w:val="17"/>
              </w:rPr>
            </w:pPr>
            <w:r>
              <w:rPr>
                <w:spacing w:val="-10"/>
                <w:sz w:val="17"/>
              </w:rPr>
              <w:t>0</w:t>
            </w:r>
          </w:p>
        </w:tc>
        <w:tc>
          <w:tcPr>
            <w:tcW w:w="820" w:type="dxa"/>
          </w:tcPr>
          <w:p w:rsidR="00E1356D" w:rsidRDefault="00735C2B">
            <w:pPr>
              <w:pStyle w:val="TableParagraph"/>
              <w:spacing w:line="177" w:lineRule="exact"/>
              <w:ind w:left="26"/>
              <w:jc w:val="center"/>
              <w:rPr>
                <w:sz w:val="17"/>
              </w:rPr>
            </w:pPr>
            <w:r>
              <w:rPr>
                <w:spacing w:val="-10"/>
                <w:sz w:val="17"/>
              </w:rPr>
              <w:t>0</w:t>
            </w:r>
          </w:p>
        </w:tc>
        <w:tc>
          <w:tcPr>
            <w:tcW w:w="1004" w:type="dxa"/>
            <w:tcBorders>
              <w:right w:val="single" w:sz="12" w:space="0" w:color="000000"/>
            </w:tcBorders>
          </w:tcPr>
          <w:p w:rsidR="00E1356D" w:rsidRDefault="00735C2B">
            <w:pPr>
              <w:pStyle w:val="TableParagraph"/>
              <w:spacing w:line="177" w:lineRule="exact"/>
              <w:ind w:left="43" w:right="4"/>
              <w:jc w:val="center"/>
              <w:rPr>
                <w:sz w:val="17"/>
              </w:rPr>
            </w:pPr>
            <w:r>
              <w:rPr>
                <w:spacing w:val="-10"/>
                <w:sz w:val="17"/>
              </w:rPr>
              <w:t>0</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tcBorders>
              <w:top w:val="nil"/>
            </w:tcBorders>
          </w:tcPr>
          <w:p w:rsidR="00E1356D" w:rsidRDefault="00E1356D">
            <w:pPr>
              <w:rPr>
                <w:sz w:val="2"/>
                <w:szCs w:val="2"/>
              </w:rPr>
            </w:pPr>
          </w:p>
        </w:tc>
        <w:tc>
          <w:tcPr>
            <w:tcW w:w="872" w:type="dxa"/>
          </w:tcPr>
          <w:p w:rsidR="00E1356D" w:rsidRDefault="00735C2B">
            <w:pPr>
              <w:pStyle w:val="TableParagraph"/>
              <w:spacing w:line="177" w:lineRule="exact"/>
              <w:ind w:left="33" w:right="10"/>
              <w:jc w:val="center"/>
              <w:rPr>
                <w:sz w:val="17"/>
              </w:rPr>
            </w:pPr>
            <w:r>
              <w:rPr>
                <w:spacing w:val="-2"/>
                <w:sz w:val="17"/>
              </w:rPr>
              <w:t>Novoselë</w:t>
            </w:r>
          </w:p>
        </w:tc>
        <w:tc>
          <w:tcPr>
            <w:tcW w:w="673" w:type="dxa"/>
          </w:tcPr>
          <w:p w:rsidR="00E1356D" w:rsidRDefault="00735C2B">
            <w:pPr>
              <w:pStyle w:val="TableParagraph"/>
              <w:spacing w:line="177" w:lineRule="exact"/>
              <w:ind w:left="30"/>
              <w:jc w:val="center"/>
              <w:rPr>
                <w:sz w:val="17"/>
              </w:rPr>
            </w:pPr>
            <w:r>
              <w:rPr>
                <w:spacing w:val="-5"/>
                <w:sz w:val="17"/>
              </w:rPr>
              <w:t>19</w:t>
            </w:r>
          </w:p>
        </w:tc>
        <w:tc>
          <w:tcPr>
            <w:tcW w:w="851" w:type="dxa"/>
          </w:tcPr>
          <w:p w:rsidR="00E1356D" w:rsidRDefault="00735C2B">
            <w:pPr>
              <w:pStyle w:val="TableParagraph"/>
              <w:spacing w:line="177" w:lineRule="exact"/>
              <w:ind w:left="37" w:right="17"/>
              <w:jc w:val="center"/>
              <w:rPr>
                <w:sz w:val="17"/>
              </w:rPr>
            </w:pPr>
            <w:r>
              <w:rPr>
                <w:spacing w:val="-5"/>
                <w:sz w:val="17"/>
              </w:rPr>
              <w:t>17</w:t>
            </w:r>
          </w:p>
        </w:tc>
        <w:tc>
          <w:tcPr>
            <w:tcW w:w="673" w:type="dxa"/>
          </w:tcPr>
          <w:p w:rsidR="00E1356D" w:rsidRDefault="00735C2B">
            <w:pPr>
              <w:pStyle w:val="TableParagraph"/>
              <w:spacing w:line="177" w:lineRule="exact"/>
              <w:ind w:right="6"/>
              <w:rPr>
                <w:sz w:val="17"/>
              </w:rPr>
            </w:pPr>
            <w:r>
              <w:rPr>
                <w:spacing w:val="-5"/>
                <w:sz w:val="17"/>
              </w:rPr>
              <w:t>17</w:t>
            </w:r>
          </w:p>
        </w:tc>
        <w:tc>
          <w:tcPr>
            <w:tcW w:w="1125" w:type="dxa"/>
          </w:tcPr>
          <w:p w:rsidR="00E1356D" w:rsidRDefault="00735C2B">
            <w:pPr>
              <w:pStyle w:val="TableParagraph"/>
              <w:spacing w:line="177" w:lineRule="exact"/>
              <w:ind w:left="37"/>
              <w:jc w:val="center"/>
              <w:rPr>
                <w:sz w:val="17"/>
              </w:rPr>
            </w:pPr>
            <w:r>
              <w:rPr>
                <w:spacing w:val="-10"/>
                <w:sz w:val="17"/>
              </w:rPr>
              <w:t>0</w:t>
            </w:r>
          </w:p>
        </w:tc>
        <w:tc>
          <w:tcPr>
            <w:tcW w:w="820" w:type="dxa"/>
          </w:tcPr>
          <w:p w:rsidR="00E1356D" w:rsidRDefault="00735C2B">
            <w:pPr>
              <w:pStyle w:val="TableParagraph"/>
              <w:spacing w:line="177" w:lineRule="exact"/>
              <w:ind w:left="26"/>
              <w:jc w:val="center"/>
              <w:rPr>
                <w:sz w:val="17"/>
              </w:rPr>
            </w:pPr>
            <w:r>
              <w:rPr>
                <w:spacing w:val="-10"/>
                <w:sz w:val="17"/>
              </w:rPr>
              <w:t>0</w:t>
            </w:r>
          </w:p>
        </w:tc>
        <w:tc>
          <w:tcPr>
            <w:tcW w:w="1004" w:type="dxa"/>
            <w:tcBorders>
              <w:right w:val="single" w:sz="12" w:space="0" w:color="000000"/>
            </w:tcBorders>
          </w:tcPr>
          <w:p w:rsidR="00E1356D" w:rsidRDefault="00735C2B">
            <w:pPr>
              <w:pStyle w:val="TableParagraph"/>
              <w:spacing w:line="177" w:lineRule="exact"/>
              <w:ind w:left="43" w:right="4"/>
              <w:jc w:val="center"/>
              <w:rPr>
                <w:sz w:val="17"/>
              </w:rPr>
            </w:pPr>
            <w:r>
              <w:rPr>
                <w:spacing w:val="-10"/>
                <w:sz w:val="17"/>
              </w:rPr>
              <w:t>0</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vMerge/>
            <w:tcBorders>
              <w:top w:val="nil"/>
            </w:tcBorders>
          </w:tcPr>
          <w:p w:rsidR="00E1356D" w:rsidRDefault="00E1356D">
            <w:pPr>
              <w:rPr>
                <w:sz w:val="2"/>
                <w:szCs w:val="2"/>
              </w:rPr>
            </w:pPr>
          </w:p>
        </w:tc>
        <w:tc>
          <w:tcPr>
            <w:tcW w:w="872" w:type="dxa"/>
          </w:tcPr>
          <w:p w:rsidR="00E1356D" w:rsidRDefault="00735C2B">
            <w:pPr>
              <w:pStyle w:val="TableParagraph"/>
              <w:spacing w:line="176" w:lineRule="exact"/>
              <w:ind w:left="33" w:right="5"/>
              <w:jc w:val="center"/>
              <w:rPr>
                <w:sz w:val="17"/>
              </w:rPr>
            </w:pPr>
            <w:r>
              <w:rPr>
                <w:spacing w:val="-2"/>
                <w:sz w:val="17"/>
              </w:rPr>
              <w:t>Mollas</w:t>
            </w:r>
          </w:p>
        </w:tc>
        <w:tc>
          <w:tcPr>
            <w:tcW w:w="673" w:type="dxa"/>
          </w:tcPr>
          <w:p w:rsidR="00E1356D" w:rsidRDefault="00735C2B">
            <w:pPr>
              <w:pStyle w:val="TableParagraph"/>
              <w:spacing w:line="176" w:lineRule="exact"/>
              <w:ind w:left="30"/>
              <w:jc w:val="center"/>
              <w:rPr>
                <w:sz w:val="17"/>
              </w:rPr>
            </w:pPr>
            <w:r>
              <w:rPr>
                <w:spacing w:val="-5"/>
                <w:sz w:val="17"/>
              </w:rPr>
              <w:t>57</w:t>
            </w:r>
          </w:p>
        </w:tc>
        <w:tc>
          <w:tcPr>
            <w:tcW w:w="851" w:type="dxa"/>
          </w:tcPr>
          <w:p w:rsidR="00E1356D" w:rsidRDefault="00735C2B">
            <w:pPr>
              <w:pStyle w:val="TableParagraph"/>
              <w:spacing w:line="176" w:lineRule="exact"/>
              <w:ind w:left="37" w:right="17"/>
              <w:jc w:val="center"/>
              <w:rPr>
                <w:sz w:val="17"/>
              </w:rPr>
            </w:pPr>
            <w:r>
              <w:rPr>
                <w:spacing w:val="-5"/>
                <w:sz w:val="17"/>
              </w:rPr>
              <w:t>39</w:t>
            </w:r>
          </w:p>
        </w:tc>
        <w:tc>
          <w:tcPr>
            <w:tcW w:w="673" w:type="dxa"/>
          </w:tcPr>
          <w:p w:rsidR="00E1356D" w:rsidRDefault="00735C2B">
            <w:pPr>
              <w:pStyle w:val="TableParagraph"/>
              <w:spacing w:line="176" w:lineRule="exact"/>
              <w:ind w:right="6"/>
              <w:rPr>
                <w:sz w:val="17"/>
              </w:rPr>
            </w:pPr>
            <w:r>
              <w:rPr>
                <w:spacing w:val="-5"/>
                <w:sz w:val="17"/>
              </w:rPr>
              <w:t>36</w:t>
            </w:r>
          </w:p>
        </w:tc>
        <w:tc>
          <w:tcPr>
            <w:tcW w:w="1125" w:type="dxa"/>
          </w:tcPr>
          <w:p w:rsidR="00E1356D" w:rsidRDefault="00735C2B">
            <w:pPr>
              <w:pStyle w:val="TableParagraph"/>
              <w:spacing w:line="176" w:lineRule="exact"/>
              <w:ind w:left="37"/>
              <w:jc w:val="center"/>
              <w:rPr>
                <w:sz w:val="17"/>
              </w:rPr>
            </w:pPr>
            <w:r>
              <w:rPr>
                <w:spacing w:val="-10"/>
                <w:sz w:val="17"/>
              </w:rPr>
              <w:t>0</w:t>
            </w:r>
          </w:p>
        </w:tc>
        <w:tc>
          <w:tcPr>
            <w:tcW w:w="820" w:type="dxa"/>
          </w:tcPr>
          <w:p w:rsidR="00E1356D" w:rsidRDefault="00735C2B">
            <w:pPr>
              <w:pStyle w:val="TableParagraph"/>
              <w:spacing w:line="176" w:lineRule="exact"/>
              <w:ind w:left="26"/>
              <w:jc w:val="center"/>
              <w:rPr>
                <w:sz w:val="17"/>
              </w:rPr>
            </w:pPr>
            <w:r>
              <w:rPr>
                <w:spacing w:val="-10"/>
                <w:sz w:val="17"/>
              </w:rPr>
              <w:t>3</w:t>
            </w:r>
          </w:p>
        </w:tc>
        <w:tc>
          <w:tcPr>
            <w:tcW w:w="1004" w:type="dxa"/>
            <w:tcBorders>
              <w:right w:val="single" w:sz="12" w:space="0" w:color="000000"/>
            </w:tcBorders>
          </w:tcPr>
          <w:p w:rsidR="00E1356D" w:rsidRDefault="00735C2B">
            <w:pPr>
              <w:pStyle w:val="TableParagraph"/>
              <w:spacing w:line="176" w:lineRule="exact"/>
              <w:ind w:left="43" w:right="4"/>
              <w:jc w:val="center"/>
              <w:rPr>
                <w:sz w:val="17"/>
              </w:rPr>
            </w:pPr>
            <w:r>
              <w:rPr>
                <w:spacing w:val="-10"/>
                <w:sz w:val="17"/>
              </w:rPr>
              <w:t>8</w:t>
            </w:r>
          </w:p>
        </w:tc>
      </w:tr>
      <w:tr w:rsidR="00E1356D">
        <w:trPr>
          <w:trHeight w:val="196"/>
        </w:trPr>
        <w:tc>
          <w:tcPr>
            <w:tcW w:w="673" w:type="dxa"/>
            <w:vMerge/>
            <w:tcBorders>
              <w:top w:val="nil"/>
              <w:bottom w:val="single" w:sz="12" w:space="0" w:color="000000"/>
            </w:tcBorders>
          </w:tcPr>
          <w:p w:rsidR="00E1356D" w:rsidRDefault="00E1356D">
            <w:pPr>
              <w:rPr>
                <w:sz w:val="2"/>
                <w:szCs w:val="2"/>
              </w:rPr>
            </w:pPr>
          </w:p>
        </w:tc>
        <w:tc>
          <w:tcPr>
            <w:tcW w:w="673" w:type="dxa"/>
          </w:tcPr>
          <w:p w:rsidR="00E1356D" w:rsidRDefault="00735C2B">
            <w:pPr>
              <w:pStyle w:val="TableParagraph"/>
              <w:spacing w:line="177" w:lineRule="exact"/>
              <w:ind w:left="13"/>
              <w:jc w:val="center"/>
              <w:rPr>
                <w:sz w:val="17"/>
              </w:rPr>
            </w:pPr>
            <w:r>
              <w:rPr>
                <w:spacing w:val="-2"/>
                <w:sz w:val="17"/>
              </w:rPr>
              <w:t>Korçë</w:t>
            </w:r>
          </w:p>
        </w:tc>
        <w:tc>
          <w:tcPr>
            <w:tcW w:w="872" w:type="dxa"/>
          </w:tcPr>
          <w:p w:rsidR="00E1356D" w:rsidRDefault="00735C2B">
            <w:pPr>
              <w:pStyle w:val="TableParagraph"/>
              <w:spacing w:line="177" w:lineRule="exact"/>
              <w:ind w:left="33" w:right="9"/>
              <w:jc w:val="center"/>
              <w:rPr>
                <w:sz w:val="17"/>
              </w:rPr>
            </w:pPr>
            <w:r>
              <w:rPr>
                <w:spacing w:val="-2"/>
                <w:sz w:val="17"/>
              </w:rPr>
              <w:t>Drenove</w:t>
            </w:r>
          </w:p>
        </w:tc>
        <w:tc>
          <w:tcPr>
            <w:tcW w:w="673" w:type="dxa"/>
          </w:tcPr>
          <w:p w:rsidR="00E1356D" w:rsidRDefault="00735C2B">
            <w:pPr>
              <w:pStyle w:val="TableParagraph"/>
              <w:spacing w:line="177" w:lineRule="exact"/>
              <w:ind w:left="30"/>
              <w:jc w:val="center"/>
              <w:rPr>
                <w:sz w:val="17"/>
              </w:rPr>
            </w:pPr>
            <w:r>
              <w:rPr>
                <w:spacing w:val="-5"/>
                <w:sz w:val="17"/>
              </w:rPr>
              <w:t>63</w:t>
            </w:r>
          </w:p>
        </w:tc>
        <w:tc>
          <w:tcPr>
            <w:tcW w:w="851" w:type="dxa"/>
          </w:tcPr>
          <w:p w:rsidR="00E1356D" w:rsidRDefault="00735C2B">
            <w:pPr>
              <w:pStyle w:val="TableParagraph"/>
              <w:spacing w:line="177" w:lineRule="exact"/>
              <w:ind w:left="37" w:right="17"/>
              <w:jc w:val="center"/>
              <w:rPr>
                <w:sz w:val="17"/>
              </w:rPr>
            </w:pPr>
            <w:r>
              <w:rPr>
                <w:spacing w:val="-5"/>
                <w:sz w:val="17"/>
              </w:rPr>
              <w:t>50</w:t>
            </w:r>
          </w:p>
        </w:tc>
        <w:tc>
          <w:tcPr>
            <w:tcW w:w="673" w:type="dxa"/>
          </w:tcPr>
          <w:p w:rsidR="00E1356D" w:rsidRDefault="00735C2B">
            <w:pPr>
              <w:pStyle w:val="TableParagraph"/>
              <w:spacing w:line="177" w:lineRule="exact"/>
              <w:ind w:right="6"/>
              <w:rPr>
                <w:sz w:val="17"/>
              </w:rPr>
            </w:pPr>
            <w:r>
              <w:rPr>
                <w:spacing w:val="-5"/>
                <w:sz w:val="17"/>
              </w:rPr>
              <w:t>32</w:t>
            </w:r>
          </w:p>
        </w:tc>
        <w:tc>
          <w:tcPr>
            <w:tcW w:w="1125" w:type="dxa"/>
          </w:tcPr>
          <w:p w:rsidR="00E1356D" w:rsidRDefault="00735C2B">
            <w:pPr>
              <w:pStyle w:val="TableParagraph"/>
              <w:spacing w:line="177" w:lineRule="exact"/>
              <w:ind w:left="37"/>
              <w:jc w:val="center"/>
              <w:rPr>
                <w:sz w:val="17"/>
              </w:rPr>
            </w:pPr>
            <w:r>
              <w:rPr>
                <w:spacing w:val="-10"/>
                <w:sz w:val="17"/>
              </w:rPr>
              <w:t>1</w:t>
            </w:r>
          </w:p>
        </w:tc>
        <w:tc>
          <w:tcPr>
            <w:tcW w:w="820" w:type="dxa"/>
          </w:tcPr>
          <w:p w:rsidR="00E1356D" w:rsidRDefault="00735C2B">
            <w:pPr>
              <w:pStyle w:val="TableParagraph"/>
              <w:spacing w:line="177" w:lineRule="exact"/>
              <w:ind w:left="52" w:right="22"/>
              <w:jc w:val="center"/>
              <w:rPr>
                <w:sz w:val="17"/>
              </w:rPr>
            </w:pPr>
            <w:r>
              <w:rPr>
                <w:spacing w:val="-5"/>
                <w:sz w:val="17"/>
              </w:rPr>
              <w:t>17</w:t>
            </w:r>
          </w:p>
        </w:tc>
        <w:tc>
          <w:tcPr>
            <w:tcW w:w="1004" w:type="dxa"/>
            <w:tcBorders>
              <w:right w:val="single" w:sz="12" w:space="0" w:color="000000"/>
            </w:tcBorders>
          </w:tcPr>
          <w:p w:rsidR="00E1356D" w:rsidRDefault="00735C2B">
            <w:pPr>
              <w:pStyle w:val="TableParagraph"/>
              <w:spacing w:line="177" w:lineRule="exact"/>
              <w:ind w:left="43" w:right="4"/>
              <w:jc w:val="center"/>
              <w:rPr>
                <w:sz w:val="17"/>
              </w:rPr>
            </w:pPr>
            <w:r>
              <w:rPr>
                <w:spacing w:val="-10"/>
                <w:sz w:val="17"/>
              </w:rPr>
              <w:t>7</w:t>
            </w:r>
          </w:p>
        </w:tc>
      </w:tr>
      <w:tr w:rsidR="00E1356D">
        <w:trPr>
          <w:trHeight w:val="191"/>
        </w:trPr>
        <w:tc>
          <w:tcPr>
            <w:tcW w:w="673" w:type="dxa"/>
            <w:vMerge/>
            <w:tcBorders>
              <w:top w:val="nil"/>
              <w:bottom w:val="single" w:sz="12" w:space="0" w:color="000000"/>
            </w:tcBorders>
          </w:tcPr>
          <w:p w:rsidR="00E1356D" w:rsidRDefault="00E1356D">
            <w:pPr>
              <w:rPr>
                <w:sz w:val="2"/>
                <w:szCs w:val="2"/>
              </w:rPr>
            </w:pPr>
          </w:p>
        </w:tc>
        <w:tc>
          <w:tcPr>
            <w:tcW w:w="673" w:type="dxa"/>
            <w:tcBorders>
              <w:bottom w:val="single" w:sz="12" w:space="0" w:color="000000"/>
            </w:tcBorders>
          </w:tcPr>
          <w:p w:rsidR="00E1356D" w:rsidRDefault="00735C2B">
            <w:pPr>
              <w:pStyle w:val="TableParagraph"/>
              <w:spacing w:line="171" w:lineRule="exact"/>
              <w:ind w:left="22"/>
              <w:jc w:val="center"/>
              <w:rPr>
                <w:sz w:val="17"/>
              </w:rPr>
            </w:pPr>
            <w:r>
              <w:rPr>
                <w:spacing w:val="-2"/>
                <w:sz w:val="17"/>
              </w:rPr>
              <w:t>Pustec</w:t>
            </w:r>
          </w:p>
        </w:tc>
        <w:tc>
          <w:tcPr>
            <w:tcW w:w="872" w:type="dxa"/>
            <w:tcBorders>
              <w:bottom w:val="single" w:sz="12" w:space="0" w:color="000000"/>
            </w:tcBorders>
          </w:tcPr>
          <w:p w:rsidR="00E1356D" w:rsidRDefault="00735C2B">
            <w:pPr>
              <w:pStyle w:val="TableParagraph"/>
              <w:spacing w:line="171" w:lineRule="exact"/>
              <w:ind w:left="33"/>
              <w:jc w:val="center"/>
              <w:rPr>
                <w:sz w:val="17"/>
              </w:rPr>
            </w:pPr>
            <w:r>
              <w:rPr>
                <w:spacing w:val="-2"/>
                <w:sz w:val="17"/>
              </w:rPr>
              <w:t>Pustec</w:t>
            </w:r>
          </w:p>
        </w:tc>
        <w:tc>
          <w:tcPr>
            <w:tcW w:w="673" w:type="dxa"/>
            <w:tcBorders>
              <w:bottom w:val="single" w:sz="12" w:space="0" w:color="000000"/>
            </w:tcBorders>
          </w:tcPr>
          <w:p w:rsidR="00E1356D" w:rsidRDefault="00735C2B">
            <w:pPr>
              <w:pStyle w:val="TableParagraph"/>
              <w:spacing w:line="171" w:lineRule="exact"/>
              <w:ind w:left="30"/>
              <w:jc w:val="center"/>
              <w:rPr>
                <w:sz w:val="17"/>
              </w:rPr>
            </w:pPr>
            <w:r>
              <w:rPr>
                <w:spacing w:val="-5"/>
                <w:sz w:val="17"/>
              </w:rPr>
              <w:t>63</w:t>
            </w:r>
          </w:p>
        </w:tc>
        <w:tc>
          <w:tcPr>
            <w:tcW w:w="851" w:type="dxa"/>
            <w:tcBorders>
              <w:bottom w:val="single" w:sz="12" w:space="0" w:color="000000"/>
            </w:tcBorders>
          </w:tcPr>
          <w:p w:rsidR="00E1356D" w:rsidRDefault="00735C2B">
            <w:pPr>
              <w:pStyle w:val="TableParagraph"/>
              <w:spacing w:line="171" w:lineRule="exact"/>
              <w:ind w:left="37" w:right="17"/>
              <w:jc w:val="center"/>
              <w:rPr>
                <w:sz w:val="17"/>
              </w:rPr>
            </w:pPr>
            <w:r>
              <w:rPr>
                <w:spacing w:val="-5"/>
                <w:sz w:val="17"/>
              </w:rPr>
              <w:t>60</w:t>
            </w:r>
          </w:p>
        </w:tc>
        <w:tc>
          <w:tcPr>
            <w:tcW w:w="673" w:type="dxa"/>
            <w:tcBorders>
              <w:bottom w:val="single" w:sz="12" w:space="0" w:color="000000"/>
            </w:tcBorders>
          </w:tcPr>
          <w:p w:rsidR="00E1356D" w:rsidRDefault="00735C2B">
            <w:pPr>
              <w:pStyle w:val="TableParagraph"/>
              <w:spacing w:line="171" w:lineRule="exact"/>
              <w:ind w:right="6"/>
              <w:rPr>
                <w:sz w:val="17"/>
              </w:rPr>
            </w:pPr>
            <w:r>
              <w:rPr>
                <w:spacing w:val="-5"/>
                <w:sz w:val="17"/>
              </w:rPr>
              <w:t>34</w:t>
            </w:r>
          </w:p>
        </w:tc>
        <w:tc>
          <w:tcPr>
            <w:tcW w:w="1125" w:type="dxa"/>
            <w:tcBorders>
              <w:bottom w:val="single" w:sz="12" w:space="0" w:color="000000"/>
            </w:tcBorders>
          </w:tcPr>
          <w:p w:rsidR="00E1356D" w:rsidRDefault="00735C2B">
            <w:pPr>
              <w:pStyle w:val="TableParagraph"/>
              <w:spacing w:line="171" w:lineRule="exact"/>
              <w:ind w:left="37"/>
              <w:jc w:val="center"/>
              <w:rPr>
                <w:sz w:val="17"/>
              </w:rPr>
            </w:pPr>
            <w:r>
              <w:rPr>
                <w:spacing w:val="-10"/>
                <w:sz w:val="17"/>
              </w:rPr>
              <w:t>0</w:t>
            </w:r>
          </w:p>
        </w:tc>
        <w:tc>
          <w:tcPr>
            <w:tcW w:w="820" w:type="dxa"/>
            <w:tcBorders>
              <w:bottom w:val="single" w:sz="12" w:space="0" w:color="000000"/>
            </w:tcBorders>
          </w:tcPr>
          <w:p w:rsidR="00E1356D" w:rsidRDefault="00735C2B">
            <w:pPr>
              <w:pStyle w:val="TableParagraph"/>
              <w:spacing w:line="171" w:lineRule="exact"/>
              <w:ind w:left="52" w:right="22"/>
              <w:jc w:val="center"/>
              <w:rPr>
                <w:sz w:val="17"/>
              </w:rPr>
            </w:pPr>
            <w:r>
              <w:rPr>
                <w:spacing w:val="-5"/>
                <w:sz w:val="17"/>
              </w:rPr>
              <w:t>26</w:t>
            </w:r>
          </w:p>
        </w:tc>
        <w:tc>
          <w:tcPr>
            <w:tcW w:w="1004" w:type="dxa"/>
            <w:tcBorders>
              <w:bottom w:val="single" w:sz="12" w:space="0" w:color="000000"/>
              <w:right w:val="single" w:sz="12" w:space="0" w:color="000000"/>
            </w:tcBorders>
          </w:tcPr>
          <w:p w:rsidR="00E1356D" w:rsidRDefault="00735C2B">
            <w:pPr>
              <w:pStyle w:val="TableParagraph"/>
              <w:spacing w:line="171" w:lineRule="exact"/>
              <w:ind w:left="43" w:right="4"/>
              <w:jc w:val="center"/>
              <w:rPr>
                <w:sz w:val="17"/>
              </w:rPr>
            </w:pPr>
            <w:r>
              <w:rPr>
                <w:spacing w:val="-10"/>
                <w:sz w:val="17"/>
              </w:rPr>
              <w:t>8</w:t>
            </w:r>
          </w:p>
        </w:tc>
      </w:tr>
      <w:tr w:rsidR="00E1356D">
        <w:trPr>
          <w:trHeight w:val="196"/>
        </w:trPr>
        <w:tc>
          <w:tcPr>
            <w:tcW w:w="673" w:type="dxa"/>
            <w:tcBorders>
              <w:top w:val="single" w:sz="12" w:space="0" w:color="000000"/>
              <w:bottom w:val="single" w:sz="12" w:space="0" w:color="000000"/>
            </w:tcBorders>
          </w:tcPr>
          <w:p w:rsidR="00E1356D" w:rsidRDefault="00735C2B">
            <w:pPr>
              <w:pStyle w:val="TableParagraph"/>
              <w:spacing w:before="4" w:line="172" w:lineRule="exact"/>
              <w:ind w:left="15"/>
              <w:jc w:val="center"/>
              <w:rPr>
                <w:b/>
                <w:sz w:val="17"/>
              </w:rPr>
            </w:pPr>
            <w:r>
              <w:rPr>
                <w:b/>
                <w:spacing w:val="-2"/>
                <w:sz w:val="17"/>
              </w:rPr>
              <w:t>Korçë</w:t>
            </w:r>
          </w:p>
        </w:tc>
        <w:tc>
          <w:tcPr>
            <w:tcW w:w="673" w:type="dxa"/>
            <w:tcBorders>
              <w:top w:val="single" w:sz="12" w:space="0" w:color="000000"/>
              <w:bottom w:val="single" w:sz="12" w:space="0" w:color="000000"/>
            </w:tcBorders>
          </w:tcPr>
          <w:p w:rsidR="00E1356D" w:rsidRDefault="00735C2B">
            <w:pPr>
              <w:pStyle w:val="TableParagraph"/>
              <w:spacing w:before="4" w:line="172" w:lineRule="exact"/>
              <w:ind w:left="26"/>
              <w:jc w:val="center"/>
              <w:rPr>
                <w:b/>
                <w:sz w:val="17"/>
              </w:rPr>
            </w:pPr>
            <w:r>
              <w:rPr>
                <w:b/>
                <w:w w:val="90"/>
                <w:sz w:val="17"/>
              </w:rPr>
              <w:t>6</w:t>
            </w:r>
            <w:r>
              <w:rPr>
                <w:b/>
                <w:spacing w:val="-9"/>
                <w:w w:val="90"/>
                <w:sz w:val="17"/>
              </w:rPr>
              <w:t xml:space="preserve"> </w:t>
            </w:r>
            <w:r>
              <w:rPr>
                <w:b/>
                <w:spacing w:val="-2"/>
                <w:sz w:val="17"/>
              </w:rPr>
              <w:t>Bashki</w:t>
            </w:r>
          </w:p>
        </w:tc>
        <w:tc>
          <w:tcPr>
            <w:tcW w:w="872" w:type="dxa"/>
            <w:tcBorders>
              <w:top w:val="single" w:sz="12" w:space="0" w:color="000000"/>
              <w:bottom w:val="single" w:sz="12" w:space="0" w:color="000000"/>
            </w:tcBorders>
          </w:tcPr>
          <w:p w:rsidR="00E1356D" w:rsidRDefault="00735C2B">
            <w:pPr>
              <w:pStyle w:val="TableParagraph"/>
              <w:spacing w:before="4" w:line="172" w:lineRule="exact"/>
              <w:ind w:left="33" w:right="7"/>
              <w:jc w:val="center"/>
              <w:rPr>
                <w:b/>
                <w:sz w:val="17"/>
              </w:rPr>
            </w:pPr>
            <w:r>
              <w:rPr>
                <w:b/>
                <w:spacing w:val="-2"/>
                <w:w w:val="90"/>
                <w:sz w:val="17"/>
              </w:rPr>
              <w:t>36</w:t>
            </w:r>
            <w:r>
              <w:rPr>
                <w:b/>
                <w:spacing w:val="-10"/>
                <w:w w:val="90"/>
                <w:sz w:val="17"/>
              </w:rPr>
              <w:t xml:space="preserve"> </w:t>
            </w:r>
            <w:r>
              <w:rPr>
                <w:b/>
                <w:spacing w:val="-4"/>
                <w:sz w:val="17"/>
              </w:rPr>
              <w:t>njësi</w:t>
            </w:r>
          </w:p>
        </w:tc>
        <w:tc>
          <w:tcPr>
            <w:tcW w:w="673" w:type="dxa"/>
            <w:tcBorders>
              <w:top w:val="single" w:sz="12" w:space="0" w:color="000000"/>
              <w:bottom w:val="single" w:sz="12" w:space="0" w:color="000000"/>
            </w:tcBorders>
          </w:tcPr>
          <w:p w:rsidR="00E1356D" w:rsidRDefault="00735C2B">
            <w:pPr>
              <w:pStyle w:val="TableParagraph"/>
              <w:spacing w:before="4" w:line="172" w:lineRule="exact"/>
              <w:ind w:left="30"/>
              <w:jc w:val="center"/>
              <w:rPr>
                <w:b/>
                <w:sz w:val="17"/>
              </w:rPr>
            </w:pPr>
            <w:r>
              <w:rPr>
                <w:b/>
                <w:spacing w:val="-4"/>
                <w:sz w:val="17"/>
              </w:rPr>
              <w:t>7897</w:t>
            </w:r>
          </w:p>
        </w:tc>
        <w:tc>
          <w:tcPr>
            <w:tcW w:w="851" w:type="dxa"/>
            <w:tcBorders>
              <w:top w:val="single" w:sz="12" w:space="0" w:color="000000"/>
              <w:bottom w:val="single" w:sz="12" w:space="0" w:color="000000"/>
              <w:right w:val="single" w:sz="12" w:space="0" w:color="000000"/>
            </w:tcBorders>
          </w:tcPr>
          <w:p w:rsidR="00E1356D" w:rsidRDefault="00735C2B">
            <w:pPr>
              <w:pStyle w:val="TableParagraph"/>
              <w:spacing w:before="4" w:line="172" w:lineRule="exact"/>
              <w:ind w:left="28"/>
              <w:jc w:val="center"/>
              <w:rPr>
                <w:b/>
                <w:sz w:val="17"/>
              </w:rPr>
            </w:pPr>
            <w:r>
              <w:rPr>
                <w:b/>
                <w:spacing w:val="-4"/>
                <w:sz w:val="17"/>
              </w:rPr>
              <w:t>7062</w:t>
            </w:r>
          </w:p>
        </w:tc>
        <w:tc>
          <w:tcPr>
            <w:tcW w:w="673"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4" w:line="172" w:lineRule="exact"/>
              <w:ind w:left="190"/>
              <w:jc w:val="left"/>
              <w:rPr>
                <w:b/>
                <w:sz w:val="17"/>
              </w:rPr>
            </w:pPr>
            <w:r>
              <w:rPr>
                <w:b/>
                <w:spacing w:val="-4"/>
                <w:sz w:val="17"/>
              </w:rPr>
              <w:t>4624</w:t>
            </w:r>
          </w:p>
        </w:tc>
        <w:tc>
          <w:tcPr>
            <w:tcW w:w="1125" w:type="dxa"/>
            <w:tcBorders>
              <w:top w:val="single" w:sz="12" w:space="0" w:color="000000"/>
              <w:left w:val="single" w:sz="12" w:space="0" w:color="000000"/>
              <w:bottom w:val="single" w:sz="12" w:space="0" w:color="000000"/>
            </w:tcBorders>
          </w:tcPr>
          <w:p w:rsidR="00E1356D" w:rsidRDefault="00735C2B">
            <w:pPr>
              <w:pStyle w:val="TableParagraph"/>
              <w:spacing w:line="177" w:lineRule="exact"/>
              <w:ind w:left="23"/>
              <w:jc w:val="center"/>
              <w:rPr>
                <w:b/>
                <w:sz w:val="17"/>
              </w:rPr>
            </w:pPr>
            <w:r>
              <w:rPr>
                <w:b/>
                <w:spacing w:val="-5"/>
                <w:sz w:val="17"/>
              </w:rPr>
              <w:t>456</w:t>
            </w:r>
          </w:p>
        </w:tc>
        <w:tc>
          <w:tcPr>
            <w:tcW w:w="820" w:type="dxa"/>
            <w:tcBorders>
              <w:top w:val="single" w:sz="12" w:space="0" w:color="000000"/>
              <w:bottom w:val="single" w:sz="12" w:space="0" w:color="000000"/>
            </w:tcBorders>
          </w:tcPr>
          <w:p w:rsidR="00E1356D" w:rsidRDefault="00735C2B">
            <w:pPr>
              <w:pStyle w:val="TableParagraph"/>
              <w:spacing w:before="4" w:line="172" w:lineRule="exact"/>
              <w:ind w:left="52" w:right="22"/>
              <w:jc w:val="center"/>
              <w:rPr>
                <w:b/>
                <w:sz w:val="17"/>
              </w:rPr>
            </w:pPr>
            <w:r>
              <w:rPr>
                <w:b/>
                <w:spacing w:val="-4"/>
                <w:sz w:val="17"/>
              </w:rPr>
              <w:t>1982</w:t>
            </w:r>
          </w:p>
        </w:tc>
        <w:tc>
          <w:tcPr>
            <w:tcW w:w="1004" w:type="dxa"/>
            <w:tcBorders>
              <w:top w:val="single" w:sz="12" w:space="0" w:color="000000"/>
              <w:bottom w:val="single" w:sz="12" w:space="0" w:color="000000"/>
              <w:right w:val="single" w:sz="12" w:space="0" w:color="000000"/>
            </w:tcBorders>
          </w:tcPr>
          <w:p w:rsidR="00E1356D" w:rsidRDefault="00735C2B">
            <w:pPr>
              <w:pStyle w:val="TableParagraph"/>
              <w:spacing w:line="177" w:lineRule="exact"/>
              <w:ind w:left="43" w:right="11"/>
              <w:jc w:val="center"/>
              <w:rPr>
                <w:b/>
                <w:sz w:val="17"/>
              </w:rPr>
            </w:pPr>
            <w:r>
              <w:rPr>
                <w:b/>
                <w:spacing w:val="-5"/>
                <w:sz w:val="17"/>
              </w:rPr>
              <w:t>923</w:t>
            </w:r>
          </w:p>
        </w:tc>
      </w:tr>
    </w:tbl>
    <w:p w:rsidR="00E1356D" w:rsidRDefault="00735C2B">
      <w:pPr>
        <w:pStyle w:val="ListParagraph"/>
        <w:numPr>
          <w:ilvl w:val="1"/>
          <w:numId w:val="39"/>
        </w:numPr>
        <w:tabs>
          <w:tab w:val="left" w:pos="2160"/>
        </w:tabs>
        <w:spacing w:before="43" w:line="273" w:lineRule="auto"/>
        <w:ind w:right="1439"/>
        <w:rPr>
          <w:sz w:val="24"/>
        </w:rPr>
      </w:pPr>
      <w:r>
        <w:rPr>
          <w:b/>
          <w:sz w:val="24"/>
        </w:rPr>
        <w:t xml:space="preserve">4624 familje ose 91% </w:t>
      </w:r>
      <w:r>
        <w:rPr>
          <w:sz w:val="24"/>
        </w:rPr>
        <w:t>të konsideruara si familje në nevojë, ku prej të cilave 915 ose 13% janë konsideruar familje ekstremisht të varfra Njesitë Gorë, Moglicë të bashkisë Maliq, Njësitë Trebinjë , Proptisht, Velçan të bashkisë Pogradec dhe bashkia Pustec.</w:t>
      </w:r>
    </w:p>
    <w:p w:rsidR="00E1356D" w:rsidRDefault="00E1356D">
      <w:pPr>
        <w:pStyle w:val="BodyText"/>
        <w:spacing w:before="4"/>
      </w:pPr>
    </w:p>
    <w:p w:rsidR="00E1356D" w:rsidRDefault="00735C2B">
      <w:pPr>
        <w:pStyle w:val="ListParagraph"/>
        <w:numPr>
          <w:ilvl w:val="1"/>
          <w:numId w:val="39"/>
        </w:numPr>
        <w:tabs>
          <w:tab w:val="left" w:pos="2160"/>
        </w:tabs>
        <w:spacing w:line="273" w:lineRule="auto"/>
        <w:ind w:right="1441"/>
        <w:rPr>
          <w:b/>
          <w:sz w:val="24"/>
        </w:rPr>
      </w:pPr>
      <w:r>
        <w:rPr>
          <w:b/>
          <w:sz w:val="24"/>
        </w:rPr>
        <w:t xml:space="preserve">456 familje ose 9% </w:t>
      </w:r>
      <w:r>
        <w:rPr>
          <w:sz w:val="24"/>
        </w:rPr>
        <w:t xml:space="preserve">e </w:t>
      </w:r>
      <w:r>
        <w:rPr>
          <w:sz w:val="24"/>
        </w:rPr>
        <w:t xml:space="preserve">familjeve përfituese nuk plotësojnë kriteret për të përfituar ndihmë ekonomike ku prej </w:t>
      </w:r>
      <w:r>
        <w:rPr>
          <w:b/>
          <w:sz w:val="24"/>
        </w:rPr>
        <w:t>tyre janë refuzuar 166 familje nga skema e NE.</w:t>
      </w:r>
    </w:p>
    <w:p w:rsidR="00E1356D" w:rsidRDefault="00E1356D">
      <w:pPr>
        <w:pStyle w:val="BodyText"/>
        <w:spacing w:before="3"/>
        <w:rPr>
          <w:b/>
        </w:rPr>
      </w:pPr>
    </w:p>
    <w:p w:rsidR="00E1356D" w:rsidRDefault="00735C2B">
      <w:pPr>
        <w:pStyle w:val="ListParagraph"/>
        <w:numPr>
          <w:ilvl w:val="1"/>
          <w:numId w:val="39"/>
        </w:numPr>
        <w:tabs>
          <w:tab w:val="left" w:pos="2160"/>
        </w:tabs>
        <w:spacing w:line="271" w:lineRule="auto"/>
        <w:ind w:right="1442"/>
        <w:rPr>
          <w:sz w:val="24"/>
        </w:rPr>
      </w:pPr>
      <w:r>
        <w:rPr>
          <w:b/>
          <w:sz w:val="24"/>
        </w:rPr>
        <w:t xml:space="preserve">887 familje </w:t>
      </w:r>
      <w:r>
        <w:rPr>
          <w:sz w:val="24"/>
        </w:rPr>
        <w:t>të verifikuara që nuk janë gjendur në banesë dhe nuk janë paraqitur për të firmosur pranë njësisë administrative.</w:t>
      </w:r>
    </w:p>
    <w:p w:rsidR="00E1356D" w:rsidRDefault="00E1356D">
      <w:pPr>
        <w:pStyle w:val="BodyText"/>
        <w:spacing w:before="8"/>
      </w:pPr>
    </w:p>
    <w:p w:rsidR="00E1356D" w:rsidRDefault="00735C2B">
      <w:pPr>
        <w:pStyle w:val="ListParagraph"/>
        <w:numPr>
          <w:ilvl w:val="1"/>
          <w:numId w:val="39"/>
        </w:numPr>
        <w:tabs>
          <w:tab w:val="left" w:pos="2160"/>
        </w:tabs>
        <w:spacing w:before="1" w:line="273" w:lineRule="auto"/>
        <w:ind w:right="1442"/>
        <w:rPr>
          <w:sz w:val="24"/>
        </w:rPr>
      </w:pPr>
      <w:r>
        <w:rPr>
          <w:b/>
          <w:sz w:val="24"/>
        </w:rPr>
        <w:t xml:space="preserve">Në 923 familje ose 20% </w:t>
      </w:r>
      <w:r>
        <w:rPr>
          <w:sz w:val="24"/>
        </w:rPr>
        <w:t>e familjeve të verifikuara që janë në kushtet e përfitimit të ndihmës ekonomike, nuk u gjend të paktën një anëtarë mad</w:t>
      </w:r>
      <w:r>
        <w:rPr>
          <w:sz w:val="24"/>
        </w:rPr>
        <w:t>hor present me arsye të ndryshme</w:t>
      </w:r>
      <w:r>
        <w:rPr>
          <w:spacing w:val="-2"/>
          <w:sz w:val="24"/>
        </w:rPr>
        <w:t xml:space="preserve"> </w:t>
      </w:r>
      <w:r>
        <w:rPr>
          <w:sz w:val="24"/>
        </w:rPr>
        <w:t>të</w:t>
      </w:r>
      <w:r>
        <w:rPr>
          <w:spacing w:val="-1"/>
          <w:sz w:val="24"/>
        </w:rPr>
        <w:t xml:space="preserve"> </w:t>
      </w:r>
      <w:r>
        <w:rPr>
          <w:sz w:val="24"/>
        </w:rPr>
        <w:t>pohuara</w:t>
      </w:r>
      <w:r>
        <w:rPr>
          <w:spacing w:val="-2"/>
          <w:sz w:val="24"/>
        </w:rPr>
        <w:t xml:space="preserve"> </w:t>
      </w:r>
      <w:r>
        <w:rPr>
          <w:sz w:val="24"/>
        </w:rPr>
        <w:t>nga familjarët</w:t>
      </w:r>
      <w:r>
        <w:rPr>
          <w:spacing w:val="-1"/>
          <w:sz w:val="24"/>
        </w:rPr>
        <w:t xml:space="preserve"> </w:t>
      </w:r>
      <w:r>
        <w:rPr>
          <w:sz w:val="24"/>
        </w:rPr>
        <w:t>e</w:t>
      </w:r>
      <w:r>
        <w:rPr>
          <w:spacing w:val="-1"/>
          <w:sz w:val="24"/>
        </w:rPr>
        <w:t xml:space="preserve"> </w:t>
      </w:r>
      <w:r>
        <w:rPr>
          <w:sz w:val="24"/>
        </w:rPr>
        <w:t>tyre</w:t>
      </w:r>
      <w:r>
        <w:rPr>
          <w:spacing w:val="-2"/>
          <w:sz w:val="24"/>
        </w:rPr>
        <w:t xml:space="preserve"> </w:t>
      </w:r>
      <w:r>
        <w:rPr>
          <w:sz w:val="24"/>
        </w:rPr>
        <w:t>si</w:t>
      </w:r>
      <w:r>
        <w:rPr>
          <w:spacing w:val="-1"/>
          <w:sz w:val="24"/>
        </w:rPr>
        <w:t xml:space="preserve"> </w:t>
      </w:r>
      <w:r>
        <w:rPr>
          <w:sz w:val="24"/>
        </w:rPr>
        <w:t>shëndetësore apo</w:t>
      </w:r>
      <w:r>
        <w:rPr>
          <w:spacing w:val="-1"/>
          <w:sz w:val="24"/>
        </w:rPr>
        <w:t xml:space="preserve"> </w:t>
      </w:r>
      <w:r>
        <w:rPr>
          <w:sz w:val="24"/>
        </w:rPr>
        <w:t>emigrimi/punë</w:t>
      </w:r>
      <w:r>
        <w:rPr>
          <w:spacing w:val="-1"/>
          <w:sz w:val="24"/>
        </w:rPr>
        <w:t xml:space="preserve"> </w:t>
      </w:r>
      <w:r>
        <w:rPr>
          <w:sz w:val="24"/>
        </w:rPr>
        <w:t>sezonale</w:t>
      </w:r>
    </w:p>
    <w:p w:rsidR="00E1356D" w:rsidRDefault="00E1356D">
      <w:pPr>
        <w:pStyle w:val="ListParagraph"/>
        <w:spacing w:line="273" w:lineRule="auto"/>
        <w:rPr>
          <w:sz w:val="24"/>
        </w:rPr>
        <w:sectPr w:rsidR="00E1356D">
          <w:pgSz w:w="11930" w:h="16860"/>
          <w:pgMar w:top="1420" w:right="0" w:bottom="1140" w:left="0" w:header="0" w:footer="951" w:gutter="0"/>
          <w:cols w:space="720"/>
        </w:sectPr>
      </w:pPr>
    </w:p>
    <w:p w:rsidR="00E1356D" w:rsidRDefault="00735C2B">
      <w:pPr>
        <w:spacing w:before="79"/>
        <w:ind w:left="1440" w:right="1436"/>
        <w:jc w:val="both"/>
        <w:rPr>
          <w:sz w:val="24"/>
        </w:rPr>
      </w:pPr>
      <w:r>
        <w:rPr>
          <w:b/>
          <w:sz w:val="24"/>
        </w:rPr>
        <w:lastRenderedPageBreak/>
        <w:t>Bashkitë</w:t>
      </w:r>
      <w:r>
        <w:rPr>
          <w:b/>
          <w:spacing w:val="-15"/>
          <w:sz w:val="24"/>
        </w:rPr>
        <w:t xml:space="preserve"> </w:t>
      </w:r>
      <w:r>
        <w:rPr>
          <w:b/>
          <w:sz w:val="24"/>
        </w:rPr>
        <w:t>me</w:t>
      </w:r>
      <w:r>
        <w:rPr>
          <w:b/>
          <w:spacing w:val="-15"/>
          <w:sz w:val="24"/>
        </w:rPr>
        <w:t xml:space="preserve"> </w:t>
      </w:r>
      <w:r>
        <w:rPr>
          <w:b/>
          <w:sz w:val="24"/>
        </w:rPr>
        <w:t>risk</w:t>
      </w:r>
      <w:r>
        <w:rPr>
          <w:b/>
          <w:spacing w:val="-15"/>
          <w:sz w:val="24"/>
        </w:rPr>
        <w:t xml:space="preserve"> </w:t>
      </w:r>
      <w:r>
        <w:rPr>
          <w:b/>
          <w:sz w:val="24"/>
        </w:rPr>
        <w:t>më</w:t>
      </w:r>
      <w:r>
        <w:rPr>
          <w:b/>
          <w:spacing w:val="-15"/>
          <w:sz w:val="24"/>
        </w:rPr>
        <w:t xml:space="preserve"> </w:t>
      </w:r>
      <w:r>
        <w:rPr>
          <w:b/>
          <w:sz w:val="24"/>
        </w:rPr>
        <w:t>të</w:t>
      </w:r>
      <w:r>
        <w:rPr>
          <w:b/>
          <w:spacing w:val="-15"/>
          <w:sz w:val="24"/>
        </w:rPr>
        <w:t xml:space="preserve"> </w:t>
      </w:r>
      <w:r>
        <w:rPr>
          <w:b/>
          <w:sz w:val="24"/>
        </w:rPr>
        <w:t>lartë</w:t>
      </w:r>
      <w:r>
        <w:rPr>
          <w:b/>
          <w:spacing w:val="-15"/>
          <w:sz w:val="24"/>
        </w:rPr>
        <w:t xml:space="preserve"> </w:t>
      </w:r>
      <w:r>
        <w:rPr>
          <w:b/>
          <w:sz w:val="24"/>
        </w:rPr>
        <w:t>dhe</w:t>
      </w:r>
      <w:r>
        <w:rPr>
          <w:b/>
          <w:spacing w:val="-15"/>
          <w:sz w:val="24"/>
        </w:rPr>
        <w:t xml:space="preserve"> </w:t>
      </w:r>
      <w:r>
        <w:rPr>
          <w:b/>
          <w:sz w:val="24"/>
        </w:rPr>
        <w:t>me</w:t>
      </w:r>
      <w:r>
        <w:rPr>
          <w:b/>
          <w:spacing w:val="-15"/>
          <w:sz w:val="24"/>
        </w:rPr>
        <w:t xml:space="preserve"> </w:t>
      </w:r>
      <w:r>
        <w:rPr>
          <w:b/>
          <w:sz w:val="24"/>
        </w:rPr>
        <w:t>më</w:t>
      </w:r>
      <w:r>
        <w:rPr>
          <w:b/>
          <w:spacing w:val="-15"/>
          <w:sz w:val="24"/>
        </w:rPr>
        <w:t xml:space="preserve"> </w:t>
      </w:r>
      <w:r>
        <w:rPr>
          <w:b/>
          <w:sz w:val="24"/>
        </w:rPr>
        <w:t>shumë</w:t>
      </w:r>
      <w:r>
        <w:rPr>
          <w:b/>
          <w:spacing w:val="-15"/>
          <w:sz w:val="24"/>
        </w:rPr>
        <w:t xml:space="preserve"> </w:t>
      </w:r>
      <w:r>
        <w:rPr>
          <w:b/>
          <w:sz w:val="24"/>
        </w:rPr>
        <w:t>problematika</w:t>
      </w:r>
      <w:r>
        <w:rPr>
          <w:b/>
          <w:spacing w:val="-15"/>
          <w:sz w:val="24"/>
        </w:rPr>
        <w:t xml:space="preserve"> </w:t>
      </w:r>
      <w:r>
        <w:rPr>
          <w:b/>
          <w:sz w:val="24"/>
        </w:rPr>
        <w:t>rezultuan</w:t>
      </w:r>
      <w:r>
        <w:rPr>
          <w:b/>
          <w:spacing w:val="-15"/>
          <w:sz w:val="24"/>
        </w:rPr>
        <w:t xml:space="preserve"> </w:t>
      </w:r>
      <w:r>
        <w:rPr>
          <w:b/>
          <w:sz w:val="24"/>
        </w:rPr>
        <w:t>Bashkia</w:t>
      </w:r>
      <w:r>
        <w:rPr>
          <w:b/>
          <w:spacing w:val="-15"/>
          <w:sz w:val="24"/>
        </w:rPr>
        <w:t xml:space="preserve"> </w:t>
      </w:r>
      <w:r>
        <w:rPr>
          <w:b/>
          <w:sz w:val="24"/>
        </w:rPr>
        <w:t>Pogradec, Bashkia Maliq dhe Bashkia Devoll</w:t>
      </w:r>
      <w:r>
        <w:rPr>
          <w:sz w:val="24"/>
        </w:rPr>
        <w:t>. Duke pasur parasysh terrenin kryesisht fushor është e zhvilluar bujqësia dhe blegtoria por nuk deklarohen të ardhurat nga familjet në skemën e NE. Gjithashtu si zona kufitare, shumë prej anëtarëve të familjeve në skemën e NE punojnë jashtë shtetit dhe</w:t>
      </w:r>
      <w:r>
        <w:rPr>
          <w:spacing w:val="-2"/>
          <w:sz w:val="24"/>
        </w:rPr>
        <w:t xml:space="preserve"> </w:t>
      </w:r>
      <w:r>
        <w:rPr>
          <w:sz w:val="24"/>
        </w:rPr>
        <w:t>nu</w:t>
      </w:r>
      <w:r>
        <w:rPr>
          <w:sz w:val="24"/>
        </w:rPr>
        <w:t>k</w:t>
      </w:r>
      <w:r>
        <w:rPr>
          <w:spacing w:val="-1"/>
          <w:sz w:val="24"/>
        </w:rPr>
        <w:t xml:space="preserve"> </w:t>
      </w:r>
      <w:r>
        <w:rPr>
          <w:sz w:val="24"/>
        </w:rPr>
        <w:t>i</w:t>
      </w:r>
      <w:r>
        <w:rPr>
          <w:spacing w:val="-1"/>
          <w:sz w:val="24"/>
        </w:rPr>
        <w:t xml:space="preserve"> </w:t>
      </w:r>
      <w:r>
        <w:rPr>
          <w:sz w:val="24"/>
        </w:rPr>
        <w:t>deklarojnë</w:t>
      </w:r>
      <w:r>
        <w:rPr>
          <w:spacing w:val="-3"/>
          <w:sz w:val="24"/>
        </w:rPr>
        <w:t xml:space="preserve"> </w:t>
      </w:r>
      <w:r>
        <w:rPr>
          <w:sz w:val="24"/>
        </w:rPr>
        <w:t>të ardhurat</w:t>
      </w:r>
      <w:r>
        <w:rPr>
          <w:spacing w:val="-1"/>
          <w:sz w:val="24"/>
        </w:rPr>
        <w:t xml:space="preserve"> </w:t>
      </w:r>
      <w:r>
        <w:rPr>
          <w:sz w:val="24"/>
        </w:rPr>
        <w:t>nga</w:t>
      </w:r>
      <w:r>
        <w:rPr>
          <w:spacing w:val="-1"/>
          <w:sz w:val="24"/>
        </w:rPr>
        <w:t xml:space="preserve"> </w:t>
      </w:r>
      <w:r>
        <w:rPr>
          <w:sz w:val="24"/>
        </w:rPr>
        <w:t>puna</w:t>
      </w:r>
      <w:r>
        <w:rPr>
          <w:spacing w:val="-2"/>
          <w:sz w:val="24"/>
        </w:rPr>
        <w:t xml:space="preserve"> </w:t>
      </w:r>
      <w:r>
        <w:rPr>
          <w:sz w:val="24"/>
        </w:rPr>
        <w:t>informale</w:t>
      </w:r>
      <w:r>
        <w:rPr>
          <w:spacing w:val="-2"/>
          <w:sz w:val="24"/>
        </w:rPr>
        <w:t xml:space="preserve"> </w:t>
      </w:r>
      <w:r>
        <w:rPr>
          <w:sz w:val="24"/>
        </w:rPr>
        <w:t>dhe</w:t>
      </w:r>
      <w:r>
        <w:rPr>
          <w:spacing w:val="-2"/>
          <w:sz w:val="24"/>
        </w:rPr>
        <w:t xml:space="preserve"> </w:t>
      </w:r>
      <w:r>
        <w:rPr>
          <w:sz w:val="24"/>
        </w:rPr>
        <w:t>nga emigracioni,</w:t>
      </w:r>
      <w:r>
        <w:rPr>
          <w:spacing w:val="-1"/>
          <w:sz w:val="24"/>
        </w:rPr>
        <w:t xml:space="preserve"> </w:t>
      </w:r>
      <w:r>
        <w:rPr>
          <w:sz w:val="24"/>
        </w:rPr>
        <w:t>duke</w:t>
      </w:r>
      <w:r>
        <w:rPr>
          <w:spacing w:val="-2"/>
          <w:sz w:val="24"/>
        </w:rPr>
        <w:t xml:space="preserve"> </w:t>
      </w:r>
      <w:r>
        <w:rPr>
          <w:sz w:val="24"/>
        </w:rPr>
        <w:t>ndikuar në kryerjen e veprimeve të qëllimshme (ndarje nga trungu familjar në të njëjtën strehë).</w:t>
      </w:r>
    </w:p>
    <w:p w:rsidR="00E1356D" w:rsidRDefault="00735C2B">
      <w:pPr>
        <w:pStyle w:val="BodyText"/>
        <w:spacing w:before="252"/>
        <w:ind w:left="1440" w:right="1438"/>
        <w:jc w:val="both"/>
      </w:pPr>
      <w:r>
        <w:rPr>
          <w:b/>
        </w:rPr>
        <w:t xml:space="preserve">Në zbatim të planit të masave për periudhën Shtator – Dhjetor 2024, </w:t>
      </w:r>
      <w:r>
        <w:t xml:space="preserve">Drejtoria Rajonale </w:t>
      </w:r>
      <w:r>
        <w:t>Korçë</w:t>
      </w:r>
      <w:r>
        <w:rPr>
          <w:spacing w:val="-6"/>
        </w:rPr>
        <w:t xml:space="preserve"> </w:t>
      </w:r>
      <w:r>
        <w:t>ka</w:t>
      </w:r>
      <w:r>
        <w:rPr>
          <w:spacing w:val="-6"/>
        </w:rPr>
        <w:t xml:space="preserve"> </w:t>
      </w:r>
      <w:r>
        <w:t>vijuar</w:t>
      </w:r>
      <w:r>
        <w:rPr>
          <w:spacing w:val="-6"/>
        </w:rPr>
        <w:t xml:space="preserve"> </w:t>
      </w:r>
      <w:r>
        <w:t>me</w:t>
      </w:r>
      <w:r>
        <w:rPr>
          <w:spacing w:val="-5"/>
        </w:rPr>
        <w:t xml:space="preserve"> </w:t>
      </w:r>
      <w:r>
        <w:t>zbatimin</w:t>
      </w:r>
      <w:r>
        <w:rPr>
          <w:spacing w:val="-5"/>
        </w:rPr>
        <w:t xml:space="preserve"> </w:t>
      </w:r>
      <w:r>
        <w:t>e</w:t>
      </w:r>
      <w:r>
        <w:rPr>
          <w:spacing w:val="-6"/>
        </w:rPr>
        <w:t xml:space="preserve"> </w:t>
      </w:r>
      <w:r>
        <w:t>detyrave</w:t>
      </w:r>
      <w:r>
        <w:rPr>
          <w:spacing w:val="-6"/>
        </w:rPr>
        <w:t xml:space="preserve"> </w:t>
      </w:r>
      <w:r>
        <w:t>të</w:t>
      </w:r>
      <w:r>
        <w:rPr>
          <w:spacing w:val="-5"/>
        </w:rPr>
        <w:t xml:space="preserve"> </w:t>
      </w:r>
      <w:r>
        <w:t>lëna</w:t>
      </w:r>
      <w:r>
        <w:rPr>
          <w:spacing w:val="-6"/>
        </w:rPr>
        <w:t xml:space="preserve"> </w:t>
      </w:r>
      <w:r>
        <w:t>lidhur</w:t>
      </w:r>
      <w:r>
        <w:rPr>
          <w:spacing w:val="-6"/>
        </w:rPr>
        <w:t xml:space="preserve"> </w:t>
      </w:r>
      <w:r>
        <w:t>me</w:t>
      </w:r>
      <w:r>
        <w:rPr>
          <w:spacing w:val="-5"/>
        </w:rPr>
        <w:t xml:space="preserve"> </w:t>
      </w:r>
      <w:r>
        <w:t>gjetjet</w:t>
      </w:r>
      <w:r>
        <w:rPr>
          <w:spacing w:val="-5"/>
        </w:rPr>
        <w:t xml:space="preserve"> </w:t>
      </w:r>
      <w:r>
        <w:t>e</w:t>
      </w:r>
      <w:r>
        <w:rPr>
          <w:spacing w:val="-6"/>
        </w:rPr>
        <w:t xml:space="preserve"> </w:t>
      </w:r>
      <w:r>
        <w:t>konstatuara</w:t>
      </w:r>
      <w:r>
        <w:rPr>
          <w:spacing w:val="-6"/>
        </w:rPr>
        <w:t xml:space="preserve"> </w:t>
      </w:r>
      <w:r>
        <w:t>gjatë</w:t>
      </w:r>
      <w:r>
        <w:rPr>
          <w:spacing w:val="-6"/>
        </w:rPr>
        <w:t xml:space="preserve"> </w:t>
      </w:r>
      <w:r>
        <w:t>task</w:t>
      </w:r>
      <w:r>
        <w:rPr>
          <w:spacing w:val="-5"/>
        </w:rPr>
        <w:t xml:space="preserve"> </w:t>
      </w:r>
      <w:r>
        <w:t xml:space="preserve">forcës si dhe me kryerjen e kontrolleve tematike në njësitë me riskun më të lartë kryesisht me deklarimet tre mujore për familjet që nuk janë gjendur në banesë gjatë </w:t>
      </w:r>
      <w:r>
        <w:t>verifikimit, njësitë të cilat kanë pasur numër të konsiderueshëm të familjeve në gjendje shumë të mirë.</w:t>
      </w:r>
    </w:p>
    <w:p w:rsidR="00E1356D" w:rsidRDefault="00735C2B">
      <w:pPr>
        <w:pStyle w:val="BodyText"/>
        <w:ind w:left="1440" w:right="1441"/>
        <w:jc w:val="both"/>
      </w:pPr>
      <w:r>
        <w:t>Nga</w:t>
      </w:r>
      <w:r>
        <w:rPr>
          <w:spacing w:val="-8"/>
        </w:rPr>
        <w:t xml:space="preserve"> </w:t>
      </w:r>
      <w:r>
        <w:t>456</w:t>
      </w:r>
      <w:r>
        <w:rPr>
          <w:spacing w:val="-6"/>
        </w:rPr>
        <w:t xml:space="preserve"> </w:t>
      </w:r>
      <w:r>
        <w:t>familje</w:t>
      </w:r>
      <w:r>
        <w:rPr>
          <w:spacing w:val="-7"/>
        </w:rPr>
        <w:t xml:space="preserve"> </w:t>
      </w:r>
      <w:r>
        <w:t>në</w:t>
      </w:r>
      <w:r>
        <w:rPr>
          <w:spacing w:val="-7"/>
        </w:rPr>
        <w:t xml:space="preserve"> </w:t>
      </w:r>
      <w:r>
        <w:t>gjendje</w:t>
      </w:r>
      <w:r>
        <w:rPr>
          <w:spacing w:val="-7"/>
        </w:rPr>
        <w:t xml:space="preserve"> </w:t>
      </w:r>
      <w:r>
        <w:t>shumë</w:t>
      </w:r>
      <w:r>
        <w:rPr>
          <w:spacing w:val="-7"/>
        </w:rPr>
        <w:t xml:space="preserve"> </w:t>
      </w:r>
      <w:r>
        <w:t>të</w:t>
      </w:r>
      <w:r>
        <w:rPr>
          <w:spacing w:val="-7"/>
        </w:rPr>
        <w:t xml:space="preserve"> </w:t>
      </w:r>
      <w:r>
        <w:t>mirë,</w:t>
      </w:r>
      <w:r>
        <w:rPr>
          <w:spacing w:val="-6"/>
        </w:rPr>
        <w:t xml:space="preserve"> </w:t>
      </w:r>
      <w:r>
        <w:t>janë</w:t>
      </w:r>
      <w:r>
        <w:rPr>
          <w:spacing w:val="-7"/>
        </w:rPr>
        <w:t xml:space="preserve"> </w:t>
      </w:r>
      <w:r>
        <w:t>refuzuar</w:t>
      </w:r>
      <w:r>
        <w:rPr>
          <w:spacing w:val="-7"/>
        </w:rPr>
        <w:t xml:space="preserve"> </w:t>
      </w:r>
      <w:r>
        <w:t>352</w:t>
      </w:r>
      <w:r>
        <w:rPr>
          <w:spacing w:val="-6"/>
        </w:rPr>
        <w:t xml:space="preserve"> </w:t>
      </w:r>
      <w:r>
        <w:t>dhe</w:t>
      </w:r>
      <w:r>
        <w:rPr>
          <w:spacing w:val="-7"/>
        </w:rPr>
        <w:t xml:space="preserve"> </w:t>
      </w:r>
      <w:r>
        <w:t>janë</w:t>
      </w:r>
      <w:r>
        <w:rPr>
          <w:spacing w:val="-6"/>
        </w:rPr>
        <w:t xml:space="preserve"> </w:t>
      </w:r>
      <w:r>
        <w:t>ende</w:t>
      </w:r>
      <w:r>
        <w:rPr>
          <w:spacing w:val="-5"/>
        </w:rPr>
        <w:t xml:space="preserve"> </w:t>
      </w:r>
      <w:r>
        <w:t>104</w:t>
      </w:r>
      <w:r>
        <w:rPr>
          <w:spacing w:val="-6"/>
        </w:rPr>
        <w:t xml:space="preserve"> </w:t>
      </w:r>
      <w:r>
        <w:t>pjesë</w:t>
      </w:r>
      <w:r>
        <w:rPr>
          <w:spacing w:val="-7"/>
        </w:rPr>
        <w:t xml:space="preserve"> </w:t>
      </w:r>
      <w:r>
        <w:t>e</w:t>
      </w:r>
      <w:r>
        <w:rPr>
          <w:spacing w:val="-7"/>
        </w:rPr>
        <w:t xml:space="preserve"> </w:t>
      </w:r>
      <w:r>
        <w:t>skemës së NE, ndërsa përsa i përket familjeve që nuk janë gjendur në banesë nga 887, janë refuzuar 317 prej tyre dhe 570 janë ende aktive.</w:t>
      </w:r>
    </w:p>
    <w:p w:rsidR="00E1356D" w:rsidRDefault="00735C2B">
      <w:pPr>
        <w:pStyle w:val="BodyText"/>
        <w:spacing w:before="1"/>
        <w:ind w:left="1440" w:right="1439"/>
        <w:jc w:val="both"/>
      </w:pPr>
      <w:r>
        <w:t>Nga 915 familje të klasifikuara si ekstremisht të varfra janë ndihmuar 168 familje me pako ushqimore, mjete shkollore</w:t>
      </w:r>
      <w:r>
        <w:t xml:space="preserve"> dhe restaurime banesash.</w:t>
      </w:r>
    </w:p>
    <w:p w:rsidR="00E1356D" w:rsidRDefault="00735C2B">
      <w:pPr>
        <w:pStyle w:val="BodyText"/>
        <w:ind w:left="1440" w:right="1437"/>
        <w:jc w:val="both"/>
      </w:pPr>
      <w:r>
        <w:t>Gjatë</w:t>
      </w:r>
      <w:r>
        <w:rPr>
          <w:spacing w:val="-14"/>
        </w:rPr>
        <w:t xml:space="preserve"> </w:t>
      </w:r>
      <w:r>
        <w:t>periudhës</w:t>
      </w:r>
      <w:r>
        <w:rPr>
          <w:spacing w:val="-13"/>
        </w:rPr>
        <w:t xml:space="preserve"> </w:t>
      </w:r>
      <w:r>
        <w:t>Shtator-</w:t>
      </w:r>
      <w:r>
        <w:rPr>
          <w:spacing w:val="-11"/>
        </w:rPr>
        <w:t xml:space="preserve"> </w:t>
      </w:r>
      <w:r>
        <w:t>Dhjetor</w:t>
      </w:r>
      <w:r>
        <w:rPr>
          <w:spacing w:val="-13"/>
        </w:rPr>
        <w:t xml:space="preserve"> </w:t>
      </w:r>
      <w:r>
        <w:t>2024,</w:t>
      </w:r>
      <w:r>
        <w:rPr>
          <w:spacing w:val="-13"/>
        </w:rPr>
        <w:t xml:space="preserve"> </w:t>
      </w:r>
      <w:r>
        <w:t>janë</w:t>
      </w:r>
      <w:r>
        <w:rPr>
          <w:spacing w:val="-15"/>
        </w:rPr>
        <w:t xml:space="preserve"> </w:t>
      </w:r>
      <w:r>
        <w:t>kryer</w:t>
      </w:r>
      <w:r>
        <w:rPr>
          <w:spacing w:val="-11"/>
        </w:rPr>
        <w:t xml:space="preserve"> </w:t>
      </w:r>
      <w:r>
        <w:t>9</w:t>
      </w:r>
      <w:r>
        <w:rPr>
          <w:spacing w:val="-13"/>
        </w:rPr>
        <w:t xml:space="preserve"> </w:t>
      </w:r>
      <w:r>
        <w:t>kontrolle</w:t>
      </w:r>
      <w:r>
        <w:rPr>
          <w:spacing w:val="-14"/>
        </w:rPr>
        <w:t xml:space="preserve"> </w:t>
      </w:r>
      <w:r>
        <w:t>tematike</w:t>
      </w:r>
      <w:r>
        <w:rPr>
          <w:spacing w:val="-14"/>
        </w:rPr>
        <w:t xml:space="preserve"> </w:t>
      </w:r>
      <w:r>
        <w:t>në</w:t>
      </w:r>
      <w:r>
        <w:rPr>
          <w:spacing w:val="-14"/>
        </w:rPr>
        <w:t xml:space="preserve"> </w:t>
      </w:r>
      <w:r>
        <w:t>njësitë</w:t>
      </w:r>
      <w:r>
        <w:rPr>
          <w:spacing w:val="-14"/>
        </w:rPr>
        <w:t xml:space="preserve"> </w:t>
      </w:r>
      <w:r>
        <w:t>administrative që kanë rezultuar me riskun më të larë, Bilisht, Hocisht, Miras, Proger, Qëndër Bilisht, Pojan, Libonik, Çërravë</w:t>
      </w:r>
      <w:r>
        <w:rPr>
          <w:spacing w:val="-1"/>
        </w:rPr>
        <w:t xml:space="preserve"> </w:t>
      </w:r>
      <w:r>
        <w:t>dhe</w:t>
      </w:r>
      <w:r>
        <w:rPr>
          <w:spacing w:val="-1"/>
        </w:rPr>
        <w:t xml:space="preserve"> </w:t>
      </w:r>
      <w:r>
        <w:t>Pirg,. Gjatë</w:t>
      </w:r>
      <w:r>
        <w:rPr>
          <w:spacing w:val="-1"/>
        </w:rPr>
        <w:t xml:space="preserve"> </w:t>
      </w:r>
      <w:r>
        <w:t>kon</w:t>
      </w:r>
      <w:r>
        <w:t>trolleve</w:t>
      </w:r>
      <w:r>
        <w:rPr>
          <w:spacing w:val="-1"/>
        </w:rPr>
        <w:t xml:space="preserve"> </w:t>
      </w:r>
      <w:r>
        <w:t>kanë</w:t>
      </w:r>
      <w:r>
        <w:rPr>
          <w:spacing w:val="-1"/>
        </w:rPr>
        <w:t xml:space="preserve"> </w:t>
      </w:r>
      <w:r>
        <w:t>rezultuar</w:t>
      </w:r>
      <w:r>
        <w:rPr>
          <w:spacing w:val="-1"/>
        </w:rPr>
        <w:t xml:space="preserve"> </w:t>
      </w:r>
      <w:r>
        <w:t>se</w:t>
      </w:r>
      <w:r>
        <w:rPr>
          <w:spacing w:val="-1"/>
        </w:rPr>
        <w:t xml:space="preserve"> </w:t>
      </w:r>
      <w:r>
        <w:t>275 familje</w:t>
      </w:r>
      <w:r>
        <w:rPr>
          <w:spacing w:val="-1"/>
        </w:rPr>
        <w:t xml:space="preserve"> </w:t>
      </w:r>
      <w:r>
        <w:t>nuk janë</w:t>
      </w:r>
      <w:r>
        <w:rPr>
          <w:spacing w:val="-1"/>
        </w:rPr>
        <w:t xml:space="preserve"> </w:t>
      </w:r>
      <w:r>
        <w:t xml:space="preserve">paraqitur të gjthë anëtarët madhorë për deklarimin 3-mujor dhe në zbatim të legjislacionit të NE-së, në vendimmarrjen e muajit përkatës janë larguar nga skema e ndihmës ekonomike me arsyen </w:t>
      </w:r>
      <w:r>
        <w:rPr>
          <w:spacing w:val="-2"/>
        </w:rPr>
        <w:t>përkatëse.</w:t>
      </w: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spacing w:before="1"/>
      </w:pPr>
    </w:p>
    <w:p w:rsidR="00E1356D" w:rsidRDefault="00735C2B">
      <w:pPr>
        <w:spacing w:line="276" w:lineRule="exact"/>
        <w:ind w:left="1440"/>
        <w:jc w:val="both"/>
        <w:rPr>
          <w:b/>
          <w:sz w:val="24"/>
        </w:rPr>
      </w:pPr>
      <w:r>
        <w:rPr>
          <w:b/>
          <w:sz w:val="24"/>
        </w:rPr>
        <w:t>Qarku</w:t>
      </w:r>
      <w:r>
        <w:rPr>
          <w:b/>
          <w:spacing w:val="1"/>
          <w:sz w:val="24"/>
        </w:rPr>
        <w:t xml:space="preserve"> </w:t>
      </w:r>
      <w:r>
        <w:rPr>
          <w:b/>
          <w:spacing w:val="-2"/>
          <w:sz w:val="24"/>
        </w:rPr>
        <w:t>Shkodër</w:t>
      </w:r>
    </w:p>
    <w:p w:rsidR="00E1356D" w:rsidRDefault="00735C2B">
      <w:pPr>
        <w:spacing w:line="242" w:lineRule="auto"/>
        <w:ind w:left="1440" w:right="1436"/>
        <w:jc w:val="both"/>
        <w:rPr>
          <w:b/>
          <w:sz w:val="24"/>
        </w:rPr>
      </w:pPr>
      <w:r>
        <w:rPr>
          <w:b/>
          <w:sz w:val="24"/>
        </w:rPr>
        <w:t xml:space="preserve">Në qarkun Shkodër për periudhën Prill-Maj janë kryer gjithsej </w:t>
      </w:r>
      <w:r>
        <w:rPr>
          <w:b/>
          <w:position w:val="1"/>
          <w:sz w:val="24"/>
        </w:rPr>
        <w:t xml:space="preserve">3510 verifikime në </w:t>
      </w:r>
      <w:r>
        <w:rPr>
          <w:b/>
          <w:sz w:val="24"/>
        </w:rPr>
        <w:t>banesë ose 80% e familjeve përfituese nga skema e ndihmës ekonomike.</w:t>
      </w:r>
    </w:p>
    <w:p w:rsidR="00E1356D" w:rsidRDefault="00735C2B">
      <w:pPr>
        <w:pStyle w:val="BodyText"/>
        <w:ind w:left="1440"/>
        <w:rPr>
          <w:sz w:val="20"/>
        </w:rPr>
      </w:pPr>
      <w:r>
        <w:rPr>
          <w:noProof/>
          <w:sz w:val="20"/>
          <w:lang w:val="en-US"/>
        </w:rPr>
        <w:drawing>
          <wp:inline distT="0" distB="0" distL="0" distR="0">
            <wp:extent cx="5052189" cy="1419225"/>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4" cstate="print"/>
                    <a:stretch>
                      <a:fillRect/>
                    </a:stretch>
                  </pic:blipFill>
                  <pic:spPr>
                    <a:xfrm>
                      <a:off x="0" y="0"/>
                      <a:ext cx="5052189" cy="1419225"/>
                    </a:xfrm>
                    <a:prstGeom prst="rect">
                      <a:avLst/>
                    </a:prstGeom>
                  </pic:spPr>
                </pic:pic>
              </a:graphicData>
            </a:graphic>
          </wp:inline>
        </w:drawing>
      </w:r>
    </w:p>
    <w:p w:rsidR="00E1356D" w:rsidRDefault="00735C2B">
      <w:pPr>
        <w:pStyle w:val="BodyText"/>
        <w:spacing w:before="11" w:line="259" w:lineRule="auto"/>
        <w:ind w:left="1440" w:right="1444"/>
        <w:jc w:val="both"/>
      </w:pPr>
      <w:r>
        <w:t xml:space="preserve">Nga të dhënat si më sipër rezulton se nga 3510 familje te Qarkut Shkodër të verifikuara në </w:t>
      </w:r>
      <w:r>
        <w:rPr>
          <w:spacing w:val="-2"/>
        </w:rPr>
        <w:t>terren:</w:t>
      </w:r>
    </w:p>
    <w:p w:rsidR="00E1356D" w:rsidRDefault="00735C2B">
      <w:pPr>
        <w:pStyle w:val="ListParagraph"/>
        <w:numPr>
          <w:ilvl w:val="0"/>
          <w:numId w:val="38"/>
        </w:numPr>
        <w:tabs>
          <w:tab w:val="left" w:pos="2160"/>
        </w:tabs>
        <w:spacing w:before="160" w:line="249" w:lineRule="auto"/>
        <w:ind w:right="1434"/>
        <w:rPr>
          <w:sz w:val="24"/>
        </w:rPr>
      </w:pPr>
      <w:r>
        <w:rPr>
          <w:b/>
          <w:sz w:val="24"/>
        </w:rPr>
        <w:t xml:space="preserve">3186 familje ose 96% e familjeve të verifikuara janë konstatuar në kushtet </w:t>
      </w:r>
      <w:r>
        <w:rPr>
          <w:sz w:val="24"/>
        </w:rPr>
        <w:t>e përfitimit të ndihmës ekonomike, nga të cilat 661 familje ose 19% janë familje e</w:t>
      </w:r>
      <w:r>
        <w:rPr>
          <w:sz w:val="24"/>
        </w:rPr>
        <w:t>kstremisht të varfra.</w:t>
      </w:r>
    </w:p>
    <w:p w:rsidR="00E1356D" w:rsidRDefault="00E1356D">
      <w:pPr>
        <w:pStyle w:val="BodyText"/>
        <w:spacing w:before="11"/>
      </w:pPr>
    </w:p>
    <w:p w:rsidR="00E1356D" w:rsidRDefault="00735C2B">
      <w:pPr>
        <w:pStyle w:val="ListParagraph"/>
        <w:numPr>
          <w:ilvl w:val="0"/>
          <w:numId w:val="38"/>
        </w:numPr>
        <w:tabs>
          <w:tab w:val="left" w:pos="2160"/>
        </w:tabs>
        <w:spacing w:before="1" w:line="249" w:lineRule="auto"/>
        <w:ind w:right="1440"/>
        <w:rPr>
          <w:sz w:val="24"/>
        </w:rPr>
      </w:pPr>
      <w:r>
        <w:rPr>
          <w:b/>
          <w:sz w:val="24"/>
        </w:rPr>
        <w:t>143 familje ose 4% e familjeve të verifikuara nuk duhet të jenë përfituese të Skemës</w:t>
      </w:r>
      <w:r>
        <w:rPr>
          <w:b/>
          <w:spacing w:val="-7"/>
          <w:sz w:val="24"/>
        </w:rPr>
        <w:t xml:space="preserve"> </w:t>
      </w:r>
      <w:r>
        <w:rPr>
          <w:b/>
          <w:sz w:val="24"/>
        </w:rPr>
        <w:t>së</w:t>
      </w:r>
      <w:r>
        <w:rPr>
          <w:b/>
          <w:spacing w:val="-8"/>
          <w:sz w:val="24"/>
        </w:rPr>
        <w:t xml:space="preserve"> </w:t>
      </w:r>
      <w:r>
        <w:rPr>
          <w:b/>
          <w:sz w:val="24"/>
        </w:rPr>
        <w:t>Ndihmës</w:t>
      </w:r>
      <w:r>
        <w:rPr>
          <w:b/>
          <w:spacing w:val="-7"/>
          <w:sz w:val="24"/>
        </w:rPr>
        <w:t xml:space="preserve"> </w:t>
      </w:r>
      <w:r>
        <w:rPr>
          <w:b/>
          <w:sz w:val="24"/>
        </w:rPr>
        <w:t>Ekonomike,</w:t>
      </w:r>
      <w:r>
        <w:rPr>
          <w:b/>
          <w:spacing w:val="-4"/>
          <w:sz w:val="24"/>
        </w:rPr>
        <w:t xml:space="preserve"> </w:t>
      </w:r>
      <w:r>
        <w:rPr>
          <w:sz w:val="24"/>
        </w:rPr>
        <w:t>pasi</w:t>
      </w:r>
      <w:r>
        <w:rPr>
          <w:spacing w:val="-7"/>
          <w:sz w:val="24"/>
        </w:rPr>
        <w:t xml:space="preserve"> </w:t>
      </w:r>
      <w:r>
        <w:rPr>
          <w:sz w:val="24"/>
        </w:rPr>
        <w:t>jetojnë</w:t>
      </w:r>
      <w:r>
        <w:rPr>
          <w:spacing w:val="-8"/>
          <w:sz w:val="24"/>
        </w:rPr>
        <w:t xml:space="preserve"> </w:t>
      </w:r>
      <w:r>
        <w:rPr>
          <w:sz w:val="24"/>
        </w:rPr>
        <w:t>në</w:t>
      </w:r>
      <w:r>
        <w:rPr>
          <w:spacing w:val="-4"/>
          <w:sz w:val="24"/>
        </w:rPr>
        <w:t xml:space="preserve"> </w:t>
      </w:r>
      <w:r>
        <w:rPr>
          <w:sz w:val="24"/>
        </w:rPr>
        <w:t>kushte</w:t>
      </w:r>
      <w:r>
        <w:rPr>
          <w:spacing w:val="-8"/>
          <w:sz w:val="24"/>
        </w:rPr>
        <w:t xml:space="preserve"> </w:t>
      </w:r>
      <w:r>
        <w:rPr>
          <w:sz w:val="24"/>
        </w:rPr>
        <w:t>shumë</w:t>
      </w:r>
      <w:r>
        <w:rPr>
          <w:spacing w:val="-8"/>
          <w:sz w:val="24"/>
        </w:rPr>
        <w:t xml:space="preserve"> </w:t>
      </w:r>
      <w:r>
        <w:rPr>
          <w:sz w:val="24"/>
        </w:rPr>
        <w:t>të</w:t>
      </w:r>
      <w:r>
        <w:rPr>
          <w:spacing w:val="-8"/>
          <w:sz w:val="24"/>
        </w:rPr>
        <w:t xml:space="preserve"> </w:t>
      </w:r>
      <w:r>
        <w:rPr>
          <w:sz w:val="24"/>
        </w:rPr>
        <w:t>mira</w:t>
      </w:r>
      <w:r>
        <w:rPr>
          <w:spacing w:val="-8"/>
          <w:sz w:val="24"/>
        </w:rPr>
        <w:t xml:space="preserve"> </w:t>
      </w:r>
      <w:r>
        <w:rPr>
          <w:sz w:val="24"/>
        </w:rPr>
        <w:t>jetese</w:t>
      </w:r>
      <w:r>
        <w:rPr>
          <w:spacing w:val="-8"/>
          <w:sz w:val="24"/>
        </w:rPr>
        <w:t xml:space="preserve"> </w:t>
      </w:r>
      <w:r>
        <w:rPr>
          <w:sz w:val="24"/>
        </w:rPr>
        <w:t>dhe</w:t>
      </w:r>
      <w:r>
        <w:rPr>
          <w:spacing w:val="-8"/>
          <w:sz w:val="24"/>
        </w:rPr>
        <w:t xml:space="preserve"> </w:t>
      </w:r>
      <w:r>
        <w:rPr>
          <w:sz w:val="24"/>
        </w:rPr>
        <w:t>kanë të ardhura të padeklaruara.</w:t>
      </w:r>
    </w:p>
    <w:p w:rsidR="00E1356D" w:rsidRDefault="00E1356D">
      <w:pPr>
        <w:pStyle w:val="ListParagraph"/>
        <w:spacing w:line="249" w:lineRule="auto"/>
        <w:rPr>
          <w:sz w:val="24"/>
        </w:rPr>
        <w:sectPr w:rsidR="00E1356D">
          <w:pgSz w:w="11930" w:h="16860"/>
          <w:pgMar w:top="1360" w:right="0" w:bottom="1140" w:left="0" w:header="0" w:footer="951" w:gutter="0"/>
          <w:cols w:space="720"/>
        </w:sectPr>
      </w:pPr>
    </w:p>
    <w:p w:rsidR="00E1356D" w:rsidRDefault="00735C2B">
      <w:pPr>
        <w:pStyle w:val="ListParagraph"/>
        <w:numPr>
          <w:ilvl w:val="0"/>
          <w:numId w:val="38"/>
        </w:numPr>
        <w:tabs>
          <w:tab w:val="left" w:pos="2160"/>
        </w:tabs>
        <w:spacing w:before="79" w:line="249" w:lineRule="auto"/>
        <w:ind w:right="1439"/>
        <w:rPr>
          <w:sz w:val="24"/>
        </w:rPr>
      </w:pPr>
      <w:r>
        <w:rPr>
          <w:sz w:val="24"/>
        </w:rPr>
        <w:lastRenderedPageBreak/>
        <w:t>181</w:t>
      </w:r>
      <w:r>
        <w:rPr>
          <w:spacing w:val="-7"/>
          <w:sz w:val="24"/>
        </w:rPr>
        <w:t xml:space="preserve"> </w:t>
      </w:r>
      <w:r>
        <w:rPr>
          <w:sz w:val="24"/>
        </w:rPr>
        <w:t>familje</w:t>
      </w:r>
      <w:r>
        <w:rPr>
          <w:spacing w:val="40"/>
          <w:sz w:val="24"/>
        </w:rPr>
        <w:t xml:space="preserve"> </w:t>
      </w:r>
      <w:r>
        <w:rPr>
          <w:sz w:val="24"/>
        </w:rPr>
        <w:t>përfituese</w:t>
      </w:r>
      <w:r>
        <w:rPr>
          <w:spacing w:val="-8"/>
          <w:sz w:val="24"/>
        </w:rPr>
        <w:t xml:space="preserve"> </w:t>
      </w:r>
      <w:r>
        <w:rPr>
          <w:sz w:val="24"/>
        </w:rPr>
        <w:t>të</w:t>
      </w:r>
      <w:r>
        <w:rPr>
          <w:spacing w:val="-8"/>
          <w:sz w:val="24"/>
        </w:rPr>
        <w:t xml:space="preserve"> </w:t>
      </w:r>
      <w:r>
        <w:rPr>
          <w:sz w:val="24"/>
        </w:rPr>
        <w:t>n</w:t>
      </w:r>
      <w:r>
        <w:rPr>
          <w:sz w:val="24"/>
        </w:rPr>
        <w:t>dihmës</w:t>
      </w:r>
      <w:r>
        <w:rPr>
          <w:spacing w:val="-7"/>
          <w:sz w:val="24"/>
        </w:rPr>
        <w:t xml:space="preserve"> </w:t>
      </w:r>
      <w:r>
        <w:rPr>
          <w:sz w:val="24"/>
        </w:rPr>
        <w:t>ekonomike</w:t>
      </w:r>
      <w:r>
        <w:rPr>
          <w:spacing w:val="-8"/>
          <w:sz w:val="24"/>
        </w:rPr>
        <w:t xml:space="preserve"> </w:t>
      </w:r>
      <w:r>
        <w:rPr>
          <w:sz w:val="24"/>
        </w:rPr>
        <w:t>nuk</w:t>
      </w:r>
      <w:r>
        <w:rPr>
          <w:spacing w:val="-10"/>
          <w:sz w:val="24"/>
        </w:rPr>
        <w:t xml:space="preserve"> </w:t>
      </w:r>
      <w:r>
        <w:rPr>
          <w:sz w:val="24"/>
        </w:rPr>
        <w:t>janë</w:t>
      </w:r>
      <w:r>
        <w:rPr>
          <w:spacing w:val="-9"/>
          <w:sz w:val="24"/>
        </w:rPr>
        <w:t xml:space="preserve"> </w:t>
      </w:r>
      <w:r>
        <w:rPr>
          <w:sz w:val="24"/>
        </w:rPr>
        <w:t>gjendur</w:t>
      </w:r>
      <w:r>
        <w:rPr>
          <w:spacing w:val="-8"/>
          <w:sz w:val="24"/>
        </w:rPr>
        <w:t xml:space="preserve"> </w:t>
      </w:r>
      <w:r>
        <w:rPr>
          <w:sz w:val="24"/>
        </w:rPr>
        <w:t>në</w:t>
      </w:r>
      <w:r>
        <w:rPr>
          <w:spacing w:val="-8"/>
          <w:sz w:val="24"/>
        </w:rPr>
        <w:t xml:space="preserve"> </w:t>
      </w:r>
      <w:r>
        <w:rPr>
          <w:sz w:val="24"/>
        </w:rPr>
        <w:t>banesë</w:t>
      </w:r>
      <w:r>
        <w:rPr>
          <w:spacing w:val="-8"/>
          <w:sz w:val="24"/>
        </w:rPr>
        <w:t xml:space="preserve"> </w:t>
      </w:r>
      <w:r>
        <w:rPr>
          <w:sz w:val="24"/>
        </w:rPr>
        <w:t>në</w:t>
      </w:r>
      <w:r>
        <w:rPr>
          <w:spacing w:val="-8"/>
          <w:sz w:val="24"/>
        </w:rPr>
        <w:t xml:space="preserve"> </w:t>
      </w:r>
      <w:r>
        <w:rPr>
          <w:sz w:val="24"/>
        </w:rPr>
        <w:t xml:space="preserve">momentin e verifikimit, nga të cilat 32 familje nuk janë paraqitur për të firmosur pranë njësisë </w:t>
      </w:r>
      <w:r>
        <w:rPr>
          <w:spacing w:val="-2"/>
          <w:sz w:val="24"/>
        </w:rPr>
        <w:t>administrative.</w:t>
      </w:r>
    </w:p>
    <w:p w:rsidR="00E1356D" w:rsidRDefault="00E1356D">
      <w:pPr>
        <w:pStyle w:val="BodyText"/>
        <w:spacing w:before="33"/>
      </w:pPr>
    </w:p>
    <w:p w:rsidR="00E1356D" w:rsidRDefault="00735C2B">
      <w:pPr>
        <w:spacing w:line="259" w:lineRule="auto"/>
        <w:ind w:left="1440" w:right="1440"/>
        <w:jc w:val="both"/>
        <w:rPr>
          <w:sz w:val="24"/>
        </w:rPr>
      </w:pPr>
      <w:r>
        <w:rPr>
          <w:b/>
          <w:sz w:val="24"/>
        </w:rPr>
        <w:t xml:space="preserve">Bashkia me riskun më të lartë dhe me më shumë problematika në qarkun Shkodër rezulton Bashkia Shkodër. </w:t>
      </w:r>
      <w:r>
        <w:rPr>
          <w:position w:val="1"/>
          <w:sz w:val="24"/>
        </w:rPr>
        <w:t xml:space="preserve">Në këtë Bashki është konstatuar </w:t>
      </w:r>
      <w:r>
        <w:rPr>
          <w:sz w:val="24"/>
        </w:rPr>
        <w:t>përqindja më e lartë e familjeve (4%),</w:t>
      </w:r>
      <w:r>
        <w:rPr>
          <w:spacing w:val="-5"/>
          <w:sz w:val="24"/>
        </w:rPr>
        <w:t xml:space="preserve"> </w:t>
      </w:r>
      <w:r>
        <w:rPr>
          <w:sz w:val="24"/>
        </w:rPr>
        <w:t>të</w:t>
      </w:r>
      <w:r>
        <w:rPr>
          <w:spacing w:val="-2"/>
          <w:sz w:val="24"/>
        </w:rPr>
        <w:t xml:space="preserve"> </w:t>
      </w:r>
      <w:r>
        <w:rPr>
          <w:sz w:val="24"/>
        </w:rPr>
        <w:t>cilat</w:t>
      </w:r>
      <w:r>
        <w:rPr>
          <w:spacing w:val="-3"/>
          <w:sz w:val="24"/>
        </w:rPr>
        <w:t xml:space="preserve"> </w:t>
      </w:r>
      <w:r>
        <w:rPr>
          <w:sz w:val="24"/>
        </w:rPr>
        <w:t>nuk</w:t>
      </w:r>
      <w:r>
        <w:rPr>
          <w:spacing w:val="-2"/>
          <w:sz w:val="24"/>
        </w:rPr>
        <w:t xml:space="preserve"> </w:t>
      </w:r>
      <w:r>
        <w:rPr>
          <w:sz w:val="24"/>
        </w:rPr>
        <w:t>duhet</w:t>
      </w:r>
      <w:r>
        <w:rPr>
          <w:spacing w:val="-3"/>
          <w:sz w:val="24"/>
        </w:rPr>
        <w:t xml:space="preserve"> </w:t>
      </w:r>
      <w:r>
        <w:rPr>
          <w:sz w:val="24"/>
        </w:rPr>
        <w:t>të</w:t>
      </w:r>
      <w:r>
        <w:rPr>
          <w:spacing w:val="-5"/>
          <w:sz w:val="24"/>
        </w:rPr>
        <w:t xml:space="preserve"> </w:t>
      </w:r>
      <w:r>
        <w:rPr>
          <w:sz w:val="24"/>
        </w:rPr>
        <w:t>jenë</w:t>
      </w:r>
      <w:r>
        <w:rPr>
          <w:spacing w:val="-3"/>
          <w:sz w:val="24"/>
        </w:rPr>
        <w:t xml:space="preserve"> </w:t>
      </w:r>
      <w:r>
        <w:rPr>
          <w:sz w:val="24"/>
        </w:rPr>
        <w:t>pjesë</w:t>
      </w:r>
      <w:r>
        <w:rPr>
          <w:spacing w:val="-3"/>
          <w:sz w:val="24"/>
        </w:rPr>
        <w:t xml:space="preserve"> </w:t>
      </w:r>
      <w:r>
        <w:rPr>
          <w:sz w:val="24"/>
        </w:rPr>
        <w:t>e</w:t>
      </w:r>
      <w:r>
        <w:rPr>
          <w:spacing w:val="-5"/>
          <w:sz w:val="24"/>
        </w:rPr>
        <w:t xml:space="preserve"> </w:t>
      </w:r>
      <w:r>
        <w:rPr>
          <w:sz w:val="24"/>
        </w:rPr>
        <w:t>përfitimit</w:t>
      </w:r>
      <w:r>
        <w:rPr>
          <w:spacing w:val="-3"/>
          <w:sz w:val="24"/>
        </w:rPr>
        <w:t xml:space="preserve"> </w:t>
      </w:r>
      <w:r>
        <w:rPr>
          <w:sz w:val="24"/>
        </w:rPr>
        <w:t>të</w:t>
      </w:r>
      <w:r>
        <w:rPr>
          <w:spacing w:val="-4"/>
          <w:sz w:val="24"/>
        </w:rPr>
        <w:t xml:space="preserve"> </w:t>
      </w:r>
      <w:r>
        <w:rPr>
          <w:sz w:val="24"/>
        </w:rPr>
        <w:t>ndihmës</w:t>
      </w:r>
      <w:r>
        <w:rPr>
          <w:spacing w:val="-4"/>
          <w:sz w:val="24"/>
        </w:rPr>
        <w:t xml:space="preserve"> </w:t>
      </w:r>
      <w:r>
        <w:rPr>
          <w:sz w:val="24"/>
        </w:rPr>
        <w:t>ekonomike,</w:t>
      </w:r>
      <w:r>
        <w:rPr>
          <w:spacing w:val="-2"/>
          <w:sz w:val="24"/>
        </w:rPr>
        <w:t xml:space="preserve"> </w:t>
      </w:r>
      <w:r>
        <w:rPr>
          <w:sz w:val="24"/>
        </w:rPr>
        <w:t>për</w:t>
      </w:r>
      <w:r>
        <w:rPr>
          <w:spacing w:val="-5"/>
          <w:sz w:val="24"/>
        </w:rPr>
        <w:t xml:space="preserve"> </w:t>
      </w:r>
      <w:r>
        <w:rPr>
          <w:sz w:val="24"/>
        </w:rPr>
        <w:t>shkak</w:t>
      </w:r>
      <w:r>
        <w:rPr>
          <w:spacing w:val="-4"/>
          <w:sz w:val="24"/>
        </w:rPr>
        <w:t xml:space="preserve"> </w:t>
      </w:r>
      <w:r>
        <w:rPr>
          <w:sz w:val="24"/>
        </w:rPr>
        <w:t>të</w:t>
      </w:r>
      <w:r>
        <w:rPr>
          <w:spacing w:val="-5"/>
          <w:sz w:val="24"/>
        </w:rPr>
        <w:t xml:space="preserve"> </w:t>
      </w:r>
      <w:r>
        <w:rPr>
          <w:sz w:val="24"/>
        </w:rPr>
        <w:t>k</w:t>
      </w:r>
      <w:r>
        <w:rPr>
          <w:sz w:val="24"/>
        </w:rPr>
        <w:t>ushteve shumë të mira të konstatuara.</w:t>
      </w:r>
    </w:p>
    <w:p w:rsidR="00E1356D" w:rsidRDefault="00E1356D">
      <w:pPr>
        <w:pStyle w:val="BodyText"/>
        <w:spacing w:before="22"/>
      </w:pPr>
    </w:p>
    <w:p w:rsidR="00E1356D" w:rsidRDefault="00735C2B">
      <w:pPr>
        <w:pStyle w:val="BodyText"/>
        <w:ind w:left="1440" w:right="1437"/>
        <w:jc w:val="both"/>
      </w:pPr>
      <w:r>
        <w:t>Në zbatim të planit të masave për periudhën Shtator – Dhjetor 2024, Drejtoria Rajonale Shkodër ka vijuar me zbatimin e detyrave të lëna lidhur me gjetjet e konstatuara gjatë Task- Forcës</w:t>
      </w:r>
      <w:r>
        <w:rPr>
          <w:spacing w:val="-7"/>
        </w:rPr>
        <w:t xml:space="preserve"> </w:t>
      </w:r>
      <w:r>
        <w:t>si</w:t>
      </w:r>
      <w:r>
        <w:rPr>
          <w:spacing w:val="-7"/>
        </w:rPr>
        <w:t xml:space="preserve"> </w:t>
      </w:r>
      <w:r>
        <w:t>dhe</w:t>
      </w:r>
      <w:r>
        <w:rPr>
          <w:spacing w:val="-6"/>
        </w:rPr>
        <w:t xml:space="preserve"> </w:t>
      </w:r>
      <w:r>
        <w:t>me</w:t>
      </w:r>
      <w:r>
        <w:rPr>
          <w:spacing w:val="-8"/>
        </w:rPr>
        <w:t xml:space="preserve"> </w:t>
      </w:r>
      <w:r>
        <w:t>kryerjen</w:t>
      </w:r>
      <w:r>
        <w:rPr>
          <w:spacing w:val="-7"/>
        </w:rPr>
        <w:t xml:space="preserve"> </w:t>
      </w:r>
      <w:r>
        <w:t>e</w:t>
      </w:r>
      <w:r>
        <w:rPr>
          <w:spacing w:val="-8"/>
        </w:rPr>
        <w:t xml:space="preserve"> </w:t>
      </w:r>
      <w:r>
        <w:t>kontrolleve</w:t>
      </w:r>
      <w:r>
        <w:rPr>
          <w:spacing w:val="-8"/>
        </w:rPr>
        <w:t xml:space="preserve"> </w:t>
      </w:r>
      <w:r>
        <w:t>tematike</w:t>
      </w:r>
      <w:r>
        <w:rPr>
          <w:spacing w:val="-4"/>
        </w:rPr>
        <w:t xml:space="preserve"> </w:t>
      </w:r>
      <w:r>
        <w:t>në</w:t>
      </w:r>
      <w:r>
        <w:rPr>
          <w:spacing w:val="-8"/>
        </w:rPr>
        <w:t xml:space="preserve"> </w:t>
      </w:r>
      <w:r>
        <w:t>njësitë</w:t>
      </w:r>
      <w:r>
        <w:rPr>
          <w:spacing w:val="-8"/>
        </w:rPr>
        <w:t xml:space="preserve"> </w:t>
      </w:r>
      <w:r>
        <w:t>me</w:t>
      </w:r>
      <w:r>
        <w:rPr>
          <w:spacing w:val="-6"/>
        </w:rPr>
        <w:t xml:space="preserve"> </w:t>
      </w:r>
      <w:r>
        <w:t>riskun</w:t>
      </w:r>
      <w:r>
        <w:rPr>
          <w:spacing w:val="-7"/>
        </w:rPr>
        <w:t xml:space="preserve"> </w:t>
      </w:r>
      <w:r>
        <w:t>më</w:t>
      </w:r>
      <w:r>
        <w:rPr>
          <w:spacing w:val="-6"/>
        </w:rPr>
        <w:t xml:space="preserve"> </w:t>
      </w:r>
      <w:r>
        <w:t>të</w:t>
      </w:r>
      <w:r>
        <w:rPr>
          <w:spacing w:val="-8"/>
        </w:rPr>
        <w:t xml:space="preserve"> </w:t>
      </w:r>
      <w:r>
        <w:t xml:space="preserve">lartë </w:t>
      </w:r>
      <w:r>
        <w:rPr>
          <w:b/>
        </w:rPr>
        <w:t>kryesisht</w:t>
      </w:r>
      <w:r>
        <w:rPr>
          <w:b/>
          <w:spacing w:val="-8"/>
        </w:rPr>
        <w:t xml:space="preserve"> </w:t>
      </w:r>
      <w:r>
        <w:rPr>
          <w:b/>
        </w:rPr>
        <w:t xml:space="preserve">me deklarimet tre mujore </w:t>
      </w:r>
      <w:r>
        <w:t>për familjet që nuk janë gjendur në banesë gjatë verifikimit.</w:t>
      </w:r>
    </w:p>
    <w:p w:rsidR="00E1356D" w:rsidRDefault="00735C2B">
      <w:pPr>
        <w:pStyle w:val="ListParagraph"/>
        <w:numPr>
          <w:ilvl w:val="0"/>
          <w:numId w:val="37"/>
        </w:numPr>
        <w:tabs>
          <w:tab w:val="left" w:pos="1620"/>
        </w:tabs>
        <w:spacing w:before="1"/>
        <w:ind w:right="1435" w:firstLine="0"/>
        <w:jc w:val="both"/>
        <w:rPr>
          <w:b/>
          <w:sz w:val="24"/>
        </w:rPr>
      </w:pPr>
      <w:r>
        <w:rPr>
          <w:b/>
          <w:sz w:val="24"/>
        </w:rPr>
        <w:t>Lidhur me 32 familjet të cilat nuk janë gjendur në banesë gjatë vizitës së kryer dhe anëtarët madhorë të familjes nuk janë paraqitur për të firmosur pranë njësisë administrative për të firmosur, janë refuzuar 11 familje, por 21 familje vijojnë të jenë përf</w:t>
      </w:r>
      <w:r>
        <w:rPr>
          <w:b/>
          <w:sz w:val="24"/>
        </w:rPr>
        <w:t>ituese në skemë.</w:t>
      </w:r>
    </w:p>
    <w:p w:rsidR="00E1356D" w:rsidRDefault="00735C2B">
      <w:pPr>
        <w:pStyle w:val="ListParagraph"/>
        <w:numPr>
          <w:ilvl w:val="0"/>
          <w:numId w:val="37"/>
        </w:numPr>
        <w:tabs>
          <w:tab w:val="left" w:pos="1677"/>
        </w:tabs>
        <w:ind w:right="1442" w:firstLine="0"/>
        <w:jc w:val="both"/>
        <w:rPr>
          <w:b/>
          <w:sz w:val="24"/>
        </w:rPr>
      </w:pPr>
      <w:r>
        <w:rPr>
          <w:b/>
          <w:sz w:val="24"/>
        </w:rPr>
        <w:t>Për</w:t>
      </w:r>
      <w:r>
        <w:rPr>
          <w:b/>
          <w:spacing w:val="-5"/>
          <w:sz w:val="24"/>
        </w:rPr>
        <w:t xml:space="preserve"> </w:t>
      </w:r>
      <w:r>
        <w:rPr>
          <w:b/>
          <w:sz w:val="24"/>
        </w:rPr>
        <w:t>143</w:t>
      </w:r>
      <w:r>
        <w:rPr>
          <w:b/>
          <w:spacing w:val="-1"/>
          <w:sz w:val="24"/>
        </w:rPr>
        <w:t xml:space="preserve"> </w:t>
      </w:r>
      <w:r>
        <w:rPr>
          <w:b/>
          <w:sz w:val="24"/>
        </w:rPr>
        <w:t>familjet</w:t>
      </w:r>
      <w:r>
        <w:rPr>
          <w:b/>
          <w:spacing w:val="-5"/>
          <w:sz w:val="24"/>
        </w:rPr>
        <w:t xml:space="preserve"> </w:t>
      </w:r>
      <w:r>
        <w:rPr>
          <w:b/>
          <w:sz w:val="24"/>
        </w:rPr>
        <w:t>e</w:t>
      </w:r>
      <w:r>
        <w:rPr>
          <w:b/>
          <w:spacing w:val="-5"/>
          <w:sz w:val="24"/>
        </w:rPr>
        <w:t xml:space="preserve"> </w:t>
      </w:r>
      <w:r>
        <w:rPr>
          <w:b/>
          <w:sz w:val="24"/>
        </w:rPr>
        <w:t>konstatuara</w:t>
      </w:r>
      <w:r>
        <w:rPr>
          <w:b/>
          <w:spacing w:val="-4"/>
          <w:sz w:val="24"/>
        </w:rPr>
        <w:t xml:space="preserve"> </w:t>
      </w:r>
      <w:r>
        <w:rPr>
          <w:b/>
          <w:sz w:val="24"/>
        </w:rPr>
        <w:t>në</w:t>
      </w:r>
      <w:r>
        <w:rPr>
          <w:b/>
          <w:spacing w:val="-5"/>
          <w:sz w:val="24"/>
        </w:rPr>
        <w:t xml:space="preserve"> </w:t>
      </w:r>
      <w:r>
        <w:rPr>
          <w:b/>
          <w:sz w:val="24"/>
        </w:rPr>
        <w:t>gjendje</w:t>
      </w:r>
      <w:r>
        <w:rPr>
          <w:b/>
          <w:spacing w:val="-6"/>
          <w:sz w:val="24"/>
        </w:rPr>
        <w:t xml:space="preserve"> </w:t>
      </w:r>
      <w:r>
        <w:rPr>
          <w:b/>
          <w:sz w:val="24"/>
        </w:rPr>
        <w:t>shumë</w:t>
      </w:r>
      <w:r>
        <w:rPr>
          <w:b/>
          <w:spacing w:val="-5"/>
          <w:sz w:val="24"/>
        </w:rPr>
        <w:t xml:space="preserve"> </w:t>
      </w:r>
      <w:r>
        <w:rPr>
          <w:b/>
          <w:sz w:val="24"/>
        </w:rPr>
        <w:t>të</w:t>
      </w:r>
      <w:r>
        <w:rPr>
          <w:b/>
          <w:spacing w:val="-6"/>
          <w:sz w:val="24"/>
        </w:rPr>
        <w:t xml:space="preserve"> </w:t>
      </w:r>
      <w:r>
        <w:rPr>
          <w:b/>
          <w:sz w:val="24"/>
        </w:rPr>
        <w:t>mirë,</w:t>
      </w:r>
      <w:r>
        <w:rPr>
          <w:b/>
          <w:spacing w:val="-4"/>
          <w:sz w:val="24"/>
        </w:rPr>
        <w:t xml:space="preserve"> </w:t>
      </w:r>
      <w:r>
        <w:rPr>
          <w:b/>
          <w:sz w:val="24"/>
        </w:rPr>
        <w:t>rezulton</w:t>
      </w:r>
      <w:r>
        <w:rPr>
          <w:b/>
          <w:spacing w:val="-3"/>
          <w:sz w:val="24"/>
        </w:rPr>
        <w:t xml:space="preserve"> </w:t>
      </w:r>
      <w:r>
        <w:rPr>
          <w:b/>
          <w:sz w:val="24"/>
        </w:rPr>
        <w:t>se</w:t>
      </w:r>
      <w:r>
        <w:rPr>
          <w:b/>
          <w:spacing w:val="-2"/>
          <w:sz w:val="24"/>
        </w:rPr>
        <w:t xml:space="preserve"> </w:t>
      </w:r>
      <w:r>
        <w:rPr>
          <w:b/>
          <w:sz w:val="24"/>
        </w:rPr>
        <w:t>janë</w:t>
      </w:r>
      <w:r>
        <w:rPr>
          <w:b/>
          <w:spacing w:val="-5"/>
          <w:sz w:val="24"/>
        </w:rPr>
        <w:t xml:space="preserve"> </w:t>
      </w:r>
      <w:r>
        <w:rPr>
          <w:b/>
          <w:sz w:val="24"/>
        </w:rPr>
        <w:t>refuzuar</w:t>
      </w:r>
      <w:r>
        <w:rPr>
          <w:b/>
          <w:spacing w:val="-5"/>
          <w:sz w:val="24"/>
        </w:rPr>
        <w:t xml:space="preserve"> </w:t>
      </w:r>
      <w:r>
        <w:rPr>
          <w:b/>
          <w:sz w:val="24"/>
        </w:rPr>
        <w:t>për periudhën Shkurt- Dhjetor 44 familje dhe vijojnë të jenë përfituese por 109 familje vijojnë të jenë përfituese në skemë.</w:t>
      </w:r>
    </w:p>
    <w:p w:rsidR="00E1356D" w:rsidRDefault="00735C2B">
      <w:pPr>
        <w:pStyle w:val="ListParagraph"/>
        <w:numPr>
          <w:ilvl w:val="0"/>
          <w:numId w:val="37"/>
        </w:numPr>
        <w:tabs>
          <w:tab w:val="left" w:pos="1691"/>
        </w:tabs>
        <w:ind w:right="1446" w:firstLine="0"/>
        <w:jc w:val="both"/>
        <w:rPr>
          <w:b/>
          <w:sz w:val="24"/>
        </w:rPr>
      </w:pPr>
      <w:r>
        <w:rPr>
          <w:b/>
          <w:sz w:val="24"/>
        </w:rPr>
        <w:t>Për familjet e konstatuara në k</w:t>
      </w:r>
      <w:r>
        <w:rPr>
          <w:b/>
          <w:sz w:val="24"/>
        </w:rPr>
        <w:t>ushte ekstremisht të varfra rezulton se 171 familje në total janë mbështetur me paketa ushqimore, orientuar për bonusin e qerasë, rinovuar banesa, ofruar shërbim për PAK dhe të moshuarit, ndihmuar me mjete shkollore.</w:t>
      </w:r>
    </w:p>
    <w:p w:rsidR="00E1356D" w:rsidRDefault="00735C2B">
      <w:pPr>
        <w:pStyle w:val="ListParagraph"/>
        <w:numPr>
          <w:ilvl w:val="0"/>
          <w:numId w:val="37"/>
        </w:numPr>
        <w:tabs>
          <w:tab w:val="left" w:pos="1730"/>
        </w:tabs>
        <w:ind w:right="1436" w:firstLine="0"/>
        <w:jc w:val="both"/>
        <w:rPr>
          <w:sz w:val="24"/>
        </w:rPr>
      </w:pPr>
      <w:r>
        <w:rPr>
          <w:b/>
          <w:sz w:val="24"/>
        </w:rPr>
        <w:t>Lidhur me kontrollet tematike për famil</w:t>
      </w:r>
      <w:r>
        <w:rPr>
          <w:b/>
          <w:sz w:val="24"/>
        </w:rPr>
        <w:t xml:space="preserve">jet që nuk janë gjendur në banesë gjatë verifikimit, janë kontrolluar deklaratat tre mujore në njësitë me riskun më të lartë. </w:t>
      </w:r>
      <w:r>
        <w:rPr>
          <w:sz w:val="24"/>
        </w:rPr>
        <w:t xml:space="preserve">Gjithsej janë kryer 5 kontrolle në njësitë Rrethina, Postribë të Bashkisë Shkodër, Vau Dejës dhe Bushat të Bashkisë Vau Dejës dhe </w:t>
      </w:r>
      <w:r>
        <w:rPr>
          <w:sz w:val="24"/>
        </w:rPr>
        <w:t>Njësia Shkodër e Bashkisë Shkodër. Gjatë periudhës Shtator-</w:t>
      </w:r>
      <w:r>
        <w:rPr>
          <w:spacing w:val="-7"/>
          <w:sz w:val="24"/>
        </w:rPr>
        <w:t xml:space="preserve"> </w:t>
      </w:r>
      <w:r>
        <w:rPr>
          <w:sz w:val="24"/>
        </w:rPr>
        <w:t>Dhjetor</w:t>
      </w:r>
      <w:r>
        <w:rPr>
          <w:spacing w:val="-7"/>
          <w:sz w:val="24"/>
        </w:rPr>
        <w:t xml:space="preserve"> </w:t>
      </w:r>
      <w:r>
        <w:rPr>
          <w:sz w:val="24"/>
        </w:rPr>
        <w:t>2024</w:t>
      </w:r>
      <w:r>
        <w:rPr>
          <w:spacing w:val="-6"/>
          <w:sz w:val="24"/>
        </w:rPr>
        <w:t xml:space="preserve"> </w:t>
      </w:r>
      <w:r>
        <w:rPr>
          <w:sz w:val="24"/>
        </w:rPr>
        <w:t>janë</w:t>
      </w:r>
      <w:r>
        <w:rPr>
          <w:spacing w:val="-7"/>
          <w:sz w:val="24"/>
        </w:rPr>
        <w:t xml:space="preserve"> </w:t>
      </w:r>
      <w:r>
        <w:rPr>
          <w:sz w:val="24"/>
        </w:rPr>
        <w:t>refuzuar</w:t>
      </w:r>
      <w:r>
        <w:rPr>
          <w:spacing w:val="-7"/>
          <w:sz w:val="24"/>
        </w:rPr>
        <w:t xml:space="preserve"> </w:t>
      </w:r>
      <w:r>
        <w:rPr>
          <w:sz w:val="24"/>
        </w:rPr>
        <w:t>me</w:t>
      </w:r>
      <w:r>
        <w:rPr>
          <w:spacing w:val="-5"/>
          <w:sz w:val="24"/>
        </w:rPr>
        <w:t xml:space="preserve"> </w:t>
      </w:r>
      <w:r>
        <w:rPr>
          <w:sz w:val="24"/>
        </w:rPr>
        <w:t>arsyen</w:t>
      </w:r>
      <w:r>
        <w:rPr>
          <w:spacing w:val="-6"/>
          <w:sz w:val="24"/>
        </w:rPr>
        <w:t xml:space="preserve"> </w:t>
      </w:r>
      <w:r>
        <w:rPr>
          <w:sz w:val="24"/>
        </w:rPr>
        <w:t>mosparaqitje</w:t>
      </w:r>
      <w:r>
        <w:rPr>
          <w:spacing w:val="-7"/>
          <w:sz w:val="24"/>
        </w:rPr>
        <w:t xml:space="preserve"> </w:t>
      </w:r>
      <w:r>
        <w:rPr>
          <w:sz w:val="24"/>
        </w:rPr>
        <w:t>për</w:t>
      </w:r>
      <w:r>
        <w:rPr>
          <w:spacing w:val="-7"/>
          <w:sz w:val="24"/>
        </w:rPr>
        <w:t xml:space="preserve"> </w:t>
      </w:r>
      <w:r>
        <w:rPr>
          <w:sz w:val="24"/>
        </w:rPr>
        <w:t>deklaratë</w:t>
      </w:r>
      <w:r>
        <w:rPr>
          <w:spacing w:val="-7"/>
          <w:sz w:val="24"/>
        </w:rPr>
        <w:t xml:space="preserve"> </w:t>
      </w:r>
      <w:r>
        <w:rPr>
          <w:sz w:val="24"/>
        </w:rPr>
        <w:t>3</w:t>
      </w:r>
      <w:r>
        <w:rPr>
          <w:spacing w:val="-2"/>
          <w:sz w:val="24"/>
        </w:rPr>
        <w:t xml:space="preserve"> </w:t>
      </w:r>
      <w:r>
        <w:rPr>
          <w:sz w:val="24"/>
        </w:rPr>
        <w:t>mujore</w:t>
      </w:r>
      <w:r>
        <w:rPr>
          <w:spacing w:val="-8"/>
          <w:sz w:val="24"/>
        </w:rPr>
        <w:t xml:space="preserve"> </w:t>
      </w:r>
      <w:r>
        <w:rPr>
          <w:sz w:val="24"/>
        </w:rPr>
        <w:t>15</w:t>
      </w:r>
      <w:r>
        <w:rPr>
          <w:spacing w:val="-2"/>
          <w:sz w:val="24"/>
        </w:rPr>
        <w:t xml:space="preserve"> </w:t>
      </w:r>
      <w:r>
        <w:rPr>
          <w:sz w:val="24"/>
        </w:rPr>
        <w:t>familje.</w:t>
      </w: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spacing w:before="1"/>
      </w:pPr>
    </w:p>
    <w:p w:rsidR="00E1356D" w:rsidRDefault="00735C2B">
      <w:pPr>
        <w:ind w:left="1440"/>
        <w:jc w:val="both"/>
        <w:rPr>
          <w:b/>
          <w:sz w:val="24"/>
        </w:rPr>
      </w:pPr>
      <w:r>
        <w:rPr>
          <w:b/>
          <w:sz w:val="24"/>
        </w:rPr>
        <w:t>Qarku</w:t>
      </w:r>
      <w:r>
        <w:rPr>
          <w:b/>
          <w:spacing w:val="1"/>
          <w:sz w:val="24"/>
        </w:rPr>
        <w:t xml:space="preserve"> </w:t>
      </w:r>
      <w:r>
        <w:rPr>
          <w:b/>
          <w:spacing w:val="-2"/>
          <w:sz w:val="24"/>
        </w:rPr>
        <w:t>Tiranë</w:t>
      </w:r>
    </w:p>
    <w:p w:rsidR="00E1356D" w:rsidRDefault="00735C2B">
      <w:pPr>
        <w:ind w:left="1440" w:right="1438"/>
        <w:jc w:val="both"/>
        <w:rPr>
          <w:sz w:val="24"/>
        </w:rPr>
      </w:pPr>
      <w:r>
        <w:rPr>
          <w:b/>
          <w:sz w:val="24"/>
        </w:rPr>
        <w:t>Në</w:t>
      </w:r>
      <w:r>
        <w:rPr>
          <w:b/>
          <w:spacing w:val="-11"/>
          <w:sz w:val="24"/>
        </w:rPr>
        <w:t xml:space="preserve"> </w:t>
      </w:r>
      <w:r>
        <w:rPr>
          <w:b/>
          <w:sz w:val="24"/>
        </w:rPr>
        <w:t>qarkun</w:t>
      </w:r>
      <w:r>
        <w:rPr>
          <w:b/>
          <w:spacing w:val="-9"/>
          <w:sz w:val="24"/>
        </w:rPr>
        <w:t xml:space="preserve"> </w:t>
      </w:r>
      <w:r>
        <w:rPr>
          <w:b/>
          <w:sz w:val="24"/>
        </w:rPr>
        <w:t>Tiranë</w:t>
      </w:r>
      <w:r>
        <w:rPr>
          <w:b/>
          <w:spacing w:val="-9"/>
          <w:sz w:val="24"/>
        </w:rPr>
        <w:t xml:space="preserve"> </w:t>
      </w:r>
      <w:r>
        <w:rPr>
          <w:b/>
          <w:sz w:val="24"/>
        </w:rPr>
        <w:t>për</w:t>
      </w:r>
      <w:r>
        <w:rPr>
          <w:b/>
          <w:spacing w:val="-11"/>
          <w:sz w:val="24"/>
        </w:rPr>
        <w:t xml:space="preserve"> </w:t>
      </w:r>
      <w:r>
        <w:rPr>
          <w:b/>
          <w:sz w:val="24"/>
        </w:rPr>
        <w:t>periudhën</w:t>
      </w:r>
      <w:r>
        <w:rPr>
          <w:b/>
          <w:spacing w:val="-9"/>
          <w:sz w:val="24"/>
        </w:rPr>
        <w:t xml:space="preserve"> </w:t>
      </w:r>
      <w:r>
        <w:rPr>
          <w:b/>
          <w:sz w:val="24"/>
        </w:rPr>
        <w:t>Prill</w:t>
      </w:r>
      <w:r>
        <w:rPr>
          <w:b/>
          <w:spacing w:val="-7"/>
          <w:sz w:val="24"/>
        </w:rPr>
        <w:t xml:space="preserve"> </w:t>
      </w:r>
      <w:r>
        <w:rPr>
          <w:b/>
          <w:sz w:val="24"/>
        </w:rPr>
        <w:t>–</w:t>
      </w:r>
      <w:r>
        <w:rPr>
          <w:b/>
          <w:spacing w:val="-10"/>
          <w:sz w:val="24"/>
        </w:rPr>
        <w:t xml:space="preserve"> </w:t>
      </w:r>
      <w:r>
        <w:rPr>
          <w:b/>
          <w:sz w:val="24"/>
        </w:rPr>
        <w:t>Qershor</w:t>
      </w:r>
      <w:r>
        <w:rPr>
          <w:b/>
          <w:spacing w:val="-11"/>
          <w:sz w:val="24"/>
        </w:rPr>
        <w:t xml:space="preserve"> </w:t>
      </w:r>
      <w:r>
        <w:rPr>
          <w:b/>
          <w:sz w:val="24"/>
        </w:rPr>
        <w:t>2024</w:t>
      </w:r>
      <w:r>
        <w:rPr>
          <w:b/>
          <w:spacing w:val="-9"/>
          <w:sz w:val="24"/>
        </w:rPr>
        <w:t xml:space="preserve"> </w:t>
      </w:r>
      <w:r>
        <w:rPr>
          <w:b/>
          <w:sz w:val="24"/>
        </w:rPr>
        <w:t>janë</w:t>
      </w:r>
      <w:r>
        <w:rPr>
          <w:b/>
          <w:spacing w:val="-10"/>
          <w:sz w:val="24"/>
        </w:rPr>
        <w:t xml:space="preserve"> </w:t>
      </w:r>
      <w:r>
        <w:rPr>
          <w:b/>
          <w:sz w:val="24"/>
        </w:rPr>
        <w:t>kryer</w:t>
      </w:r>
      <w:r>
        <w:rPr>
          <w:b/>
          <w:spacing w:val="-8"/>
          <w:sz w:val="24"/>
        </w:rPr>
        <w:t xml:space="preserve"> </w:t>
      </w:r>
      <w:r>
        <w:rPr>
          <w:b/>
          <w:sz w:val="24"/>
        </w:rPr>
        <w:t>gjithsej</w:t>
      </w:r>
      <w:r>
        <w:rPr>
          <w:b/>
          <w:spacing w:val="-9"/>
          <w:sz w:val="24"/>
        </w:rPr>
        <w:t xml:space="preserve"> </w:t>
      </w:r>
      <w:r>
        <w:rPr>
          <w:b/>
          <w:sz w:val="24"/>
        </w:rPr>
        <w:t>2305</w:t>
      </w:r>
      <w:r>
        <w:rPr>
          <w:b/>
          <w:spacing w:val="-10"/>
          <w:sz w:val="24"/>
        </w:rPr>
        <w:t xml:space="preserve"> </w:t>
      </w:r>
      <w:r>
        <w:rPr>
          <w:b/>
          <w:sz w:val="24"/>
        </w:rPr>
        <w:t xml:space="preserve">verifikime në banesë të familjeve përfituese ose </w:t>
      </w:r>
      <w:r>
        <w:rPr>
          <w:b/>
          <w:i/>
          <w:sz w:val="24"/>
        </w:rPr>
        <w:t xml:space="preserve">93% të familjeve përfituese nga Skema e Ndihmës </w:t>
      </w:r>
      <w:r>
        <w:rPr>
          <w:b/>
          <w:i/>
          <w:spacing w:val="-2"/>
          <w:sz w:val="24"/>
        </w:rPr>
        <w:t>Ekonomike</w:t>
      </w:r>
      <w:r>
        <w:rPr>
          <w:spacing w:val="-2"/>
          <w:sz w:val="24"/>
        </w:rPr>
        <w:t>.</w:t>
      </w:r>
    </w:p>
    <w:p w:rsidR="00E1356D" w:rsidRDefault="00E1356D">
      <w:pPr>
        <w:pStyle w:val="BodyText"/>
        <w:spacing w:before="39"/>
        <w:rPr>
          <w:sz w:val="20"/>
        </w:rPr>
      </w:pPr>
    </w:p>
    <w:tbl>
      <w:tblPr>
        <w:tblW w:w="0" w:type="auto"/>
        <w:tblInd w:w="14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71"/>
        <w:gridCol w:w="1154"/>
        <w:gridCol w:w="1350"/>
        <w:gridCol w:w="1131"/>
        <w:gridCol w:w="1824"/>
        <w:gridCol w:w="1420"/>
      </w:tblGrid>
      <w:tr w:rsidR="00E1356D">
        <w:trPr>
          <w:trHeight w:val="445"/>
        </w:trPr>
        <w:tc>
          <w:tcPr>
            <w:tcW w:w="7750" w:type="dxa"/>
            <w:gridSpan w:val="6"/>
            <w:tcBorders>
              <w:bottom w:val="single" w:sz="12" w:space="0" w:color="000000"/>
              <w:right w:val="single" w:sz="12" w:space="0" w:color="000000"/>
            </w:tcBorders>
          </w:tcPr>
          <w:p w:rsidR="00E1356D" w:rsidRDefault="00735C2B">
            <w:pPr>
              <w:pStyle w:val="TableParagraph"/>
              <w:spacing w:before="125"/>
              <w:ind w:left="40"/>
              <w:jc w:val="center"/>
              <w:rPr>
                <w:b/>
                <w:sz w:val="17"/>
              </w:rPr>
            </w:pPr>
            <w:r>
              <w:rPr>
                <w:b/>
                <w:sz w:val="17"/>
              </w:rPr>
              <w:t>Qarku</w:t>
            </w:r>
            <w:r>
              <w:rPr>
                <w:b/>
                <w:spacing w:val="-5"/>
                <w:sz w:val="17"/>
              </w:rPr>
              <w:t xml:space="preserve"> </w:t>
            </w:r>
            <w:r>
              <w:rPr>
                <w:b/>
                <w:sz w:val="17"/>
              </w:rPr>
              <w:t>Tiranë,</w:t>
            </w:r>
            <w:r>
              <w:rPr>
                <w:b/>
                <w:spacing w:val="-3"/>
                <w:sz w:val="17"/>
              </w:rPr>
              <w:t xml:space="preserve"> </w:t>
            </w:r>
            <w:r>
              <w:rPr>
                <w:b/>
                <w:sz w:val="17"/>
              </w:rPr>
              <w:t>muaji</w:t>
            </w:r>
            <w:r>
              <w:rPr>
                <w:b/>
                <w:spacing w:val="-1"/>
                <w:sz w:val="17"/>
              </w:rPr>
              <w:t xml:space="preserve"> </w:t>
            </w:r>
            <w:r>
              <w:rPr>
                <w:b/>
                <w:sz w:val="17"/>
              </w:rPr>
              <w:t>Prill</w:t>
            </w:r>
            <w:r>
              <w:rPr>
                <w:b/>
                <w:spacing w:val="-1"/>
                <w:sz w:val="17"/>
              </w:rPr>
              <w:t xml:space="preserve"> </w:t>
            </w:r>
            <w:r>
              <w:rPr>
                <w:b/>
                <w:sz w:val="17"/>
              </w:rPr>
              <w:t>- Qershor</w:t>
            </w:r>
            <w:r>
              <w:rPr>
                <w:b/>
                <w:spacing w:val="-8"/>
                <w:sz w:val="17"/>
              </w:rPr>
              <w:t xml:space="preserve"> </w:t>
            </w:r>
            <w:r>
              <w:rPr>
                <w:b/>
                <w:spacing w:val="-4"/>
                <w:sz w:val="17"/>
              </w:rPr>
              <w:t>2024</w:t>
            </w:r>
          </w:p>
        </w:tc>
      </w:tr>
      <w:tr w:rsidR="00E1356D">
        <w:trPr>
          <w:trHeight w:val="756"/>
        </w:trPr>
        <w:tc>
          <w:tcPr>
            <w:tcW w:w="871" w:type="dxa"/>
            <w:tcBorders>
              <w:top w:val="single" w:sz="12" w:space="0" w:color="000000"/>
              <w:bottom w:val="single" w:sz="12" w:space="0" w:color="000000"/>
              <w:right w:val="single" w:sz="12" w:space="0" w:color="000000"/>
            </w:tcBorders>
            <w:shd w:val="clear" w:color="auto" w:fill="ECECEC"/>
          </w:tcPr>
          <w:p w:rsidR="00E1356D" w:rsidRDefault="00E1356D">
            <w:pPr>
              <w:pStyle w:val="TableParagraph"/>
              <w:spacing w:before="93"/>
              <w:jc w:val="left"/>
              <w:rPr>
                <w:rFonts w:ascii="Times New Roman"/>
                <w:sz w:val="17"/>
              </w:rPr>
            </w:pPr>
          </w:p>
          <w:p w:rsidR="00E1356D" w:rsidRDefault="00735C2B">
            <w:pPr>
              <w:pStyle w:val="TableParagraph"/>
              <w:ind w:left="32" w:right="3"/>
              <w:jc w:val="center"/>
              <w:rPr>
                <w:rFonts w:ascii="Times New Roman"/>
                <w:b/>
                <w:sz w:val="17"/>
              </w:rPr>
            </w:pPr>
            <w:r>
              <w:rPr>
                <w:rFonts w:ascii="Times New Roman"/>
                <w:b/>
                <w:spacing w:val="-2"/>
                <w:sz w:val="17"/>
              </w:rPr>
              <w:t>Qarku</w:t>
            </w:r>
          </w:p>
        </w:tc>
        <w:tc>
          <w:tcPr>
            <w:tcW w:w="1154" w:type="dxa"/>
            <w:tcBorders>
              <w:top w:val="single" w:sz="12" w:space="0" w:color="000000"/>
              <w:left w:val="single" w:sz="12" w:space="0" w:color="000000"/>
              <w:bottom w:val="single" w:sz="12" w:space="0" w:color="000000"/>
              <w:right w:val="single" w:sz="12" w:space="0" w:color="000000"/>
            </w:tcBorders>
            <w:shd w:val="clear" w:color="auto" w:fill="ECECEC"/>
          </w:tcPr>
          <w:p w:rsidR="00E1356D" w:rsidRDefault="00E1356D">
            <w:pPr>
              <w:pStyle w:val="TableParagraph"/>
              <w:spacing w:before="93"/>
              <w:jc w:val="left"/>
              <w:rPr>
                <w:rFonts w:ascii="Times New Roman"/>
                <w:sz w:val="17"/>
              </w:rPr>
            </w:pPr>
          </w:p>
          <w:p w:rsidR="00E1356D" w:rsidRDefault="00735C2B">
            <w:pPr>
              <w:pStyle w:val="TableParagraph"/>
              <w:ind w:left="40"/>
              <w:jc w:val="center"/>
              <w:rPr>
                <w:rFonts w:ascii="Times New Roman"/>
                <w:b/>
                <w:sz w:val="17"/>
              </w:rPr>
            </w:pPr>
            <w:r>
              <w:rPr>
                <w:rFonts w:ascii="Times New Roman"/>
                <w:b/>
                <w:spacing w:val="-2"/>
                <w:sz w:val="17"/>
              </w:rPr>
              <w:t>Bashkia</w:t>
            </w:r>
          </w:p>
        </w:tc>
        <w:tc>
          <w:tcPr>
            <w:tcW w:w="1350" w:type="dxa"/>
            <w:tcBorders>
              <w:top w:val="single" w:sz="12" w:space="0" w:color="000000"/>
              <w:left w:val="single" w:sz="12" w:space="0" w:color="000000"/>
              <w:bottom w:val="single" w:sz="12" w:space="0" w:color="000000"/>
              <w:right w:val="single" w:sz="12" w:space="0" w:color="000000"/>
            </w:tcBorders>
            <w:shd w:val="clear" w:color="auto" w:fill="ECECEC"/>
          </w:tcPr>
          <w:p w:rsidR="00E1356D" w:rsidRDefault="00735C2B">
            <w:pPr>
              <w:pStyle w:val="TableParagraph"/>
              <w:spacing w:before="69"/>
              <w:ind w:left="36" w:right="10"/>
              <w:jc w:val="center"/>
              <w:rPr>
                <w:rFonts w:ascii="Times New Roman"/>
                <w:b/>
                <w:sz w:val="17"/>
              </w:rPr>
            </w:pPr>
            <w:r>
              <w:rPr>
                <w:rFonts w:ascii="Times New Roman"/>
                <w:b/>
                <w:sz w:val="17"/>
              </w:rPr>
              <w:t>Nr.</w:t>
            </w:r>
            <w:r>
              <w:rPr>
                <w:rFonts w:ascii="Times New Roman"/>
                <w:b/>
                <w:spacing w:val="2"/>
                <w:sz w:val="17"/>
              </w:rPr>
              <w:t xml:space="preserve"> </w:t>
            </w:r>
            <w:r>
              <w:rPr>
                <w:rFonts w:ascii="Times New Roman"/>
                <w:b/>
                <w:spacing w:val="-10"/>
                <w:sz w:val="17"/>
              </w:rPr>
              <w:t>i</w:t>
            </w:r>
          </w:p>
          <w:p w:rsidR="00E1356D" w:rsidRDefault="00735C2B">
            <w:pPr>
              <w:pStyle w:val="TableParagraph"/>
              <w:spacing w:before="24" w:line="271" w:lineRule="auto"/>
              <w:ind w:left="36" w:right="26"/>
              <w:jc w:val="center"/>
              <w:rPr>
                <w:rFonts w:ascii="Times New Roman"/>
                <w:b/>
                <w:sz w:val="17"/>
              </w:rPr>
            </w:pPr>
            <w:r>
              <w:rPr>
                <w:rFonts w:ascii="Times New Roman"/>
                <w:b/>
                <w:spacing w:val="-2"/>
                <w:sz w:val="17"/>
              </w:rPr>
              <w:t>verifikimeve NE+6%</w:t>
            </w:r>
          </w:p>
        </w:tc>
        <w:tc>
          <w:tcPr>
            <w:tcW w:w="1131" w:type="dxa"/>
            <w:tcBorders>
              <w:top w:val="single" w:sz="12" w:space="0" w:color="000000"/>
              <w:left w:val="single" w:sz="12" w:space="0" w:color="000000"/>
              <w:bottom w:val="single" w:sz="12" w:space="0" w:color="000000"/>
              <w:right w:val="single" w:sz="12" w:space="0" w:color="000000"/>
            </w:tcBorders>
            <w:shd w:val="clear" w:color="auto" w:fill="ECECEC"/>
          </w:tcPr>
          <w:p w:rsidR="00E1356D" w:rsidRDefault="00735C2B">
            <w:pPr>
              <w:pStyle w:val="TableParagraph"/>
              <w:spacing w:before="173" w:line="268" w:lineRule="auto"/>
              <w:ind w:left="309" w:hanging="139"/>
              <w:jc w:val="left"/>
              <w:rPr>
                <w:rFonts w:ascii="Times New Roman" w:hAnsi="Times New Roman"/>
                <w:b/>
                <w:sz w:val="17"/>
              </w:rPr>
            </w:pPr>
            <w:r>
              <w:rPr>
                <w:rFonts w:ascii="Times New Roman" w:hAnsi="Times New Roman"/>
                <w:b/>
                <w:spacing w:val="-2"/>
                <w:sz w:val="17"/>
              </w:rPr>
              <w:t>Familje</w:t>
            </w:r>
            <w:r>
              <w:rPr>
                <w:rFonts w:ascii="Times New Roman" w:hAnsi="Times New Roman"/>
                <w:b/>
                <w:spacing w:val="-4"/>
                <w:sz w:val="17"/>
              </w:rPr>
              <w:t xml:space="preserve"> </w:t>
            </w:r>
            <w:r>
              <w:rPr>
                <w:rFonts w:ascii="Times New Roman" w:hAnsi="Times New Roman"/>
                <w:b/>
                <w:spacing w:val="-2"/>
                <w:sz w:val="17"/>
              </w:rPr>
              <w:t>në nevojë</w:t>
            </w:r>
          </w:p>
        </w:tc>
        <w:tc>
          <w:tcPr>
            <w:tcW w:w="1824" w:type="dxa"/>
            <w:tcBorders>
              <w:top w:val="single" w:sz="12" w:space="0" w:color="000000"/>
              <w:left w:val="single" w:sz="12" w:space="0" w:color="000000"/>
              <w:bottom w:val="single" w:sz="12" w:space="0" w:color="000000"/>
              <w:right w:val="single" w:sz="12" w:space="0" w:color="000000"/>
            </w:tcBorders>
            <w:shd w:val="clear" w:color="auto" w:fill="ECECEC"/>
          </w:tcPr>
          <w:p w:rsidR="00E1356D" w:rsidRDefault="00735C2B">
            <w:pPr>
              <w:pStyle w:val="TableParagraph"/>
              <w:spacing w:before="173" w:line="268" w:lineRule="auto"/>
              <w:ind w:left="379" w:hanging="139"/>
              <w:jc w:val="left"/>
              <w:rPr>
                <w:rFonts w:ascii="Times New Roman" w:hAnsi="Times New Roman"/>
                <w:b/>
                <w:sz w:val="17"/>
              </w:rPr>
            </w:pPr>
            <w:r>
              <w:rPr>
                <w:rFonts w:ascii="Times New Roman" w:hAnsi="Times New Roman"/>
                <w:b/>
                <w:sz w:val="17"/>
              </w:rPr>
              <w:t>Familje në kushte shumë të mira</w:t>
            </w:r>
          </w:p>
        </w:tc>
        <w:tc>
          <w:tcPr>
            <w:tcW w:w="1420" w:type="dxa"/>
            <w:tcBorders>
              <w:top w:val="single" w:sz="12" w:space="0" w:color="000000"/>
              <w:left w:val="single" w:sz="12" w:space="0" w:color="000000"/>
              <w:bottom w:val="single" w:sz="12" w:space="0" w:color="000000"/>
              <w:right w:val="single" w:sz="12" w:space="0" w:color="000000"/>
            </w:tcBorders>
            <w:shd w:val="clear" w:color="auto" w:fill="ECECEC"/>
          </w:tcPr>
          <w:p w:rsidR="00E1356D" w:rsidRDefault="00735C2B">
            <w:pPr>
              <w:pStyle w:val="TableParagraph"/>
              <w:spacing w:before="69" w:line="268" w:lineRule="auto"/>
              <w:ind w:left="79" w:right="53" w:firstLine="219"/>
              <w:jc w:val="left"/>
              <w:rPr>
                <w:rFonts w:ascii="Times New Roman" w:hAnsi="Times New Roman"/>
                <w:b/>
                <w:sz w:val="17"/>
              </w:rPr>
            </w:pPr>
            <w:r>
              <w:rPr>
                <w:rFonts w:ascii="Times New Roman" w:hAnsi="Times New Roman"/>
                <w:b/>
                <w:sz w:val="17"/>
              </w:rPr>
              <w:t>Familje me anëtarë</w:t>
            </w:r>
            <w:r>
              <w:rPr>
                <w:rFonts w:ascii="Times New Roman" w:hAnsi="Times New Roman"/>
                <w:b/>
                <w:spacing w:val="-4"/>
                <w:sz w:val="17"/>
              </w:rPr>
              <w:t xml:space="preserve"> </w:t>
            </w:r>
            <w:r>
              <w:rPr>
                <w:rFonts w:ascii="Times New Roman" w:hAnsi="Times New Roman"/>
                <w:b/>
                <w:sz w:val="17"/>
              </w:rPr>
              <w:t>madhorë</w:t>
            </w:r>
          </w:p>
          <w:p w:rsidR="00E1356D" w:rsidRDefault="00735C2B">
            <w:pPr>
              <w:pStyle w:val="TableParagraph"/>
              <w:spacing w:before="1"/>
              <w:ind w:left="344"/>
              <w:jc w:val="left"/>
              <w:rPr>
                <w:rFonts w:ascii="Times New Roman"/>
                <w:b/>
                <w:sz w:val="17"/>
              </w:rPr>
            </w:pPr>
            <w:r>
              <w:rPr>
                <w:rFonts w:ascii="Times New Roman"/>
                <w:b/>
                <w:sz w:val="17"/>
              </w:rPr>
              <w:t>jo</w:t>
            </w:r>
            <w:r>
              <w:rPr>
                <w:rFonts w:ascii="Times New Roman"/>
                <w:b/>
                <w:spacing w:val="-2"/>
                <w:sz w:val="17"/>
              </w:rPr>
              <w:t xml:space="preserve"> prezent</w:t>
            </w:r>
          </w:p>
        </w:tc>
      </w:tr>
      <w:tr w:rsidR="00E1356D">
        <w:trPr>
          <w:trHeight w:val="212"/>
        </w:trPr>
        <w:tc>
          <w:tcPr>
            <w:tcW w:w="871" w:type="dxa"/>
            <w:vMerge w:val="restart"/>
            <w:tcBorders>
              <w:top w:val="single" w:sz="12" w:space="0" w:color="000000"/>
              <w:bottom w:val="single" w:sz="12" w:space="0" w:color="000000"/>
              <w:right w:val="single" w:sz="12" w:space="0" w:color="000000"/>
            </w:tcBorders>
          </w:tcPr>
          <w:p w:rsidR="00E1356D" w:rsidRDefault="00E1356D">
            <w:pPr>
              <w:pStyle w:val="TableParagraph"/>
              <w:jc w:val="left"/>
              <w:rPr>
                <w:rFonts w:ascii="Times New Roman"/>
                <w:sz w:val="17"/>
              </w:rPr>
            </w:pPr>
          </w:p>
          <w:p w:rsidR="00E1356D" w:rsidRDefault="00E1356D">
            <w:pPr>
              <w:pStyle w:val="TableParagraph"/>
              <w:spacing w:before="102"/>
              <w:jc w:val="left"/>
              <w:rPr>
                <w:rFonts w:ascii="Times New Roman"/>
                <w:sz w:val="17"/>
              </w:rPr>
            </w:pPr>
          </w:p>
          <w:p w:rsidR="00E1356D" w:rsidRDefault="00735C2B">
            <w:pPr>
              <w:pStyle w:val="TableParagraph"/>
              <w:ind w:left="217"/>
              <w:jc w:val="left"/>
              <w:rPr>
                <w:b/>
                <w:sz w:val="17"/>
              </w:rPr>
            </w:pPr>
            <w:r>
              <w:rPr>
                <w:b/>
                <w:spacing w:val="-2"/>
                <w:sz w:val="17"/>
              </w:rPr>
              <w:t>Tiranë</w:t>
            </w:r>
          </w:p>
        </w:tc>
        <w:tc>
          <w:tcPr>
            <w:tcW w:w="1154"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5" w:lineRule="exact"/>
              <w:ind w:left="40" w:right="23"/>
              <w:jc w:val="center"/>
              <w:rPr>
                <w:sz w:val="17"/>
              </w:rPr>
            </w:pPr>
            <w:r>
              <w:rPr>
                <w:spacing w:val="-4"/>
                <w:sz w:val="17"/>
              </w:rPr>
              <w:t>Vorë</w:t>
            </w:r>
          </w:p>
        </w:tc>
        <w:tc>
          <w:tcPr>
            <w:tcW w:w="1350"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5" w:lineRule="exact"/>
              <w:ind w:left="36"/>
              <w:jc w:val="center"/>
              <w:rPr>
                <w:sz w:val="17"/>
              </w:rPr>
            </w:pPr>
            <w:r>
              <w:rPr>
                <w:spacing w:val="-5"/>
                <w:sz w:val="17"/>
              </w:rPr>
              <w:t>69</w:t>
            </w:r>
          </w:p>
        </w:tc>
        <w:tc>
          <w:tcPr>
            <w:tcW w:w="1131"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5" w:lineRule="exact"/>
              <w:ind w:left="37" w:right="11"/>
              <w:jc w:val="center"/>
              <w:rPr>
                <w:sz w:val="17"/>
              </w:rPr>
            </w:pPr>
            <w:r>
              <w:rPr>
                <w:spacing w:val="-5"/>
                <w:sz w:val="17"/>
              </w:rPr>
              <w:t>50</w:t>
            </w:r>
          </w:p>
        </w:tc>
        <w:tc>
          <w:tcPr>
            <w:tcW w:w="1824"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5" w:lineRule="exact"/>
              <w:ind w:left="45"/>
              <w:jc w:val="center"/>
              <w:rPr>
                <w:sz w:val="17"/>
              </w:rPr>
            </w:pPr>
            <w:r>
              <w:rPr>
                <w:spacing w:val="-10"/>
                <w:sz w:val="17"/>
              </w:rPr>
              <w:t>3</w:t>
            </w:r>
          </w:p>
        </w:tc>
        <w:tc>
          <w:tcPr>
            <w:tcW w:w="1420"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5" w:lineRule="exact"/>
              <w:ind w:left="37"/>
              <w:jc w:val="center"/>
              <w:rPr>
                <w:sz w:val="17"/>
              </w:rPr>
            </w:pPr>
            <w:r>
              <w:rPr>
                <w:spacing w:val="-5"/>
                <w:sz w:val="17"/>
              </w:rPr>
              <w:t>18</w:t>
            </w:r>
          </w:p>
        </w:tc>
      </w:tr>
      <w:tr w:rsidR="00E1356D">
        <w:trPr>
          <w:trHeight w:val="212"/>
        </w:trPr>
        <w:tc>
          <w:tcPr>
            <w:tcW w:w="871" w:type="dxa"/>
            <w:vMerge/>
            <w:tcBorders>
              <w:top w:val="nil"/>
              <w:bottom w:val="single" w:sz="12" w:space="0" w:color="000000"/>
              <w:right w:val="single" w:sz="12" w:space="0" w:color="000000"/>
            </w:tcBorders>
          </w:tcPr>
          <w:p w:rsidR="00E1356D" w:rsidRDefault="00E1356D">
            <w:pPr>
              <w:rPr>
                <w:sz w:val="2"/>
                <w:szCs w:val="2"/>
              </w:rPr>
            </w:pPr>
          </w:p>
        </w:tc>
        <w:tc>
          <w:tcPr>
            <w:tcW w:w="1154"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4" w:lineRule="exact"/>
              <w:ind w:left="40" w:right="24"/>
              <w:jc w:val="center"/>
              <w:rPr>
                <w:sz w:val="17"/>
              </w:rPr>
            </w:pPr>
            <w:r>
              <w:rPr>
                <w:spacing w:val="-2"/>
                <w:sz w:val="17"/>
              </w:rPr>
              <w:t>Rrogozhinë</w:t>
            </w:r>
          </w:p>
        </w:tc>
        <w:tc>
          <w:tcPr>
            <w:tcW w:w="1350"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4" w:lineRule="exact"/>
              <w:ind w:left="36" w:right="11"/>
              <w:jc w:val="center"/>
              <w:rPr>
                <w:sz w:val="17"/>
              </w:rPr>
            </w:pPr>
            <w:r>
              <w:rPr>
                <w:spacing w:val="-5"/>
                <w:sz w:val="17"/>
              </w:rPr>
              <w:t>188</w:t>
            </w:r>
          </w:p>
        </w:tc>
        <w:tc>
          <w:tcPr>
            <w:tcW w:w="1131"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4" w:lineRule="exact"/>
              <w:ind w:left="37"/>
              <w:jc w:val="center"/>
              <w:rPr>
                <w:sz w:val="17"/>
              </w:rPr>
            </w:pPr>
            <w:r>
              <w:rPr>
                <w:spacing w:val="-5"/>
                <w:sz w:val="17"/>
              </w:rPr>
              <w:t>143</w:t>
            </w:r>
          </w:p>
        </w:tc>
        <w:tc>
          <w:tcPr>
            <w:tcW w:w="1824"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4" w:lineRule="exact"/>
              <w:ind w:left="45"/>
              <w:jc w:val="center"/>
              <w:rPr>
                <w:sz w:val="17"/>
              </w:rPr>
            </w:pPr>
            <w:r>
              <w:rPr>
                <w:spacing w:val="-10"/>
                <w:sz w:val="17"/>
              </w:rPr>
              <w:t>9</w:t>
            </w:r>
          </w:p>
        </w:tc>
        <w:tc>
          <w:tcPr>
            <w:tcW w:w="1420"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4" w:lineRule="exact"/>
              <w:ind w:left="37"/>
              <w:jc w:val="center"/>
              <w:rPr>
                <w:sz w:val="17"/>
              </w:rPr>
            </w:pPr>
            <w:r>
              <w:rPr>
                <w:spacing w:val="-5"/>
                <w:sz w:val="17"/>
              </w:rPr>
              <w:t>43</w:t>
            </w:r>
          </w:p>
        </w:tc>
      </w:tr>
      <w:tr w:rsidR="00E1356D">
        <w:trPr>
          <w:trHeight w:val="212"/>
        </w:trPr>
        <w:tc>
          <w:tcPr>
            <w:tcW w:w="871" w:type="dxa"/>
            <w:vMerge/>
            <w:tcBorders>
              <w:top w:val="nil"/>
              <w:bottom w:val="single" w:sz="12" w:space="0" w:color="000000"/>
              <w:right w:val="single" w:sz="12" w:space="0" w:color="000000"/>
            </w:tcBorders>
          </w:tcPr>
          <w:p w:rsidR="00E1356D" w:rsidRDefault="00E1356D">
            <w:pPr>
              <w:rPr>
                <w:sz w:val="2"/>
                <w:szCs w:val="2"/>
              </w:rPr>
            </w:pPr>
          </w:p>
        </w:tc>
        <w:tc>
          <w:tcPr>
            <w:tcW w:w="1154"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5" w:lineRule="exact"/>
              <w:ind w:left="40" w:right="11"/>
              <w:jc w:val="center"/>
              <w:rPr>
                <w:sz w:val="17"/>
              </w:rPr>
            </w:pPr>
            <w:r>
              <w:rPr>
                <w:spacing w:val="-2"/>
                <w:sz w:val="17"/>
              </w:rPr>
              <w:t>Kavajë</w:t>
            </w:r>
          </w:p>
        </w:tc>
        <w:tc>
          <w:tcPr>
            <w:tcW w:w="1350"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5" w:lineRule="exact"/>
              <w:ind w:left="36" w:right="11"/>
              <w:jc w:val="center"/>
              <w:rPr>
                <w:sz w:val="17"/>
              </w:rPr>
            </w:pPr>
            <w:r>
              <w:rPr>
                <w:spacing w:val="-5"/>
                <w:sz w:val="17"/>
              </w:rPr>
              <w:t>219</w:t>
            </w:r>
          </w:p>
        </w:tc>
        <w:tc>
          <w:tcPr>
            <w:tcW w:w="1131"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5" w:lineRule="exact"/>
              <w:ind w:left="37"/>
              <w:jc w:val="center"/>
              <w:rPr>
                <w:sz w:val="17"/>
              </w:rPr>
            </w:pPr>
            <w:r>
              <w:rPr>
                <w:spacing w:val="-5"/>
                <w:sz w:val="17"/>
              </w:rPr>
              <w:t>173</w:t>
            </w:r>
          </w:p>
        </w:tc>
        <w:tc>
          <w:tcPr>
            <w:tcW w:w="1824"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5" w:lineRule="exact"/>
              <w:ind w:left="45"/>
              <w:jc w:val="center"/>
              <w:rPr>
                <w:sz w:val="17"/>
              </w:rPr>
            </w:pPr>
            <w:r>
              <w:rPr>
                <w:spacing w:val="-10"/>
                <w:sz w:val="17"/>
              </w:rPr>
              <w:t>8</w:t>
            </w:r>
          </w:p>
        </w:tc>
        <w:tc>
          <w:tcPr>
            <w:tcW w:w="1420"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5" w:lineRule="exact"/>
              <w:ind w:left="37"/>
              <w:jc w:val="center"/>
              <w:rPr>
                <w:sz w:val="17"/>
              </w:rPr>
            </w:pPr>
            <w:r>
              <w:rPr>
                <w:spacing w:val="-5"/>
                <w:sz w:val="17"/>
              </w:rPr>
              <w:t>90</w:t>
            </w:r>
          </w:p>
        </w:tc>
      </w:tr>
      <w:tr w:rsidR="00E1356D">
        <w:trPr>
          <w:trHeight w:val="212"/>
        </w:trPr>
        <w:tc>
          <w:tcPr>
            <w:tcW w:w="871" w:type="dxa"/>
            <w:vMerge/>
            <w:tcBorders>
              <w:top w:val="nil"/>
              <w:bottom w:val="single" w:sz="12" w:space="0" w:color="000000"/>
              <w:right w:val="single" w:sz="12" w:space="0" w:color="000000"/>
            </w:tcBorders>
          </w:tcPr>
          <w:p w:rsidR="00E1356D" w:rsidRDefault="00E1356D">
            <w:pPr>
              <w:rPr>
                <w:sz w:val="2"/>
                <w:szCs w:val="2"/>
              </w:rPr>
            </w:pPr>
          </w:p>
        </w:tc>
        <w:tc>
          <w:tcPr>
            <w:tcW w:w="1154"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5" w:lineRule="exact"/>
              <w:ind w:left="40" w:right="5"/>
              <w:jc w:val="center"/>
              <w:rPr>
                <w:sz w:val="17"/>
              </w:rPr>
            </w:pPr>
            <w:r>
              <w:rPr>
                <w:spacing w:val="-2"/>
                <w:sz w:val="17"/>
              </w:rPr>
              <w:t>Kamëz</w:t>
            </w:r>
          </w:p>
        </w:tc>
        <w:tc>
          <w:tcPr>
            <w:tcW w:w="1350"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5" w:lineRule="exact"/>
              <w:ind w:left="36" w:right="11"/>
              <w:jc w:val="center"/>
              <w:rPr>
                <w:sz w:val="17"/>
              </w:rPr>
            </w:pPr>
            <w:r>
              <w:rPr>
                <w:spacing w:val="-5"/>
                <w:sz w:val="17"/>
              </w:rPr>
              <w:t>425</w:t>
            </w:r>
          </w:p>
        </w:tc>
        <w:tc>
          <w:tcPr>
            <w:tcW w:w="1131"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5" w:lineRule="exact"/>
              <w:ind w:left="37"/>
              <w:jc w:val="center"/>
              <w:rPr>
                <w:sz w:val="17"/>
              </w:rPr>
            </w:pPr>
            <w:r>
              <w:rPr>
                <w:spacing w:val="-5"/>
                <w:sz w:val="17"/>
              </w:rPr>
              <w:t>289</w:t>
            </w:r>
          </w:p>
        </w:tc>
        <w:tc>
          <w:tcPr>
            <w:tcW w:w="1824"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5" w:lineRule="exact"/>
              <w:ind w:left="45" w:right="19"/>
              <w:jc w:val="center"/>
              <w:rPr>
                <w:sz w:val="17"/>
              </w:rPr>
            </w:pPr>
            <w:r>
              <w:rPr>
                <w:spacing w:val="-5"/>
                <w:sz w:val="17"/>
              </w:rPr>
              <w:t>21</w:t>
            </w:r>
          </w:p>
        </w:tc>
        <w:tc>
          <w:tcPr>
            <w:tcW w:w="1420"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5" w:lineRule="exact"/>
              <w:ind w:left="37" w:right="11"/>
              <w:jc w:val="center"/>
              <w:rPr>
                <w:sz w:val="17"/>
              </w:rPr>
            </w:pPr>
            <w:r>
              <w:rPr>
                <w:spacing w:val="-5"/>
                <w:sz w:val="17"/>
              </w:rPr>
              <w:t>169</w:t>
            </w:r>
          </w:p>
        </w:tc>
      </w:tr>
      <w:tr w:rsidR="00E1356D">
        <w:trPr>
          <w:trHeight w:val="212"/>
        </w:trPr>
        <w:tc>
          <w:tcPr>
            <w:tcW w:w="871" w:type="dxa"/>
            <w:vMerge/>
            <w:tcBorders>
              <w:top w:val="nil"/>
              <w:bottom w:val="single" w:sz="12" w:space="0" w:color="000000"/>
              <w:right w:val="single" w:sz="12" w:space="0" w:color="000000"/>
            </w:tcBorders>
          </w:tcPr>
          <w:p w:rsidR="00E1356D" w:rsidRDefault="00E1356D">
            <w:pPr>
              <w:rPr>
                <w:sz w:val="2"/>
                <w:szCs w:val="2"/>
              </w:rPr>
            </w:pPr>
          </w:p>
        </w:tc>
        <w:tc>
          <w:tcPr>
            <w:tcW w:w="1154"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4" w:lineRule="exact"/>
              <w:ind w:left="40" w:right="11"/>
              <w:jc w:val="center"/>
              <w:rPr>
                <w:sz w:val="17"/>
              </w:rPr>
            </w:pPr>
            <w:r>
              <w:rPr>
                <w:spacing w:val="-2"/>
                <w:sz w:val="17"/>
              </w:rPr>
              <w:t>Tiranë</w:t>
            </w:r>
          </w:p>
        </w:tc>
        <w:tc>
          <w:tcPr>
            <w:tcW w:w="1350"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4" w:lineRule="exact"/>
              <w:ind w:left="36"/>
              <w:jc w:val="center"/>
              <w:rPr>
                <w:sz w:val="17"/>
              </w:rPr>
            </w:pPr>
            <w:r>
              <w:rPr>
                <w:spacing w:val="-4"/>
                <w:sz w:val="17"/>
              </w:rPr>
              <w:t>1404</w:t>
            </w:r>
          </w:p>
        </w:tc>
        <w:tc>
          <w:tcPr>
            <w:tcW w:w="1131"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4" w:lineRule="exact"/>
              <w:ind w:left="37"/>
              <w:jc w:val="center"/>
              <w:rPr>
                <w:sz w:val="17"/>
              </w:rPr>
            </w:pPr>
            <w:r>
              <w:rPr>
                <w:spacing w:val="-5"/>
                <w:sz w:val="17"/>
              </w:rPr>
              <w:t>988</w:t>
            </w:r>
          </w:p>
        </w:tc>
        <w:tc>
          <w:tcPr>
            <w:tcW w:w="1824"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4" w:lineRule="exact"/>
              <w:ind w:left="45" w:right="19"/>
              <w:jc w:val="center"/>
              <w:rPr>
                <w:sz w:val="17"/>
              </w:rPr>
            </w:pPr>
            <w:r>
              <w:rPr>
                <w:spacing w:val="-5"/>
                <w:sz w:val="17"/>
              </w:rPr>
              <w:t>55</w:t>
            </w:r>
          </w:p>
        </w:tc>
        <w:tc>
          <w:tcPr>
            <w:tcW w:w="1420"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4" w:lineRule="exact"/>
              <w:ind w:left="37" w:right="11"/>
              <w:jc w:val="center"/>
              <w:rPr>
                <w:sz w:val="17"/>
              </w:rPr>
            </w:pPr>
            <w:r>
              <w:rPr>
                <w:spacing w:val="-5"/>
                <w:sz w:val="17"/>
              </w:rPr>
              <w:t>329</w:t>
            </w:r>
          </w:p>
        </w:tc>
      </w:tr>
      <w:tr w:rsidR="00E1356D">
        <w:trPr>
          <w:trHeight w:val="212"/>
        </w:trPr>
        <w:tc>
          <w:tcPr>
            <w:tcW w:w="871" w:type="dxa"/>
            <w:tcBorders>
              <w:top w:val="single" w:sz="12" w:space="0" w:color="000000"/>
              <w:bottom w:val="single" w:sz="12" w:space="0" w:color="000000"/>
              <w:right w:val="single" w:sz="12" w:space="0" w:color="000000"/>
            </w:tcBorders>
          </w:tcPr>
          <w:p w:rsidR="00E1356D" w:rsidRDefault="00735C2B">
            <w:pPr>
              <w:pStyle w:val="TableParagraph"/>
              <w:spacing w:before="8" w:line="185" w:lineRule="exact"/>
              <w:ind w:left="32"/>
              <w:jc w:val="center"/>
              <w:rPr>
                <w:b/>
                <w:sz w:val="17"/>
              </w:rPr>
            </w:pPr>
            <w:r>
              <w:rPr>
                <w:b/>
                <w:spacing w:val="-2"/>
                <w:sz w:val="17"/>
              </w:rPr>
              <w:t>Totali</w:t>
            </w:r>
          </w:p>
        </w:tc>
        <w:tc>
          <w:tcPr>
            <w:tcW w:w="1154"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5" w:lineRule="exact"/>
              <w:ind w:left="40" w:right="20"/>
              <w:jc w:val="center"/>
              <w:rPr>
                <w:b/>
                <w:sz w:val="17"/>
              </w:rPr>
            </w:pPr>
            <w:r>
              <w:rPr>
                <w:b/>
                <w:sz w:val="17"/>
              </w:rPr>
              <w:t>5</w:t>
            </w:r>
            <w:r>
              <w:rPr>
                <w:b/>
                <w:spacing w:val="-11"/>
                <w:sz w:val="17"/>
              </w:rPr>
              <w:t xml:space="preserve"> </w:t>
            </w:r>
            <w:r>
              <w:rPr>
                <w:b/>
                <w:spacing w:val="-2"/>
                <w:sz w:val="17"/>
              </w:rPr>
              <w:t>Bashki</w:t>
            </w:r>
          </w:p>
        </w:tc>
        <w:tc>
          <w:tcPr>
            <w:tcW w:w="1350"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5" w:lineRule="exact"/>
              <w:ind w:left="36"/>
              <w:jc w:val="center"/>
              <w:rPr>
                <w:b/>
                <w:sz w:val="17"/>
              </w:rPr>
            </w:pPr>
            <w:r>
              <w:rPr>
                <w:b/>
                <w:spacing w:val="-4"/>
                <w:sz w:val="17"/>
              </w:rPr>
              <w:t>2305</w:t>
            </w:r>
          </w:p>
        </w:tc>
        <w:tc>
          <w:tcPr>
            <w:tcW w:w="1131"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5" w:lineRule="exact"/>
              <w:ind w:left="37" w:right="11"/>
              <w:jc w:val="center"/>
              <w:rPr>
                <w:b/>
                <w:sz w:val="17"/>
              </w:rPr>
            </w:pPr>
            <w:r>
              <w:rPr>
                <w:b/>
                <w:spacing w:val="-4"/>
                <w:sz w:val="17"/>
              </w:rPr>
              <w:t>1643</w:t>
            </w:r>
          </w:p>
        </w:tc>
        <w:tc>
          <w:tcPr>
            <w:tcW w:w="1824"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5" w:lineRule="exact"/>
              <w:ind w:left="45" w:right="19"/>
              <w:jc w:val="center"/>
              <w:rPr>
                <w:b/>
                <w:sz w:val="17"/>
              </w:rPr>
            </w:pPr>
            <w:r>
              <w:rPr>
                <w:b/>
                <w:spacing w:val="-5"/>
                <w:sz w:val="17"/>
              </w:rPr>
              <w:t>96</w:t>
            </w:r>
          </w:p>
        </w:tc>
        <w:tc>
          <w:tcPr>
            <w:tcW w:w="1420"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185" w:lineRule="exact"/>
              <w:ind w:left="37" w:right="11"/>
              <w:jc w:val="center"/>
              <w:rPr>
                <w:b/>
                <w:sz w:val="17"/>
              </w:rPr>
            </w:pPr>
            <w:r>
              <w:rPr>
                <w:b/>
                <w:spacing w:val="-5"/>
                <w:sz w:val="17"/>
              </w:rPr>
              <w:t>649</w:t>
            </w:r>
          </w:p>
        </w:tc>
      </w:tr>
    </w:tbl>
    <w:p w:rsidR="00E1356D" w:rsidRDefault="00735C2B">
      <w:pPr>
        <w:pStyle w:val="ListParagraph"/>
        <w:numPr>
          <w:ilvl w:val="1"/>
          <w:numId w:val="37"/>
        </w:numPr>
        <w:tabs>
          <w:tab w:val="left" w:pos="2160"/>
        </w:tabs>
        <w:spacing w:before="10" w:line="273" w:lineRule="auto"/>
        <w:ind w:right="1436"/>
        <w:rPr>
          <w:b/>
          <w:sz w:val="24"/>
        </w:rPr>
      </w:pPr>
      <w:r>
        <w:rPr>
          <w:b/>
          <w:sz w:val="24"/>
        </w:rPr>
        <w:t>1643</w:t>
      </w:r>
      <w:r>
        <w:rPr>
          <w:b/>
          <w:spacing w:val="-5"/>
          <w:sz w:val="24"/>
        </w:rPr>
        <w:t xml:space="preserve"> </w:t>
      </w:r>
      <w:r>
        <w:rPr>
          <w:b/>
          <w:sz w:val="24"/>
        </w:rPr>
        <w:t>familje</w:t>
      </w:r>
      <w:r>
        <w:rPr>
          <w:b/>
          <w:spacing w:val="-7"/>
          <w:sz w:val="24"/>
        </w:rPr>
        <w:t xml:space="preserve"> </w:t>
      </w:r>
      <w:r>
        <w:rPr>
          <w:b/>
          <w:sz w:val="24"/>
        </w:rPr>
        <w:t>ose</w:t>
      </w:r>
      <w:r>
        <w:rPr>
          <w:b/>
          <w:spacing w:val="-6"/>
          <w:sz w:val="24"/>
        </w:rPr>
        <w:t xml:space="preserve"> </w:t>
      </w:r>
      <w:r>
        <w:rPr>
          <w:b/>
          <w:sz w:val="24"/>
        </w:rPr>
        <w:t>94%</w:t>
      </w:r>
      <w:r>
        <w:rPr>
          <w:b/>
          <w:spacing w:val="-4"/>
          <w:sz w:val="24"/>
        </w:rPr>
        <w:t xml:space="preserve"> </w:t>
      </w:r>
      <w:r>
        <w:rPr>
          <w:sz w:val="24"/>
        </w:rPr>
        <w:t>e</w:t>
      </w:r>
      <w:r>
        <w:rPr>
          <w:spacing w:val="-3"/>
          <w:sz w:val="24"/>
        </w:rPr>
        <w:t xml:space="preserve"> </w:t>
      </w:r>
      <w:r>
        <w:rPr>
          <w:sz w:val="24"/>
        </w:rPr>
        <w:t>familjeve</w:t>
      </w:r>
      <w:r>
        <w:rPr>
          <w:spacing w:val="-6"/>
          <w:sz w:val="24"/>
        </w:rPr>
        <w:t xml:space="preserve"> </w:t>
      </w:r>
      <w:r>
        <w:rPr>
          <w:sz w:val="24"/>
        </w:rPr>
        <w:t>të</w:t>
      </w:r>
      <w:r>
        <w:rPr>
          <w:spacing w:val="-5"/>
          <w:sz w:val="24"/>
        </w:rPr>
        <w:t xml:space="preserve"> </w:t>
      </w:r>
      <w:r>
        <w:rPr>
          <w:sz w:val="24"/>
        </w:rPr>
        <w:t>verifikuara</w:t>
      </w:r>
      <w:r>
        <w:rPr>
          <w:spacing w:val="-6"/>
          <w:sz w:val="24"/>
        </w:rPr>
        <w:t xml:space="preserve"> </w:t>
      </w:r>
      <w:r>
        <w:rPr>
          <w:sz w:val="24"/>
        </w:rPr>
        <w:t>janë</w:t>
      </w:r>
      <w:r>
        <w:rPr>
          <w:spacing w:val="-6"/>
          <w:sz w:val="24"/>
        </w:rPr>
        <w:t xml:space="preserve"> </w:t>
      </w:r>
      <w:r>
        <w:rPr>
          <w:sz w:val="24"/>
        </w:rPr>
        <w:t>konstatuar</w:t>
      </w:r>
      <w:r>
        <w:rPr>
          <w:spacing w:val="-6"/>
          <w:sz w:val="24"/>
        </w:rPr>
        <w:t xml:space="preserve"> </w:t>
      </w:r>
      <w:r>
        <w:rPr>
          <w:sz w:val="24"/>
        </w:rPr>
        <w:t>në</w:t>
      </w:r>
      <w:r>
        <w:rPr>
          <w:spacing w:val="-6"/>
          <w:sz w:val="24"/>
        </w:rPr>
        <w:t xml:space="preserve"> </w:t>
      </w:r>
      <w:r>
        <w:rPr>
          <w:sz w:val="24"/>
        </w:rPr>
        <w:t>kushtet</w:t>
      </w:r>
      <w:r>
        <w:rPr>
          <w:spacing w:val="-2"/>
          <w:sz w:val="24"/>
        </w:rPr>
        <w:t xml:space="preserve"> </w:t>
      </w:r>
      <w:r>
        <w:rPr>
          <w:sz w:val="24"/>
        </w:rPr>
        <w:t>e</w:t>
      </w:r>
      <w:r>
        <w:rPr>
          <w:spacing w:val="-6"/>
          <w:sz w:val="24"/>
        </w:rPr>
        <w:t xml:space="preserve"> </w:t>
      </w:r>
      <w:r>
        <w:rPr>
          <w:sz w:val="24"/>
        </w:rPr>
        <w:t xml:space="preserve">përfitimit të ndihmës ekonomike, nga të cilat </w:t>
      </w:r>
      <w:r>
        <w:rPr>
          <w:b/>
          <w:sz w:val="24"/>
        </w:rPr>
        <w:t>408 familje ose 25% janë familje ekstremisht të</w:t>
      </w:r>
    </w:p>
    <w:p w:rsidR="00E1356D" w:rsidRDefault="00E1356D">
      <w:pPr>
        <w:pStyle w:val="ListParagraph"/>
        <w:spacing w:line="273" w:lineRule="auto"/>
        <w:rPr>
          <w:b/>
          <w:sz w:val="24"/>
        </w:rPr>
        <w:sectPr w:rsidR="00E1356D">
          <w:pgSz w:w="11930" w:h="16860"/>
          <w:pgMar w:top="1360" w:right="0" w:bottom="1140" w:left="0" w:header="0" w:footer="951" w:gutter="0"/>
          <w:cols w:space="720"/>
        </w:sectPr>
      </w:pPr>
    </w:p>
    <w:p w:rsidR="00E1356D" w:rsidRDefault="00735C2B">
      <w:pPr>
        <w:pStyle w:val="BodyText"/>
        <w:spacing w:before="79" w:line="276" w:lineRule="auto"/>
        <w:ind w:left="2160" w:right="1438"/>
      </w:pPr>
      <w:r>
        <w:rPr>
          <w:b/>
        </w:rPr>
        <w:lastRenderedPageBreak/>
        <w:t>varfra</w:t>
      </w:r>
      <w:r>
        <w:t>. Njësitë e bashkisë Tiranë janë njësitë me numrin më të lartë të familjeve në</w:t>
      </w:r>
      <w:r>
        <w:rPr>
          <w:spacing w:val="80"/>
        </w:rPr>
        <w:t xml:space="preserve"> </w:t>
      </w:r>
      <w:r>
        <w:t>kushte ekstremisht të varfra, me rreth 23% të familjeve përfituese.</w:t>
      </w:r>
    </w:p>
    <w:p w:rsidR="00E1356D" w:rsidRDefault="00E1356D">
      <w:pPr>
        <w:pStyle w:val="BodyText"/>
        <w:spacing w:before="1"/>
      </w:pPr>
    </w:p>
    <w:p w:rsidR="00E1356D" w:rsidRDefault="00735C2B">
      <w:pPr>
        <w:pStyle w:val="ListParagraph"/>
        <w:numPr>
          <w:ilvl w:val="1"/>
          <w:numId w:val="37"/>
        </w:numPr>
        <w:tabs>
          <w:tab w:val="left" w:pos="2160"/>
        </w:tabs>
        <w:spacing w:line="276" w:lineRule="auto"/>
        <w:ind w:right="1438"/>
        <w:rPr>
          <w:sz w:val="24"/>
        </w:rPr>
      </w:pPr>
      <w:r>
        <w:rPr>
          <w:b/>
          <w:sz w:val="24"/>
        </w:rPr>
        <w:t>96</w:t>
      </w:r>
      <w:r>
        <w:rPr>
          <w:b/>
          <w:spacing w:val="-9"/>
          <w:sz w:val="24"/>
        </w:rPr>
        <w:t xml:space="preserve"> </w:t>
      </w:r>
      <w:r>
        <w:rPr>
          <w:b/>
          <w:sz w:val="24"/>
        </w:rPr>
        <w:t>familje</w:t>
      </w:r>
      <w:r>
        <w:rPr>
          <w:b/>
          <w:spacing w:val="-10"/>
          <w:sz w:val="24"/>
        </w:rPr>
        <w:t xml:space="preserve"> </w:t>
      </w:r>
      <w:r>
        <w:rPr>
          <w:b/>
          <w:sz w:val="24"/>
        </w:rPr>
        <w:t>ose</w:t>
      </w:r>
      <w:r>
        <w:rPr>
          <w:b/>
          <w:spacing w:val="-8"/>
          <w:sz w:val="24"/>
        </w:rPr>
        <w:t xml:space="preserve"> </w:t>
      </w:r>
      <w:r>
        <w:rPr>
          <w:b/>
          <w:sz w:val="24"/>
        </w:rPr>
        <w:t>6%</w:t>
      </w:r>
      <w:r>
        <w:rPr>
          <w:b/>
          <w:spacing w:val="-6"/>
          <w:sz w:val="24"/>
        </w:rPr>
        <w:t xml:space="preserve"> </w:t>
      </w:r>
      <w:r>
        <w:rPr>
          <w:b/>
          <w:sz w:val="24"/>
        </w:rPr>
        <w:t>e</w:t>
      </w:r>
      <w:r>
        <w:rPr>
          <w:b/>
          <w:spacing w:val="-10"/>
          <w:sz w:val="24"/>
        </w:rPr>
        <w:t xml:space="preserve"> </w:t>
      </w:r>
      <w:r>
        <w:rPr>
          <w:b/>
          <w:sz w:val="24"/>
        </w:rPr>
        <w:t>familjeve</w:t>
      </w:r>
      <w:r>
        <w:rPr>
          <w:b/>
          <w:spacing w:val="-10"/>
          <w:sz w:val="24"/>
        </w:rPr>
        <w:t xml:space="preserve"> </w:t>
      </w:r>
      <w:r>
        <w:rPr>
          <w:b/>
          <w:sz w:val="24"/>
        </w:rPr>
        <w:t>të</w:t>
      </w:r>
      <w:r>
        <w:rPr>
          <w:b/>
          <w:spacing w:val="-10"/>
          <w:sz w:val="24"/>
        </w:rPr>
        <w:t xml:space="preserve"> </w:t>
      </w:r>
      <w:r>
        <w:rPr>
          <w:b/>
          <w:sz w:val="24"/>
        </w:rPr>
        <w:t>verifikuara</w:t>
      </w:r>
      <w:r>
        <w:rPr>
          <w:b/>
          <w:spacing w:val="-9"/>
          <w:sz w:val="24"/>
        </w:rPr>
        <w:t xml:space="preserve"> </w:t>
      </w:r>
      <w:r>
        <w:rPr>
          <w:b/>
          <w:sz w:val="24"/>
        </w:rPr>
        <w:t>nuk</w:t>
      </w:r>
      <w:r>
        <w:rPr>
          <w:b/>
          <w:spacing w:val="-10"/>
          <w:sz w:val="24"/>
        </w:rPr>
        <w:t xml:space="preserve"> </w:t>
      </w:r>
      <w:r>
        <w:rPr>
          <w:b/>
          <w:sz w:val="24"/>
        </w:rPr>
        <w:t>duhet</w:t>
      </w:r>
      <w:r>
        <w:rPr>
          <w:b/>
          <w:spacing w:val="-9"/>
          <w:sz w:val="24"/>
        </w:rPr>
        <w:t xml:space="preserve"> </w:t>
      </w:r>
      <w:r>
        <w:rPr>
          <w:b/>
          <w:sz w:val="24"/>
        </w:rPr>
        <w:t>të</w:t>
      </w:r>
      <w:r>
        <w:rPr>
          <w:b/>
          <w:spacing w:val="-10"/>
          <w:sz w:val="24"/>
        </w:rPr>
        <w:t xml:space="preserve"> </w:t>
      </w:r>
      <w:r>
        <w:rPr>
          <w:b/>
          <w:sz w:val="24"/>
        </w:rPr>
        <w:t>jenë</w:t>
      </w:r>
      <w:r>
        <w:rPr>
          <w:b/>
          <w:spacing w:val="-10"/>
          <w:sz w:val="24"/>
        </w:rPr>
        <w:t xml:space="preserve"> </w:t>
      </w:r>
      <w:r>
        <w:rPr>
          <w:b/>
          <w:sz w:val="24"/>
        </w:rPr>
        <w:t>përfituese</w:t>
      </w:r>
      <w:r>
        <w:rPr>
          <w:b/>
          <w:spacing w:val="-7"/>
          <w:sz w:val="24"/>
        </w:rPr>
        <w:t xml:space="preserve"> </w:t>
      </w:r>
      <w:r>
        <w:rPr>
          <w:b/>
          <w:sz w:val="24"/>
        </w:rPr>
        <w:t>të</w:t>
      </w:r>
      <w:r>
        <w:rPr>
          <w:b/>
          <w:spacing w:val="-10"/>
          <w:sz w:val="24"/>
        </w:rPr>
        <w:t xml:space="preserve"> </w:t>
      </w:r>
      <w:r>
        <w:rPr>
          <w:b/>
          <w:sz w:val="24"/>
        </w:rPr>
        <w:t>skemës së</w:t>
      </w:r>
      <w:r>
        <w:rPr>
          <w:b/>
          <w:spacing w:val="-14"/>
          <w:sz w:val="24"/>
        </w:rPr>
        <w:t xml:space="preserve"> </w:t>
      </w:r>
      <w:r>
        <w:rPr>
          <w:b/>
          <w:sz w:val="24"/>
        </w:rPr>
        <w:t>ndihmës</w:t>
      </w:r>
      <w:r>
        <w:rPr>
          <w:b/>
          <w:spacing w:val="-13"/>
          <w:sz w:val="24"/>
        </w:rPr>
        <w:t xml:space="preserve"> </w:t>
      </w:r>
      <w:r>
        <w:rPr>
          <w:b/>
          <w:sz w:val="24"/>
        </w:rPr>
        <w:t>ekonomike,</w:t>
      </w:r>
      <w:r>
        <w:rPr>
          <w:b/>
          <w:spacing w:val="-11"/>
          <w:sz w:val="24"/>
        </w:rPr>
        <w:t xml:space="preserve"> </w:t>
      </w:r>
      <w:r>
        <w:rPr>
          <w:sz w:val="24"/>
        </w:rPr>
        <w:t>pasi</w:t>
      </w:r>
      <w:r>
        <w:rPr>
          <w:spacing w:val="-13"/>
          <w:sz w:val="24"/>
        </w:rPr>
        <w:t xml:space="preserve"> </w:t>
      </w:r>
      <w:r>
        <w:rPr>
          <w:sz w:val="24"/>
        </w:rPr>
        <w:t>jetojnë</w:t>
      </w:r>
      <w:r>
        <w:rPr>
          <w:spacing w:val="-14"/>
          <w:sz w:val="24"/>
        </w:rPr>
        <w:t xml:space="preserve"> </w:t>
      </w:r>
      <w:r>
        <w:rPr>
          <w:sz w:val="24"/>
        </w:rPr>
        <w:t>në</w:t>
      </w:r>
      <w:r>
        <w:rPr>
          <w:spacing w:val="-14"/>
          <w:sz w:val="24"/>
        </w:rPr>
        <w:t xml:space="preserve"> </w:t>
      </w:r>
      <w:r>
        <w:rPr>
          <w:sz w:val="24"/>
        </w:rPr>
        <w:t>kushte</w:t>
      </w:r>
      <w:r>
        <w:rPr>
          <w:spacing w:val="-12"/>
          <w:sz w:val="24"/>
        </w:rPr>
        <w:t xml:space="preserve"> </w:t>
      </w:r>
      <w:r>
        <w:rPr>
          <w:sz w:val="24"/>
        </w:rPr>
        <w:t>shumë</w:t>
      </w:r>
      <w:r>
        <w:rPr>
          <w:spacing w:val="-14"/>
          <w:sz w:val="24"/>
        </w:rPr>
        <w:t xml:space="preserve"> </w:t>
      </w:r>
      <w:r>
        <w:rPr>
          <w:sz w:val="24"/>
        </w:rPr>
        <w:t>të</w:t>
      </w:r>
      <w:r>
        <w:rPr>
          <w:spacing w:val="-14"/>
          <w:sz w:val="24"/>
        </w:rPr>
        <w:t xml:space="preserve"> </w:t>
      </w:r>
      <w:r>
        <w:rPr>
          <w:sz w:val="24"/>
        </w:rPr>
        <w:t>mira</w:t>
      </w:r>
      <w:r>
        <w:rPr>
          <w:spacing w:val="-14"/>
          <w:sz w:val="24"/>
        </w:rPr>
        <w:t xml:space="preserve"> </w:t>
      </w:r>
      <w:r>
        <w:rPr>
          <w:sz w:val="24"/>
        </w:rPr>
        <w:t>jetese</w:t>
      </w:r>
      <w:r>
        <w:rPr>
          <w:spacing w:val="-14"/>
          <w:sz w:val="24"/>
        </w:rPr>
        <w:t xml:space="preserve"> </w:t>
      </w:r>
      <w:r>
        <w:rPr>
          <w:sz w:val="24"/>
        </w:rPr>
        <w:t>dhe</w:t>
      </w:r>
      <w:r>
        <w:rPr>
          <w:spacing w:val="-14"/>
          <w:sz w:val="24"/>
        </w:rPr>
        <w:t xml:space="preserve"> </w:t>
      </w:r>
      <w:r>
        <w:rPr>
          <w:sz w:val="24"/>
        </w:rPr>
        <w:t>kanë</w:t>
      </w:r>
      <w:r>
        <w:rPr>
          <w:spacing w:val="-14"/>
          <w:sz w:val="24"/>
        </w:rPr>
        <w:t xml:space="preserve"> </w:t>
      </w:r>
      <w:r>
        <w:rPr>
          <w:sz w:val="24"/>
        </w:rPr>
        <w:t>të</w:t>
      </w:r>
      <w:r>
        <w:rPr>
          <w:spacing w:val="-12"/>
          <w:sz w:val="24"/>
        </w:rPr>
        <w:t xml:space="preserve"> </w:t>
      </w:r>
      <w:r>
        <w:rPr>
          <w:sz w:val="24"/>
        </w:rPr>
        <w:t xml:space="preserve">ardhura të padeklaruara si pasojë e emigrimit apo punës sezonale. Njësia Gosë </w:t>
      </w:r>
      <w:r>
        <w:rPr>
          <w:position w:val="1"/>
          <w:sz w:val="24"/>
        </w:rPr>
        <w:t xml:space="preserve">e bashkisë </w:t>
      </w:r>
      <w:r>
        <w:rPr>
          <w:sz w:val="24"/>
        </w:rPr>
        <w:t>Rrogozhinë, Lagja Bathore dhe Valias</w:t>
      </w:r>
      <w:r>
        <w:rPr>
          <w:spacing w:val="40"/>
          <w:sz w:val="24"/>
        </w:rPr>
        <w:t xml:space="preserve"> </w:t>
      </w:r>
      <w:r>
        <w:rPr>
          <w:sz w:val="24"/>
        </w:rPr>
        <w:t xml:space="preserve">e bashkisë Kamëz dhe njësia Zall Bastar e </w:t>
      </w:r>
      <w:r>
        <w:rPr>
          <w:position w:val="1"/>
          <w:sz w:val="24"/>
        </w:rPr>
        <w:t>bashkisë</w:t>
      </w:r>
      <w:r>
        <w:rPr>
          <w:spacing w:val="-10"/>
          <w:position w:val="1"/>
          <w:sz w:val="24"/>
        </w:rPr>
        <w:t xml:space="preserve"> </w:t>
      </w:r>
      <w:r>
        <w:rPr>
          <w:position w:val="1"/>
          <w:sz w:val="24"/>
        </w:rPr>
        <w:t>Tiranë</w:t>
      </w:r>
      <w:r>
        <w:rPr>
          <w:spacing w:val="-10"/>
          <w:position w:val="1"/>
          <w:sz w:val="24"/>
        </w:rPr>
        <w:t xml:space="preserve"> </w:t>
      </w:r>
      <w:r>
        <w:rPr>
          <w:sz w:val="24"/>
        </w:rPr>
        <w:t>janë</w:t>
      </w:r>
      <w:r>
        <w:rPr>
          <w:spacing w:val="-11"/>
          <w:sz w:val="24"/>
        </w:rPr>
        <w:t xml:space="preserve"> </w:t>
      </w:r>
      <w:r>
        <w:rPr>
          <w:sz w:val="24"/>
        </w:rPr>
        <w:t>njësitë</w:t>
      </w:r>
      <w:r>
        <w:rPr>
          <w:spacing w:val="-11"/>
          <w:sz w:val="24"/>
        </w:rPr>
        <w:t xml:space="preserve"> </w:t>
      </w:r>
      <w:r>
        <w:rPr>
          <w:sz w:val="24"/>
        </w:rPr>
        <w:t>me</w:t>
      </w:r>
      <w:r>
        <w:rPr>
          <w:spacing w:val="-10"/>
          <w:sz w:val="24"/>
        </w:rPr>
        <w:t xml:space="preserve"> </w:t>
      </w:r>
      <w:r>
        <w:rPr>
          <w:sz w:val="24"/>
        </w:rPr>
        <w:t>numrin</w:t>
      </w:r>
      <w:r>
        <w:rPr>
          <w:spacing w:val="-9"/>
          <w:sz w:val="24"/>
        </w:rPr>
        <w:t xml:space="preserve"> </w:t>
      </w:r>
      <w:r>
        <w:rPr>
          <w:sz w:val="24"/>
        </w:rPr>
        <w:t>më</w:t>
      </w:r>
      <w:r>
        <w:rPr>
          <w:spacing w:val="-13"/>
          <w:sz w:val="24"/>
        </w:rPr>
        <w:t xml:space="preserve"> </w:t>
      </w:r>
      <w:r>
        <w:rPr>
          <w:sz w:val="24"/>
        </w:rPr>
        <w:t>të</w:t>
      </w:r>
      <w:r>
        <w:rPr>
          <w:spacing w:val="-10"/>
          <w:sz w:val="24"/>
        </w:rPr>
        <w:t xml:space="preserve"> </w:t>
      </w:r>
      <w:r>
        <w:rPr>
          <w:sz w:val="24"/>
        </w:rPr>
        <w:t>lartë</w:t>
      </w:r>
      <w:r>
        <w:rPr>
          <w:spacing w:val="-10"/>
          <w:sz w:val="24"/>
        </w:rPr>
        <w:t xml:space="preserve"> </w:t>
      </w:r>
      <w:r>
        <w:rPr>
          <w:sz w:val="24"/>
        </w:rPr>
        <w:t>të</w:t>
      </w:r>
      <w:r>
        <w:rPr>
          <w:spacing w:val="-10"/>
          <w:sz w:val="24"/>
        </w:rPr>
        <w:t xml:space="preserve"> </w:t>
      </w:r>
      <w:r>
        <w:rPr>
          <w:sz w:val="24"/>
        </w:rPr>
        <w:t>familjeve</w:t>
      </w:r>
      <w:r>
        <w:rPr>
          <w:spacing w:val="-11"/>
          <w:sz w:val="24"/>
        </w:rPr>
        <w:t xml:space="preserve"> </w:t>
      </w:r>
      <w:r>
        <w:rPr>
          <w:sz w:val="24"/>
        </w:rPr>
        <w:t>të</w:t>
      </w:r>
      <w:r>
        <w:rPr>
          <w:spacing w:val="-10"/>
          <w:sz w:val="24"/>
        </w:rPr>
        <w:t xml:space="preserve"> </w:t>
      </w:r>
      <w:r>
        <w:rPr>
          <w:sz w:val="24"/>
        </w:rPr>
        <w:t>cilat</w:t>
      </w:r>
      <w:r>
        <w:rPr>
          <w:spacing w:val="-9"/>
          <w:sz w:val="24"/>
        </w:rPr>
        <w:t xml:space="preserve"> </w:t>
      </w:r>
      <w:r>
        <w:rPr>
          <w:sz w:val="24"/>
        </w:rPr>
        <w:t>nuk</w:t>
      </w:r>
      <w:r>
        <w:rPr>
          <w:spacing w:val="-10"/>
          <w:sz w:val="24"/>
        </w:rPr>
        <w:t xml:space="preserve"> </w:t>
      </w:r>
      <w:r>
        <w:rPr>
          <w:sz w:val="24"/>
        </w:rPr>
        <w:t>duhet</w:t>
      </w:r>
      <w:r>
        <w:rPr>
          <w:spacing w:val="-9"/>
          <w:sz w:val="24"/>
        </w:rPr>
        <w:t xml:space="preserve"> </w:t>
      </w:r>
      <w:r>
        <w:rPr>
          <w:sz w:val="24"/>
        </w:rPr>
        <w:t>të</w:t>
      </w:r>
      <w:r>
        <w:rPr>
          <w:spacing w:val="-10"/>
          <w:sz w:val="24"/>
        </w:rPr>
        <w:t xml:space="preserve"> </w:t>
      </w:r>
      <w:r>
        <w:rPr>
          <w:sz w:val="24"/>
        </w:rPr>
        <w:t>je</w:t>
      </w:r>
      <w:r>
        <w:rPr>
          <w:sz w:val="24"/>
        </w:rPr>
        <w:t xml:space="preserve">në pjesë e përfitimit të ndihmës ekonomike për shkak të kushteve shumë të mira të </w:t>
      </w:r>
      <w:r>
        <w:rPr>
          <w:spacing w:val="-2"/>
          <w:sz w:val="24"/>
        </w:rPr>
        <w:t>konstatuara.</w:t>
      </w:r>
    </w:p>
    <w:p w:rsidR="00E1356D" w:rsidRDefault="00735C2B">
      <w:pPr>
        <w:pStyle w:val="ListParagraph"/>
        <w:numPr>
          <w:ilvl w:val="1"/>
          <w:numId w:val="37"/>
        </w:numPr>
        <w:tabs>
          <w:tab w:val="left" w:pos="2160"/>
        </w:tabs>
        <w:spacing w:before="275" w:line="273" w:lineRule="auto"/>
        <w:ind w:right="1439"/>
        <w:rPr>
          <w:sz w:val="24"/>
        </w:rPr>
      </w:pPr>
      <w:r>
        <w:rPr>
          <w:b/>
          <w:sz w:val="24"/>
        </w:rPr>
        <w:t xml:space="preserve">649 familje ose 40% e familjeve </w:t>
      </w:r>
      <w:r>
        <w:rPr>
          <w:sz w:val="24"/>
        </w:rPr>
        <w:t>të verifikuara që janë në kushtet e përfitimit të ndihmës ekonomike, nuk u gjend të paktën një anëtarë madhor present me arsye të</w:t>
      </w:r>
      <w:r>
        <w:rPr>
          <w:sz w:val="24"/>
        </w:rPr>
        <w:t xml:space="preserve"> ndryshme të pohuara nga familjarët si shëndetësore apo emigrimi/punë sezonale.</w:t>
      </w:r>
    </w:p>
    <w:p w:rsidR="00E1356D" w:rsidRDefault="00E1356D">
      <w:pPr>
        <w:pStyle w:val="BodyText"/>
        <w:spacing w:before="5"/>
      </w:pPr>
    </w:p>
    <w:p w:rsidR="00E1356D" w:rsidRDefault="00735C2B">
      <w:pPr>
        <w:pStyle w:val="ListParagraph"/>
        <w:numPr>
          <w:ilvl w:val="1"/>
          <w:numId w:val="37"/>
        </w:numPr>
        <w:tabs>
          <w:tab w:val="left" w:pos="2160"/>
        </w:tabs>
        <w:spacing w:line="273" w:lineRule="auto"/>
        <w:ind w:right="1438"/>
        <w:rPr>
          <w:b/>
          <w:i/>
          <w:sz w:val="24"/>
        </w:rPr>
      </w:pPr>
      <w:r>
        <w:rPr>
          <w:sz w:val="24"/>
        </w:rPr>
        <w:t>Nga 566 familje përfituese të ndihmës ekonomike që nuk janë gjendur në banesë në momentin</w:t>
      </w:r>
      <w:r>
        <w:rPr>
          <w:spacing w:val="-7"/>
          <w:sz w:val="24"/>
        </w:rPr>
        <w:t xml:space="preserve"> </w:t>
      </w:r>
      <w:r>
        <w:rPr>
          <w:sz w:val="24"/>
        </w:rPr>
        <w:t>e</w:t>
      </w:r>
      <w:r>
        <w:rPr>
          <w:spacing w:val="-8"/>
          <w:sz w:val="24"/>
        </w:rPr>
        <w:t xml:space="preserve"> </w:t>
      </w:r>
      <w:r>
        <w:rPr>
          <w:sz w:val="24"/>
        </w:rPr>
        <w:t>verifikimit</w:t>
      </w:r>
      <w:r>
        <w:rPr>
          <w:spacing w:val="-5"/>
          <w:sz w:val="24"/>
        </w:rPr>
        <w:t xml:space="preserve"> </w:t>
      </w:r>
      <w:r>
        <w:rPr>
          <w:sz w:val="24"/>
        </w:rPr>
        <w:t>rezulton</w:t>
      </w:r>
      <w:r>
        <w:rPr>
          <w:spacing w:val="-7"/>
          <w:sz w:val="24"/>
        </w:rPr>
        <w:t xml:space="preserve"> </w:t>
      </w:r>
      <w:r>
        <w:rPr>
          <w:sz w:val="24"/>
        </w:rPr>
        <w:t>se</w:t>
      </w:r>
      <w:r>
        <w:rPr>
          <w:spacing w:val="-8"/>
          <w:sz w:val="24"/>
        </w:rPr>
        <w:t xml:space="preserve"> </w:t>
      </w:r>
      <w:r>
        <w:rPr>
          <w:sz w:val="24"/>
        </w:rPr>
        <w:t>vetëm</w:t>
      </w:r>
      <w:r>
        <w:rPr>
          <w:spacing w:val="-6"/>
          <w:sz w:val="24"/>
        </w:rPr>
        <w:t xml:space="preserve"> </w:t>
      </w:r>
      <w:r>
        <w:rPr>
          <w:b/>
          <w:i/>
          <w:sz w:val="24"/>
        </w:rPr>
        <w:t>2</w:t>
      </w:r>
      <w:r>
        <w:rPr>
          <w:b/>
          <w:i/>
          <w:spacing w:val="-5"/>
          <w:sz w:val="24"/>
        </w:rPr>
        <w:t xml:space="preserve"> </w:t>
      </w:r>
      <w:r>
        <w:rPr>
          <w:b/>
          <w:i/>
          <w:sz w:val="24"/>
        </w:rPr>
        <w:t>familje</w:t>
      </w:r>
      <w:r>
        <w:rPr>
          <w:b/>
          <w:i/>
          <w:spacing w:val="-8"/>
          <w:sz w:val="24"/>
        </w:rPr>
        <w:t xml:space="preserve"> </w:t>
      </w:r>
      <w:r>
        <w:rPr>
          <w:b/>
          <w:i/>
          <w:sz w:val="24"/>
        </w:rPr>
        <w:t>nuk</w:t>
      </w:r>
      <w:r>
        <w:rPr>
          <w:b/>
          <w:i/>
          <w:spacing w:val="-7"/>
          <w:sz w:val="24"/>
        </w:rPr>
        <w:t xml:space="preserve"> </w:t>
      </w:r>
      <w:r>
        <w:rPr>
          <w:b/>
          <w:i/>
          <w:sz w:val="24"/>
        </w:rPr>
        <w:t>janë</w:t>
      </w:r>
      <w:r>
        <w:rPr>
          <w:b/>
          <w:i/>
          <w:spacing w:val="-8"/>
          <w:sz w:val="24"/>
        </w:rPr>
        <w:t xml:space="preserve"> </w:t>
      </w:r>
      <w:r>
        <w:rPr>
          <w:b/>
          <w:i/>
          <w:sz w:val="24"/>
        </w:rPr>
        <w:t>paraqitur</w:t>
      </w:r>
      <w:r>
        <w:rPr>
          <w:b/>
          <w:i/>
          <w:spacing w:val="-7"/>
          <w:sz w:val="24"/>
        </w:rPr>
        <w:t xml:space="preserve"> </w:t>
      </w:r>
      <w:r>
        <w:rPr>
          <w:b/>
          <w:i/>
          <w:sz w:val="24"/>
        </w:rPr>
        <w:t>për</w:t>
      </w:r>
      <w:r>
        <w:rPr>
          <w:b/>
          <w:i/>
          <w:spacing w:val="-9"/>
          <w:sz w:val="24"/>
        </w:rPr>
        <w:t xml:space="preserve"> </w:t>
      </w:r>
      <w:r>
        <w:rPr>
          <w:b/>
          <w:i/>
          <w:sz w:val="24"/>
        </w:rPr>
        <w:t>të</w:t>
      </w:r>
      <w:r>
        <w:rPr>
          <w:b/>
          <w:i/>
          <w:spacing w:val="-8"/>
          <w:sz w:val="24"/>
        </w:rPr>
        <w:t xml:space="preserve"> </w:t>
      </w:r>
      <w:r>
        <w:rPr>
          <w:b/>
          <w:i/>
          <w:sz w:val="24"/>
        </w:rPr>
        <w:t>firmosur pranë njësive administrative.</w:t>
      </w:r>
    </w:p>
    <w:p w:rsidR="00E1356D" w:rsidRDefault="00E1356D">
      <w:pPr>
        <w:pStyle w:val="BodyText"/>
        <w:spacing w:before="1"/>
        <w:rPr>
          <w:b/>
          <w:i/>
        </w:rPr>
      </w:pPr>
    </w:p>
    <w:p w:rsidR="00E1356D" w:rsidRDefault="00735C2B">
      <w:pPr>
        <w:ind w:left="1440" w:right="1434"/>
        <w:jc w:val="both"/>
        <w:rPr>
          <w:sz w:val="24"/>
        </w:rPr>
      </w:pPr>
      <w:r>
        <w:rPr>
          <w:b/>
          <w:sz w:val="24"/>
        </w:rPr>
        <w:t>Bashkia</w:t>
      </w:r>
      <w:r>
        <w:rPr>
          <w:b/>
          <w:spacing w:val="-2"/>
          <w:sz w:val="24"/>
        </w:rPr>
        <w:t xml:space="preserve"> </w:t>
      </w:r>
      <w:r>
        <w:rPr>
          <w:b/>
          <w:sz w:val="24"/>
        </w:rPr>
        <w:t>me</w:t>
      </w:r>
      <w:r>
        <w:rPr>
          <w:b/>
          <w:spacing w:val="-4"/>
          <w:sz w:val="24"/>
        </w:rPr>
        <w:t xml:space="preserve"> </w:t>
      </w:r>
      <w:r>
        <w:rPr>
          <w:b/>
          <w:sz w:val="24"/>
        </w:rPr>
        <w:t>risk</w:t>
      </w:r>
      <w:r>
        <w:rPr>
          <w:b/>
          <w:spacing w:val="-1"/>
          <w:sz w:val="24"/>
        </w:rPr>
        <w:t xml:space="preserve"> </w:t>
      </w:r>
      <w:r>
        <w:rPr>
          <w:b/>
          <w:sz w:val="24"/>
        </w:rPr>
        <w:t>më</w:t>
      </w:r>
      <w:r>
        <w:rPr>
          <w:b/>
          <w:spacing w:val="-3"/>
          <w:sz w:val="24"/>
        </w:rPr>
        <w:t xml:space="preserve"> </w:t>
      </w:r>
      <w:r>
        <w:rPr>
          <w:b/>
          <w:sz w:val="24"/>
        </w:rPr>
        <w:t>të</w:t>
      </w:r>
      <w:r>
        <w:rPr>
          <w:b/>
          <w:spacing w:val="-4"/>
          <w:sz w:val="24"/>
        </w:rPr>
        <w:t xml:space="preserve"> </w:t>
      </w:r>
      <w:r>
        <w:rPr>
          <w:b/>
          <w:sz w:val="24"/>
        </w:rPr>
        <w:t>lartë</w:t>
      </w:r>
      <w:r>
        <w:rPr>
          <w:b/>
          <w:spacing w:val="-4"/>
          <w:sz w:val="24"/>
        </w:rPr>
        <w:t xml:space="preserve"> </w:t>
      </w:r>
      <w:r>
        <w:rPr>
          <w:b/>
          <w:sz w:val="24"/>
        </w:rPr>
        <w:t>dhe</w:t>
      </w:r>
      <w:r>
        <w:rPr>
          <w:b/>
          <w:spacing w:val="-3"/>
          <w:sz w:val="24"/>
        </w:rPr>
        <w:t xml:space="preserve"> </w:t>
      </w:r>
      <w:r>
        <w:rPr>
          <w:b/>
          <w:sz w:val="24"/>
        </w:rPr>
        <w:t>me</w:t>
      </w:r>
      <w:r>
        <w:rPr>
          <w:b/>
          <w:spacing w:val="-3"/>
          <w:sz w:val="24"/>
        </w:rPr>
        <w:t xml:space="preserve"> </w:t>
      </w:r>
      <w:r>
        <w:rPr>
          <w:b/>
          <w:sz w:val="24"/>
        </w:rPr>
        <w:t>më</w:t>
      </w:r>
      <w:r>
        <w:rPr>
          <w:b/>
          <w:spacing w:val="-3"/>
          <w:sz w:val="24"/>
        </w:rPr>
        <w:t xml:space="preserve"> </w:t>
      </w:r>
      <w:r>
        <w:rPr>
          <w:b/>
          <w:sz w:val="24"/>
        </w:rPr>
        <w:t>shumë</w:t>
      </w:r>
      <w:r>
        <w:rPr>
          <w:b/>
          <w:spacing w:val="-1"/>
          <w:sz w:val="24"/>
        </w:rPr>
        <w:t xml:space="preserve"> </w:t>
      </w:r>
      <w:r>
        <w:rPr>
          <w:b/>
          <w:sz w:val="24"/>
        </w:rPr>
        <w:t>problematika</w:t>
      </w:r>
      <w:r>
        <w:rPr>
          <w:b/>
          <w:spacing w:val="-2"/>
          <w:sz w:val="24"/>
        </w:rPr>
        <w:t xml:space="preserve"> </w:t>
      </w:r>
      <w:r>
        <w:rPr>
          <w:b/>
          <w:sz w:val="24"/>
        </w:rPr>
        <w:t>rezultoi</w:t>
      </w:r>
      <w:r>
        <w:rPr>
          <w:b/>
          <w:spacing w:val="-2"/>
          <w:sz w:val="24"/>
        </w:rPr>
        <w:t xml:space="preserve"> </w:t>
      </w:r>
      <w:r>
        <w:rPr>
          <w:b/>
          <w:sz w:val="24"/>
        </w:rPr>
        <w:t>Bashkia</w:t>
      </w:r>
      <w:r>
        <w:rPr>
          <w:b/>
          <w:spacing w:val="-2"/>
          <w:sz w:val="24"/>
        </w:rPr>
        <w:t xml:space="preserve"> </w:t>
      </w:r>
      <w:r>
        <w:rPr>
          <w:b/>
          <w:sz w:val="24"/>
        </w:rPr>
        <w:t>Kamëz,</w:t>
      </w:r>
      <w:r>
        <w:rPr>
          <w:b/>
          <w:spacing w:val="-2"/>
          <w:sz w:val="24"/>
        </w:rPr>
        <w:t xml:space="preserve"> </w:t>
      </w:r>
      <w:r>
        <w:rPr>
          <w:b/>
          <w:sz w:val="24"/>
        </w:rPr>
        <w:t xml:space="preserve">ku 7% e familjeve </w:t>
      </w:r>
      <w:r>
        <w:rPr>
          <w:sz w:val="24"/>
        </w:rPr>
        <w:t xml:space="preserve">përfituese në këtë bashki nuk plotësojnë kriteret për të përfituar ndihmë ekonomike pasi kanë banesa me kushte të mira dhe nuk deklarojnë të ardhurat. </w:t>
      </w:r>
      <w:r>
        <w:rPr>
          <w:b/>
          <w:position w:val="1"/>
          <w:sz w:val="24"/>
        </w:rPr>
        <w:t>Njësia administrative</w:t>
      </w:r>
      <w:r>
        <w:rPr>
          <w:b/>
          <w:spacing w:val="-12"/>
          <w:position w:val="1"/>
          <w:sz w:val="24"/>
        </w:rPr>
        <w:t xml:space="preserve"> </w:t>
      </w:r>
      <w:r>
        <w:rPr>
          <w:b/>
          <w:position w:val="1"/>
          <w:sz w:val="24"/>
        </w:rPr>
        <w:t>Kamëz</w:t>
      </w:r>
      <w:r>
        <w:rPr>
          <w:b/>
          <w:spacing w:val="-10"/>
          <w:position w:val="1"/>
          <w:sz w:val="24"/>
        </w:rPr>
        <w:t xml:space="preserve"> </w:t>
      </w:r>
      <w:r>
        <w:rPr>
          <w:position w:val="1"/>
          <w:sz w:val="24"/>
        </w:rPr>
        <w:t>kryesisht</w:t>
      </w:r>
      <w:r>
        <w:rPr>
          <w:spacing w:val="-11"/>
          <w:position w:val="1"/>
          <w:sz w:val="24"/>
        </w:rPr>
        <w:t xml:space="preserve"> </w:t>
      </w:r>
      <w:r>
        <w:rPr>
          <w:position w:val="1"/>
          <w:sz w:val="24"/>
        </w:rPr>
        <w:t>Lagjja</w:t>
      </w:r>
      <w:r>
        <w:rPr>
          <w:spacing w:val="-11"/>
          <w:position w:val="1"/>
          <w:sz w:val="24"/>
        </w:rPr>
        <w:t xml:space="preserve"> </w:t>
      </w:r>
      <w:r>
        <w:rPr>
          <w:b/>
          <w:position w:val="1"/>
          <w:sz w:val="24"/>
        </w:rPr>
        <w:t>Bathore</w:t>
      </w:r>
      <w:r>
        <w:rPr>
          <w:b/>
          <w:spacing w:val="-10"/>
          <w:position w:val="1"/>
          <w:sz w:val="24"/>
        </w:rPr>
        <w:t xml:space="preserve"> </w:t>
      </w:r>
      <w:r>
        <w:rPr>
          <w:b/>
          <w:position w:val="1"/>
          <w:sz w:val="24"/>
        </w:rPr>
        <w:t>dhe</w:t>
      </w:r>
      <w:r>
        <w:rPr>
          <w:b/>
          <w:spacing w:val="-12"/>
          <w:position w:val="1"/>
          <w:sz w:val="24"/>
        </w:rPr>
        <w:t xml:space="preserve"> </w:t>
      </w:r>
      <w:r>
        <w:rPr>
          <w:b/>
          <w:position w:val="1"/>
          <w:sz w:val="24"/>
        </w:rPr>
        <w:t>Valias</w:t>
      </w:r>
      <w:r>
        <w:rPr>
          <w:b/>
          <w:spacing w:val="40"/>
          <w:position w:val="1"/>
          <w:sz w:val="24"/>
        </w:rPr>
        <w:t xml:space="preserve"> </w:t>
      </w:r>
      <w:r>
        <w:rPr>
          <w:position w:val="1"/>
          <w:sz w:val="24"/>
        </w:rPr>
        <w:t>rezultojnë</w:t>
      </w:r>
      <w:r>
        <w:rPr>
          <w:spacing w:val="-10"/>
          <w:position w:val="1"/>
          <w:sz w:val="24"/>
        </w:rPr>
        <w:t xml:space="preserve"> </w:t>
      </w:r>
      <w:r>
        <w:rPr>
          <w:sz w:val="24"/>
        </w:rPr>
        <w:t>me</w:t>
      </w:r>
      <w:r>
        <w:rPr>
          <w:spacing w:val="-12"/>
          <w:sz w:val="24"/>
        </w:rPr>
        <w:t xml:space="preserve"> </w:t>
      </w:r>
      <w:r>
        <w:rPr>
          <w:sz w:val="24"/>
        </w:rPr>
        <w:t>numrin</w:t>
      </w:r>
      <w:r>
        <w:rPr>
          <w:spacing w:val="-11"/>
          <w:sz w:val="24"/>
        </w:rPr>
        <w:t xml:space="preserve"> </w:t>
      </w:r>
      <w:r>
        <w:rPr>
          <w:sz w:val="24"/>
        </w:rPr>
        <w:t>më</w:t>
      </w:r>
      <w:r>
        <w:rPr>
          <w:spacing w:val="-9"/>
          <w:sz w:val="24"/>
        </w:rPr>
        <w:t xml:space="preserve"> </w:t>
      </w:r>
      <w:r>
        <w:rPr>
          <w:sz w:val="24"/>
        </w:rPr>
        <w:t>të</w:t>
      </w:r>
      <w:r>
        <w:rPr>
          <w:spacing w:val="-12"/>
          <w:sz w:val="24"/>
        </w:rPr>
        <w:t xml:space="preserve"> </w:t>
      </w:r>
      <w:r>
        <w:rPr>
          <w:sz w:val="24"/>
        </w:rPr>
        <w:t>lartë të famil</w:t>
      </w:r>
      <w:r>
        <w:rPr>
          <w:sz w:val="24"/>
        </w:rPr>
        <w:t xml:space="preserve">jeve, ku </w:t>
      </w:r>
      <w:r>
        <w:rPr>
          <w:b/>
          <w:i/>
          <w:sz w:val="24"/>
        </w:rPr>
        <w:t xml:space="preserve">8 % e tyre nuk duhet të jenë pjesë e përfitimit të ndihmës ekonomike </w:t>
      </w:r>
      <w:r>
        <w:rPr>
          <w:sz w:val="24"/>
        </w:rPr>
        <w:t>për shkak të kushteve shumë të mira të konstatuara.</w:t>
      </w:r>
      <w:r>
        <w:rPr>
          <w:spacing w:val="40"/>
          <w:sz w:val="24"/>
        </w:rPr>
        <w:t xml:space="preserve"> </w:t>
      </w:r>
      <w:r>
        <w:rPr>
          <w:b/>
          <w:sz w:val="24"/>
        </w:rPr>
        <w:t xml:space="preserve">Në bashkinë Tiranë </w:t>
      </w:r>
      <w:r>
        <w:rPr>
          <w:sz w:val="24"/>
        </w:rPr>
        <w:t>(</w:t>
      </w:r>
      <w:r>
        <w:rPr>
          <w:b/>
          <w:position w:val="1"/>
          <w:sz w:val="24"/>
        </w:rPr>
        <w:t>njësia Zall Bastar</w:t>
      </w:r>
      <w:r>
        <w:rPr>
          <w:position w:val="1"/>
          <w:sz w:val="24"/>
        </w:rPr>
        <w:t xml:space="preserve">) rezulton </w:t>
      </w:r>
      <w:r>
        <w:rPr>
          <w:sz w:val="24"/>
        </w:rPr>
        <w:t>me numrin më të lartë të familjeve që nuk duhet të jenë pjesë e përfitimit të</w:t>
      </w:r>
      <w:r>
        <w:rPr>
          <w:sz w:val="24"/>
        </w:rPr>
        <w:t xml:space="preserve"> ndihmës ekonomike, ku 21 % e tyre rezultuan në kushte shumë të mira të konstatuara.</w:t>
      </w:r>
    </w:p>
    <w:p w:rsidR="00E1356D" w:rsidRDefault="00735C2B">
      <w:pPr>
        <w:pStyle w:val="BodyText"/>
        <w:spacing w:before="2"/>
        <w:ind w:left="1440" w:right="1437"/>
        <w:jc w:val="both"/>
      </w:pPr>
      <w:r>
        <w:t>Në</w:t>
      </w:r>
      <w:r>
        <w:rPr>
          <w:spacing w:val="-6"/>
        </w:rPr>
        <w:t xml:space="preserve"> </w:t>
      </w:r>
      <w:r>
        <w:t>zbatim</w:t>
      </w:r>
      <w:r>
        <w:rPr>
          <w:spacing w:val="-5"/>
        </w:rPr>
        <w:t xml:space="preserve"> </w:t>
      </w:r>
      <w:r>
        <w:t>të</w:t>
      </w:r>
      <w:r>
        <w:rPr>
          <w:spacing w:val="-5"/>
        </w:rPr>
        <w:t xml:space="preserve"> </w:t>
      </w:r>
      <w:r>
        <w:t>planit</w:t>
      </w:r>
      <w:r>
        <w:rPr>
          <w:spacing w:val="-5"/>
        </w:rPr>
        <w:t xml:space="preserve"> </w:t>
      </w:r>
      <w:r>
        <w:t>të</w:t>
      </w:r>
      <w:r>
        <w:rPr>
          <w:spacing w:val="-5"/>
        </w:rPr>
        <w:t xml:space="preserve"> </w:t>
      </w:r>
      <w:r>
        <w:t>masave</w:t>
      </w:r>
      <w:r>
        <w:rPr>
          <w:spacing w:val="-6"/>
        </w:rPr>
        <w:t xml:space="preserve"> </w:t>
      </w:r>
      <w:r>
        <w:t>për</w:t>
      </w:r>
      <w:r>
        <w:rPr>
          <w:spacing w:val="-6"/>
        </w:rPr>
        <w:t xml:space="preserve"> </w:t>
      </w:r>
      <w:r>
        <w:t>periudhën</w:t>
      </w:r>
      <w:r>
        <w:rPr>
          <w:spacing w:val="-5"/>
        </w:rPr>
        <w:t xml:space="preserve"> </w:t>
      </w:r>
      <w:r>
        <w:t>Shtator</w:t>
      </w:r>
      <w:r>
        <w:rPr>
          <w:spacing w:val="-4"/>
        </w:rPr>
        <w:t xml:space="preserve"> </w:t>
      </w:r>
      <w:r>
        <w:t>–</w:t>
      </w:r>
      <w:r>
        <w:rPr>
          <w:spacing w:val="-5"/>
        </w:rPr>
        <w:t xml:space="preserve"> </w:t>
      </w:r>
      <w:r>
        <w:t>Dhjetor</w:t>
      </w:r>
      <w:r>
        <w:rPr>
          <w:spacing w:val="-5"/>
        </w:rPr>
        <w:t xml:space="preserve"> </w:t>
      </w:r>
      <w:r>
        <w:t>2024,</w:t>
      </w:r>
      <w:r>
        <w:rPr>
          <w:spacing w:val="-5"/>
        </w:rPr>
        <w:t xml:space="preserve"> </w:t>
      </w:r>
      <w:r>
        <w:t>Drejtoria</w:t>
      </w:r>
      <w:r>
        <w:rPr>
          <w:spacing w:val="-6"/>
        </w:rPr>
        <w:t xml:space="preserve"> </w:t>
      </w:r>
      <w:r>
        <w:t>Rajonale</w:t>
      </w:r>
      <w:r>
        <w:rPr>
          <w:spacing w:val="-6"/>
        </w:rPr>
        <w:t xml:space="preserve"> </w:t>
      </w:r>
      <w:r>
        <w:t>Tiranë ka</w:t>
      </w:r>
      <w:r>
        <w:rPr>
          <w:spacing w:val="-5"/>
        </w:rPr>
        <w:t xml:space="preserve"> </w:t>
      </w:r>
      <w:r>
        <w:t>vijuar</w:t>
      </w:r>
      <w:r>
        <w:rPr>
          <w:spacing w:val="-5"/>
        </w:rPr>
        <w:t xml:space="preserve"> </w:t>
      </w:r>
      <w:r>
        <w:t>me</w:t>
      </w:r>
      <w:r>
        <w:rPr>
          <w:spacing w:val="-2"/>
        </w:rPr>
        <w:t xml:space="preserve"> </w:t>
      </w:r>
      <w:r>
        <w:t>zbatimin</w:t>
      </w:r>
      <w:r>
        <w:rPr>
          <w:spacing w:val="-4"/>
        </w:rPr>
        <w:t xml:space="preserve"> </w:t>
      </w:r>
      <w:r>
        <w:t>e</w:t>
      </w:r>
      <w:r>
        <w:rPr>
          <w:spacing w:val="-3"/>
        </w:rPr>
        <w:t xml:space="preserve"> </w:t>
      </w:r>
      <w:r>
        <w:t>detyrave</w:t>
      </w:r>
      <w:r>
        <w:rPr>
          <w:spacing w:val="-3"/>
        </w:rPr>
        <w:t xml:space="preserve"> </w:t>
      </w:r>
      <w:r>
        <w:t>të</w:t>
      </w:r>
      <w:r>
        <w:rPr>
          <w:spacing w:val="-4"/>
        </w:rPr>
        <w:t xml:space="preserve"> </w:t>
      </w:r>
      <w:r>
        <w:t>lëna</w:t>
      </w:r>
      <w:r>
        <w:rPr>
          <w:spacing w:val="-5"/>
        </w:rPr>
        <w:t xml:space="preserve"> </w:t>
      </w:r>
      <w:r>
        <w:t>lidhur</w:t>
      </w:r>
      <w:r>
        <w:rPr>
          <w:spacing w:val="-5"/>
        </w:rPr>
        <w:t xml:space="preserve"> </w:t>
      </w:r>
      <w:r>
        <w:t>me</w:t>
      </w:r>
      <w:r>
        <w:rPr>
          <w:spacing w:val="-1"/>
        </w:rPr>
        <w:t xml:space="preserve"> </w:t>
      </w:r>
      <w:r>
        <w:t>gjetjet</w:t>
      </w:r>
      <w:r>
        <w:rPr>
          <w:spacing w:val="-3"/>
        </w:rPr>
        <w:t xml:space="preserve"> </w:t>
      </w:r>
      <w:r>
        <w:t>e</w:t>
      </w:r>
      <w:r>
        <w:rPr>
          <w:spacing w:val="-5"/>
        </w:rPr>
        <w:t xml:space="preserve"> </w:t>
      </w:r>
      <w:r>
        <w:t>konstatuara</w:t>
      </w:r>
      <w:r>
        <w:rPr>
          <w:spacing w:val="-5"/>
        </w:rPr>
        <w:t xml:space="preserve"> </w:t>
      </w:r>
      <w:r>
        <w:t>gjatë</w:t>
      </w:r>
      <w:r>
        <w:rPr>
          <w:spacing w:val="-3"/>
        </w:rPr>
        <w:t xml:space="preserve"> </w:t>
      </w:r>
      <w:r>
        <w:t>task</w:t>
      </w:r>
      <w:r>
        <w:rPr>
          <w:spacing w:val="-4"/>
        </w:rPr>
        <w:t xml:space="preserve"> </w:t>
      </w:r>
      <w:r>
        <w:t>forcës</w:t>
      </w:r>
      <w:r>
        <w:rPr>
          <w:spacing w:val="-4"/>
        </w:rPr>
        <w:t xml:space="preserve"> </w:t>
      </w:r>
      <w:r>
        <w:t>si</w:t>
      </w:r>
      <w:r>
        <w:rPr>
          <w:spacing w:val="-3"/>
        </w:rPr>
        <w:t xml:space="preserve"> </w:t>
      </w:r>
      <w:r>
        <w:t xml:space="preserve">dhe me kryerjen e kontrolleve tematike në njësitë me riskun më të lartë </w:t>
      </w:r>
      <w:r>
        <w:rPr>
          <w:b/>
        </w:rPr>
        <w:t xml:space="preserve">kryesisht me deklarimet tre mujore </w:t>
      </w:r>
      <w:r>
        <w:t>për familjet që nuk janë gjendur në banesë gjatë verifikimit.</w:t>
      </w:r>
    </w:p>
    <w:p w:rsidR="00E1356D" w:rsidRDefault="00735C2B">
      <w:pPr>
        <w:pStyle w:val="ListParagraph"/>
        <w:numPr>
          <w:ilvl w:val="0"/>
          <w:numId w:val="36"/>
        </w:numPr>
        <w:tabs>
          <w:tab w:val="left" w:pos="1706"/>
        </w:tabs>
        <w:ind w:right="1449" w:firstLine="0"/>
        <w:jc w:val="both"/>
        <w:rPr>
          <w:sz w:val="24"/>
        </w:rPr>
      </w:pPr>
      <w:r>
        <w:rPr>
          <w:b/>
          <w:sz w:val="24"/>
        </w:rPr>
        <w:t>Lidhur me 2 familjet të cilat nuk janë gjendur në banesë gjatë viz</w:t>
      </w:r>
      <w:r>
        <w:rPr>
          <w:b/>
          <w:sz w:val="24"/>
        </w:rPr>
        <w:t xml:space="preserve">itës së kryer nga grupet e punës </w:t>
      </w:r>
      <w:r>
        <w:rPr>
          <w:sz w:val="24"/>
        </w:rPr>
        <w:t>rezulton se, të dyja familjet janë refuzuar nga skema e ndihmës ekonomike.</w:t>
      </w:r>
    </w:p>
    <w:p w:rsidR="00E1356D" w:rsidRDefault="00735C2B">
      <w:pPr>
        <w:pStyle w:val="ListParagraph"/>
        <w:numPr>
          <w:ilvl w:val="0"/>
          <w:numId w:val="36"/>
        </w:numPr>
        <w:tabs>
          <w:tab w:val="left" w:pos="1684"/>
        </w:tabs>
        <w:ind w:right="1434" w:firstLine="0"/>
        <w:jc w:val="both"/>
        <w:rPr>
          <w:sz w:val="24"/>
        </w:rPr>
      </w:pPr>
      <w:r>
        <w:rPr>
          <w:b/>
          <w:sz w:val="24"/>
        </w:rPr>
        <w:t>Për 96 familjet e konstatuara në gjendje shumë të mirë</w:t>
      </w:r>
      <w:r>
        <w:rPr>
          <w:sz w:val="24"/>
        </w:rPr>
        <w:t xml:space="preserve">, rezulton se për periudhën Prill- Dhjetor janë refuzuar </w:t>
      </w:r>
      <w:r>
        <w:rPr>
          <w:b/>
          <w:sz w:val="24"/>
        </w:rPr>
        <w:t xml:space="preserve">94 familje </w:t>
      </w:r>
      <w:r>
        <w:rPr>
          <w:sz w:val="24"/>
        </w:rPr>
        <w:t>ndërsa 2 familje janë rivl</w:t>
      </w:r>
      <w:r>
        <w:rPr>
          <w:sz w:val="24"/>
        </w:rPr>
        <w:t>erësuar si familje në nevojë dhe vijojnë të jenë përfituese.</w:t>
      </w:r>
    </w:p>
    <w:p w:rsidR="00E1356D" w:rsidRDefault="00735C2B">
      <w:pPr>
        <w:pStyle w:val="ListParagraph"/>
        <w:numPr>
          <w:ilvl w:val="0"/>
          <w:numId w:val="36"/>
        </w:numPr>
        <w:tabs>
          <w:tab w:val="left" w:pos="1706"/>
        </w:tabs>
        <w:ind w:right="1440" w:firstLine="0"/>
        <w:jc w:val="both"/>
        <w:rPr>
          <w:sz w:val="24"/>
        </w:rPr>
      </w:pPr>
      <w:r>
        <w:rPr>
          <w:b/>
          <w:sz w:val="24"/>
        </w:rPr>
        <w:t>Për familjet e konstatuara në kushte ekstremisht të varfra rezulton se në total janë ndihmuar</w:t>
      </w:r>
      <w:r>
        <w:rPr>
          <w:b/>
          <w:spacing w:val="-7"/>
          <w:sz w:val="24"/>
        </w:rPr>
        <w:t xml:space="preserve"> </w:t>
      </w:r>
      <w:r>
        <w:rPr>
          <w:sz w:val="24"/>
        </w:rPr>
        <w:t>3910</w:t>
      </w:r>
      <w:r>
        <w:rPr>
          <w:spacing w:val="-10"/>
          <w:sz w:val="24"/>
        </w:rPr>
        <w:t xml:space="preserve"> </w:t>
      </w:r>
      <w:r>
        <w:rPr>
          <w:sz w:val="24"/>
        </w:rPr>
        <w:t>familje,</w:t>
      </w:r>
      <w:r>
        <w:rPr>
          <w:spacing w:val="-10"/>
          <w:sz w:val="24"/>
        </w:rPr>
        <w:t xml:space="preserve"> </w:t>
      </w:r>
      <w:r>
        <w:rPr>
          <w:sz w:val="24"/>
        </w:rPr>
        <w:t>ku</w:t>
      </w:r>
      <w:r>
        <w:rPr>
          <w:spacing w:val="-7"/>
          <w:sz w:val="24"/>
        </w:rPr>
        <w:t xml:space="preserve"> </w:t>
      </w:r>
      <w:r>
        <w:rPr>
          <w:sz w:val="24"/>
        </w:rPr>
        <w:t>3631</w:t>
      </w:r>
      <w:r>
        <w:rPr>
          <w:spacing w:val="-7"/>
          <w:sz w:val="24"/>
        </w:rPr>
        <w:t xml:space="preserve"> </w:t>
      </w:r>
      <w:r>
        <w:rPr>
          <w:sz w:val="24"/>
        </w:rPr>
        <w:t>familje</w:t>
      </w:r>
      <w:r>
        <w:rPr>
          <w:spacing w:val="-8"/>
          <w:sz w:val="24"/>
        </w:rPr>
        <w:t xml:space="preserve"> </w:t>
      </w:r>
      <w:r>
        <w:rPr>
          <w:sz w:val="24"/>
        </w:rPr>
        <w:t>janë</w:t>
      </w:r>
      <w:r>
        <w:rPr>
          <w:spacing w:val="-9"/>
          <w:sz w:val="24"/>
        </w:rPr>
        <w:t xml:space="preserve"> </w:t>
      </w:r>
      <w:r>
        <w:rPr>
          <w:sz w:val="24"/>
        </w:rPr>
        <w:t>mbështetur</w:t>
      </w:r>
      <w:r>
        <w:rPr>
          <w:spacing w:val="-8"/>
          <w:sz w:val="24"/>
        </w:rPr>
        <w:t xml:space="preserve"> </w:t>
      </w:r>
      <w:r>
        <w:rPr>
          <w:sz w:val="24"/>
        </w:rPr>
        <w:t>me</w:t>
      </w:r>
      <w:r>
        <w:rPr>
          <w:spacing w:val="-8"/>
          <w:sz w:val="24"/>
        </w:rPr>
        <w:t xml:space="preserve"> </w:t>
      </w:r>
      <w:r>
        <w:rPr>
          <w:sz w:val="24"/>
        </w:rPr>
        <w:t>paketa</w:t>
      </w:r>
      <w:r>
        <w:rPr>
          <w:spacing w:val="-8"/>
          <w:sz w:val="24"/>
        </w:rPr>
        <w:t xml:space="preserve"> </w:t>
      </w:r>
      <w:r>
        <w:rPr>
          <w:sz w:val="24"/>
        </w:rPr>
        <w:t>ushqimore,</w:t>
      </w:r>
      <w:r>
        <w:rPr>
          <w:spacing w:val="-7"/>
          <w:sz w:val="24"/>
        </w:rPr>
        <w:t xml:space="preserve"> </w:t>
      </w:r>
      <w:r>
        <w:rPr>
          <w:sz w:val="24"/>
        </w:rPr>
        <w:t>për</w:t>
      </w:r>
      <w:r>
        <w:rPr>
          <w:spacing w:val="-8"/>
          <w:sz w:val="24"/>
        </w:rPr>
        <w:t xml:space="preserve"> </w:t>
      </w:r>
      <w:r>
        <w:rPr>
          <w:sz w:val="24"/>
        </w:rPr>
        <w:t>26</w:t>
      </w:r>
      <w:r>
        <w:rPr>
          <w:spacing w:val="-7"/>
          <w:sz w:val="24"/>
        </w:rPr>
        <w:t xml:space="preserve"> </w:t>
      </w:r>
      <w:r>
        <w:rPr>
          <w:sz w:val="24"/>
        </w:rPr>
        <w:t>familje është ofruar restaurim banese, 214 kanë përfituar mbështetje monetare, 35 familje janë mbështetur me bonus qiraje dhe 4 familje janë mbështetur me banesë sociale.</w:t>
      </w:r>
    </w:p>
    <w:p w:rsidR="00E1356D" w:rsidRDefault="00735C2B">
      <w:pPr>
        <w:pStyle w:val="ListParagraph"/>
        <w:numPr>
          <w:ilvl w:val="0"/>
          <w:numId w:val="36"/>
        </w:numPr>
        <w:tabs>
          <w:tab w:val="left" w:pos="1730"/>
        </w:tabs>
        <w:ind w:right="1441" w:firstLine="0"/>
        <w:jc w:val="both"/>
        <w:rPr>
          <w:sz w:val="24"/>
        </w:rPr>
      </w:pPr>
      <w:r>
        <w:rPr>
          <w:b/>
          <w:sz w:val="24"/>
        </w:rPr>
        <w:t>Lidhur me kontrollet tematike për familjet që nuk janë gjendur në banesë gjatë verifi</w:t>
      </w:r>
      <w:r>
        <w:rPr>
          <w:b/>
          <w:sz w:val="24"/>
        </w:rPr>
        <w:t>kimit,</w:t>
      </w:r>
      <w:r>
        <w:rPr>
          <w:b/>
          <w:spacing w:val="-10"/>
          <w:sz w:val="24"/>
        </w:rPr>
        <w:t xml:space="preserve"> </w:t>
      </w:r>
      <w:r>
        <w:rPr>
          <w:b/>
          <w:sz w:val="24"/>
        </w:rPr>
        <w:t>janë</w:t>
      </w:r>
      <w:r>
        <w:rPr>
          <w:b/>
          <w:spacing w:val="-10"/>
          <w:sz w:val="24"/>
        </w:rPr>
        <w:t xml:space="preserve"> </w:t>
      </w:r>
      <w:r>
        <w:rPr>
          <w:b/>
          <w:sz w:val="24"/>
        </w:rPr>
        <w:t>kontrolluar</w:t>
      </w:r>
      <w:r>
        <w:rPr>
          <w:b/>
          <w:spacing w:val="-11"/>
          <w:sz w:val="24"/>
        </w:rPr>
        <w:t xml:space="preserve"> </w:t>
      </w:r>
      <w:r>
        <w:rPr>
          <w:b/>
          <w:sz w:val="24"/>
        </w:rPr>
        <w:t>deklaratat</w:t>
      </w:r>
      <w:r>
        <w:rPr>
          <w:b/>
          <w:spacing w:val="-10"/>
          <w:sz w:val="24"/>
        </w:rPr>
        <w:t xml:space="preserve"> </w:t>
      </w:r>
      <w:r>
        <w:rPr>
          <w:b/>
          <w:sz w:val="24"/>
        </w:rPr>
        <w:t>tre</w:t>
      </w:r>
      <w:r>
        <w:rPr>
          <w:b/>
          <w:spacing w:val="-7"/>
          <w:sz w:val="24"/>
        </w:rPr>
        <w:t xml:space="preserve"> </w:t>
      </w:r>
      <w:r>
        <w:rPr>
          <w:b/>
          <w:sz w:val="24"/>
        </w:rPr>
        <w:t>mujore</w:t>
      </w:r>
      <w:r>
        <w:rPr>
          <w:b/>
          <w:spacing w:val="-10"/>
          <w:sz w:val="24"/>
        </w:rPr>
        <w:t xml:space="preserve"> </w:t>
      </w:r>
      <w:r>
        <w:rPr>
          <w:sz w:val="24"/>
        </w:rPr>
        <w:t>në</w:t>
      </w:r>
      <w:r>
        <w:rPr>
          <w:spacing w:val="-8"/>
          <w:sz w:val="24"/>
        </w:rPr>
        <w:t xml:space="preserve"> </w:t>
      </w:r>
      <w:r>
        <w:rPr>
          <w:sz w:val="24"/>
        </w:rPr>
        <w:t>njësitë</w:t>
      </w:r>
      <w:r>
        <w:rPr>
          <w:spacing w:val="-10"/>
          <w:sz w:val="24"/>
        </w:rPr>
        <w:t xml:space="preserve"> </w:t>
      </w:r>
      <w:r>
        <w:rPr>
          <w:sz w:val="24"/>
        </w:rPr>
        <w:t>me</w:t>
      </w:r>
      <w:r>
        <w:rPr>
          <w:spacing w:val="-8"/>
          <w:sz w:val="24"/>
        </w:rPr>
        <w:t xml:space="preserve"> </w:t>
      </w:r>
      <w:r>
        <w:rPr>
          <w:sz w:val="24"/>
        </w:rPr>
        <w:t>riskun</w:t>
      </w:r>
      <w:r>
        <w:rPr>
          <w:spacing w:val="-7"/>
          <w:sz w:val="24"/>
        </w:rPr>
        <w:t xml:space="preserve"> </w:t>
      </w:r>
      <w:r>
        <w:rPr>
          <w:sz w:val="24"/>
        </w:rPr>
        <w:t>më</w:t>
      </w:r>
      <w:r>
        <w:rPr>
          <w:spacing w:val="-10"/>
          <w:sz w:val="24"/>
        </w:rPr>
        <w:t xml:space="preserve"> </w:t>
      </w:r>
      <w:r>
        <w:rPr>
          <w:sz w:val="24"/>
        </w:rPr>
        <w:t>të</w:t>
      </w:r>
      <w:r>
        <w:rPr>
          <w:spacing w:val="-10"/>
          <w:sz w:val="24"/>
        </w:rPr>
        <w:t xml:space="preserve"> </w:t>
      </w:r>
      <w:r>
        <w:rPr>
          <w:sz w:val="24"/>
        </w:rPr>
        <w:t>lartë.</w:t>
      </w:r>
      <w:r>
        <w:rPr>
          <w:spacing w:val="-10"/>
          <w:sz w:val="24"/>
        </w:rPr>
        <w:t xml:space="preserve"> </w:t>
      </w:r>
      <w:r>
        <w:rPr>
          <w:sz w:val="24"/>
        </w:rPr>
        <w:t>Gjithsej janë kryer 3 kontrolle në njësinë Zall Herr të Bashkisë Tiranë, në bashkinë Kamëz dhe në njësinë</w:t>
      </w:r>
      <w:r>
        <w:rPr>
          <w:spacing w:val="-3"/>
          <w:sz w:val="24"/>
        </w:rPr>
        <w:t xml:space="preserve"> </w:t>
      </w:r>
      <w:r>
        <w:rPr>
          <w:sz w:val="24"/>
        </w:rPr>
        <w:t>Zall</w:t>
      </w:r>
      <w:r>
        <w:rPr>
          <w:spacing w:val="-2"/>
          <w:sz w:val="24"/>
        </w:rPr>
        <w:t xml:space="preserve"> </w:t>
      </w:r>
      <w:r>
        <w:rPr>
          <w:sz w:val="24"/>
        </w:rPr>
        <w:t>Bastar</w:t>
      </w:r>
      <w:r>
        <w:rPr>
          <w:spacing w:val="-1"/>
          <w:sz w:val="24"/>
        </w:rPr>
        <w:t xml:space="preserve"> </w:t>
      </w:r>
      <w:r>
        <w:rPr>
          <w:sz w:val="24"/>
        </w:rPr>
        <w:t>të</w:t>
      </w:r>
      <w:r>
        <w:rPr>
          <w:spacing w:val="-2"/>
          <w:sz w:val="24"/>
        </w:rPr>
        <w:t xml:space="preserve"> </w:t>
      </w:r>
      <w:r>
        <w:rPr>
          <w:sz w:val="24"/>
        </w:rPr>
        <w:t>Bashkisë</w:t>
      </w:r>
      <w:r>
        <w:rPr>
          <w:spacing w:val="-2"/>
          <w:sz w:val="24"/>
        </w:rPr>
        <w:t xml:space="preserve"> </w:t>
      </w:r>
      <w:r>
        <w:rPr>
          <w:sz w:val="24"/>
        </w:rPr>
        <w:t>Tiranë. Në</w:t>
      </w:r>
      <w:r>
        <w:rPr>
          <w:spacing w:val="-4"/>
          <w:sz w:val="24"/>
        </w:rPr>
        <w:t xml:space="preserve"> </w:t>
      </w:r>
      <w:r>
        <w:rPr>
          <w:sz w:val="24"/>
        </w:rPr>
        <w:t>total</w:t>
      </w:r>
      <w:r>
        <w:rPr>
          <w:spacing w:val="-2"/>
          <w:sz w:val="24"/>
        </w:rPr>
        <w:t xml:space="preserve"> </w:t>
      </w:r>
      <w:r>
        <w:rPr>
          <w:sz w:val="24"/>
        </w:rPr>
        <w:t>janë</w:t>
      </w:r>
      <w:r>
        <w:rPr>
          <w:spacing w:val="-3"/>
          <w:sz w:val="24"/>
        </w:rPr>
        <w:t xml:space="preserve"> </w:t>
      </w:r>
      <w:r>
        <w:rPr>
          <w:sz w:val="24"/>
        </w:rPr>
        <w:t>kryer</w:t>
      </w:r>
      <w:r>
        <w:rPr>
          <w:spacing w:val="-2"/>
          <w:sz w:val="24"/>
        </w:rPr>
        <w:t xml:space="preserve"> </w:t>
      </w:r>
      <w:r>
        <w:rPr>
          <w:sz w:val="24"/>
        </w:rPr>
        <w:t>141</w:t>
      </w:r>
      <w:r>
        <w:rPr>
          <w:spacing w:val="-3"/>
          <w:sz w:val="24"/>
        </w:rPr>
        <w:t xml:space="preserve"> </w:t>
      </w:r>
      <w:r>
        <w:rPr>
          <w:sz w:val="24"/>
        </w:rPr>
        <w:t>deklarime</w:t>
      </w:r>
      <w:r>
        <w:rPr>
          <w:spacing w:val="-3"/>
          <w:sz w:val="24"/>
        </w:rPr>
        <w:t xml:space="preserve"> </w:t>
      </w:r>
      <w:r>
        <w:rPr>
          <w:sz w:val="24"/>
        </w:rPr>
        <w:t>3 mu</w:t>
      </w:r>
      <w:r>
        <w:rPr>
          <w:sz w:val="24"/>
        </w:rPr>
        <w:t>jore</w:t>
      </w:r>
      <w:r>
        <w:rPr>
          <w:spacing w:val="-4"/>
          <w:sz w:val="24"/>
        </w:rPr>
        <w:t xml:space="preserve"> </w:t>
      </w:r>
      <w:r>
        <w:rPr>
          <w:sz w:val="24"/>
        </w:rPr>
        <w:t>nga</w:t>
      </w:r>
      <w:r>
        <w:rPr>
          <w:spacing w:val="-3"/>
          <w:sz w:val="24"/>
        </w:rPr>
        <w:t xml:space="preserve"> </w:t>
      </w:r>
      <w:r>
        <w:rPr>
          <w:sz w:val="24"/>
        </w:rPr>
        <w:t>të</w:t>
      </w:r>
      <w:r>
        <w:rPr>
          <w:spacing w:val="-1"/>
          <w:sz w:val="24"/>
        </w:rPr>
        <w:t xml:space="preserve"> </w:t>
      </w:r>
      <w:r>
        <w:rPr>
          <w:sz w:val="24"/>
        </w:rPr>
        <w:t>cilat rezulton</w:t>
      </w:r>
      <w:r>
        <w:rPr>
          <w:spacing w:val="-6"/>
          <w:sz w:val="24"/>
        </w:rPr>
        <w:t xml:space="preserve"> </w:t>
      </w:r>
      <w:r>
        <w:rPr>
          <w:sz w:val="24"/>
        </w:rPr>
        <w:t>se</w:t>
      </w:r>
      <w:r>
        <w:rPr>
          <w:spacing w:val="-6"/>
          <w:sz w:val="24"/>
        </w:rPr>
        <w:t xml:space="preserve"> </w:t>
      </w:r>
      <w:r>
        <w:rPr>
          <w:sz w:val="24"/>
        </w:rPr>
        <w:t>për</w:t>
      </w:r>
      <w:r>
        <w:rPr>
          <w:spacing w:val="-6"/>
          <w:sz w:val="24"/>
        </w:rPr>
        <w:t xml:space="preserve"> </w:t>
      </w:r>
      <w:r>
        <w:rPr>
          <w:sz w:val="24"/>
        </w:rPr>
        <w:t>9</w:t>
      </w:r>
      <w:r>
        <w:rPr>
          <w:spacing w:val="-6"/>
          <w:sz w:val="24"/>
        </w:rPr>
        <w:t xml:space="preserve"> </w:t>
      </w:r>
      <w:r>
        <w:rPr>
          <w:sz w:val="24"/>
        </w:rPr>
        <w:t>familje</w:t>
      </w:r>
      <w:r>
        <w:rPr>
          <w:spacing w:val="-5"/>
          <w:sz w:val="24"/>
        </w:rPr>
        <w:t xml:space="preserve"> </w:t>
      </w:r>
      <w:r>
        <w:rPr>
          <w:sz w:val="24"/>
        </w:rPr>
        <w:t>nuk</w:t>
      </w:r>
      <w:r>
        <w:rPr>
          <w:spacing w:val="-6"/>
          <w:sz w:val="24"/>
        </w:rPr>
        <w:t xml:space="preserve"> </w:t>
      </w:r>
      <w:r>
        <w:rPr>
          <w:sz w:val="24"/>
        </w:rPr>
        <w:t>janë</w:t>
      </w:r>
      <w:r>
        <w:rPr>
          <w:spacing w:val="-8"/>
          <w:sz w:val="24"/>
        </w:rPr>
        <w:t xml:space="preserve"> </w:t>
      </w:r>
      <w:r>
        <w:rPr>
          <w:sz w:val="24"/>
        </w:rPr>
        <w:t>gjeneruar</w:t>
      </w:r>
      <w:r>
        <w:rPr>
          <w:spacing w:val="-7"/>
          <w:sz w:val="24"/>
        </w:rPr>
        <w:t xml:space="preserve"> </w:t>
      </w:r>
      <w:r>
        <w:rPr>
          <w:sz w:val="24"/>
        </w:rPr>
        <w:t>deklaratat</w:t>
      </w:r>
      <w:r>
        <w:rPr>
          <w:spacing w:val="-6"/>
          <w:sz w:val="24"/>
        </w:rPr>
        <w:t xml:space="preserve"> </w:t>
      </w:r>
      <w:r>
        <w:rPr>
          <w:sz w:val="24"/>
        </w:rPr>
        <w:t>3</w:t>
      </w:r>
      <w:r>
        <w:rPr>
          <w:spacing w:val="-6"/>
          <w:sz w:val="24"/>
        </w:rPr>
        <w:t xml:space="preserve"> </w:t>
      </w:r>
      <w:r>
        <w:rPr>
          <w:sz w:val="24"/>
        </w:rPr>
        <w:t>mujore</w:t>
      </w:r>
      <w:r>
        <w:rPr>
          <w:spacing w:val="-6"/>
          <w:sz w:val="24"/>
        </w:rPr>
        <w:t xml:space="preserve"> </w:t>
      </w:r>
      <w:r>
        <w:rPr>
          <w:sz w:val="24"/>
        </w:rPr>
        <w:t>për</w:t>
      </w:r>
      <w:r>
        <w:rPr>
          <w:spacing w:val="-6"/>
          <w:sz w:val="24"/>
        </w:rPr>
        <w:t xml:space="preserve"> </w:t>
      </w:r>
      <w:r>
        <w:rPr>
          <w:sz w:val="24"/>
        </w:rPr>
        <w:t>arsye</w:t>
      </w:r>
      <w:r>
        <w:rPr>
          <w:spacing w:val="-7"/>
          <w:sz w:val="24"/>
        </w:rPr>
        <w:t xml:space="preserve"> </w:t>
      </w:r>
      <w:r>
        <w:rPr>
          <w:sz w:val="24"/>
        </w:rPr>
        <w:t>se</w:t>
      </w:r>
      <w:r>
        <w:rPr>
          <w:spacing w:val="-6"/>
          <w:sz w:val="24"/>
        </w:rPr>
        <w:t xml:space="preserve"> </w:t>
      </w:r>
      <w:r>
        <w:rPr>
          <w:sz w:val="24"/>
        </w:rPr>
        <w:t>nuk</w:t>
      </w:r>
      <w:r>
        <w:rPr>
          <w:spacing w:val="-6"/>
          <w:sz w:val="24"/>
        </w:rPr>
        <w:t xml:space="preserve"> </w:t>
      </w:r>
      <w:r>
        <w:rPr>
          <w:sz w:val="24"/>
        </w:rPr>
        <w:t>janë</w:t>
      </w:r>
      <w:r>
        <w:rPr>
          <w:spacing w:val="-6"/>
          <w:sz w:val="24"/>
        </w:rPr>
        <w:t xml:space="preserve"> </w:t>
      </w:r>
      <w:r>
        <w:rPr>
          <w:sz w:val="24"/>
        </w:rPr>
        <w:t>paraqitur anëtarët madhor për deklarim</w:t>
      </w:r>
    </w:p>
    <w:p w:rsidR="00E1356D" w:rsidRDefault="00E1356D">
      <w:pPr>
        <w:pStyle w:val="ListParagraph"/>
        <w:rPr>
          <w:sz w:val="24"/>
        </w:rPr>
        <w:sectPr w:rsidR="00E1356D">
          <w:pgSz w:w="11930" w:h="16860"/>
          <w:pgMar w:top="1360" w:right="0" w:bottom="1140" w:left="0" w:header="0" w:footer="951" w:gutter="0"/>
          <w:cols w:space="720"/>
        </w:sectPr>
      </w:pPr>
    </w:p>
    <w:p w:rsidR="00E1356D" w:rsidRDefault="00735C2B">
      <w:pPr>
        <w:spacing w:before="79"/>
        <w:ind w:left="1440"/>
        <w:jc w:val="both"/>
        <w:rPr>
          <w:b/>
          <w:sz w:val="24"/>
        </w:rPr>
      </w:pPr>
      <w:r>
        <w:rPr>
          <w:b/>
          <w:sz w:val="24"/>
        </w:rPr>
        <w:lastRenderedPageBreak/>
        <w:t>Qarku</w:t>
      </w:r>
      <w:r>
        <w:rPr>
          <w:b/>
          <w:spacing w:val="1"/>
          <w:sz w:val="24"/>
        </w:rPr>
        <w:t xml:space="preserve"> </w:t>
      </w:r>
      <w:r>
        <w:rPr>
          <w:b/>
          <w:spacing w:val="-4"/>
          <w:sz w:val="24"/>
        </w:rPr>
        <w:t>Lezhë</w:t>
      </w:r>
    </w:p>
    <w:p w:rsidR="00E1356D" w:rsidRDefault="00735C2B">
      <w:pPr>
        <w:ind w:left="1440" w:right="1442"/>
        <w:jc w:val="both"/>
        <w:rPr>
          <w:sz w:val="24"/>
        </w:rPr>
      </w:pPr>
      <w:r>
        <w:rPr>
          <w:b/>
          <w:sz w:val="24"/>
        </w:rPr>
        <w:t xml:space="preserve">Gjatë periudhës së task forcës Prill-Maj 2024 janë verifikuar gjithsej 2131 familje ose 83% </w:t>
      </w:r>
      <w:r>
        <w:rPr>
          <w:sz w:val="24"/>
        </w:rPr>
        <w:t>e familjeve përfituese nga skema e ndihmës ekonomike, ku rezultuan:</w:t>
      </w:r>
    </w:p>
    <w:p w:rsidR="00E1356D" w:rsidRDefault="00E1356D">
      <w:pPr>
        <w:pStyle w:val="BodyText"/>
        <w:spacing w:before="47"/>
        <w:rPr>
          <w:sz w:val="20"/>
        </w:rPr>
      </w:pPr>
    </w:p>
    <w:tbl>
      <w:tblPr>
        <w:tblW w:w="0" w:type="auto"/>
        <w:tblInd w:w="1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0"/>
        <w:gridCol w:w="1029"/>
        <w:gridCol w:w="1271"/>
        <w:gridCol w:w="1319"/>
        <w:gridCol w:w="1303"/>
        <w:gridCol w:w="1030"/>
        <w:gridCol w:w="1561"/>
      </w:tblGrid>
      <w:tr w:rsidR="00E1356D">
        <w:trPr>
          <w:trHeight w:val="1357"/>
        </w:trPr>
        <w:tc>
          <w:tcPr>
            <w:tcW w:w="1030" w:type="dxa"/>
            <w:tcBorders>
              <w:left w:val="single" w:sz="8" w:space="0" w:color="000000"/>
              <w:right w:val="single" w:sz="8" w:space="0" w:color="000000"/>
            </w:tcBorders>
          </w:tcPr>
          <w:p w:rsidR="00E1356D" w:rsidRDefault="00E1356D">
            <w:pPr>
              <w:pStyle w:val="TableParagraph"/>
              <w:jc w:val="left"/>
              <w:rPr>
                <w:rFonts w:ascii="Times New Roman"/>
                <w:sz w:val="11"/>
              </w:rPr>
            </w:pPr>
          </w:p>
          <w:p w:rsidR="00E1356D" w:rsidRDefault="00E1356D">
            <w:pPr>
              <w:pStyle w:val="TableParagraph"/>
              <w:jc w:val="left"/>
              <w:rPr>
                <w:rFonts w:ascii="Times New Roman"/>
                <w:sz w:val="11"/>
              </w:rPr>
            </w:pPr>
          </w:p>
          <w:p w:rsidR="00E1356D" w:rsidRDefault="00E1356D">
            <w:pPr>
              <w:pStyle w:val="TableParagraph"/>
              <w:jc w:val="left"/>
              <w:rPr>
                <w:rFonts w:ascii="Times New Roman"/>
                <w:sz w:val="11"/>
              </w:rPr>
            </w:pPr>
          </w:p>
          <w:p w:rsidR="00E1356D" w:rsidRDefault="00E1356D">
            <w:pPr>
              <w:pStyle w:val="TableParagraph"/>
              <w:spacing w:before="114"/>
              <w:jc w:val="left"/>
              <w:rPr>
                <w:rFonts w:ascii="Times New Roman"/>
                <w:sz w:val="11"/>
              </w:rPr>
            </w:pPr>
          </w:p>
          <w:p w:rsidR="00E1356D" w:rsidRDefault="00735C2B">
            <w:pPr>
              <w:pStyle w:val="TableParagraph"/>
              <w:ind w:left="38"/>
              <w:jc w:val="left"/>
              <w:rPr>
                <w:rFonts w:ascii="Times New Roman"/>
                <w:b/>
                <w:sz w:val="11"/>
              </w:rPr>
            </w:pPr>
            <w:r>
              <w:rPr>
                <w:rFonts w:ascii="Times New Roman"/>
                <w:b/>
                <w:spacing w:val="-2"/>
                <w:w w:val="190"/>
                <w:sz w:val="11"/>
              </w:rPr>
              <w:t>Qarku</w:t>
            </w:r>
          </w:p>
        </w:tc>
        <w:tc>
          <w:tcPr>
            <w:tcW w:w="1029" w:type="dxa"/>
            <w:tcBorders>
              <w:left w:val="single" w:sz="8" w:space="0" w:color="000000"/>
              <w:right w:val="single" w:sz="8" w:space="0" w:color="000000"/>
            </w:tcBorders>
          </w:tcPr>
          <w:p w:rsidR="00E1356D" w:rsidRDefault="00E1356D">
            <w:pPr>
              <w:pStyle w:val="TableParagraph"/>
              <w:jc w:val="left"/>
              <w:rPr>
                <w:rFonts w:ascii="Times New Roman"/>
                <w:sz w:val="11"/>
              </w:rPr>
            </w:pPr>
          </w:p>
          <w:p w:rsidR="00E1356D" w:rsidRDefault="00E1356D">
            <w:pPr>
              <w:pStyle w:val="TableParagraph"/>
              <w:jc w:val="left"/>
              <w:rPr>
                <w:rFonts w:ascii="Times New Roman"/>
                <w:sz w:val="11"/>
              </w:rPr>
            </w:pPr>
          </w:p>
          <w:p w:rsidR="00E1356D" w:rsidRDefault="00E1356D">
            <w:pPr>
              <w:pStyle w:val="TableParagraph"/>
              <w:jc w:val="left"/>
              <w:rPr>
                <w:rFonts w:ascii="Times New Roman"/>
                <w:sz w:val="11"/>
              </w:rPr>
            </w:pPr>
          </w:p>
          <w:p w:rsidR="00E1356D" w:rsidRDefault="00E1356D">
            <w:pPr>
              <w:pStyle w:val="TableParagraph"/>
              <w:spacing w:before="114"/>
              <w:jc w:val="left"/>
              <w:rPr>
                <w:rFonts w:ascii="Times New Roman"/>
                <w:sz w:val="11"/>
              </w:rPr>
            </w:pPr>
          </w:p>
          <w:p w:rsidR="00E1356D" w:rsidRDefault="00735C2B">
            <w:pPr>
              <w:pStyle w:val="TableParagraph"/>
              <w:ind w:left="38"/>
              <w:jc w:val="left"/>
              <w:rPr>
                <w:rFonts w:ascii="Times New Roman"/>
                <w:b/>
                <w:sz w:val="11"/>
              </w:rPr>
            </w:pPr>
            <w:r>
              <w:rPr>
                <w:rFonts w:ascii="Times New Roman"/>
                <w:b/>
                <w:spacing w:val="-2"/>
                <w:w w:val="190"/>
                <w:sz w:val="11"/>
              </w:rPr>
              <w:t>Bashkia</w:t>
            </w:r>
          </w:p>
        </w:tc>
        <w:tc>
          <w:tcPr>
            <w:tcW w:w="1271" w:type="dxa"/>
            <w:tcBorders>
              <w:left w:val="single" w:sz="8" w:space="0" w:color="000000"/>
              <w:right w:val="single" w:sz="8" w:space="0" w:color="000000"/>
            </w:tcBorders>
          </w:tcPr>
          <w:p w:rsidR="00E1356D" w:rsidRDefault="00E1356D">
            <w:pPr>
              <w:pStyle w:val="TableParagraph"/>
              <w:jc w:val="left"/>
              <w:rPr>
                <w:rFonts w:ascii="Times New Roman"/>
                <w:sz w:val="11"/>
              </w:rPr>
            </w:pPr>
          </w:p>
          <w:p w:rsidR="00E1356D" w:rsidRDefault="00E1356D">
            <w:pPr>
              <w:pStyle w:val="TableParagraph"/>
              <w:spacing w:before="67"/>
              <w:jc w:val="left"/>
              <w:rPr>
                <w:rFonts w:ascii="Times New Roman"/>
                <w:sz w:val="11"/>
              </w:rPr>
            </w:pPr>
          </w:p>
          <w:p w:rsidR="00E1356D" w:rsidRDefault="00735C2B">
            <w:pPr>
              <w:pStyle w:val="TableParagraph"/>
              <w:spacing w:line="285" w:lineRule="auto"/>
              <w:ind w:left="136" w:right="101" w:firstLine="305"/>
              <w:jc w:val="left"/>
              <w:rPr>
                <w:rFonts w:ascii="Times New Roman" w:hAnsi="Times New Roman"/>
                <w:b/>
                <w:sz w:val="11"/>
              </w:rPr>
            </w:pPr>
            <w:r>
              <w:rPr>
                <w:rFonts w:ascii="Times New Roman" w:hAnsi="Times New Roman"/>
                <w:b/>
                <w:w w:val="190"/>
                <w:sz w:val="11"/>
              </w:rPr>
              <w:t>Nr.</w:t>
            </w:r>
            <w:r>
              <w:rPr>
                <w:rFonts w:ascii="Times New Roman" w:hAnsi="Times New Roman"/>
                <w:b/>
                <w:spacing w:val="-6"/>
                <w:w w:val="190"/>
                <w:sz w:val="11"/>
              </w:rPr>
              <w:t xml:space="preserve"> </w:t>
            </w:r>
            <w:r>
              <w:rPr>
                <w:rFonts w:ascii="Times New Roman" w:hAnsi="Times New Roman"/>
                <w:b/>
                <w:w w:val="190"/>
                <w:sz w:val="11"/>
              </w:rPr>
              <w:t xml:space="preserve">i </w:t>
            </w:r>
            <w:r>
              <w:rPr>
                <w:rFonts w:ascii="Times New Roman" w:hAnsi="Times New Roman"/>
                <w:b/>
                <w:spacing w:val="-4"/>
                <w:w w:val="190"/>
                <w:sz w:val="11"/>
              </w:rPr>
              <w:t>familjeve</w:t>
            </w:r>
            <w:r>
              <w:rPr>
                <w:rFonts w:ascii="Times New Roman" w:hAnsi="Times New Roman"/>
                <w:b/>
                <w:spacing w:val="-10"/>
                <w:w w:val="190"/>
                <w:sz w:val="11"/>
              </w:rPr>
              <w:t xml:space="preserve"> </w:t>
            </w:r>
            <w:r>
              <w:rPr>
                <w:rFonts w:ascii="Times New Roman" w:hAnsi="Times New Roman"/>
                <w:b/>
                <w:spacing w:val="-4"/>
                <w:w w:val="190"/>
                <w:sz w:val="11"/>
              </w:rPr>
              <w:t xml:space="preserve">te </w:t>
            </w:r>
            <w:r>
              <w:rPr>
                <w:rFonts w:ascii="Times New Roman" w:hAnsi="Times New Roman"/>
                <w:b/>
                <w:spacing w:val="-2"/>
                <w:w w:val="190"/>
                <w:sz w:val="11"/>
              </w:rPr>
              <w:t xml:space="preserve">verifikuara </w:t>
            </w:r>
            <w:r>
              <w:rPr>
                <w:rFonts w:ascii="Times New Roman" w:hAnsi="Times New Roman"/>
                <w:b/>
                <w:w w:val="190"/>
                <w:sz w:val="11"/>
              </w:rPr>
              <w:t>nga</w:t>
            </w:r>
            <w:r>
              <w:rPr>
                <w:rFonts w:ascii="Times New Roman" w:hAnsi="Times New Roman"/>
                <w:b/>
                <w:spacing w:val="-14"/>
                <w:w w:val="190"/>
                <w:sz w:val="11"/>
              </w:rPr>
              <w:t xml:space="preserve"> </w:t>
            </w:r>
            <w:r>
              <w:rPr>
                <w:rFonts w:ascii="Times New Roman" w:hAnsi="Times New Roman"/>
                <w:b/>
                <w:w w:val="190"/>
                <w:sz w:val="11"/>
              </w:rPr>
              <w:t>grupet Task</w:t>
            </w:r>
            <w:r>
              <w:rPr>
                <w:rFonts w:ascii="Times New Roman" w:hAnsi="Times New Roman"/>
                <w:b/>
                <w:spacing w:val="-1"/>
                <w:w w:val="190"/>
                <w:sz w:val="11"/>
              </w:rPr>
              <w:t xml:space="preserve"> </w:t>
            </w:r>
            <w:r>
              <w:rPr>
                <w:rFonts w:ascii="Times New Roman" w:hAnsi="Times New Roman"/>
                <w:b/>
                <w:spacing w:val="-2"/>
                <w:w w:val="190"/>
                <w:sz w:val="11"/>
              </w:rPr>
              <w:t>Forcë</w:t>
            </w:r>
          </w:p>
        </w:tc>
        <w:tc>
          <w:tcPr>
            <w:tcW w:w="1319" w:type="dxa"/>
            <w:tcBorders>
              <w:left w:val="single" w:sz="8" w:space="0" w:color="000000"/>
              <w:right w:val="single" w:sz="8" w:space="0" w:color="000000"/>
            </w:tcBorders>
          </w:tcPr>
          <w:p w:rsidR="00E1356D" w:rsidRDefault="00E1356D">
            <w:pPr>
              <w:pStyle w:val="TableParagraph"/>
              <w:jc w:val="left"/>
              <w:rPr>
                <w:rFonts w:ascii="Times New Roman"/>
                <w:sz w:val="11"/>
              </w:rPr>
            </w:pPr>
          </w:p>
          <w:p w:rsidR="00E1356D" w:rsidRDefault="00E1356D">
            <w:pPr>
              <w:pStyle w:val="TableParagraph"/>
              <w:jc w:val="left"/>
              <w:rPr>
                <w:rFonts w:ascii="Times New Roman"/>
                <w:sz w:val="11"/>
              </w:rPr>
            </w:pPr>
          </w:p>
          <w:p w:rsidR="00E1356D" w:rsidRDefault="00E1356D">
            <w:pPr>
              <w:pStyle w:val="TableParagraph"/>
              <w:spacing w:before="11"/>
              <w:jc w:val="left"/>
              <w:rPr>
                <w:rFonts w:ascii="Times New Roman"/>
                <w:sz w:val="11"/>
              </w:rPr>
            </w:pPr>
          </w:p>
          <w:p w:rsidR="00E1356D" w:rsidRDefault="00735C2B">
            <w:pPr>
              <w:pStyle w:val="TableParagraph"/>
              <w:spacing w:line="285" w:lineRule="auto"/>
              <w:ind w:left="120" w:right="96" w:hanging="9"/>
              <w:jc w:val="center"/>
              <w:rPr>
                <w:rFonts w:ascii="Times New Roman" w:hAnsi="Times New Roman"/>
                <w:b/>
                <w:sz w:val="11"/>
              </w:rPr>
            </w:pPr>
            <w:r>
              <w:rPr>
                <w:rFonts w:ascii="Times New Roman" w:hAnsi="Times New Roman"/>
                <w:b/>
                <w:w w:val="190"/>
                <w:sz w:val="11"/>
              </w:rPr>
              <w:t>Nr.</w:t>
            </w:r>
            <w:r>
              <w:rPr>
                <w:rFonts w:ascii="Times New Roman" w:hAnsi="Times New Roman"/>
                <w:b/>
                <w:spacing w:val="-6"/>
                <w:w w:val="190"/>
                <w:sz w:val="11"/>
              </w:rPr>
              <w:t xml:space="preserve"> </w:t>
            </w:r>
            <w:r>
              <w:rPr>
                <w:rFonts w:ascii="Times New Roman" w:hAnsi="Times New Roman"/>
                <w:b/>
                <w:w w:val="190"/>
                <w:sz w:val="11"/>
              </w:rPr>
              <w:t xml:space="preserve">i </w:t>
            </w:r>
            <w:r>
              <w:rPr>
                <w:rFonts w:ascii="Times New Roman" w:hAnsi="Times New Roman"/>
                <w:b/>
                <w:spacing w:val="-2"/>
                <w:w w:val="190"/>
                <w:sz w:val="11"/>
              </w:rPr>
              <w:t xml:space="preserve">Familjeve ekstremisht </w:t>
            </w:r>
            <w:r>
              <w:rPr>
                <w:rFonts w:ascii="Times New Roman" w:hAnsi="Times New Roman"/>
                <w:b/>
                <w:w w:val="190"/>
                <w:sz w:val="11"/>
              </w:rPr>
              <w:t>të varfra</w:t>
            </w:r>
          </w:p>
        </w:tc>
        <w:tc>
          <w:tcPr>
            <w:tcW w:w="1303" w:type="dxa"/>
            <w:tcBorders>
              <w:left w:val="single" w:sz="8" w:space="0" w:color="000000"/>
              <w:right w:val="single" w:sz="8" w:space="0" w:color="000000"/>
            </w:tcBorders>
          </w:tcPr>
          <w:p w:rsidR="00E1356D" w:rsidRDefault="00735C2B">
            <w:pPr>
              <w:pStyle w:val="TableParagraph"/>
              <w:spacing w:before="20" w:line="285" w:lineRule="auto"/>
              <w:ind w:left="153" w:right="135" w:hanging="17"/>
              <w:jc w:val="center"/>
              <w:rPr>
                <w:rFonts w:ascii="Times New Roman" w:hAnsi="Times New Roman"/>
                <w:b/>
                <w:sz w:val="11"/>
              </w:rPr>
            </w:pPr>
            <w:r>
              <w:rPr>
                <w:rFonts w:ascii="Times New Roman" w:hAnsi="Times New Roman"/>
                <w:b/>
                <w:w w:val="190"/>
                <w:sz w:val="11"/>
              </w:rPr>
              <w:t>Nr.</w:t>
            </w:r>
            <w:r>
              <w:rPr>
                <w:rFonts w:ascii="Times New Roman" w:hAnsi="Times New Roman"/>
                <w:b/>
                <w:spacing w:val="-6"/>
                <w:w w:val="190"/>
                <w:sz w:val="11"/>
              </w:rPr>
              <w:t xml:space="preserve"> </w:t>
            </w:r>
            <w:r>
              <w:rPr>
                <w:rFonts w:ascii="Times New Roman" w:hAnsi="Times New Roman"/>
                <w:b/>
                <w:w w:val="190"/>
                <w:sz w:val="11"/>
              </w:rPr>
              <w:t xml:space="preserve">i </w:t>
            </w:r>
            <w:r>
              <w:rPr>
                <w:rFonts w:ascii="Times New Roman" w:hAnsi="Times New Roman"/>
                <w:b/>
                <w:spacing w:val="-6"/>
                <w:w w:val="190"/>
                <w:sz w:val="11"/>
              </w:rPr>
              <w:t>familjeve</w:t>
            </w:r>
            <w:r>
              <w:rPr>
                <w:rFonts w:ascii="Times New Roman" w:hAnsi="Times New Roman"/>
                <w:b/>
                <w:spacing w:val="-8"/>
                <w:w w:val="190"/>
                <w:sz w:val="11"/>
              </w:rPr>
              <w:t xml:space="preserve"> </w:t>
            </w:r>
            <w:r>
              <w:rPr>
                <w:rFonts w:ascii="Times New Roman" w:hAnsi="Times New Roman"/>
                <w:b/>
                <w:spacing w:val="-6"/>
                <w:w w:val="190"/>
                <w:sz w:val="11"/>
              </w:rPr>
              <w:t xml:space="preserve">te </w:t>
            </w:r>
            <w:r>
              <w:rPr>
                <w:rFonts w:ascii="Times New Roman" w:hAnsi="Times New Roman"/>
                <w:b/>
                <w:w w:val="190"/>
                <w:sz w:val="11"/>
              </w:rPr>
              <w:t>gjetura</w:t>
            </w:r>
            <w:r>
              <w:rPr>
                <w:rFonts w:ascii="Times New Roman" w:hAnsi="Times New Roman"/>
                <w:b/>
                <w:spacing w:val="-14"/>
                <w:w w:val="190"/>
                <w:sz w:val="11"/>
              </w:rPr>
              <w:t xml:space="preserve"> </w:t>
            </w:r>
            <w:r>
              <w:rPr>
                <w:rFonts w:ascii="Times New Roman" w:hAnsi="Times New Roman"/>
                <w:b/>
                <w:w w:val="190"/>
                <w:sz w:val="11"/>
              </w:rPr>
              <w:t>në kushte të</w:t>
            </w:r>
          </w:p>
          <w:p w:rsidR="00E1356D" w:rsidRDefault="00735C2B">
            <w:pPr>
              <w:pStyle w:val="TableParagraph"/>
              <w:spacing w:line="285" w:lineRule="auto"/>
              <w:ind w:left="104" w:right="103" w:firstLine="16"/>
              <w:jc w:val="both"/>
              <w:rPr>
                <w:rFonts w:ascii="Times New Roman" w:hAnsi="Times New Roman"/>
                <w:b/>
                <w:sz w:val="11"/>
              </w:rPr>
            </w:pPr>
            <w:r>
              <w:rPr>
                <w:rFonts w:ascii="Times New Roman" w:hAnsi="Times New Roman"/>
                <w:b/>
                <w:w w:val="190"/>
                <w:sz w:val="11"/>
              </w:rPr>
              <w:t>shumë</w:t>
            </w:r>
            <w:r>
              <w:rPr>
                <w:rFonts w:ascii="Times New Roman" w:hAnsi="Times New Roman"/>
                <w:b/>
                <w:spacing w:val="-14"/>
                <w:w w:val="190"/>
                <w:sz w:val="11"/>
              </w:rPr>
              <w:t xml:space="preserve"> </w:t>
            </w:r>
            <w:r>
              <w:rPr>
                <w:rFonts w:ascii="Times New Roman" w:hAnsi="Times New Roman"/>
                <w:b/>
                <w:w w:val="190"/>
                <w:sz w:val="11"/>
              </w:rPr>
              <w:t>mira që</w:t>
            </w:r>
            <w:r>
              <w:rPr>
                <w:rFonts w:ascii="Times New Roman" w:hAnsi="Times New Roman"/>
                <w:b/>
                <w:spacing w:val="-9"/>
                <w:w w:val="190"/>
                <w:sz w:val="11"/>
              </w:rPr>
              <w:t xml:space="preserve"> </w:t>
            </w:r>
            <w:r>
              <w:rPr>
                <w:rFonts w:ascii="Times New Roman" w:hAnsi="Times New Roman"/>
                <w:b/>
                <w:w w:val="190"/>
                <w:sz w:val="11"/>
              </w:rPr>
              <w:t>nuk</w:t>
            </w:r>
            <w:r>
              <w:rPr>
                <w:rFonts w:ascii="Times New Roman" w:hAnsi="Times New Roman"/>
                <w:b/>
                <w:spacing w:val="-2"/>
                <w:w w:val="190"/>
                <w:sz w:val="11"/>
              </w:rPr>
              <w:t xml:space="preserve"> </w:t>
            </w:r>
            <w:r>
              <w:rPr>
                <w:rFonts w:ascii="Times New Roman" w:hAnsi="Times New Roman"/>
                <w:b/>
                <w:w w:val="190"/>
                <w:sz w:val="11"/>
              </w:rPr>
              <w:t>janë në</w:t>
            </w:r>
            <w:r>
              <w:rPr>
                <w:rFonts w:ascii="Times New Roman" w:hAnsi="Times New Roman"/>
                <w:b/>
                <w:spacing w:val="-14"/>
                <w:w w:val="190"/>
                <w:sz w:val="11"/>
              </w:rPr>
              <w:t xml:space="preserve"> </w:t>
            </w:r>
            <w:r>
              <w:rPr>
                <w:rFonts w:ascii="Times New Roman" w:hAnsi="Times New Roman"/>
                <w:b/>
                <w:w w:val="190"/>
                <w:sz w:val="11"/>
              </w:rPr>
              <w:t>kushtet</w:t>
            </w:r>
            <w:r>
              <w:rPr>
                <w:rFonts w:ascii="Times New Roman" w:hAnsi="Times New Roman"/>
                <w:b/>
                <w:spacing w:val="-13"/>
                <w:w w:val="190"/>
                <w:sz w:val="11"/>
              </w:rPr>
              <w:t xml:space="preserve"> </w:t>
            </w:r>
            <w:r>
              <w:rPr>
                <w:rFonts w:ascii="Times New Roman" w:hAnsi="Times New Roman"/>
                <w:b/>
                <w:w w:val="190"/>
                <w:sz w:val="11"/>
              </w:rPr>
              <w:t>e përfitimit</w:t>
            </w:r>
            <w:r>
              <w:rPr>
                <w:rFonts w:ascii="Times New Roman" w:hAnsi="Times New Roman"/>
                <w:b/>
                <w:spacing w:val="-14"/>
                <w:w w:val="190"/>
                <w:sz w:val="11"/>
              </w:rPr>
              <w:t xml:space="preserve"> </w:t>
            </w:r>
            <w:r>
              <w:rPr>
                <w:rFonts w:ascii="Times New Roman" w:hAnsi="Times New Roman"/>
                <w:b/>
                <w:w w:val="190"/>
                <w:sz w:val="11"/>
              </w:rPr>
              <w:t>të</w:t>
            </w:r>
          </w:p>
          <w:p w:rsidR="00E1356D" w:rsidRDefault="00735C2B">
            <w:pPr>
              <w:pStyle w:val="TableParagraph"/>
              <w:spacing w:line="115" w:lineRule="exact"/>
              <w:ind w:left="17"/>
              <w:jc w:val="center"/>
              <w:rPr>
                <w:rFonts w:ascii="Times New Roman" w:hAnsi="Times New Roman"/>
                <w:b/>
                <w:sz w:val="11"/>
              </w:rPr>
            </w:pPr>
            <w:r>
              <w:rPr>
                <w:rFonts w:ascii="Times New Roman" w:hAnsi="Times New Roman"/>
                <w:b/>
                <w:spacing w:val="-12"/>
                <w:w w:val="190"/>
                <w:sz w:val="11"/>
              </w:rPr>
              <w:t>NE-s</w:t>
            </w:r>
            <w:r>
              <w:rPr>
                <w:rFonts w:ascii="Times New Roman" w:hAnsi="Times New Roman"/>
                <w:b/>
                <w:spacing w:val="-32"/>
                <w:w w:val="190"/>
                <w:sz w:val="11"/>
              </w:rPr>
              <w:t xml:space="preserve"> </w:t>
            </w:r>
            <w:r>
              <w:rPr>
                <w:rFonts w:ascii="Times New Roman" w:hAnsi="Times New Roman"/>
                <w:b/>
                <w:spacing w:val="-12"/>
                <w:w w:val="190"/>
                <w:sz w:val="11"/>
              </w:rPr>
              <w:t>ë</w:t>
            </w:r>
          </w:p>
        </w:tc>
        <w:tc>
          <w:tcPr>
            <w:tcW w:w="1030" w:type="dxa"/>
            <w:tcBorders>
              <w:left w:val="single" w:sz="8" w:space="0" w:color="000000"/>
              <w:right w:val="single" w:sz="8" w:space="0" w:color="000000"/>
            </w:tcBorders>
          </w:tcPr>
          <w:p w:rsidR="00E1356D" w:rsidRDefault="00E1356D">
            <w:pPr>
              <w:pStyle w:val="TableParagraph"/>
              <w:spacing w:before="114"/>
              <w:jc w:val="left"/>
              <w:rPr>
                <w:rFonts w:ascii="Times New Roman"/>
                <w:sz w:val="11"/>
              </w:rPr>
            </w:pPr>
          </w:p>
          <w:p w:rsidR="00E1356D" w:rsidRDefault="00735C2B">
            <w:pPr>
              <w:pStyle w:val="TableParagraph"/>
              <w:spacing w:line="285" w:lineRule="auto"/>
              <w:ind w:left="121" w:right="103" w:hanging="1"/>
              <w:jc w:val="center"/>
              <w:rPr>
                <w:rFonts w:ascii="Times New Roman" w:hAnsi="Times New Roman"/>
                <w:b/>
                <w:sz w:val="11"/>
              </w:rPr>
            </w:pPr>
            <w:r>
              <w:rPr>
                <w:rFonts w:ascii="Times New Roman" w:hAnsi="Times New Roman"/>
                <w:b/>
                <w:w w:val="190"/>
                <w:sz w:val="11"/>
              </w:rPr>
              <w:t>Nr.</w:t>
            </w:r>
            <w:r>
              <w:rPr>
                <w:rFonts w:ascii="Times New Roman" w:hAnsi="Times New Roman"/>
                <w:b/>
                <w:spacing w:val="-6"/>
                <w:w w:val="190"/>
                <w:sz w:val="11"/>
              </w:rPr>
              <w:t xml:space="preserve"> </w:t>
            </w:r>
            <w:r>
              <w:rPr>
                <w:rFonts w:ascii="Times New Roman" w:hAnsi="Times New Roman"/>
                <w:b/>
                <w:w w:val="190"/>
                <w:sz w:val="11"/>
              </w:rPr>
              <w:t xml:space="preserve">i </w:t>
            </w:r>
            <w:r>
              <w:rPr>
                <w:rFonts w:ascii="Times New Roman" w:hAnsi="Times New Roman"/>
                <w:b/>
                <w:spacing w:val="-6"/>
                <w:w w:val="190"/>
                <w:sz w:val="11"/>
              </w:rPr>
              <w:t xml:space="preserve">familjeve </w:t>
            </w:r>
            <w:r>
              <w:rPr>
                <w:rFonts w:ascii="Times New Roman" w:hAnsi="Times New Roman"/>
                <w:b/>
                <w:w w:val="190"/>
                <w:sz w:val="11"/>
              </w:rPr>
              <w:t>të cilet nuk u</w:t>
            </w:r>
          </w:p>
          <w:p w:rsidR="00E1356D" w:rsidRDefault="00735C2B">
            <w:pPr>
              <w:pStyle w:val="TableParagraph"/>
              <w:spacing w:line="285" w:lineRule="auto"/>
              <w:ind w:left="2"/>
              <w:jc w:val="center"/>
              <w:rPr>
                <w:rFonts w:ascii="Times New Roman" w:hAnsi="Times New Roman"/>
                <w:b/>
                <w:sz w:val="11"/>
              </w:rPr>
            </w:pPr>
            <w:r>
              <w:rPr>
                <w:rFonts w:ascii="Times New Roman" w:hAnsi="Times New Roman"/>
                <w:b/>
                <w:spacing w:val="-2"/>
                <w:w w:val="190"/>
                <w:sz w:val="11"/>
              </w:rPr>
              <w:t>gjetën</w:t>
            </w:r>
            <w:r>
              <w:rPr>
                <w:rFonts w:ascii="Times New Roman" w:hAnsi="Times New Roman"/>
                <w:b/>
                <w:spacing w:val="-12"/>
                <w:w w:val="190"/>
                <w:sz w:val="11"/>
              </w:rPr>
              <w:t xml:space="preserve"> </w:t>
            </w:r>
            <w:r>
              <w:rPr>
                <w:rFonts w:ascii="Times New Roman" w:hAnsi="Times New Roman"/>
                <w:b/>
                <w:spacing w:val="-2"/>
                <w:w w:val="190"/>
                <w:sz w:val="11"/>
              </w:rPr>
              <w:t xml:space="preserve">në </w:t>
            </w:r>
            <w:r>
              <w:rPr>
                <w:rFonts w:ascii="Times New Roman" w:hAnsi="Times New Roman"/>
                <w:b/>
                <w:w w:val="190"/>
                <w:sz w:val="11"/>
              </w:rPr>
              <w:t>banes</w:t>
            </w:r>
            <w:r>
              <w:rPr>
                <w:rFonts w:ascii="Times New Roman" w:hAnsi="Times New Roman"/>
                <w:b/>
                <w:spacing w:val="-39"/>
                <w:w w:val="190"/>
                <w:sz w:val="11"/>
              </w:rPr>
              <w:t xml:space="preserve"> </w:t>
            </w:r>
            <w:r>
              <w:rPr>
                <w:rFonts w:ascii="Times New Roman" w:hAnsi="Times New Roman"/>
                <w:b/>
                <w:w w:val="190"/>
                <w:sz w:val="11"/>
              </w:rPr>
              <w:t>ë</w:t>
            </w:r>
          </w:p>
        </w:tc>
        <w:tc>
          <w:tcPr>
            <w:tcW w:w="1561" w:type="dxa"/>
            <w:tcBorders>
              <w:left w:val="single" w:sz="8" w:space="0" w:color="000000"/>
              <w:right w:val="single" w:sz="8" w:space="0" w:color="000000"/>
            </w:tcBorders>
          </w:tcPr>
          <w:p w:rsidR="00E1356D" w:rsidRDefault="00735C2B">
            <w:pPr>
              <w:pStyle w:val="TableParagraph"/>
              <w:spacing w:before="91" w:line="285" w:lineRule="auto"/>
              <w:ind w:left="56" w:right="38"/>
              <w:jc w:val="center"/>
              <w:rPr>
                <w:rFonts w:ascii="Times New Roman" w:hAnsi="Times New Roman"/>
                <w:b/>
                <w:sz w:val="11"/>
              </w:rPr>
            </w:pPr>
            <w:r>
              <w:rPr>
                <w:rFonts w:ascii="Times New Roman" w:hAnsi="Times New Roman"/>
                <w:b/>
                <w:spacing w:val="-2"/>
                <w:w w:val="190"/>
                <w:sz w:val="11"/>
              </w:rPr>
              <w:t>Nr.</w:t>
            </w:r>
            <w:r>
              <w:rPr>
                <w:rFonts w:ascii="Times New Roman" w:hAnsi="Times New Roman"/>
                <w:b/>
                <w:spacing w:val="-12"/>
                <w:w w:val="190"/>
                <w:sz w:val="11"/>
              </w:rPr>
              <w:t xml:space="preserve"> </w:t>
            </w:r>
            <w:r>
              <w:rPr>
                <w:rFonts w:ascii="Times New Roman" w:hAnsi="Times New Roman"/>
                <w:b/>
                <w:spacing w:val="-2"/>
                <w:w w:val="190"/>
                <w:sz w:val="11"/>
              </w:rPr>
              <w:t>i</w:t>
            </w:r>
            <w:r>
              <w:rPr>
                <w:rFonts w:ascii="Times New Roman" w:hAnsi="Times New Roman"/>
                <w:b/>
                <w:spacing w:val="-11"/>
                <w:w w:val="190"/>
                <w:sz w:val="11"/>
              </w:rPr>
              <w:t xml:space="preserve"> </w:t>
            </w:r>
            <w:r>
              <w:rPr>
                <w:rFonts w:ascii="Times New Roman" w:hAnsi="Times New Roman"/>
                <w:b/>
                <w:spacing w:val="-2"/>
                <w:w w:val="190"/>
                <w:sz w:val="11"/>
              </w:rPr>
              <w:t>familjeve</w:t>
            </w:r>
            <w:r>
              <w:rPr>
                <w:rFonts w:ascii="Times New Roman" w:hAnsi="Times New Roman"/>
                <w:b/>
                <w:spacing w:val="-11"/>
                <w:w w:val="190"/>
                <w:sz w:val="11"/>
              </w:rPr>
              <w:t xml:space="preserve"> </w:t>
            </w:r>
            <w:r>
              <w:rPr>
                <w:rFonts w:ascii="Times New Roman" w:hAnsi="Times New Roman"/>
                <w:b/>
                <w:spacing w:val="-2"/>
                <w:w w:val="190"/>
                <w:sz w:val="11"/>
              </w:rPr>
              <w:t xml:space="preserve">të </w:t>
            </w:r>
            <w:r>
              <w:rPr>
                <w:rFonts w:ascii="Times New Roman" w:hAnsi="Times New Roman"/>
                <w:b/>
                <w:w w:val="190"/>
                <w:sz w:val="11"/>
              </w:rPr>
              <w:t>cilet nuk u</w:t>
            </w:r>
          </w:p>
          <w:p w:rsidR="00E1356D" w:rsidRDefault="00735C2B">
            <w:pPr>
              <w:pStyle w:val="TableParagraph"/>
              <w:spacing w:line="285" w:lineRule="auto"/>
              <w:ind w:left="57" w:right="28" w:hanging="12"/>
              <w:jc w:val="center"/>
              <w:rPr>
                <w:rFonts w:ascii="Times New Roman" w:hAnsi="Times New Roman"/>
                <w:b/>
                <w:sz w:val="11"/>
              </w:rPr>
            </w:pPr>
            <w:r>
              <w:rPr>
                <w:rFonts w:ascii="Times New Roman" w:hAnsi="Times New Roman"/>
                <w:b/>
                <w:w w:val="190"/>
                <w:sz w:val="11"/>
              </w:rPr>
              <w:t>gjetën</w:t>
            </w:r>
            <w:r>
              <w:rPr>
                <w:rFonts w:ascii="Times New Roman" w:hAnsi="Times New Roman"/>
                <w:b/>
                <w:spacing w:val="-14"/>
                <w:w w:val="190"/>
                <w:sz w:val="11"/>
              </w:rPr>
              <w:t xml:space="preserve"> </w:t>
            </w:r>
            <w:r>
              <w:rPr>
                <w:rFonts w:ascii="Times New Roman" w:hAnsi="Times New Roman"/>
                <w:b/>
                <w:w w:val="190"/>
                <w:sz w:val="11"/>
              </w:rPr>
              <w:t>në</w:t>
            </w:r>
            <w:r>
              <w:rPr>
                <w:rFonts w:ascii="Times New Roman" w:hAnsi="Times New Roman"/>
                <w:b/>
                <w:spacing w:val="-13"/>
                <w:w w:val="190"/>
                <w:sz w:val="11"/>
              </w:rPr>
              <w:t xml:space="preserve"> </w:t>
            </w:r>
            <w:r>
              <w:rPr>
                <w:rFonts w:ascii="Times New Roman" w:hAnsi="Times New Roman"/>
                <w:b/>
                <w:w w:val="190"/>
                <w:sz w:val="11"/>
              </w:rPr>
              <w:t>banes</w:t>
            </w:r>
            <w:r>
              <w:rPr>
                <w:rFonts w:ascii="Times New Roman" w:hAnsi="Times New Roman"/>
                <w:b/>
                <w:spacing w:val="-38"/>
                <w:w w:val="190"/>
                <w:sz w:val="11"/>
              </w:rPr>
              <w:t xml:space="preserve"> </w:t>
            </w:r>
            <w:r>
              <w:rPr>
                <w:rFonts w:ascii="Times New Roman" w:hAnsi="Times New Roman"/>
                <w:b/>
                <w:w w:val="190"/>
                <w:sz w:val="11"/>
              </w:rPr>
              <w:t>ë dhe nuk jane paraqitur</w:t>
            </w:r>
            <w:r>
              <w:rPr>
                <w:rFonts w:ascii="Times New Roman" w:hAnsi="Times New Roman"/>
                <w:b/>
                <w:spacing w:val="-14"/>
                <w:w w:val="190"/>
                <w:sz w:val="11"/>
              </w:rPr>
              <w:t xml:space="preserve"> </w:t>
            </w:r>
            <w:r>
              <w:rPr>
                <w:rFonts w:ascii="Times New Roman" w:hAnsi="Times New Roman"/>
                <w:b/>
                <w:w w:val="190"/>
                <w:sz w:val="11"/>
              </w:rPr>
              <w:t>pranë adminis</w:t>
            </w:r>
            <w:r>
              <w:rPr>
                <w:rFonts w:ascii="Times New Roman" w:hAnsi="Times New Roman"/>
                <w:b/>
                <w:spacing w:val="-39"/>
                <w:w w:val="190"/>
                <w:sz w:val="11"/>
              </w:rPr>
              <w:t xml:space="preserve"> </w:t>
            </w:r>
            <w:r>
              <w:rPr>
                <w:rFonts w:ascii="Times New Roman" w:hAnsi="Times New Roman"/>
                <w:b/>
                <w:w w:val="190"/>
                <w:sz w:val="11"/>
              </w:rPr>
              <w:t xml:space="preserve">tratorit </w:t>
            </w:r>
            <w:r>
              <w:rPr>
                <w:rFonts w:ascii="Times New Roman" w:hAnsi="Times New Roman"/>
                <w:b/>
                <w:spacing w:val="-4"/>
                <w:w w:val="190"/>
                <w:sz w:val="11"/>
              </w:rPr>
              <w:t>shoqëror</w:t>
            </w:r>
            <w:r>
              <w:rPr>
                <w:rFonts w:ascii="Times New Roman" w:hAnsi="Times New Roman"/>
                <w:b/>
                <w:spacing w:val="-10"/>
                <w:w w:val="190"/>
                <w:sz w:val="11"/>
              </w:rPr>
              <w:t xml:space="preserve"> </w:t>
            </w:r>
            <w:r>
              <w:rPr>
                <w:rFonts w:ascii="Times New Roman" w:hAnsi="Times New Roman"/>
                <w:b/>
                <w:spacing w:val="-4"/>
                <w:w w:val="190"/>
                <w:sz w:val="11"/>
              </w:rPr>
              <w:t xml:space="preserve">brenda </w:t>
            </w:r>
            <w:r>
              <w:rPr>
                <w:rFonts w:ascii="Times New Roman" w:hAnsi="Times New Roman"/>
                <w:b/>
                <w:w w:val="190"/>
                <w:sz w:val="11"/>
              </w:rPr>
              <w:t>48 oreve</w:t>
            </w:r>
          </w:p>
        </w:tc>
      </w:tr>
      <w:tr w:rsidR="00E1356D">
        <w:trPr>
          <w:trHeight w:val="166"/>
        </w:trPr>
        <w:tc>
          <w:tcPr>
            <w:tcW w:w="1030" w:type="dxa"/>
            <w:vMerge w:val="restart"/>
            <w:tcBorders>
              <w:left w:val="single" w:sz="8" w:space="0" w:color="000000"/>
              <w:right w:val="single" w:sz="8" w:space="0" w:color="000000"/>
            </w:tcBorders>
          </w:tcPr>
          <w:p w:rsidR="00E1356D" w:rsidRDefault="00E1356D">
            <w:pPr>
              <w:pStyle w:val="TableParagraph"/>
              <w:spacing w:before="25"/>
              <w:jc w:val="left"/>
              <w:rPr>
                <w:rFonts w:ascii="Times New Roman"/>
                <w:sz w:val="13"/>
              </w:rPr>
            </w:pPr>
          </w:p>
          <w:p w:rsidR="00E1356D" w:rsidRDefault="00735C2B">
            <w:pPr>
              <w:pStyle w:val="TableParagraph"/>
              <w:spacing w:before="1"/>
              <w:ind w:left="231"/>
              <w:jc w:val="left"/>
              <w:rPr>
                <w:sz w:val="13"/>
              </w:rPr>
            </w:pPr>
            <w:r>
              <w:rPr>
                <w:spacing w:val="-4"/>
                <w:w w:val="185"/>
                <w:sz w:val="13"/>
              </w:rPr>
              <w:t>Lezhë</w:t>
            </w:r>
          </w:p>
        </w:tc>
        <w:tc>
          <w:tcPr>
            <w:tcW w:w="1029" w:type="dxa"/>
            <w:tcBorders>
              <w:left w:val="single" w:sz="8" w:space="0" w:color="000000"/>
              <w:right w:val="single" w:sz="8" w:space="0" w:color="000000"/>
            </w:tcBorders>
          </w:tcPr>
          <w:p w:rsidR="00E1356D" w:rsidRDefault="00735C2B">
            <w:pPr>
              <w:pStyle w:val="TableParagraph"/>
              <w:spacing w:before="8" w:line="139" w:lineRule="exact"/>
              <w:ind w:left="38"/>
              <w:jc w:val="left"/>
              <w:rPr>
                <w:sz w:val="13"/>
              </w:rPr>
            </w:pPr>
            <w:r>
              <w:rPr>
                <w:spacing w:val="-4"/>
                <w:w w:val="185"/>
                <w:sz w:val="13"/>
              </w:rPr>
              <w:t>Lezhë</w:t>
            </w:r>
          </w:p>
        </w:tc>
        <w:tc>
          <w:tcPr>
            <w:tcW w:w="1271" w:type="dxa"/>
            <w:tcBorders>
              <w:left w:val="single" w:sz="8" w:space="0" w:color="000000"/>
              <w:right w:val="single" w:sz="8" w:space="0" w:color="000000"/>
            </w:tcBorders>
          </w:tcPr>
          <w:p w:rsidR="00E1356D" w:rsidRDefault="00735C2B">
            <w:pPr>
              <w:pStyle w:val="TableParagraph"/>
              <w:spacing w:before="11"/>
              <w:ind w:right="19"/>
              <w:rPr>
                <w:rFonts w:ascii="Times New Roman"/>
                <w:sz w:val="11"/>
              </w:rPr>
            </w:pPr>
            <w:r>
              <w:rPr>
                <w:rFonts w:ascii="Times New Roman"/>
                <w:spacing w:val="-5"/>
                <w:w w:val="190"/>
                <w:sz w:val="11"/>
              </w:rPr>
              <w:t>724</w:t>
            </w:r>
          </w:p>
        </w:tc>
        <w:tc>
          <w:tcPr>
            <w:tcW w:w="1319" w:type="dxa"/>
            <w:tcBorders>
              <w:left w:val="single" w:sz="8" w:space="0" w:color="000000"/>
              <w:right w:val="single" w:sz="8" w:space="0" w:color="000000"/>
            </w:tcBorders>
          </w:tcPr>
          <w:p w:rsidR="00E1356D" w:rsidRDefault="00735C2B">
            <w:pPr>
              <w:pStyle w:val="TableParagraph"/>
              <w:spacing w:before="20"/>
              <w:ind w:right="18"/>
              <w:rPr>
                <w:rFonts w:ascii="Times New Roman"/>
                <w:sz w:val="11"/>
              </w:rPr>
            </w:pPr>
            <w:r>
              <w:rPr>
                <w:rFonts w:ascii="Times New Roman"/>
                <w:spacing w:val="-5"/>
                <w:w w:val="190"/>
                <w:sz w:val="11"/>
              </w:rPr>
              <w:t>153</w:t>
            </w:r>
          </w:p>
        </w:tc>
        <w:tc>
          <w:tcPr>
            <w:tcW w:w="1303" w:type="dxa"/>
            <w:tcBorders>
              <w:left w:val="single" w:sz="8" w:space="0" w:color="000000"/>
              <w:right w:val="single" w:sz="8" w:space="0" w:color="000000"/>
            </w:tcBorders>
          </w:tcPr>
          <w:p w:rsidR="00E1356D" w:rsidRDefault="00735C2B">
            <w:pPr>
              <w:pStyle w:val="TableParagraph"/>
              <w:spacing w:before="20"/>
              <w:ind w:right="8"/>
              <w:rPr>
                <w:rFonts w:ascii="Times New Roman"/>
                <w:sz w:val="11"/>
              </w:rPr>
            </w:pPr>
            <w:r>
              <w:rPr>
                <w:rFonts w:ascii="Times New Roman"/>
                <w:spacing w:val="-10"/>
                <w:w w:val="190"/>
                <w:sz w:val="11"/>
              </w:rPr>
              <w:t>8</w:t>
            </w:r>
          </w:p>
        </w:tc>
        <w:tc>
          <w:tcPr>
            <w:tcW w:w="1030" w:type="dxa"/>
            <w:tcBorders>
              <w:left w:val="single" w:sz="8" w:space="0" w:color="000000"/>
              <w:right w:val="single" w:sz="8" w:space="0" w:color="000000"/>
            </w:tcBorders>
          </w:tcPr>
          <w:p w:rsidR="00E1356D" w:rsidRDefault="00735C2B">
            <w:pPr>
              <w:pStyle w:val="TableParagraph"/>
              <w:spacing w:before="20"/>
              <w:ind w:right="17"/>
              <w:rPr>
                <w:rFonts w:ascii="Times New Roman"/>
                <w:sz w:val="11"/>
              </w:rPr>
            </w:pPr>
            <w:r>
              <w:rPr>
                <w:rFonts w:ascii="Times New Roman"/>
                <w:spacing w:val="-5"/>
                <w:w w:val="190"/>
                <w:sz w:val="11"/>
              </w:rPr>
              <w:t>108</w:t>
            </w:r>
          </w:p>
        </w:tc>
        <w:tc>
          <w:tcPr>
            <w:tcW w:w="1561" w:type="dxa"/>
            <w:tcBorders>
              <w:left w:val="single" w:sz="8" w:space="0" w:color="000000"/>
              <w:right w:val="single" w:sz="8" w:space="0" w:color="000000"/>
            </w:tcBorders>
          </w:tcPr>
          <w:p w:rsidR="00E1356D" w:rsidRDefault="00735C2B">
            <w:pPr>
              <w:pStyle w:val="TableParagraph"/>
              <w:spacing w:before="8" w:line="139" w:lineRule="exact"/>
              <w:ind w:right="17"/>
              <w:rPr>
                <w:sz w:val="13"/>
              </w:rPr>
            </w:pPr>
            <w:r>
              <w:rPr>
                <w:spacing w:val="-5"/>
                <w:w w:val="185"/>
                <w:sz w:val="13"/>
              </w:rPr>
              <w:t>25</w:t>
            </w:r>
          </w:p>
        </w:tc>
      </w:tr>
      <w:tr w:rsidR="00E1356D">
        <w:trPr>
          <w:trHeight w:val="166"/>
        </w:trPr>
        <w:tc>
          <w:tcPr>
            <w:tcW w:w="1030" w:type="dxa"/>
            <w:vMerge/>
            <w:tcBorders>
              <w:top w:val="nil"/>
              <w:left w:val="single" w:sz="8" w:space="0" w:color="000000"/>
              <w:right w:val="single" w:sz="8" w:space="0" w:color="000000"/>
            </w:tcBorders>
          </w:tcPr>
          <w:p w:rsidR="00E1356D" w:rsidRDefault="00E1356D">
            <w:pPr>
              <w:rPr>
                <w:sz w:val="2"/>
                <w:szCs w:val="2"/>
              </w:rPr>
            </w:pPr>
          </w:p>
        </w:tc>
        <w:tc>
          <w:tcPr>
            <w:tcW w:w="1029" w:type="dxa"/>
            <w:tcBorders>
              <w:left w:val="single" w:sz="8" w:space="0" w:color="000000"/>
              <w:right w:val="single" w:sz="8" w:space="0" w:color="000000"/>
            </w:tcBorders>
          </w:tcPr>
          <w:p w:rsidR="00E1356D" w:rsidRDefault="00735C2B">
            <w:pPr>
              <w:pStyle w:val="TableParagraph"/>
              <w:spacing w:before="8" w:line="138" w:lineRule="exact"/>
              <w:ind w:left="38"/>
              <w:jc w:val="left"/>
              <w:rPr>
                <w:sz w:val="13"/>
              </w:rPr>
            </w:pPr>
            <w:r>
              <w:rPr>
                <w:spacing w:val="-2"/>
                <w:w w:val="185"/>
                <w:sz w:val="13"/>
              </w:rPr>
              <w:t>Kurbin</w:t>
            </w:r>
          </w:p>
        </w:tc>
        <w:tc>
          <w:tcPr>
            <w:tcW w:w="1271" w:type="dxa"/>
            <w:tcBorders>
              <w:left w:val="single" w:sz="8" w:space="0" w:color="000000"/>
              <w:right w:val="single" w:sz="8" w:space="0" w:color="000000"/>
            </w:tcBorders>
          </w:tcPr>
          <w:p w:rsidR="00E1356D" w:rsidRDefault="00735C2B">
            <w:pPr>
              <w:pStyle w:val="TableParagraph"/>
              <w:spacing w:before="8" w:line="138" w:lineRule="exact"/>
              <w:ind w:right="19"/>
              <w:rPr>
                <w:sz w:val="13"/>
              </w:rPr>
            </w:pPr>
            <w:r>
              <w:rPr>
                <w:spacing w:val="-5"/>
                <w:w w:val="185"/>
                <w:sz w:val="13"/>
              </w:rPr>
              <w:t>838</w:t>
            </w:r>
          </w:p>
        </w:tc>
        <w:tc>
          <w:tcPr>
            <w:tcW w:w="1319" w:type="dxa"/>
            <w:tcBorders>
              <w:left w:val="single" w:sz="8" w:space="0" w:color="000000"/>
              <w:right w:val="single" w:sz="8" w:space="0" w:color="000000"/>
            </w:tcBorders>
          </w:tcPr>
          <w:p w:rsidR="00E1356D" w:rsidRDefault="00735C2B">
            <w:pPr>
              <w:pStyle w:val="TableParagraph"/>
              <w:spacing w:before="8" w:line="138" w:lineRule="exact"/>
              <w:ind w:right="18"/>
              <w:rPr>
                <w:sz w:val="13"/>
              </w:rPr>
            </w:pPr>
            <w:r>
              <w:rPr>
                <w:spacing w:val="-5"/>
                <w:w w:val="185"/>
                <w:sz w:val="13"/>
              </w:rPr>
              <w:t>124</w:t>
            </w:r>
          </w:p>
        </w:tc>
        <w:tc>
          <w:tcPr>
            <w:tcW w:w="1303" w:type="dxa"/>
            <w:tcBorders>
              <w:left w:val="single" w:sz="8" w:space="0" w:color="000000"/>
              <w:right w:val="single" w:sz="8" w:space="0" w:color="000000"/>
            </w:tcBorders>
          </w:tcPr>
          <w:p w:rsidR="00E1356D" w:rsidRDefault="00735C2B">
            <w:pPr>
              <w:pStyle w:val="TableParagraph"/>
              <w:spacing w:before="8" w:line="138" w:lineRule="exact"/>
              <w:ind w:right="17"/>
              <w:rPr>
                <w:sz w:val="13"/>
              </w:rPr>
            </w:pPr>
            <w:r>
              <w:rPr>
                <w:spacing w:val="-5"/>
                <w:w w:val="185"/>
                <w:sz w:val="13"/>
              </w:rPr>
              <w:t>13</w:t>
            </w:r>
          </w:p>
        </w:tc>
        <w:tc>
          <w:tcPr>
            <w:tcW w:w="1030" w:type="dxa"/>
            <w:tcBorders>
              <w:left w:val="single" w:sz="8" w:space="0" w:color="000000"/>
              <w:right w:val="single" w:sz="8" w:space="0" w:color="000000"/>
            </w:tcBorders>
          </w:tcPr>
          <w:p w:rsidR="00E1356D" w:rsidRDefault="00735C2B">
            <w:pPr>
              <w:pStyle w:val="TableParagraph"/>
              <w:spacing w:before="8" w:line="138" w:lineRule="exact"/>
              <w:ind w:right="18"/>
              <w:rPr>
                <w:sz w:val="13"/>
              </w:rPr>
            </w:pPr>
            <w:r>
              <w:rPr>
                <w:spacing w:val="-5"/>
                <w:w w:val="185"/>
                <w:sz w:val="13"/>
              </w:rPr>
              <w:t>261</w:t>
            </w:r>
          </w:p>
        </w:tc>
        <w:tc>
          <w:tcPr>
            <w:tcW w:w="1561" w:type="dxa"/>
            <w:tcBorders>
              <w:left w:val="single" w:sz="8" w:space="0" w:color="000000"/>
              <w:right w:val="single" w:sz="8" w:space="0" w:color="000000"/>
            </w:tcBorders>
          </w:tcPr>
          <w:p w:rsidR="00E1356D" w:rsidRDefault="00735C2B">
            <w:pPr>
              <w:pStyle w:val="TableParagraph"/>
              <w:spacing w:before="8" w:line="138" w:lineRule="exact"/>
              <w:ind w:right="17"/>
              <w:rPr>
                <w:sz w:val="13"/>
              </w:rPr>
            </w:pPr>
            <w:r>
              <w:rPr>
                <w:spacing w:val="-5"/>
                <w:w w:val="185"/>
                <w:sz w:val="13"/>
              </w:rPr>
              <w:t>19</w:t>
            </w:r>
          </w:p>
        </w:tc>
      </w:tr>
      <w:tr w:rsidR="00E1356D">
        <w:trPr>
          <w:trHeight w:val="166"/>
        </w:trPr>
        <w:tc>
          <w:tcPr>
            <w:tcW w:w="1030" w:type="dxa"/>
            <w:vMerge/>
            <w:tcBorders>
              <w:top w:val="nil"/>
              <w:left w:val="single" w:sz="8" w:space="0" w:color="000000"/>
              <w:right w:val="single" w:sz="8" w:space="0" w:color="000000"/>
            </w:tcBorders>
          </w:tcPr>
          <w:p w:rsidR="00E1356D" w:rsidRDefault="00E1356D">
            <w:pPr>
              <w:rPr>
                <w:sz w:val="2"/>
                <w:szCs w:val="2"/>
              </w:rPr>
            </w:pPr>
          </w:p>
        </w:tc>
        <w:tc>
          <w:tcPr>
            <w:tcW w:w="1029" w:type="dxa"/>
            <w:tcBorders>
              <w:left w:val="single" w:sz="8" w:space="0" w:color="000000"/>
              <w:right w:val="single" w:sz="8" w:space="0" w:color="000000"/>
            </w:tcBorders>
          </w:tcPr>
          <w:p w:rsidR="00E1356D" w:rsidRDefault="00735C2B">
            <w:pPr>
              <w:pStyle w:val="TableParagraph"/>
              <w:spacing w:before="8" w:line="139" w:lineRule="exact"/>
              <w:ind w:left="38"/>
              <w:jc w:val="left"/>
              <w:rPr>
                <w:sz w:val="13"/>
              </w:rPr>
            </w:pPr>
            <w:r>
              <w:rPr>
                <w:spacing w:val="-2"/>
                <w:w w:val="185"/>
                <w:sz w:val="13"/>
              </w:rPr>
              <w:t>Mirditë</w:t>
            </w:r>
          </w:p>
        </w:tc>
        <w:tc>
          <w:tcPr>
            <w:tcW w:w="1271" w:type="dxa"/>
            <w:tcBorders>
              <w:left w:val="single" w:sz="8" w:space="0" w:color="000000"/>
              <w:right w:val="single" w:sz="8" w:space="0" w:color="000000"/>
            </w:tcBorders>
          </w:tcPr>
          <w:p w:rsidR="00E1356D" w:rsidRDefault="00735C2B">
            <w:pPr>
              <w:pStyle w:val="TableParagraph"/>
              <w:spacing w:before="8" w:line="139" w:lineRule="exact"/>
              <w:ind w:right="19"/>
              <w:rPr>
                <w:sz w:val="13"/>
              </w:rPr>
            </w:pPr>
            <w:r>
              <w:rPr>
                <w:spacing w:val="-5"/>
                <w:w w:val="185"/>
                <w:sz w:val="13"/>
              </w:rPr>
              <w:t>569</w:t>
            </w:r>
          </w:p>
        </w:tc>
        <w:tc>
          <w:tcPr>
            <w:tcW w:w="1319" w:type="dxa"/>
            <w:tcBorders>
              <w:left w:val="single" w:sz="8" w:space="0" w:color="000000"/>
              <w:right w:val="single" w:sz="8" w:space="0" w:color="000000"/>
            </w:tcBorders>
          </w:tcPr>
          <w:p w:rsidR="00E1356D" w:rsidRDefault="00735C2B">
            <w:pPr>
              <w:pStyle w:val="TableParagraph"/>
              <w:spacing w:before="8" w:line="139" w:lineRule="exact"/>
              <w:ind w:right="18"/>
              <w:rPr>
                <w:sz w:val="13"/>
              </w:rPr>
            </w:pPr>
            <w:r>
              <w:rPr>
                <w:spacing w:val="-5"/>
                <w:w w:val="185"/>
                <w:sz w:val="13"/>
              </w:rPr>
              <w:t>149</w:t>
            </w:r>
          </w:p>
        </w:tc>
        <w:tc>
          <w:tcPr>
            <w:tcW w:w="1303" w:type="dxa"/>
            <w:tcBorders>
              <w:left w:val="single" w:sz="8" w:space="0" w:color="000000"/>
              <w:right w:val="single" w:sz="8" w:space="0" w:color="000000"/>
            </w:tcBorders>
          </w:tcPr>
          <w:p w:rsidR="00E1356D" w:rsidRDefault="00735C2B">
            <w:pPr>
              <w:pStyle w:val="TableParagraph"/>
              <w:spacing w:before="8" w:line="139" w:lineRule="exact"/>
              <w:ind w:right="7"/>
              <w:rPr>
                <w:sz w:val="13"/>
              </w:rPr>
            </w:pPr>
            <w:r>
              <w:rPr>
                <w:spacing w:val="-10"/>
                <w:w w:val="185"/>
                <w:sz w:val="13"/>
              </w:rPr>
              <w:t>1</w:t>
            </w:r>
          </w:p>
        </w:tc>
        <w:tc>
          <w:tcPr>
            <w:tcW w:w="1030" w:type="dxa"/>
            <w:tcBorders>
              <w:left w:val="single" w:sz="8" w:space="0" w:color="000000"/>
              <w:right w:val="single" w:sz="8" w:space="0" w:color="000000"/>
            </w:tcBorders>
          </w:tcPr>
          <w:p w:rsidR="00E1356D" w:rsidRDefault="00735C2B">
            <w:pPr>
              <w:pStyle w:val="TableParagraph"/>
              <w:spacing w:before="8" w:line="139" w:lineRule="exact"/>
              <w:ind w:right="17"/>
              <w:rPr>
                <w:sz w:val="13"/>
              </w:rPr>
            </w:pPr>
            <w:r>
              <w:rPr>
                <w:spacing w:val="-5"/>
                <w:w w:val="185"/>
                <w:sz w:val="13"/>
              </w:rPr>
              <w:t>81</w:t>
            </w:r>
          </w:p>
        </w:tc>
        <w:tc>
          <w:tcPr>
            <w:tcW w:w="1561" w:type="dxa"/>
            <w:tcBorders>
              <w:left w:val="single" w:sz="8" w:space="0" w:color="000000"/>
              <w:right w:val="single" w:sz="8" w:space="0" w:color="000000"/>
            </w:tcBorders>
          </w:tcPr>
          <w:p w:rsidR="00E1356D" w:rsidRDefault="00735C2B">
            <w:pPr>
              <w:pStyle w:val="TableParagraph"/>
              <w:spacing w:before="8" w:line="139" w:lineRule="exact"/>
              <w:ind w:right="17"/>
              <w:rPr>
                <w:sz w:val="13"/>
              </w:rPr>
            </w:pPr>
            <w:r>
              <w:rPr>
                <w:spacing w:val="-5"/>
                <w:w w:val="185"/>
                <w:sz w:val="13"/>
              </w:rPr>
              <w:t>14</w:t>
            </w:r>
          </w:p>
        </w:tc>
      </w:tr>
      <w:tr w:rsidR="00E1356D">
        <w:trPr>
          <w:trHeight w:val="166"/>
        </w:trPr>
        <w:tc>
          <w:tcPr>
            <w:tcW w:w="1030" w:type="dxa"/>
            <w:tcBorders>
              <w:left w:val="single" w:sz="8" w:space="0" w:color="000000"/>
              <w:right w:val="single" w:sz="8" w:space="0" w:color="000000"/>
            </w:tcBorders>
          </w:tcPr>
          <w:p w:rsidR="00E1356D" w:rsidRDefault="00735C2B">
            <w:pPr>
              <w:pStyle w:val="TableParagraph"/>
              <w:spacing w:before="8" w:line="138" w:lineRule="exact"/>
              <w:ind w:left="263"/>
              <w:jc w:val="left"/>
              <w:rPr>
                <w:sz w:val="13"/>
              </w:rPr>
            </w:pPr>
            <w:r>
              <w:rPr>
                <w:spacing w:val="-2"/>
                <w:w w:val="185"/>
                <w:sz w:val="13"/>
              </w:rPr>
              <w:t>Total</w:t>
            </w:r>
          </w:p>
        </w:tc>
        <w:tc>
          <w:tcPr>
            <w:tcW w:w="1029" w:type="dxa"/>
            <w:tcBorders>
              <w:left w:val="single" w:sz="8" w:space="0" w:color="000000"/>
              <w:right w:val="single" w:sz="8" w:space="0" w:color="000000"/>
            </w:tcBorders>
          </w:tcPr>
          <w:p w:rsidR="00E1356D" w:rsidRDefault="00735C2B">
            <w:pPr>
              <w:pStyle w:val="TableParagraph"/>
              <w:spacing w:before="8" w:line="138" w:lineRule="exact"/>
              <w:ind w:left="38"/>
              <w:jc w:val="left"/>
              <w:rPr>
                <w:sz w:val="13"/>
              </w:rPr>
            </w:pPr>
            <w:r>
              <w:rPr>
                <w:w w:val="185"/>
                <w:sz w:val="13"/>
              </w:rPr>
              <w:t>3</w:t>
            </w:r>
            <w:r>
              <w:rPr>
                <w:spacing w:val="-17"/>
                <w:w w:val="185"/>
                <w:sz w:val="13"/>
              </w:rPr>
              <w:t xml:space="preserve"> </w:t>
            </w:r>
            <w:r>
              <w:rPr>
                <w:spacing w:val="-2"/>
                <w:w w:val="185"/>
                <w:sz w:val="13"/>
              </w:rPr>
              <w:t>Bashki</w:t>
            </w:r>
          </w:p>
        </w:tc>
        <w:tc>
          <w:tcPr>
            <w:tcW w:w="1271" w:type="dxa"/>
            <w:tcBorders>
              <w:left w:val="single" w:sz="8" w:space="0" w:color="000000"/>
              <w:right w:val="single" w:sz="8" w:space="0" w:color="000000"/>
            </w:tcBorders>
          </w:tcPr>
          <w:p w:rsidR="00E1356D" w:rsidRDefault="00735C2B">
            <w:pPr>
              <w:pStyle w:val="TableParagraph"/>
              <w:spacing w:before="8" w:line="138" w:lineRule="exact"/>
              <w:ind w:right="19"/>
              <w:rPr>
                <w:sz w:val="13"/>
              </w:rPr>
            </w:pPr>
            <w:r>
              <w:rPr>
                <w:spacing w:val="-4"/>
                <w:w w:val="185"/>
                <w:sz w:val="13"/>
              </w:rPr>
              <w:t>2131</w:t>
            </w:r>
          </w:p>
        </w:tc>
        <w:tc>
          <w:tcPr>
            <w:tcW w:w="1319" w:type="dxa"/>
            <w:tcBorders>
              <w:left w:val="single" w:sz="8" w:space="0" w:color="000000"/>
              <w:right w:val="single" w:sz="8" w:space="0" w:color="000000"/>
            </w:tcBorders>
          </w:tcPr>
          <w:p w:rsidR="00E1356D" w:rsidRDefault="00735C2B">
            <w:pPr>
              <w:pStyle w:val="TableParagraph"/>
              <w:spacing w:before="8" w:line="138" w:lineRule="exact"/>
              <w:ind w:right="18"/>
              <w:rPr>
                <w:sz w:val="13"/>
              </w:rPr>
            </w:pPr>
            <w:r>
              <w:rPr>
                <w:spacing w:val="-5"/>
                <w:w w:val="185"/>
                <w:sz w:val="13"/>
              </w:rPr>
              <w:t>426</w:t>
            </w:r>
          </w:p>
        </w:tc>
        <w:tc>
          <w:tcPr>
            <w:tcW w:w="1303" w:type="dxa"/>
            <w:tcBorders>
              <w:left w:val="single" w:sz="8" w:space="0" w:color="000000"/>
              <w:right w:val="single" w:sz="8" w:space="0" w:color="000000"/>
            </w:tcBorders>
          </w:tcPr>
          <w:p w:rsidR="00E1356D" w:rsidRDefault="00735C2B">
            <w:pPr>
              <w:pStyle w:val="TableParagraph"/>
              <w:spacing w:before="8" w:line="138" w:lineRule="exact"/>
              <w:ind w:right="17"/>
              <w:rPr>
                <w:sz w:val="13"/>
              </w:rPr>
            </w:pPr>
            <w:r>
              <w:rPr>
                <w:spacing w:val="-5"/>
                <w:w w:val="185"/>
                <w:sz w:val="13"/>
              </w:rPr>
              <w:t>22</w:t>
            </w:r>
          </w:p>
        </w:tc>
        <w:tc>
          <w:tcPr>
            <w:tcW w:w="1030" w:type="dxa"/>
            <w:tcBorders>
              <w:left w:val="single" w:sz="8" w:space="0" w:color="000000"/>
              <w:right w:val="single" w:sz="8" w:space="0" w:color="000000"/>
            </w:tcBorders>
          </w:tcPr>
          <w:p w:rsidR="00E1356D" w:rsidRDefault="00735C2B">
            <w:pPr>
              <w:pStyle w:val="TableParagraph"/>
              <w:spacing w:before="8" w:line="138" w:lineRule="exact"/>
              <w:ind w:right="18"/>
              <w:rPr>
                <w:sz w:val="13"/>
              </w:rPr>
            </w:pPr>
            <w:r>
              <w:rPr>
                <w:spacing w:val="-5"/>
                <w:w w:val="185"/>
                <w:sz w:val="13"/>
              </w:rPr>
              <w:t>450</w:t>
            </w:r>
          </w:p>
        </w:tc>
        <w:tc>
          <w:tcPr>
            <w:tcW w:w="1561" w:type="dxa"/>
            <w:tcBorders>
              <w:left w:val="single" w:sz="8" w:space="0" w:color="000000"/>
              <w:right w:val="single" w:sz="8" w:space="0" w:color="000000"/>
            </w:tcBorders>
          </w:tcPr>
          <w:p w:rsidR="00E1356D" w:rsidRDefault="00735C2B">
            <w:pPr>
              <w:pStyle w:val="TableParagraph"/>
              <w:spacing w:before="8" w:line="138" w:lineRule="exact"/>
              <w:ind w:right="17"/>
              <w:rPr>
                <w:sz w:val="13"/>
              </w:rPr>
            </w:pPr>
            <w:r>
              <w:rPr>
                <w:spacing w:val="-5"/>
                <w:w w:val="185"/>
                <w:sz w:val="13"/>
              </w:rPr>
              <w:t>58</w:t>
            </w:r>
          </w:p>
        </w:tc>
      </w:tr>
    </w:tbl>
    <w:p w:rsidR="00E1356D" w:rsidRDefault="00735C2B">
      <w:pPr>
        <w:pStyle w:val="ListParagraph"/>
        <w:numPr>
          <w:ilvl w:val="1"/>
          <w:numId w:val="36"/>
        </w:numPr>
        <w:tabs>
          <w:tab w:val="left" w:pos="2160"/>
        </w:tabs>
        <w:spacing w:before="1" w:line="273" w:lineRule="auto"/>
        <w:ind w:right="1437"/>
        <w:rPr>
          <w:sz w:val="24"/>
        </w:rPr>
      </w:pPr>
      <w:r>
        <w:rPr>
          <w:b/>
          <w:sz w:val="24"/>
        </w:rPr>
        <w:t>1659</w:t>
      </w:r>
      <w:r>
        <w:rPr>
          <w:b/>
          <w:spacing w:val="-15"/>
          <w:sz w:val="24"/>
        </w:rPr>
        <w:t xml:space="preserve"> </w:t>
      </w:r>
      <w:r>
        <w:rPr>
          <w:b/>
          <w:sz w:val="24"/>
        </w:rPr>
        <w:t>familje</w:t>
      </w:r>
      <w:r>
        <w:rPr>
          <w:b/>
          <w:spacing w:val="-15"/>
          <w:sz w:val="24"/>
        </w:rPr>
        <w:t xml:space="preserve"> </w:t>
      </w:r>
      <w:r>
        <w:rPr>
          <w:b/>
          <w:sz w:val="24"/>
        </w:rPr>
        <w:t>ose</w:t>
      </w:r>
      <w:r>
        <w:rPr>
          <w:b/>
          <w:spacing w:val="-15"/>
          <w:sz w:val="24"/>
        </w:rPr>
        <w:t xml:space="preserve"> </w:t>
      </w:r>
      <w:r>
        <w:rPr>
          <w:b/>
          <w:sz w:val="24"/>
        </w:rPr>
        <w:t>99</w:t>
      </w:r>
      <w:r>
        <w:rPr>
          <w:b/>
          <w:spacing w:val="-15"/>
          <w:sz w:val="24"/>
        </w:rPr>
        <w:t xml:space="preserve"> </w:t>
      </w:r>
      <w:r>
        <w:rPr>
          <w:b/>
          <w:sz w:val="24"/>
        </w:rPr>
        <w:t>%</w:t>
      </w:r>
      <w:r>
        <w:rPr>
          <w:b/>
          <w:spacing w:val="-15"/>
          <w:sz w:val="24"/>
        </w:rPr>
        <w:t xml:space="preserve"> </w:t>
      </w:r>
      <w:r>
        <w:rPr>
          <w:sz w:val="24"/>
        </w:rPr>
        <w:t>janë</w:t>
      </w:r>
      <w:r>
        <w:rPr>
          <w:spacing w:val="-15"/>
          <w:sz w:val="24"/>
        </w:rPr>
        <w:t xml:space="preserve"> </w:t>
      </w:r>
      <w:r>
        <w:rPr>
          <w:sz w:val="24"/>
        </w:rPr>
        <w:t>klasifikuar</w:t>
      </w:r>
      <w:r>
        <w:rPr>
          <w:spacing w:val="-15"/>
          <w:sz w:val="24"/>
        </w:rPr>
        <w:t xml:space="preserve"> </w:t>
      </w:r>
      <w:r>
        <w:rPr>
          <w:sz w:val="24"/>
        </w:rPr>
        <w:t>si</w:t>
      </w:r>
      <w:r>
        <w:rPr>
          <w:spacing w:val="-15"/>
          <w:sz w:val="24"/>
        </w:rPr>
        <w:t xml:space="preserve"> </w:t>
      </w:r>
      <w:r>
        <w:rPr>
          <w:sz w:val="24"/>
        </w:rPr>
        <w:t>familje</w:t>
      </w:r>
      <w:r>
        <w:rPr>
          <w:spacing w:val="-15"/>
          <w:sz w:val="24"/>
        </w:rPr>
        <w:t xml:space="preserve"> </w:t>
      </w:r>
      <w:r>
        <w:rPr>
          <w:sz w:val="24"/>
        </w:rPr>
        <w:t>në</w:t>
      </w:r>
      <w:r>
        <w:rPr>
          <w:spacing w:val="-15"/>
          <w:sz w:val="24"/>
        </w:rPr>
        <w:t xml:space="preserve"> </w:t>
      </w:r>
      <w:r>
        <w:rPr>
          <w:sz w:val="24"/>
        </w:rPr>
        <w:t>nevojë,</w:t>
      </w:r>
      <w:r>
        <w:rPr>
          <w:spacing w:val="-15"/>
          <w:sz w:val="24"/>
        </w:rPr>
        <w:t xml:space="preserve"> </w:t>
      </w:r>
      <w:r>
        <w:rPr>
          <w:sz w:val="24"/>
        </w:rPr>
        <w:t>ku</w:t>
      </w:r>
      <w:r>
        <w:rPr>
          <w:spacing w:val="-15"/>
          <w:sz w:val="24"/>
        </w:rPr>
        <w:t xml:space="preserve"> </w:t>
      </w:r>
      <w:r>
        <w:rPr>
          <w:sz w:val="24"/>
        </w:rPr>
        <w:t>prej</w:t>
      </w:r>
      <w:r>
        <w:rPr>
          <w:spacing w:val="-15"/>
          <w:sz w:val="24"/>
        </w:rPr>
        <w:t xml:space="preserve"> </w:t>
      </w:r>
      <w:r>
        <w:rPr>
          <w:sz w:val="24"/>
        </w:rPr>
        <w:t>tyre</w:t>
      </w:r>
      <w:r>
        <w:rPr>
          <w:spacing w:val="-15"/>
          <w:sz w:val="24"/>
        </w:rPr>
        <w:t xml:space="preserve"> </w:t>
      </w:r>
      <w:r>
        <w:rPr>
          <w:b/>
          <w:sz w:val="24"/>
        </w:rPr>
        <w:t>426</w:t>
      </w:r>
      <w:r>
        <w:rPr>
          <w:b/>
          <w:spacing w:val="-15"/>
          <w:sz w:val="24"/>
        </w:rPr>
        <w:t xml:space="preserve"> </w:t>
      </w:r>
      <w:r>
        <w:rPr>
          <w:sz w:val="24"/>
        </w:rPr>
        <w:t>ekstremisht të varfra.</w:t>
      </w:r>
    </w:p>
    <w:p w:rsidR="00E1356D" w:rsidRDefault="00735C2B">
      <w:pPr>
        <w:pStyle w:val="ListParagraph"/>
        <w:numPr>
          <w:ilvl w:val="1"/>
          <w:numId w:val="36"/>
        </w:numPr>
        <w:tabs>
          <w:tab w:val="left" w:pos="2160"/>
        </w:tabs>
        <w:spacing w:before="4" w:line="273" w:lineRule="auto"/>
        <w:ind w:right="1438"/>
        <w:rPr>
          <w:sz w:val="24"/>
        </w:rPr>
      </w:pPr>
      <w:r>
        <w:rPr>
          <w:b/>
          <w:sz w:val="24"/>
        </w:rPr>
        <w:t>22</w:t>
      </w:r>
      <w:r>
        <w:rPr>
          <w:b/>
          <w:spacing w:val="40"/>
          <w:sz w:val="24"/>
        </w:rPr>
        <w:t xml:space="preserve"> </w:t>
      </w:r>
      <w:r>
        <w:rPr>
          <w:b/>
          <w:sz w:val="24"/>
        </w:rPr>
        <w:t>familje</w:t>
      </w:r>
      <w:r>
        <w:rPr>
          <w:b/>
          <w:spacing w:val="-4"/>
          <w:sz w:val="24"/>
        </w:rPr>
        <w:t xml:space="preserve"> </w:t>
      </w:r>
      <w:r>
        <w:rPr>
          <w:b/>
          <w:sz w:val="24"/>
        </w:rPr>
        <w:t>ose</w:t>
      </w:r>
      <w:r>
        <w:rPr>
          <w:b/>
          <w:spacing w:val="-3"/>
          <w:sz w:val="24"/>
        </w:rPr>
        <w:t xml:space="preserve"> </w:t>
      </w:r>
      <w:r>
        <w:rPr>
          <w:b/>
          <w:sz w:val="24"/>
        </w:rPr>
        <w:t>1%</w:t>
      </w:r>
      <w:r>
        <w:rPr>
          <w:b/>
          <w:spacing w:val="-1"/>
          <w:sz w:val="24"/>
        </w:rPr>
        <w:t xml:space="preserve"> </w:t>
      </w:r>
      <w:r>
        <w:rPr>
          <w:sz w:val="24"/>
        </w:rPr>
        <w:t>e</w:t>
      </w:r>
      <w:r>
        <w:rPr>
          <w:spacing w:val="-3"/>
          <w:sz w:val="24"/>
        </w:rPr>
        <w:t xml:space="preserve"> </w:t>
      </w:r>
      <w:r>
        <w:rPr>
          <w:sz w:val="24"/>
        </w:rPr>
        <w:t>familjeve</w:t>
      </w:r>
      <w:r>
        <w:rPr>
          <w:spacing w:val="-3"/>
          <w:sz w:val="24"/>
        </w:rPr>
        <w:t xml:space="preserve"> </w:t>
      </w:r>
      <w:r>
        <w:rPr>
          <w:sz w:val="24"/>
        </w:rPr>
        <w:t>të</w:t>
      </w:r>
      <w:r>
        <w:rPr>
          <w:spacing w:val="-2"/>
          <w:sz w:val="24"/>
        </w:rPr>
        <w:t xml:space="preserve"> </w:t>
      </w:r>
      <w:r>
        <w:rPr>
          <w:sz w:val="24"/>
        </w:rPr>
        <w:t>verifikuara</w:t>
      </w:r>
      <w:r>
        <w:rPr>
          <w:spacing w:val="-3"/>
          <w:sz w:val="24"/>
        </w:rPr>
        <w:t xml:space="preserve"> </w:t>
      </w:r>
      <w:r>
        <w:rPr>
          <w:sz w:val="24"/>
        </w:rPr>
        <w:t>nuk</w:t>
      </w:r>
      <w:r>
        <w:rPr>
          <w:spacing w:val="-2"/>
          <w:sz w:val="24"/>
        </w:rPr>
        <w:t xml:space="preserve"> </w:t>
      </w:r>
      <w:r>
        <w:rPr>
          <w:sz w:val="24"/>
        </w:rPr>
        <w:t>duhet</w:t>
      </w:r>
      <w:r>
        <w:rPr>
          <w:spacing w:val="-2"/>
          <w:sz w:val="24"/>
        </w:rPr>
        <w:t xml:space="preserve"> </w:t>
      </w:r>
      <w:r>
        <w:rPr>
          <w:sz w:val="24"/>
        </w:rPr>
        <w:t>të</w:t>
      </w:r>
      <w:r>
        <w:rPr>
          <w:spacing w:val="-3"/>
          <w:sz w:val="24"/>
        </w:rPr>
        <w:t xml:space="preserve"> </w:t>
      </w:r>
      <w:r>
        <w:rPr>
          <w:sz w:val="24"/>
        </w:rPr>
        <w:t>jenë</w:t>
      </w:r>
      <w:r>
        <w:rPr>
          <w:spacing w:val="-4"/>
          <w:sz w:val="24"/>
        </w:rPr>
        <w:t xml:space="preserve"> </w:t>
      </w:r>
      <w:r>
        <w:rPr>
          <w:sz w:val="24"/>
        </w:rPr>
        <w:t>përfituese</w:t>
      </w:r>
      <w:r>
        <w:rPr>
          <w:spacing w:val="-1"/>
          <w:sz w:val="24"/>
        </w:rPr>
        <w:t xml:space="preserve"> </w:t>
      </w:r>
      <w:r>
        <w:rPr>
          <w:sz w:val="24"/>
        </w:rPr>
        <w:t>të</w:t>
      </w:r>
      <w:r>
        <w:rPr>
          <w:spacing w:val="-2"/>
          <w:sz w:val="24"/>
        </w:rPr>
        <w:t xml:space="preserve"> </w:t>
      </w:r>
      <w:r>
        <w:rPr>
          <w:sz w:val="24"/>
        </w:rPr>
        <w:t>skemës</w:t>
      </w:r>
      <w:r>
        <w:rPr>
          <w:spacing w:val="-2"/>
          <w:sz w:val="24"/>
        </w:rPr>
        <w:t xml:space="preserve"> </w:t>
      </w:r>
      <w:r>
        <w:rPr>
          <w:sz w:val="24"/>
        </w:rPr>
        <w:t>së ndihmës</w:t>
      </w:r>
      <w:r>
        <w:rPr>
          <w:spacing w:val="-4"/>
          <w:sz w:val="24"/>
        </w:rPr>
        <w:t xml:space="preserve"> </w:t>
      </w:r>
      <w:r>
        <w:rPr>
          <w:sz w:val="24"/>
        </w:rPr>
        <w:t>ekonomike,</w:t>
      </w:r>
      <w:r>
        <w:rPr>
          <w:spacing w:val="-3"/>
          <w:sz w:val="24"/>
        </w:rPr>
        <w:t xml:space="preserve"> </w:t>
      </w:r>
      <w:r>
        <w:rPr>
          <w:sz w:val="24"/>
        </w:rPr>
        <w:t>pasi</w:t>
      </w:r>
      <w:r>
        <w:rPr>
          <w:spacing w:val="-3"/>
          <w:sz w:val="24"/>
        </w:rPr>
        <w:t xml:space="preserve"> </w:t>
      </w:r>
      <w:r>
        <w:rPr>
          <w:sz w:val="24"/>
        </w:rPr>
        <w:t>jetojnë</w:t>
      </w:r>
      <w:r>
        <w:rPr>
          <w:spacing w:val="-4"/>
          <w:sz w:val="24"/>
        </w:rPr>
        <w:t xml:space="preserve"> </w:t>
      </w:r>
      <w:r>
        <w:rPr>
          <w:sz w:val="24"/>
        </w:rPr>
        <w:t>në</w:t>
      </w:r>
      <w:r>
        <w:rPr>
          <w:spacing w:val="-5"/>
          <w:sz w:val="24"/>
        </w:rPr>
        <w:t xml:space="preserve"> </w:t>
      </w:r>
      <w:r>
        <w:rPr>
          <w:sz w:val="24"/>
        </w:rPr>
        <w:t>kushte</w:t>
      </w:r>
      <w:r>
        <w:rPr>
          <w:spacing w:val="-1"/>
          <w:sz w:val="24"/>
        </w:rPr>
        <w:t xml:space="preserve"> </w:t>
      </w:r>
      <w:r>
        <w:rPr>
          <w:sz w:val="24"/>
        </w:rPr>
        <w:t>shumë</w:t>
      </w:r>
      <w:r>
        <w:rPr>
          <w:spacing w:val="-2"/>
          <w:sz w:val="24"/>
        </w:rPr>
        <w:t xml:space="preserve"> </w:t>
      </w:r>
      <w:r>
        <w:rPr>
          <w:sz w:val="24"/>
        </w:rPr>
        <w:t>të</w:t>
      </w:r>
      <w:r>
        <w:rPr>
          <w:spacing w:val="-4"/>
          <w:sz w:val="24"/>
        </w:rPr>
        <w:t xml:space="preserve"> </w:t>
      </w:r>
      <w:r>
        <w:rPr>
          <w:sz w:val="24"/>
        </w:rPr>
        <w:t>mira</w:t>
      </w:r>
      <w:r>
        <w:rPr>
          <w:spacing w:val="-6"/>
          <w:sz w:val="24"/>
        </w:rPr>
        <w:t xml:space="preserve"> </w:t>
      </w:r>
      <w:r>
        <w:rPr>
          <w:sz w:val="24"/>
        </w:rPr>
        <w:t>jetese</w:t>
      </w:r>
      <w:r>
        <w:rPr>
          <w:spacing w:val="-3"/>
          <w:sz w:val="24"/>
        </w:rPr>
        <w:t xml:space="preserve"> </w:t>
      </w:r>
      <w:r>
        <w:rPr>
          <w:sz w:val="24"/>
        </w:rPr>
        <w:t>dhe</w:t>
      </w:r>
      <w:r>
        <w:rPr>
          <w:spacing w:val="-5"/>
          <w:sz w:val="24"/>
        </w:rPr>
        <w:t xml:space="preserve"> </w:t>
      </w:r>
      <w:r>
        <w:rPr>
          <w:sz w:val="24"/>
        </w:rPr>
        <w:t>kanë</w:t>
      </w:r>
      <w:r>
        <w:rPr>
          <w:spacing w:val="-3"/>
          <w:sz w:val="24"/>
        </w:rPr>
        <w:t xml:space="preserve"> </w:t>
      </w:r>
      <w:r>
        <w:rPr>
          <w:sz w:val="24"/>
        </w:rPr>
        <w:t>të</w:t>
      </w:r>
      <w:r>
        <w:rPr>
          <w:spacing w:val="-2"/>
          <w:sz w:val="24"/>
        </w:rPr>
        <w:t xml:space="preserve"> </w:t>
      </w:r>
      <w:r>
        <w:rPr>
          <w:sz w:val="24"/>
        </w:rPr>
        <w:t>ardhura</w:t>
      </w:r>
      <w:r>
        <w:rPr>
          <w:spacing w:val="-5"/>
          <w:sz w:val="24"/>
        </w:rPr>
        <w:t xml:space="preserve"> </w:t>
      </w:r>
      <w:r>
        <w:rPr>
          <w:sz w:val="24"/>
        </w:rPr>
        <w:t>të padeklaruara si pasojë e emigrimit apo punës sezonale.</w:t>
      </w:r>
    </w:p>
    <w:p w:rsidR="00E1356D" w:rsidRDefault="00735C2B">
      <w:pPr>
        <w:pStyle w:val="ListParagraph"/>
        <w:numPr>
          <w:ilvl w:val="1"/>
          <w:numId w:val="36"/>
        </w:numPr>
        <w:tabs>
          <w:tab w:val="left" w:pos="2160"/>
        </w:tabs>
        <w:spacing w:before="5" w:line="273" w:lineRule="auto"/>
        <w:ind w:right="1435"/>
        <w:rPr>
          <w:sz w:val="24"/>
        </w:rPr>
      </w:pPr>
      <w:r>
        <w:rPr>
          <w:b/>
          <w:sz w:val="24"/>
        </w:rPr>
        <w:t xml:space="preserve">Nga 450 familje </w:t>
      </w:r>
      <w:r>
        <w:rPr>
          <w:sz w:val="24"/>
        </w:rPr>
        <w:t>familje përfituese të ndihmës ekonomike që nuk janë gjendur në banesë në momentin e verifikimit</w:t>
      </w:r>
      <w:r>
        <w:rPr>
          <w:spacing w:val="40"/>
          <w:sz w:val="24"/>
        </w:rPr>
        <w:t xml:space="preserve"> </w:t>
      </w:r>
      <w:r>
        <w:rPr>
          <w:sz w:val="24"/>
        </w:rPr>
        <w:t xml:space="preserve">rezultoi se </w:t>
      </w:r>
      <w:r>
        <w:rPr>
          <w:b/>
          <w:sz w:val="24"/>
        </w:rPr>
        <w:t xml:space="preserve">58 prej tyre </w:t>
      </w:r>
      <w:r>
        <w:rPr>
          <w:sz w:val="24"/>
        </w:rPr>
        <w:t>nuk janë paraqitur pranë njësisë administrative për firmë.</w:t>
      </w:r>
    </w:p>
    <w:p w:rsidR="00E1356D" w:rsidRDefault="00E1356D">
      <w:pPr>
        <w:pStyle w:val="BodyText"/>
        <w:spacing w:before="3"/>
      </w:pPr>
    </w:p>
    <w:p w:rsidR="00E1356D" w:rsidRDefault="00735C2B">
      <w:pPr>
        <w:pStyle w:val="BodyText"/>
        <w:ind w:left="1440" w:right="1438"/>
        <w:jc w:val="both"/>
      </w:pPr>
      <w:r>
        <w:rPr>
          <w:b/>
        </w:rPr>
        <w:t>Në zbatim të planit të masave për periudhën Shtator – Dhjet</w:t>
      </w:r>
      <w:r>
        <w:rPr>
          <w:b/>
        </w:rPr>
        <w:t>or 2024</w:t>
      </w:r>
      <w:r>
        <w:t>, Drejtoria Rajonale Lezhë</w:t>
      </w:r>
      <w:r>
        <w:rPr>
          <w:spacing w:val="-6"/>
        </w:rPr>
        <w:t xml:space="preserve"> </w:t>
      </w:r>
      <w:r>
        <w:t>ka</w:t>
      </w:r>
      <w:r>
        <w:rPr>
          <w:spacing w:val="-6"/>
        </w:rPr>
        <w:t xml:space="preserve"> </w:t>
      </w:r>
      <w:r>
        <w:t>vijuar</w:t>
      </w:r>
      <w:r>
        <w:rPr>
          <w:spacing w:val="-6"/>
        </w:rPr>
        <w:t xml:space="preserve"> </w:t>
      </w:r>
      <w:r>
        <w:t>me</w:t>
      </w:r>
      <w:r>
        <w:rPr>
          <w:spacing w:val="-5"/>
        </w:rPr>
        <w:t xml:space="preserve"> </w:t>
      </w:r>
      <w:r>
        <w:t>zbatimin</w:t>
      </w:r>
      <w:r>
        <w:rPr>
          <w:spacing w:val="-5"/>
        </w:rPr>
        <w:t xml:space="preserve"> </w:t>
      </w:r>
      <w:r>
        <w:t>e</w:t>
      </w:r>
      <w:r>
        <w:rPr>
          <w:spacing w:val="-6"/>
        </w:rPr>
        <w:t xml:space="preserve"> </w:t>
      </w:r>
      <w:r>
        <w:t>detyrave</w:t>
      </w:r>
      <w:r>
        <w:rPr>
          <w:spacing w:val="-6"/>
        </w:rPr>
        <w:t xml:space="preserve"> </w:t>
      </w:r>
      <w:r>
        <w:t>të</w:t>
      </w:r>
      <w:r>
        <w:rPr>
          <w:spacing w:val="-5"/>
        </w:rPr>
        <w:t xml:space="preserve"> </w:t>
      </w:r>
      <w:r>
        <w:t>lëna</w:t>
      </w:r>
      <w:r>
        <w:rPr>
          <w:spacing w:val="-6"/>
        </w:rPr>
        <w:t xml:space="preserve"> </w:t>
      </w:r>
      <w:r>
        <w:t>lidhur</w:t>
      </w:r>
      <w:r>
        <w:rPr>
          <w:spacing w:val="-6"/>
        </w:rPr>
        <w:t xml:space="preserve"> </w:t>
      </w:r>
      <w:r>
        <w:t>me</w:t>
      </w:r>
      <w:r>
        <w:rPr>
          <w:spacing w:val="-5"/>
        </w:rPr>
        <w:t xml:space="preserve"> </w:t>
      </w:r>
      <w:r>
        <w:t>gjetjet</w:t>
      </w:r>
      <w:r>
        <w:rPr>
          <w:spacing w:val="-5"/>
        </w:rPr>
        <w:t xml:space="preserve"> </w:t>
      </w:r>
      <w:r>
        <w:t>e</w:t>
      </w:r>
      <w:r>
        <w:rPr>
          <w:spacing w:val="-6"/>
        </w:rPr>
        <w:t xml:space="preserve"> </w:t>
      </w:r>
      <w:r>
        <w:t>konstatuara</w:t>
      </w:r>
      <w:r>
        <w:rPr>
          <w:spacing w:val="-6"/>
        </w:rPr>
        <w:t xml:space="preserve"> </w:t>
      </w:r>
      <w:r>
        <w:t>gjatë</w:t>
      </w:r>
      <w:r>
        <w:rPr>
          <w:spacing w:val="-6"/>
        </w:rPr>
        <w:t xml:space="preserve"> </w:t>
      </w:r>
      <w:r>
        <w:t>task</w:t>
      </w:r>
      <w:r>
        <w:rPr>
          <w:spacing w:val="-5"/>
        </w:rPr>
        <w:t xml:space="preserve"> </w:t>
      </w:r>
      <w:r>
        <w:t>forcës si dhe me kryerjen e kontrolleve tematike. Nga 22 familje në gjendje shumë të mirë, janë refuzuar 18 prej tyre dhe 4 familje për sh</w:t>
      </w:r>
      <w:r>
        <w:t>kak të situatës sociale të tyre janë vlerësuar për të qëndruar në skemë. Nga 58 familje të cilat, 50 janë refuzuar dhe 8 ende janë përfituese nga skema e ndihmës ekonomike. Gjithashtu në dhjetor janë shpërndarë 797 pako ushqimore nga Bashkia Lezhë për fami</w:t>
      </w:r>
      <w:r>
        <w:t>ljet në NE, 110 pako ushqimore nga bashkia Kurbin dhe 40 pako ushqimore nga Bashkia Mirditë.</w:t>
      </w:r>
    </w:p>
    <w:p w:rsidR="00E1356D" w:rsidRDefault="00735C2B">
      <w:pPr>
        <w:pStyle w:val="BodyText"/>
        <w:spacing w:before="1"/>
        <w:ind w:left="1440" w:right="1439"/>
        <w:jc w:val="both"/>
      </w:pPr>
      <w:r>
        <w:t>Gjatë periudhës Shtator- Dhjetor 2024 janë refuzuar me arsyen mosparaqitje për deklaratën 3 mujore 39 familje. Janë kryer kontrolle në njësitë në 7 njësi administrative, përkatësisht në njësitë Laç, Fan, Shënkoll, Milot, Mamurras, Kolsh, Zejmen</w:t>
      </w:r>
    </w:p>
    <w:p w:rsidR="00E1356D" w:rsidRDefault="00735C2B">
      <w:pPr>
        <w:ind w:left="1440"/>
        <w:jc w:val="both"/>
        <w:rPr>
          <w:b/>
          <w:sz w:val="24"/>
        </w:rPr>
      </w:pPr>
      <w:r>
        <w:rPr>
          <w:b/>
          <w:sz w:val="24"/>
        </w:rPr>
        <w:t>Qarku</w:t>
      </w:r>
      <w:r>
        <w:rPr>
          <w:b/>
          <w:spacing w:val="-1"/>
          <w:sz w:val="24"/>
        </w:rPr>
        <w:t xml:space="preserve"> </w:t>
      </w:r>
      <w:r>
        <w:rPr>
          <w:b/>
          <w:spacing w:val="-4"/>
          <w:sz w:val="24"/>
        </w:rPr>
        <w:t>Fier</w:t>
      </w:r>
    </w:p>
    <w:p w:rsidR="00E1356D" w:rsidRDefault="00735C2B">
      <w:pPr>
        <w:ind w:left="1440" w:right="1437"/>
        <w:jc w:val="both"/>
        <w:rPr>
          <w:sz w:val="24"/>
        </w:rPr>
      </w:pPr>
      <w:r>
        <w:rPr>
          <w:b/>
          <w:sz w:val="24"/>
        </w:rPr>
        <w:t>Në</w:t>
      </w:r>
      <w:r>
        <w:rPr>
          <w:b/>
          <w:spacing w:val="-10"/>
          <w:sz w:val="24"/>
        </w:rPr>
        <w:t xml:space="preserve"> </w:t>
      </w:r>
      <w:r>
        <w:rPr>
          <w:b/>
          <w:sz w:val="24"/>
        </w:rPr>
        <w:t>qarkun</w:t>
      </w:r>
      <w:r>
        <w:rPr>
          <w:b/>
          <w:spacing w:val="-8"/>
          <w:sz w:val="24"/>
        </w:rPr>
        <w:t xml:space="preserve"> </w:t>
      </w:r>
      <w:r>
        <w:rPr>
          <w:b/>
          <w:sz w:val="24"/>
        </w:rPr>
        <w:t>Fier</w:t>
      </w:r>
      <w:r>
        <w:rPr>
          <w:b/>
          <w:spacing w:val="-6"/>
          <w:sz w:val="24"/>
        </w:rPr>
        <w:t xml:space="preserve"> </w:t>
      </w:r>
      <w:r>
        <w:rPr>
          <w:b/>
          <w:sz w:val="24"/>
        </w:rPr>
        <w:t>për</w:t>
      </w:r>
      <w:r>
        <w:rPr>
          <w:b/>
          <w:spacing w:val="-10"/>
          <w:sz w:val="24"/>
        </w:rPr>
        <w:t xml:space="preserve"> </w:t>
      </w:r>
      <w:r>
        <w:rPr>
          <w:b/>
          <w:sz w:val="24"/>
        </w:rPr>
        <w:t>periudhën</w:t>
      </w:r>
      <w:r>
        <w:rPr>
          <w:b/>
          <w:spacing w:val="-8"/>
          <w:sz w:val="24"/>
        </w:rPr>
        <w:t xml:space="preserve"> </w:t>
      </w:r>
      <w:r>
        <w:rPr>
          <w:b/>
          <w:sz w:val="24"/>
        </w:rPr>
        <w:t>Prill</w:t>
      </w:r>
      <w:r>
        <w:rPr>
          <w:b/>
          <w:spacing w:val="-5"/>
          <w:sz w:val="24"/>
        </w:rPr>
        <w:t xml:space="preserve"> </w:t>
      </w:r>
      <w:r>
        <w:rPr>
          <w:b/>
          <w:sz w:val="24"/>
        </w:rPr>
        <w:t>–</w:t>
      </w:r>
      <w:r>
        <w:rPr>
          <w:b/>
          <w:spacing w:val="-9"/>
          <w:sz w:val="24"/>
        </w:rPr>
        <w:t xml:space="preserve"> </w:t>
      </w:r>
      <w:r>
        <w:rPr>
          <w:b/>
          <w:sz w:val="24"/>
        </w:rPr>
        <w:t>Maj</w:t>
      </w:r>
      <w:r>
        <w:rPr>
          <w:b/>
          <w:spacing w:val="-9"/>
          <w:sz w:val="24"/>
        </w:rPr>
        <w:t xml:space="preserve"> </w:t>
      </w:r>
      <w:r>
        <w:rPr>
          <w:b/>
          <w:sz w:val="24"/>
        </w:rPr>
        <w:t>2024</w:t>
      </w:r>
      <w:r>
        <w:rPr>
          <w:b/>
          <w:spacing w:val="-3"/>
          <w:sz w:val="24"/>
        </w:rPr>
        <w:t xml:space="preserve"> </w:t>
      </w:r>
      <w:r>
        <w:rPr>
          <w:b/>
          <w:sz w:val="24"/>
        </w:rPr>
        <w:t>janë</w:t>
      </w:r>
      <w:r>
        <w:rPr>
          <w:b/>
          <w:spacing w:val="-9"/>
          <w:sz w:val="24"/>
        </w:rPr>
        <w:t xml:space="preserve"> </w:t>
      </w:r>
      <w:r>
        <w:rPr>
          <w:b/>
          <w:sz w:val="24"/>
        </w:rPr>
        <w:t>kryer</w:t>
      </w:r>
      <w:r>
        <w:rPr>
          <w:b/>
          <w:spacing w:val="-10"/>
          <w:sz w:val="24"/>
        </w:rPr>
        <w:t xml:space="preserve"> </w:t>
      </w:r>
      <w:r>
        <w:rPr>
          <w:b/>
          <w:sz w:val="24"/>
        </w:rPr>
        <w:t>gjithsej</w:t>
      </w:r>
      <w:r>
        <w:rPr>
          <w:b/>
          <w:spacing w:val="-9"/>
          <w:sz w:val="24"/>
        </w:rPr>
        <w:t xml:space="preserve"> </w:t>
      </w:r>
      <w:r>
        <w:rPr>
          <w:b/>
          <w:sz w:val="24"/>
        </w:rPr>
        <w:t>1.114</w:t>
      </w:r>
      <w:r>
        <w:rPr>
          <w:b/>
          <w:spacing w:val="-9"/>
          <w:sz w:val="24"/>
        </w:rPr>
        <w:t xml:space="preserve"> </w:t>
      </w:r>
      <w:r>
        <w:rPr>
          <w:b/>
          <w:sz w:val="24"/>
        </w:rPr>
        <w:t>verifikime</w:t>
      </w:r>
      <w:r>
        <w:rPr>
          <w:b/>
          <w:spacing w:val="-10"/>
          <w:sz w:val="24"/>
        </w:rPr>
        <w:t xml:space="preserve"> </w:t>
      </w:r>
      <w:r>
        <w:rPr>
          <w:b/>
          <w:sz w:val="24"/>
        </w:rPr>
        <w:t>social ekonomike në banesë për familjet përfituese ose rreth</w:t>
      </w:r>
      <w:r>
        <w:rPr>
          <w:b/>
          <w:spacing w:val="40"/>
          <w:sz w:val="24"/>
        </w:rPr>
        <w:t xml:space="preserve"> </w:t>
      </w:r>
      <w:r>
        <w:rPr>
          <w:b/>
          <w:sz w:val="24"/>
        </w:rPr>
        <w:t>80 % e familjeve ku janë konstatuar gjetje si më poshtë</w:t>
      </w:r>
      <w:r>
        <w:rPr>
          <w:sz w:val="24"/>
        </w:rPr>
        <w:t>.</w:t>
      </w: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1551"/>
        <w:gridCol w:w="1611"/>
        <w:gridCol w:w="1861"/>
        <w:gridCol w:w="1640"/>
        <w:gridCol w:w="1580"/>
      </w:tblGrid>
      <w:tr w:rsidR="00E1356D">
        <w:trPr>
          <w:trHeight w:val="1104"/>
        </w:trPr>
        <w:tc>
          <w:tcPr>
            <w:tcW w:w="1699" w:type="dxa"/>
          </w:tcPr>
          <w:p w:rsidR="00E1356D" w:rsidRDefault="00E1356D">
            <w:pPr>
              <w:pStyle w:val="TableParagraph"/>
              <w:spacing w:before="136"/>
              <w:jc w:val="left"/>
              <w:rPr>
                <w:rFonts w:ascii="Times New Roman"/>
                <w:sz w:val="24"/>
              </w:rPr>
            </w:pPr>
          </w:p>
          <w:p w:rsidR="00E1356D" w:rsidRDefault="00735C2B">
            <w:pPr>
              <w:pStyle w:val="TableParagraph"/>
              <w:ind w:left="107"/>
              <w:jc w:val="left"/>
              <w:rPr>
                <w:rFonts w:ascii="Times New Roman"/>
                <w:b/>
                <w:sz w:val="24"/>
              </w:rPr>
            </w:pPr>
            <w:r>
              <w:rPr>
                <w:rFonts w:ascii="Times New Roman"/>
                <w:b/>
                <w:spacing w:val="-2"/>
                <w:sz w:val="24"/>
              </w:rPr>
              <w:t>Bashkia</w:t>
            </w:r>
          </w:p>
        </w:tc>
        <w:tc>
          <w:tcPr>
            <w:tcW w:w="1551" w:type="dxa"/>
          </w:tcPr>
          <w:p w:rsidR="00E1356D" w:rsidRDefault="00735C2B">
            <w:pPr>
              <w:pStyle w:val="TableParagraph"/>
              <w:spacing w:before="135"/>
              <w:ind w:left="8"/>
              <w:jc w:val="center"/>
              <w:rPr>
                <w:rFonts w:ascii="Times New Roman"/>
                <w:b/>
                <w:sz w:val="24"/>
              </w:rPr>
            </w:pPr>
            <w:r>
              <w:rPr>
                <w:rFonts w:ascii="Times New Roman"/>
                <w:b/>
                <w:spacing w:val="-5"/>
                <w:sz w:val="24"/>
              </w:rPr>
              <w:t>Nr.</w:t>
            </w:r>
          </w:p>
          <w:p w:rsidR="00E1356D" w:rsidRDefault="00735C2B">
            <w:pPr>
              <w:pStyle w:val="TableParagraph"/>
              <w:spacing w:before="1"/>
              <w:ind w:left="47" w:right="38"/>
              <w:jc w:val="center"/>
              <w:rPr>
                <w:rFonts w:ascii="Times New Roman" w:hAnsi="Times New Roman"/>
                <w:b/>
                <w:sz w:val="24"/>
              </w:rPr>
            </w:pPr>
            <w:r>
              <w:rPr>
                <w:rFonts w:ascii="Times New Roman" w:hAnsi="Times New Roman"/>
                <w:b/>
                <w:spacing w:val="-2"/>
                <w:sz w:val="24"/>
              </w:rPr>
              <w:t xml:space="preserve">Verifikimeve </w:t>
            </w:r>
            <w:r>
              <w:rPr>
                <w:rFonts w:ascii="Times New Roman" w:hAnsi="Times New Roman"/>
                <w:b/>
                <w:sz w:val="24"/>
              </w:rPr>
              <w:t>të kryera</w:t>
            </w:r>
          </w:p>
        </w:tc>
        <w:tc>
          <w:tcPr>
            <w:tcW w:w="1611" w:type="dxa"/>
          </w:tcPr>
          <w:p w:rsidR="00E1356D" w:rsidRDefault="00735C2B">
            <w:pPr>
              <w:pStyle w:val="TableParagraph"/>
              <w:spacing w:before="275"/>
              <w:ind w:left="470" w:right="248" w:hanging="209"/>
              <w:jc w:val="left"/>
              <w:rPr>
                <w:rFonts w:ascii="Times New Roman" w:hAnsi="Times New Roman"/>
                <w:b/>
                <w:sz w:val="24"/>
              </w:rPr>
            </w:pPr>
            <w:r>
              <w:rPr>
                <w:rFonts w:ascii="Times New Roman" w:hAnsi="Times New Roman"/>
                <w:b/>
                <w:sz w:val="24"/>
              </w:rPr>
              <w:t>Familje</w:t>
            </w:r>
            <w:r>
              <w:rPr>
                <w:rFonts w:ascii="Times New Roman" w:hAnsi="Times New Roman"/>
                <w:b/>
                <w:spacing w:val="-15"/>
                <w:sz w:val="24"/>
              </w:rPr>
              <w:t xml:space="preserve"> </w:t>
            </w:r>
            <w:r>
              <w:rPr>
                <w:rFonts w:ascii="Times New Roman" w:hAnsi="Times New Roman"/>
                <w:b/>
                <w:sz w:val="24"/>
              </w:rPr>
              <w:t xml:space="preserve">ne </w:t>
            </w:r>
            <w:r>
              <w:rPr>
                <w:rFonts w:ascii="Times New Roman" w:hAnsi="Times New Roman"/>
                <w:b/>
                <w:spacing w:val="-2"/>
                <w:sz w:val="24"/>
              </w:rPr>
              <w:t>nevojë</w:t>
            </w:r>
          </w:p>
        </w:tc>
        <w:tc>
          <w:tcPr>
            <w:tcW w:w="1861" w:type="dxa"/>
          </w:tcPr>
          <w:p w:rsidR="00E1356D" w:rsidRDefault="00735C2B">
            <w:pPr>
              <w:pStyle w:val="TableParagraph"/>
              <w:spacing w:before="135"/>
              <w:ind w:left="161" w:right="150"/>
              <w:jc w:val="center"/>
              <w:rPr>
                <w:rFonts w:ascii="Times New Roman" w:hAnsi="Times New Roman"/>
                <w:b/>
                <w:sz w:val="24"/>
              </w:rPr>
            </w:pPr>
            <w:r>
              <w:rPr>
                <w:rFonts w:ascii="Times New Roman" w:hAnsi="Times New Roman"/>
                <w:b/>
                <w:sz w:val="24"/>
              </w:rPr>
              <w:t>Familje në kushte</w:t>
            </w:r>
            <w:r>
              <w:rPr>
                <w:rFonts w:ascii="Times New Roman" w:hAnsi="Times New Roman"/>
                <w:b/>
                <w:spacing w:val="-15"/>
                <w:sz w:val="24"/>
              </w:rPr>
              <w:t xml:space="preserve"> </w:t>
            </w:r>
            <w:r>
              <w:rPr>
                <w:rFonts w:ascii="Times New Roman" w:hAnsi="Times New Roman"/>
                <w:b/>
                <w:sz w:val="24"/>
              </w:rPr>
              <w:t>shumë të mira</w:t>
            </w:r>
          </w:p>
        </w:tc>
        <w:tc>
          <w:tcPr>
            <w:tcW w:w="1640" w:type="dxa"/>
          </w:tcPr>
          <w:p w:rsidR="00E1356D" w:rsidRDefault="00735C2B">
            <w:pPr>
              <w:pStyle w:val="TableParagraph"/>
              <w:ind w:left="260" w:right="253" w:firstLine="2"/>
              <w:jc w:val="center"/>
              <w:rPr>
                <w:rFonts w:ascii="Times New Roman" w:hAnsi="Times New Roman"/>
                <w:b/>
                <w:sz w:val="24"/>
              </w:rPr>
            </w:pPr>
            <w:r>
              <w:rPr>
                <w:rFonts w:ascii="Times New Roman" w:hAnsi="Times New Roman"/>
                <w:b/>
                <w:sz w:val="24"/>
              </w:rPr>
              <w:t>Familje</w:t>
            </w:r>
            <w:r>
              <w:rPr>
                <w:rFonts w:ascii="Times New Roman" w:hAnsi="Times New Roman"/>
                <w:b/>
                <w:spacing w:val="-12"/>
                <w:sz w:val="24"/>
              </w:rPr>
              <w:t xml:space="preserve"> </w:t>
            </w:r>
            <w:r>
              <w:rPr>
                <w:rFonts w:ascii="Times New Roman" w:hAnsi="Times New Roman"/>
                <w:b/>
                <w:sz w:val="24"/>
              </w:rPr>
              <w:t>që nuk u</w:t>
            </w:r>
          </w:p>
          <w:p w:rsidR="00E1356D" w:rsidRDefault="00735C2B">
            <w:pPr>
              <w:pStyle w:val="TableParagraph"/>
              <w:spacing w:line="270" w:lineRule="atLeast"/>
              <w:ind w:left="7"/>
              <w:jc w:val="center"/>
              <w:rPr>
                <w:rFonts w:ascii="Times New Roman" w:hAnsi="Times New Roman"/>
                <w:b/>
                <w:sz w:val="24"/>
              </w:rPr>
            </w:pPr>
            <w:r>
              <w:rPr>
                <w:rFonts w:ascii="Times New Roman" w:hAnsi="Times New Roman"/>
                <w:b/>
                <w:sz w:val="24"/>
              </w:rPr>
              <w:t>gjendën</w:t>
            </w:r>
            <w:r>
              <w:rPr>
                <w:rFonts w:ascii="Times New Roman" w:hAnsi="Times New Roman"/>
                <w:b/>
                <w:spacing w:val="-15"/>
                <w:sz w:val="24"/>
              </w:rPr>
              <w:t xml:space="preserve"> </w:t>
            </w:r>
            <w:r>
              <w:rPr>
                <w:rFonts w:ascii="Times New Roman" w:hAnsi="Times New Roman"/>
                <w:b/>
                <w:sz w:val="24"/>
              </w:rPr>
              <w:t xml:space="preserve">në </w:t>
            </w:r>
            <w:r>
              <w:rPr>
                <w:rFonts w:ascii="Times New Roman" w:hAnsi="Times New Roman"/>
                <w:b/>
                <w:spacing w:val="-2"/>
                <w:sz w:val="24"/>
              </w:rPr>
              <w:t>banesë</w:t>
            </w:r>
          </w:p>
        </w:tc>
        <w:tc>
          <w:tcPr>
            <w:tcW w:w="1580" w:type="dxa"/>
          </w:tcPr>
          <w:p w:rsidR="00E1356D" w:rsidRDefault="00735C2B">
            <w:pPr>
              <w:pStyle w:val="TableParagraph"/>
              <w:spacing w:before="135"/>
              <w:ind w:left="188" w:right="179" w:firstLine="1"/>
              <w:jc w:val="center"/>
              <w:rPr>
                <w:rFonts w:ascii="Times New Roman" w:hAnsi="Times New Roman"/>
                <w:b/>
                <w:sz w:val="24"/>
              </w:rPr>
            </w:pPr>
            <w:r>
              <w:rPr>
                <w:rFonts w:ascii="Times New Roman" w:hAnsi="Times New Roman"/>
                <w:b/>
                <w:spacing w:val="-2"/>
                <w:sz w:val="24"/>
              </w:rPr>
              <w:t xml:space="preserve">Familje ekstremisht </w:t>
            </w:r>
            <w:r>
              <w:rPr>
                <w:rFonts w:ascii="Times New Roman" w:hAnsi="Times New Roman"/>
                <w:b/>
                <w:sz w:val="24"/>
              </w:rPr>
              <w:t>të varfra</w:t>
            </w:r>
          </w:p>
        </w:tc>
      </w:tr>
      <w:tr w:rsidR="00E1356D">
        <w:trPr>
          <w:trHeight w:val="299"/>
        </w:trPr>
        <w:tc>
          <w:tcPr>
            <w:tcW w:w="1699" w:type="dxa"/>
          </w:tcPr>
          <w:p w:rsidR="00E1356D" w:rsidRDefault="00735C2B">
            <w:pPr>
              <w:pStyle w:val="TableParagraph"/>
              <w:spacing w:before="23" w:line="257" w:lineRule="exact"/>
              <w:ind w:left="107"/>
              <w:jc w:val="left"/>
              <w:rPr>
                <w:rFonts w:ascii="Times New Roman"/>
                <w:b/>
                <w:sz w:val="24"/>
              </w:rPr>
            </w:pPr>
            <w:r>
              <w:rPr>
                <w:rFonts w:ascii="Times New Roman"/>
                <w:b/>
                <w:spacing w:val="-2"/>
                <w:sz w:val="24"/>
              </w:rPr>
              <w:t>Divjak</w:t>
            </w:r>
          </w:p>
        </w:tc>
        <w:tc>
          <w:tcPr>
            <w:tcW w:w="1551" w:type="dxa"/>
          </w:tcPr>
          <w:p w:rsidR="00E1356D" w:rsidRDefault="00735C2B">
            <w:pPr>
              <w:pStyle w:val="TableParagraph"/>
              <w:spacing w:before="23" w:line="257" w:lineRule="exact"/>
              <w:ind w:left="5"/>
              <w:jc w:val="center"/>
              <w:rPr>
                <w:rFonts w:ascii="Times New Roman"/>
                <w:sz w:val="24"/>
              </w:rPr>
            </w:pPr>
            <w:r>
              <w:rPr>
                <w:rFonts w:ascii="Times New Roman"/>
                <w:spacing w:val="-5"/>
                <w:sz w:val="24"/>
              </w:rPr>
              <w:t>114</w:t>
            </w:r>
          </w:p>
        </w:tc>
        <w:tc>
          <w:tcPr>
            <w:tcW w:w="1611" w:type="dxa"/>
          </w:tcPr>
          <w:p w:rsidR="00E1356D" w:rsidRDefault="00735C2B">
            <w:pPr>
              <w:pStyle w:val="TableParagraph"/>
              <w:spacing w:before="23" w:line="257" w:lineRule="exact"/>
              <w:ind w:right="675"/>
              <w:rPr>
                <w:rFonts w:ascii="Times New Roman"/>
                <w:sz w:val="24"/>
              </w:rPr>
            </w:pPr>
            <w:r>
              <w:rPr>
                <w:rFonts w:ascii="Times New Roman"/>
                <w:spacing w:val="-5"/>
                <w:sz w:val="24"/>
              </w:rPr>
              <w:t>94</w:t>
            </w:r>
          </w:p>
        </w:tc>
        <w:tc>
          <w:tcPr>
            <w:tcW w:w="1861" w:type="dxa"/>
          </w:tcPr>
          <w:p w:rsidR="00E1356D" w:rsidRDefault="00735C2B">
            <w:pPr>
              <w:pStyle w:val="TableParagraph"/>
              <w:spacing w:before="23" w:line="257" w:lineRule="exact"/>
              <w:ind w:left="161" w:right="155"/>
              <w:jc w:val="center"/>
              <w:rPr>
                <w:rFonts w:ascii="Times New Roman"/>
                <w:sz w:val="24"/>
              </w:rPr>
            </w:pPr>
            <w:r>
              <w:rPr>
                <w:rFonts w:ascii="Times New Roman"/>
                <w:spacing w:val="-10"/>
                <w:sz w:val="24"/>
              </w:rPr>
              <w:t>2</w:t>
            </w:r>
          </w:p>
        </w:tc>
        <w:tc>
          <w:tcPr>
            <w:tcW w:w="1640" w:type="dxa"/>
          </w:tcPr>
          <w:p w:rsidR="00E1356D" w:rsidRDefault="00735C2B">
            <w:pPr>
              <w:pStyle w:val="TableParagraph"/>
              <w:spacing w:before="23" w:line="257" w:lineRule="exact"/>
              <w:ind w:left="7" w:right="2"/>
              <w:jc w:val="center"/>
              <w:rPr>
                <w:rFonts w:ascii="Times New Roman"/>
                <w:sz w:val="24"/>
              </w:rPr>
            </w:pPr>
            <w:r>
              <w:rPr>
                <w:rFonts w:ascii="Times New Roman"/>
                <w:spacing w:val="-5"/>
                <w:sz w:val="24"/>
              </w:rPr>
              <w:t>18</w:t>
            </w:r>
          </w:p>
        </w:tc>
        <w:tc>
          <w:tcPr>
            <w:tcW w:w="1580" w:type="dxa"/>
          </w:tcPr>
          <w:p w:rsidR="00E1356D" w:rsidRDefault="00735C2B">
            <w:pPr>
              <w:pStyle w:val="TableParagraph"/>
              <w:spacing w:before="23" w:line="257" w:lineRule="exact"/>
              <w:ind w:left="7"/>
              <w:jc w:val="center"/>
              <w:rPr>
                <w:rFonts w:ascii="Times New Roman"/>
                <w:sz w:val="24"/>
              </w:rPr>
            </w:pPr>
            <w:r>
              <w:rPr>
                <w:rFonts w:ascii="Times New Roman"/>
                <w:spacing w:val="-5"/>
                <w:sz w:val="24"/>
              </w:rPr>
              <w:t>43</w:t>
            </w:r>
          </w:p>
        </w:tc>
      </w:tr>
      <w:tr w:rsidR="00E1356D">
        <w:trPr>
          <w:trHeight w:val="299"/>
        </w:trPr>
        <w:tc>
          <w:tcPr>
            <w:tcW w:w="1699" w:type="dxa"/>
          </w:tcPr>
          <w:p w:rsidR="00E1356D" w:rsidRDefault="00735C2B">
            <w:pPr>
              <w:pStyle w:val="TableParagraph"/>
              <w:spacing w:before="23" w:line="257" w:lineRule="exact"/>
              <w:ind w:left="107"/>
              <w:jc w:val="left"/>
              <w:rPr>
                <w:rFonts w:ascii="Times New Roman"/>
                <w:b/>
                <w:sz w:val="24"/>
              </w:rPr>
            </w:pPr>
            <w:r>
              <w:rPr>
                <w:rFonts w:ascii="Times New Roman"/>
                <w:b/>
                <w:spacing w:val="-4"/>
                <w:sz w:val="24"/>
              </w:rPr>
              <w:t>Fier</w:t>
            </w:r>
          </w:p>
        </w:tc>
        <w:tc>
          <w:tcPr>
            <w:tcW w:w="1551" w:type="dxa"/>
          </w:tcPr>
          <w:p w:rsidR="00E1356D" w:rsidRDefault="00735C2B">
            <w:pPr>
              <w:pStyle w:val="TableParagraph"/>
              <w:spacing w:before="23" w:line="257" w:lineRule="exact"/>
              <w:ind w:left="5"/>
              <w:jc w:val="center"/>
              <w:rPr>
                <w:rFonts w:ascii="Times New Roman"/>
                <w:sz w:val="24"/>
              </w:rPr>
            </w:pPr>
            <w:r>
              <w:rPr>
                <w:rFonts w:ascii="Times New Roman"/>
                <w:spacing w:val="-5"/>
                <w:sz w:val="24"/>
              </w:rPr>
              <w:t>307</w:t>
            </w:r>
          </w:p>
        </w:tc>
        <w:tc>
          <w:tcPr>
            <w:tcW w:w="1611" w:type="dxa"/>
          </w:tcPr>
          <w:p w:rsidR="00E1356D" w:rsidRDefault="00735C2B">
            <w:pPr>
              <w:pStyle w:val="TableParagraph"/>
              <w:spacing w:before="23" w:line="257" w:lineRule="exact"/>
              <w:ind w:right="615"/>
              <w:rPr>
                <w:rFonts w:ascii="Times New Roman"/>
                <w:sz w:val="24"/>
              </w:rPr>
            </w:pPr>
            <w:r>
              <w:rPr>
                <w:rFonts w:ascii="Times New Roman"/>
                <w:spacing w:val="-5"/>
                <w:sz w:val="24"/>
              </w:rPr>
              <w:t>260</w:t>
            </w:r>
          </w:p>
        </w:tc>
        <w:tc>
          <w:tcPr>
            <w:tcW w:w="1861" w:type="dxa"/>
          </w:tcPr>
          <w:p w:rsidR="00E1356D" w:rsidRDefault="00735C2B">
            <w:pPr>
              <w:pStyle w:val="TableParagraph"/>
              <w:spacing w:before="23" w:line="257" w:lineRule="exact"/>
              <w:ind w:left="161" w:right="155"/>
              <w:jc w:val="center"/>
              <w:rPr>
                <w:rFonts w:ascii="Times New Roman"/>
                <w:sz w:val="24"/>
              </w:rPr>
            </w:pPr>
            <w:r>
              <w:rPr>
                <w:rFonts w:ascii="Times New Roman"/>
                <w:spacing w:val="-5"/>
                <w:sz w:val="24"/>
              </w:rPr>
              <w:t>15</w:t>
            </w:r>
          </w:p>
        </w:tc>
        <w:tc>
          <w:tcPr>
            <w:tcW w:w="1640" w:type="dxa"/>
          </w:tcPr>
          <w:p w:rsidR="00E1356D" w:rsidRDefault="00735C2B">
            <w:pPr>
              <w:pStyle w:val="TableParagraph"/>
              <w:spacing w:before="23" w:line="257" w:lineRule="exact"/>
              <w:ind w:left="7" w:right="2"/>
              <w:jc w:val="center"/>
              <w:rPr>
                <w:rFonts w:ascii="Times New Roman"/>
                <w:sz w:val="24"/>
              </w:rPr>
            </w:pPr>
            <w:r>
              <w:rPr>
                <w:rFonts w:ascii="Times New Roman"/>
                <w:spacing w:val="-5"/>
                <w:sz w:val="24"/>
              </w:rPr>
              <w:t>32</w:t>
            </w:r>
          </w:p>
        </w:tc>
        <w:tc>
          <w:tcPr>
            <w:tcW w:w="1580" w:type="dxa"/>
          </w:tcPr>
          <w:p w:rsidR="00E1356D" w:rsidRDefault="00735C2B">
            <w:pPr>
              <w:pStyle w:val="TableParagraph"/>
              <w:spacing w:before="23" w:line="257" w:lineRule="exact"/>
              <w:ind w:left="7"/>
              <w:jc w:val="center"/>
              <w:rPr>
                <w:rFonts w:ascii="Times New Roman"/>
                <w:sz w:val="24"/>
              </w:rPr>
            </w:pPr>
            <w:r>
              <w:rPr>
                <w:rFonts w:ascii="Times New Roman"/>
                <w:spacing w:val="-5"/>
                <w:sz w:val="24"/>
              </w:rPr>
              <w:t>74</w:t>
            </w:r>
          </w:p>
        </w:tc>
      </w:tr>
      <w:tr w:rsidR="00E1356D">
        <w:trPr>
          <w:trHeight w:val="299"/>
        </w:trPr>
        <w:tc>
          <w:tcPr>
            <w:tcW w:w="1699" w:type="dxa"/>
          </w:tcPr>
          <w:p w:rsidR="00E1356D" w:rsidRDefault="00735C2B">
            <w:pPr>
              <w:pStyle w:val="TableParagraph"/>
              <w:spacing w:before="23" w:line="257" w:lineRule="exact"/>
              <w:ind w:left="107"/>
              <w:jc w:val="left"/>
              <w:rPr>
                <w:rFonts w:ascii="Times New Roman"/>
                <w:b/>
                <w:sz w:val="24"/>
              </w:rPr>
            </w:pPr>
            <w:r>
              <w:rPr>
                <w:rFonts w:ascii="Times New Roman"/>
                <w:b/>
                <w:spacing w:val="-2"/>
                <w:sz w:val="24"/>
              </w:rPr>
              <w:t>Lushnje</w:t>
            </w:r>
          </w:p>
        </w:tc>
        <w:tc>
          <w:tcPr>
            <w:tcW w:w="1551" w:type="dxa"/>
          </w:tcPr>
          <w:p w:rsidR="00E1356D" w:rsidRDefault="00735C2B">
            <w:pPr>
              <w:pStyle w:val="TableParagraph"/>
              <w:spacing w:before="23" w:line="257" w:lineRule="exact"/>
              <w:ind w:left="5"/>
              <w:jc w:val="center"/>
              <w:rPr>
                <w:rFonts w:ascii="Times New Roman"/>
                <w:sz w:val="24"/>
              </w:rPr>
            </w:pPr>
            <w:r>
              <w:rPr>
                <w:rFonts w:ascii="Times New Roman"/>
                <w:spacing w:val="-5"/>
                <w:sz w:val="24"/>
              </w:rPr>
              <w:t>221</w:t>
            </w:r>
          </w:p>
        </w:tc>
        <w:tc>
          <w:tcPr>
            <w:tcW w:w="1611" w:type="dxa"/>
          </w:tcPr>
          <w:p w:rsidR="00E1356D" w:rsidRDefault="00735C2B">
            <w:pPr>
              <w:pStyle w:val="TableParagraph"/>
              <w:spacing w:before="23" w:line="257" w:lineRule="exact"/>
              <w:ind w:right="615"/>
              <w:rPr>
                <w:rFonts w:ascii="Times New Roman"/>
                <w:sz w:val="24"/>
              </w:rPr>
            </w:pPr>
            <w:r>
              <w:rPr>
                <w:rFonts w:ascii="Times New Roman"/>
                <w:spacing w:val="-5"/>
                <w:sz w:val="24"/>
              </w:rPr>
              <w:t>122</w:t>
            </w:r>
          </w:p>
        </w:tc>
        <w:tc>
          <w:tcPr>
            <w:tcW w:w="1861" w:type="dxa"/>
          </w:tcPr>
          <w:p w:rsidR="00E1356D" w:rsidRDefault="00735C2B">
            <w:pPr>
              <w:pStyle w:val="TableParagraph"/>
              <w:spacing w:before="23" w:line="257" w:lineRule="exact"/>
              <w:ind w:left="161" w:right="155"/>
              <w:jc w:val="center"/>
              <w:rPr>
                <w:rFonts w:ascii="Times New Roman"/>
                <w:sz w:val="24"/>
              </w:rPr>
            </w:pPr>
            <w:r>
              <w:rPr>
                <w:rFonts w:ascii="Times New Roman"/>
                <w:spacing w:val="-10"/>
                <w:sz w:val="24"/>
              </w:rPr>
              <w:t>4</w:t>
            </w:r>
          </w:p>
        </w:tc>
        <w:tc>
          <w:tcPr>
            <w:tcW w:w="1640" w:type="dxa"/>
          </w:tcPr>
          <w:p w:rsidR="00E1356D" w:rsidRDefault="00735C2B">
            <w:pPr>
              <w:pStyle w:val="TableParagraph"/>
              <w:spacing w:before="23" w:line="257" w:lineRule="exact"/>
              <w:ind w:left="7" w:right="2"/>
              <w:jc w:val="center"/>
              <w:rPr>
                <w:rFonts w:ascii="Times New Roman"/>
                <w:sz w:val="24"/>
              </w:rPr>
            </w:pPr>
            <w:r>
              <w:rPr>
                <w:rFonts w:ascii="Times New Roman"/>
                <w:spacing w:val="-5"/>
                <w:sz w:val="24"/>
              </w:rPr>
              <w:t>95</w:t>
            </w:r>
          </w:p>
        </w:tc>
        <w:tc>
          <w:tcPr>
            <w:tcW w:w="1580" w:type="dxa"/>
          </w:tcPr>
          <w:p w:rsidR="00E1356D" w:rsidRDefault="00735C2B">
            <w:pPr>
              <w:pStyle w:val="TableParagraph"/>
              <w:spacing w:before="23" w:line="257" w:lineRule="exact"/>
              <w:ind w:left="7"/>
              <w:jc w:val="center"/>
              <w:rPr>
                <w:rFonts w:ascii="Times New Roman"/>
                <w:sz w:val="24"/>
              </w:rPr>
            </w:pPr>
            <w:r>
              <w:rPr>
                <w:rFonts w:ascii="Times New Roman"/>
                <w:spacing w:val="-5"/>
                <w:sz w:val="24"/>
              </w:rPr>
              <w:t>76</w:t>
            </w:r>
          </w:p>
        </w:tc>
      </w:tr>
      <w:tr w:rsidR="00E1356D">
        <w:trPr>
          <w:trHeight w:val="301"/>
        </w:trPr>
        <w:tc>
          <w:tcPr>
            <w:tcW w:w="1699" w:type="dxa"/>
          </w:tcPr>
          <w:p w:rsidR="00E1356D" w:rsidRDefault="00735C2B">
            <w:pPr>
              <w:pStyle w:val="TableParagraph"/>
              <w:spacing w:before="25" w:line="257" w:lineRule="exact"/>
              <w:ind w:left="107"/>
              <w:jc w:val="left"/>
              <w:rPr>
                <w:rFonts w:ascii="Times New Roman"/>
                <w:b/>
                <w:sz w:val="24"/>
              </w:rPr>
            </w:pPr>
            <w:r>
              <w:rPr>
                <w:rFonts w:ascii="Times New Roman"/>
                <w:b/>
                <w:spacing w:val="-2"/>
                <w:sz w:val="24"/>
              </w:rPr>
              <w:t>Mallakaster</w:t>
            </w:r>
          </w:p>
        </w:tc>
        <w:tc>
          <w:tcPr>
            <w:tcW w:w="1551" w:type="dxa"/>
          </w:tcPr>
          <w:p w:rsidR="00E1356D" w:rsidRDefault="00735C2B">
            <w:pPr>
              <w:pStyle w:val="TableParagraph"/>
              <w:spacing w:before="25" w:line="257" w:lineRule="exact"/>
              <w:ind w:left="5"/>
              <w:jc w:val="center"/>
              <w:rPr>
                <w:rFonts w:ascii="Times New Roman"/>
                <w:sz w:val="24"/>
              </w:rPr>
            </w:pPr>
            <w:r>
              <w:rPr>
                <w:rFonts w:ascii="Times New Roman"/>
                <w:spacing w:val="-5"/>
                <w:sz w:val="24"/>
              </w:rPr>
              <w:t>210</w:t>
            </w:r>
          </w:p>
        </w:tc>
        <w:tc>
          <w:tcPr>
            <w:tcW w:w="1611" w:type="dxa"/>
          </w:tcPr>
          <w:p w:rsidR="00E1356D" w:rsidRDefault="00735C2B">
            <w:pPr>
              <w:pStyle w:val="TableParagraph"/>
              <w:spacing w:before="25" w:line="257" w:lineRule="exact"/>
              <w:ind w:right="615"/>
              <w:rPr>
                <w:rFonts w:ascii="Times New Roman"/>
                <w:sz w:val="24"/>
              </w:rPr>
            </w:pPr>
            <w:r>
              <w:rPr>
                <w:rFonts w:ascii="Times New Roman"/>
                <w:spacing w:val="-5"/>
                <w:sz w:val="24"/>
              </w:rPr>
              <w:t>153</w:t>
            </w:r>
          </w:p>
        </w:tc>
        <w:tc>
          <w:tcPr>
            <w:tcW w:w="1861" w:type="dxa"/>
          </w:tcPr>
          <w:p w:rsidR="00E1356D" w:rsidRDefault="00E1356D">
            <w:pPr>
              <w:pStyle w:val="TableParagraph"/>
              <w:jc w:val="left"/>
              <w:rPr>
                <w:rFonts w:ascii="Times New Roman"/>
              </w:rPr>
            </w:pPr>
          </w:p>
        </w:tc>
        <w:tc>
          <w:tcPr>
            <w:tcW w:w="1640" w:type="dxa"/>
          </w:tcPr>
          <w:p w:rsidR="00E1356D" w:rsidRDefault="00735C2B">
            <w:pPr>
              <w:pStyle w:val="TableParagraph"/>
              <w:spacing w:before="25" w:line="257" w:lineRule="exact"/>
              <w:ind w:left="7" w:right="2"/>
              <w:jc w:val="center"/>
              <w:rPr>
                <w:rFonts w:ascii="Times New Roman"/>
                <w:sz w:val="24"/>
              </w:rPr>
            </w:pPr>
            <w:r>
              <w:rPr>
                <w:rFonts w:ascii="Times New Roman"/>
                <w:spacing w:val="-5"/>
                <w:sz w:val="24"/>
              </w:rPr>
              <w:t>57</w:t>
            </w:r>
          </w:p>
        </w:tc>
        <w:tc>
          <w:tcPr>
            <w:tcW w:w="1580" w:type="dxa"/>
          </w:tcPr>
          <w:p w:rsidR="00E1356D" w:rsidRDefault="00735C2B">
            <w:pPr>
              <w:pStyle w:val="TableParagraph"/>
              <w:spacing w:before="25" w:line="257" w:lineRule="exact"/>
              <w:ind w:left="7"/>
              <w:jc w:val="center"/>
              <w:rPr>
                <w:rFonts w:ascii="Times New Roman"/>
                <w:sz w:val="24"/>
              </w:rPr>
            </w:pPr>
            <w:r>
              <w:rPr>
                <w:rFonts w:ascii="Times New Roman"/>
                <w:spacing w:val="-5"/>
                <w:sz w:val="24"/>
              </w:rPr>
              <w:t>54</w:t>
            </w:r>
          </w:p>
        </w:tc>
      </w:tr>
      <w:tr w:rsidR="00E1356D">
        <w:trPr>
          <w:trHeight w:val="299"/>
        </w:trPr>
        <w:tc>
          <w:tcPr>
            <w:tcW w:w="1699" w:type="dxa"/>
          </w:tcPr>
          <w:p w:rsidR="00E1356D" w:rsidRDefault="00735C2B">
            <w:pPr>
              <w:pStyle w:val="TableParagraph"/>
              <w:spacing w:before="23" w:line="257" w:lineRule="exact"/>
              <w:ind w:left="107"/>
              <w:jc w:val="left"/>
              <w:rPr>
                <w:rFonts w:ascii="Times New Roman"/>
                <w:b/>
                <w:sz w:val="24"/>
              </w:rPr>
            </w:pPr>
            <w:r>
              <w:rPr>
                <w:rFonts w:ascii="Times New Roman"/>
                <w:b/>
                <w:spacing w:val="-2"/>
                <w:sz w:val="24"/>
              </w:rPr>
              <w:t>Patos</w:t>
            </w:r>
          </w:p>
        </w:tc>
        <w:tc>
          <w:tcPr>
            <w:tcW w:w="1551" w:type="dxa"/>
          </w:tcPr>
          <w:p w:rsidR="00E1356D" w:rsidRDefault="00735C2B">
            <w:pPr>
              <w:pStyle w:val="TableParagraph"/>
              <w:spacing w:before="23" w:line="257" w:lineRule="exact"/>
              <w:ind w:left="5"/>
              <w:jc w:val="center"/>
              <w:rPr>
                <w:rFonts w:ascii="Times New Roman"/>
                <w:sz w:val="24"/>
              </w:rPr>
            </w:pPr>
            <w:r>
              <w:rPr>
                <w:rFonts w:ascii="Times New Roman"/>
                <w:spacing w:val="-5"/>
                <w:sz w:val="24"/>
              </w:rPr>
              <w:t>128</w:t>
            </w:r>
          </w:p>
        </w:tc>
        <w:tc>
          <w:tcPr>
            <w:tcW w:w="1611" w:type="dxa"/>
          </w:tcPr>
          <w:p w:rsidR="00E1356D" w:rsidRDefault="00735C2B">
            <w:pPr>
              <w:pStyle w:val="TableParagraph"/>
              <w:spacing w:before="23" w:line="257" w:lineRule="exact"/>
              <w:ind w:right="675"/>
              <w:rPr>
                <w:rFonts w:ascii="Times New Roman"/>
                <w:sz w:val="24"/>
              </w:rPr>
            </w:pPr>
            <w:r>
              <w:rPr>
                <w:rFonts w:ascii="Times New Roman"/>
                <w:spacing w:val="-5"/>
                <w:sz w:val="24"/>
              </w:rPr>
              <w:t>68</w:t>
            </w:r>
          </w:p>
        </w:tc>
        <w:tc>
          <w:tcPr>
            <w:tcW w:w="1861" w:type="dxa"/>
          </w:tcPr>
          <w:p w:rsidR="00E1356D" w:rsidRDefault="00735C2B">
            <w:pPr>
              <w:pStyle w:val="TableParagraph"/>
              <w:spacing w:before="23" w:line="257" w:lineRule="exact"/>
              <w:ind w:left="161" w:right="155"/>
              <w:jc w:val="center"/>
              <w:rPr>
                <w:rFonts w:ascii="Times New Roman"/>
                <w:sz w:val="24"/>
              </w:rPr>
            </w:pPr>
            <w:r>
              <w:rPr>
                <w:rFonts w:ascii="Times New Roman"/>
                <w:spacing w:val="-10"/>
                <w:sz w:val="24"/>
              </w:rPr>
              <w:t>5</w:t>
            </w:r>
          </w:p>
        </w:tc>
        <w:tc>
          <w:tcPr>
            <w:tcW w:w="1640" w:type="dxa"/>
          </w:tcPr>
          <w:p w:rsidR="00E1356D" w:rsidRDefault="00735C2B">
            <w:pPr>
              <w:pStyle w:val="TableParagraph"/>
              <w:spacing w:before="23" w:line="257" w:lineRule="exact"/>
              <w:ind w:left="7" w:right="2"/>
              <w:jc w:val="center"/>
              <w:rPr>
                <w:rFonts w:ascii="Times New Roman"/>
                <w:sz w:val="24"/>
              </w:rPr>
            </w:pPr>
            <w:r>
              <w:rPr>
                <w:rFonts w:ascii="Times New Roman"/>
                <w:spacing w:val="-5"/>
                <w:sz w:val="24"/>
              </w:rPr>
              <w:t>55</w:t>
            </w:r>
          </w:p>
        </w:tc>
        <w:tc>
          <w:tcPr>
            <w:tcW w:w="1580" w:type="dxa"/>
          </w:tcPr>
          <w:p w:rsidR="00E1356D" w:rsidRDefault="00735C2B">
            <w:pPr>
              <w:pStyle w:val="TableParagraph"/>
              <w:spacing w:before="23" w:line="257" w:lineRule="exact"/>
              <w:ind w:left="7"/>
              <w:jc w:val="center"/>
              <w:rPr>
                <w:rFonts w:ascii="Times New Roman"/>
                <w:sz w:val="24"/>
              </w:rPr>
            </w:pPr>
            <w:r>
              <w:rPr>
                <w:rFonts w:ascii="Times New Roman"/>
                <w:spacing w:val="-5"/>
                <w:sz w:val="24"/>
              </w:rPr>
              <w:t>19</w:t>
            </w:r>
          </w:p>
        </w:tc>
      </w:tr>
      <w:tr w:rsidR="00E1356D">
        <w:trPr>
          <w:trHeight w:val="299"/>
        </w:trPr>
        <w:tc>
          <w:tcPr>
            <w:tcW w:w="1699" w:type="dxa"/>
          </w:tcPr>
          <w:p w:rsidR="00E1356D" w:rsidRDefault="00735C2B">
            <w:pPr>
              <w:pStyle w:val="TableParagraph"/>
              <w:spacing w:before="23" w:line="257" w:lineRule="exact"/>
              <w:ind w:left="107"/>
              <w:jc w:val="left"/>
              <w:rPr>
                <w:rFonts w:ascii="Times New Roman"/>
                <w:b/>
                <w:sz w:val="24"/>
              </w:rPr>
            </w:pPr>
            <w:r>
              <w:rPr>
                <w:rFonts w:ascii="Times New Roman"/>
                <w:b/>
                <w:spacing w:val="-2"/>
                <w:sz w:val="24"/>
              </w:rPr>
              <w:t>Roskovec</w:t>
            </w:r>
          </w:p>
        </w:tc>
        <w:tc>
          <w:tcPr>
            <w:tcW w:w="1551" w:type="dxa"/>
          </w:tcPr>
          <w:p w:rsidR="00E1356D" w:rsidRDefault="00735C2B">
            <w:pPr>
              <w:pStyle w:val="TableParagraph"/>
              <w:spacing w:before="23" w:line="257" w:lineRule="exact"/>
              <w:ind w:left="5"/>
              <w:jc w:val="center"/>
              <w:rPr>
                <w:rFonts w:ascii="Times New Roman"/>
                <w:sz w:val="24"/>
              </w:rPr>
            </w:pPr>
            <w:r>
              <w:rPr>
                <w:rFonts w:ascii="Times New Roman"/>
                <w:spacing w:val="-5"/>
                <w:sz w:val="24"/>
              </w:rPr>
              <w:t>134</w:t>
            </w:r>
          </w:p>
        </w:tc>
        <w:tc>
          <w:tcPr>
            <w:tcW w:w="1611" w:type="dxa"/>
          </w:tcPr>
          <w:p w:rsidR="00E1356D" w:rsidRDefault="00735C2B">
            <w:pPr>
              <w:pStyle w:val="TableParagraph"/>
              <w:spacing w:before="23" w:line="257" w:lineRule="exact"/>
              <w:ind w:right="615"/>
              <w:rPr>
                <w:rFonts w:ascii="Times New Roman"/>
                <w:sz w:val="24"/>
              </w:rPr>
            </w:pPr>
            <w:r>
              <w:rPr>
                <w:rFonts w:ascii="Times New Roman"/>
                <w:spacing w:val="-5"/>
                <w:sz w:val="24"/>
              </w:rPr>
              <w:t>108</w:t>
            </w:r>
          </w:p>
        </w:tc>
        <w:tc>
          <w:tcPr>
            <w:tcW w:w="1861" w:type="dxa"/>
          </w:tcPr>
          <w:p w:rsidR="00E1356D" w:rsidRDefault="00735C2B">
            <w:pPr>
              <w:pStyle w:val="TableParagraph"/>
              <w:spacing w:before="23" w:line="257" w:lineRule="exact"/>
              <w:ind w:left="161" w:right="155"/>
              <w:jc w:val="center"/>
              <w:rPr>
                <w:rFonts w:ascii="Times New Roman"/>
                <w:sz w:val="24"/>
              </w:rPr>
            </w:pPr>
            <w:r>
              <w:rPr>
                <w:rFonts w:ascii="Times New Roman"/>
                <w:spacing w:val="-5"/>
                <w:sz w:val="24"/>
              </w:rPr>
              <w:t>15</w:t>
            </w:r>
          </w:p>
        </w:tc>
        <w:tc>
          <w:tcPr>
            <w:tcW w:w="1640" w:type="dxa"/>
          </w:tcPr>
          <w:p w:rsidR="00E1356D" w:rsidRDefault="00735C2B">
            <w:pPr>
              <w:pStyle w:val="TableParagraph"/>
              <w:spacing w:before="23" w:line="257" w:lineRule="exact"/>
              <w:ind w:left="7" w:right="2"/>
              <w:jc w:val="center"/>
              <w:rPr>
                <w:rFonts w:ascii="Times New Roman"/>
                <w:sz w:val="24"/>
              </w:rPr>
            </w:pPr>
            <w:r>
              <w:rPr>
                <w:rFonts w:ascii="Times New Roman"/>
                <w:spacing w:val="-5"/>
                <w:sz w:val="24"/>
              </w:rPr>
              <w:t>11</w:t>
            </w:r>
          </w:p>
        </w:tc>
        <w:tc>
          <w:tcPr>
            <w:tcW w:w="1580" w:type="dxa"/>
          </w:tcPr>
          <w:p w:rsidR="00E1356D" w:rsidRDefault="00735C2B">
            <w:pPr>
              <w:pStyle w:val="TableParagraph"/>
              <w:spacing w:before="23" w:line="257" w:lineRule="exact"/>
              <w:ind w:left="7"/>
              <w:jc w:val="center"/>
              <w:rPr>
                <w:rFonts w:ascii="Times New Roman"/>
                <w:sz w:val="24"/>
              </w:rPr>
            </w:pPr>
            <w:r>
              <w:rPr>
                <w:rFonts w:ascii="Times New Roman"/>
                <w:spacing w:val="-5"/>
                <w:sz w:val="24"/>
              </w:rPr>
              <w:t>32</w:t>
            </w:r>
          </w:p>
        </w:tc>
      </w:tr>
      <w:tr w:rsidR="00E1356D">
        <w:trPr>
          <w:trHeight w:val="299"/>
        </w:trPr>
        <w:tc>
          <w:tcPr>
            <w:tcW w:w="1699" w:type="dxa"/>
          </w:tcPr>
          <w:p w:rsidR="00E1356D" w:rsidRDefault="00735C2B">
            <w:pPr>
              <w:pStyle w:val="TableParagraph"/>
              <w:spacing w:before="23" w:line="257" w:lineRule="exact"/>
              <w:ind w:left="107"/>
              <w:jc w:val="left"/>
              <w:rPr>
                <w:rFonts w:ascii="Times New Roman"/>
                <w:b/>
                <w:sz w:val="24"/>
              </w:rPr>
            </w:pPr>
            <w:r>
              <w:rPr>
                <w:rFonts w:ascii="Times New Roman"/>
                <w:b/>
                <w:spacing w:val="-2"/>
                <w:sz w:val="24"/>
              </w:rPr>
              <w:t>Total</w:t>
            </w:r>
          </w:p>
        </w:tc>
        <w:tc>
          <w:tcPr>
            <w:tcW w:w="1551" w:type="dxa"/>
          </w:tcPr>
          <w:p w:rsidR="00E1356D" w:rsidRDefault="00735C2B">
            <w:pPr>
              <w:pStyle w:val="TableParagraph"/>
              <w:spacing w:before="23" w:line="257" w:lineRule="exact"/>
              <w:ind w:left="5"/>
              <w:jc w:val="center"/>
              <w:rPr>
                <w:rFonts w:ascii="Times New Roman"/>
                <w:sz w:val="24"/>
              </w:rPr>
            </w:pPr>
            <w:r>
              <w:rPr>
                <w:rFonts w:ascii="Times New Roman"/>
                <w:spacing w:val="-4"/>
                <w:sz w:val="24"/>
              </w:rPr>
              <w:t>1114</w:t>
            </w:r>
          </w:p>
        </w:tc>
        <w:tc>
          <w:tcPr>
            <w:tcW w:w="1611" w:type="dxa"/>
          </w:tcPr>
          <w:p w:rsidR="00E1356D" w:rsidRDefault="00735C2B">
            <w:pPr>
              <w:pStyle w:val="TableParagraph"/>
              <w:spacing w:before="23" w:line="257" w:lineRule="exact"/>
              <w:ind w:right="615"/>
              <w:rPr>
                <w:rFonts w:ascii="Times New Roman"/>
                <w:sz w:val="24"/>
              </w:rPr>
            </w:pPr>
            <w:r>
              <w:rPr>
                <w:rFonts w:ascii="Times New Roman"/>
                <w:spacing w:val="-5"/>
                <w:sz w:val="24"/>
              </w:rPr>
              <w:t>805</w:t>
            </w:r>
          </w:p>
        </w:tc>
        <w:tc>
          <w:tcPr>
            <w:tcW w:w="1861" w:type="dxa"/>
          </w:tcPr>
          <w:p w:rsidR="00E1356D" w:rsidRDefault="00735C2B">
            <w:pPr>
              <w:pStyle w:val="TableParagraph"/>
              <w:spacing w:before="23" w:line="257" w:lineRule="exact"/>
              <w:ind w:left="161" w:right="155"/>
              <w:jc w:val="center"/>
              <w:rPr>
                <w:rFonts w:ascii="Times New Roman"/>
                <w:sz w:val="24"/>
              </w:rPr>
            </w:pPr>
            <w:r>
              <w:rPr>
                <w:rFonts w:ascii="Times New Roman"/>
                <w:spacing w:val="-5"/>
                <w:sz w:val="24"/>
              </w:rPr>
              <w:t>41</w:t>
            </w:r>
          </w:p>
        </w:tc>
        <w:tc>
          <w:tcPr>
            <w:tcW w:w="1640" w:type="dxa"/>
          </w:tcPr>
          <w:p w:rsidR="00E1356D" w:rsidRDefault="00735C2B">
            <w:pPr>
              <w:pStyle w:val="TableParagraph"/>
              <w:spacing w:before="23" w:line="257" w:lineRule="exact"/>
              <w:ind w:left="7" w:right="2"/>
              <w:jc w:val="center"/>
              <w:rPr>
                <w:rFonts w:ascii="Times New Roman"/>
                <w:sz w:val="24"/>
              </w:rPr>
            </w:pPr>
            <w:r>
              <w:rPr>
                <w:rFonts w:ascii="Times New Roman"/>
                <w:spacing w:val="-5"/>
                <w:sz w:val="24"/>
              </w:rPr>
              <w:t>268</w:t>
            </w:r>
          </w:p>
        </w:tc>
        <w:tc>
          <w:tcPr>
            <w:tcW w:w="1580" w:type="dxa"/>
          </w:tcPr>
          <w:p w:rsidR="00E1356D" w:rsidRDefault="00735C2B">
            <w:pPr>
              <w:pStyle w:val="TableParagraph"/>
              <w:spacing w:before="23" w:line="257" w:lineRule="exact"/>
              <w:ind w:left="7"/>
              <w:jc w:val="center"/>
              <w:rPr>
                <w:rFonts w:ascii="Times New Roman"/>
                <w:sz w:val="24"/>
              </w:rPr>
            </w:pPr>
            <w:r>
              <w:rPr>
                <w:rFonts w:ascii="Times New Roman"/>
                <w:spacing w:val="-5"/>
                <w:sz w:val="24"/>
              </w:rPr>
              <w:t>298</w:t>
            </w:r>
          </w:p>
        </w:tc>
      </w:tr>
    </w:tbl>
    <w:p w:rsidR="00E1356D" w:rsidRDefault="00E1356D">
      <w:pPr>
        <w:pStyle w:val="TableParagraph"/>
        <w:spacing w:line="257" w:lineRule="exact"/>
        <w:jc w:val="center"/>
        <w:rPr>
          <w:rFonts w:ascii="Times New Roman"/>
          <w:sz w:val="24"/>
        </w:rPr>
        <w:sectPr w:rsidR="00E1356D">
          <w:pgSz w:w="11930" w:h="16860"/>
          <w:pgMar w:top="1360" w:right="0" w:bottom="1140" w:left="0" w:header="0" w:footer="951" w:gutter="0"/>
          <w:cols w:space="720"/>
        </w:sectPr>
      </w:pPr>
    </w:p>
    <w:p w:rsidR="00E1356D" w:rsidRDefault="00735C2B">
      <w:pPr>
        <w:pStyle w:val="ListParagraph"/>
        <w:numPr>
          <w:ilvl w:val="1"/>
          <w:numId w:val="36"/>
        </w:numPr>
        <w:tabs>
          <w:tab w:val="left" w:pos="2160"/>
        </w:tabs>
        <w:spacing w:before="81"/>
        <w:jc w:val="left"/>
        <w:rPr>
          <w:sz w:val="24"/>
        </w:rPr>
      </w:pPr>
      <w:r>
        <w:rPr>
          <w:b/>
          <w:sz w:val="24"/>
        </w:rPr>
        <w:lastRenderedPageBreak/>
        <w:t>298</w:t>
      </w:r>
      <w:r>
        <w:rPr>
          <w:b/>
          <w:spacing w:val="-5"/>
          <w:sz w:val="24"/>
        </w:rPr>
        <w:t xml:space="preserve"> </w:t>
      </w:r>
      <w:r>
        <w:rPr>
          <w:b/>
          <w:sz w:val="24"/>
        </w:rPr>
        <w:t>familje</w:t>
      </w:r>
      <w:r>
        <w:rPr>
          <w:b/>
          <w:spacing w:val="-5"/>
          <w:sz w:val="24"/>
        </w:rPr>
        <w:t xml:space="preserve"> </w:t>
      </w:r>
      <w:r>
        <w:rPr>
          <w:b/>
          <w:sz w:val="24"/>
        </w:rPr>
        <w:t>ose</w:t>
      </w:r>
      <w:r>
        <w:rPr>
          <w:b/>
          <w:spacing w:val="-4"/>
          <w:sz w:val="24"/>
        </w:rPr>
        <w:t xml:space="preserve"> </w:t>
      </w:r>
      <w:r>
        <w:rPr>
          <w:b/>
          <w:sz w:val="24"/>
        </w:rPr>
        <w:t>26%</w:t>
      </w:r>
      <w:r>
        <w:rPr>
          <w:b/>
          <w:spacing w:val="-3"/>
          <w:sz w:val="24"/>
        </w:rPr>
        <w:t xml:space="preserve"> </w:t>
      </w:r>
      <w:r>
        <w:rPr>
          <w:b/>
          <w:sz w:val="24"/>
        </w:rPr>
        <w:t>e</w:t>
      </w:r>
      <w:r>
        <w:rPr>
          <w:b/>
          <w:spacing w:val="-3"/>
          <w:sz w:val="24"/>
        </w:rPr>
        <w:t xml:space="preserve"> </w:t>
      </w:r>
      <w:r>
        <w:rPr>
          <w:b/>
          <w:sz w:val="24"/>
        </w:rPr>
        <w:t>familjeve</w:t>
      </w:r>
      <w:r>
        <w:rPr>
          <w:b/>
          <w:spacing w:val="-4"/>
          <w:sz w:val="24"/>
        </w:rPr>
        <w:t xml:space="preserve"> </w:t>
      </w:r>
      <w:r>
        <w:rPr>
          <w:b/>
          <w:sz w:val="24"/>
        </w:rPr>
        <w:t>në</w:t>
      </w:r>
      <w:r>
        <w:rPr>
          <w:b/>
          <w:spacing w:val="-4"/>
          <w:sz w:val="24"/>
        </w:rPr>
        <w:t xml:space="preserve"> </w:t>
      </w:r>
      <w:r>
        <w:rPr>
          <w:b/>
          <w:sz w:val="24"/>
        </w:rPr>
        <w:t>nevojë</w:t>
      </w:r>
      <w:r>
        <w:rPr>
          <w:sz w:val="24"/>
        </w:rPr>
        <w:t>,</w:t>
      </w:r>
      <w:r>
        <w:rPr>
          <w:spacing w:val="-3"/>
          <w:sz w:val="24"/>
        </w:rPr>
        <w:t xml:space="preserve"> </w:t>
      </w:r>
      <w:r>
        <w:rPr>
          <w:sz w:val="24"/>
        </w:rPr>
        <w:t>ndodhen</w:t>
      </w:r>
      <w:r>
        <w:rPr>
          <w:spacing w:val="-3"/>
          <w:sz w:val="24"/>
        </w:rPr>
        <w:t xml:space="preserve"> </w:t>
      </w:r>
      <w:r>
        <w:rPr>
          <w:sz w:val="24"/>
        </w:rPr>
        <w:t>në</w:t>
      </w:r>
      <w:r>
        <w:rPr>
          <w:spacing w:val="-4"/>
          <w:sz w:val="24"/>
        </w:rPr>
        <w:t xml:space="preserve"> </w:t>
      </w:r>
      <w:r>
        <w:rPr>
          <w:sz w:val="24"/>
        </w:rPr>
        <w:t>gjendje</w:t>
      </w:r>
      <w:r>
        <w:rPr>
          <w:spacing w:val="-1"/>
          <w:sz w:val="24"/>
        </w:rPr>
        <w:t xml:space="preserve"> </w:t>
      </w:r>
      <w:r>
        <w:rPr>
          <w:sz w:val="24"/>
        </w:rPr>
        <w:t>ekstremisht</w:t>
      </w:r>
      <w:r>
        <w:rPr>
          <w:spacing w:val="-2"/>
          <w:sz w:val="24"/>
        </w:rPr>
        <w:t xml:space="preserve"> </w:t>
      </w:r>
      <w:r>
        <w:rPr>
          <w:sz w:val="24"/>
        </w:rPr>
        <w:t>të</w:t>
      </w:r>
      <w:r>
        <w:rPr>
          <w:spacing w:val="-2"/>
          <w:sz w:val="24"/>
        </w:rPr>
        <w:t xml:space="preserve"> varfra.</w:t>
      </w:r>
    </w:p>
    <w:p w:rsidR="00E1356D" w:rsidRDefault="00E1356D">
      <w:pPr>
        <w:pStyle w:val="BodyText"/>
        <w:spacing w:before="40"/>
      </w:pPr>
    </w:p>
    <w:p w:rsidR="00E1356D" w:rsidRDefault="00735C2B">
      <w:pPr>
        <w:pStyle w:val="ListParagraph"/>
        <w:numPr>
          <w:ilvl w:val="1"/>
          <w:numId w:val="36"/>
        </w:numPr>
        <w:tabs>
          <w:tab w:val="left" w:pos="2160"/>
        </w:tabs>
        <w:spacing w:line="273" w:lineRule="auto"/>
        <w:ind w:right="1436"/>
        <w:rPr>
          <w:i/>
          <w:sz w:val="24"/>
        </w:rPr>
      </w:pPr>
      <w:r>
        <w:rPr>
          <w:b/>
          <w:sz w:val="24"/>
        </w:rPr>
        <w:t xml:space="preserve">41 familje ose 4% e familjeve nuk janë në kushtet e përfitimit </w:t>
      </w:r>
      <w:r>
        <w:rPr>
          <w:sz w:val="24"/>
        </w:rPr>
        <w:t xml:space="preserve">të ndihmës ekonomike, </w:t>
      </w:r>
      <w:r>
        <w:rPr>
          <w:i/>
          <w:sz w:val="24"/>
        </w:rPr>
        <w:t xml:space="preserve">(nga këto 41 familje të gjendura në kushte shumë të mira, 16 familje janë larguar nga skema e NE në vendimarrjen e muajit përkatës gjatë së cilit është kryer </w:t>
      </w:r>
      <w:r>
        <w:rPr>
          <w:i/>
          <w:spacing w:val="-2"/>
          <w:sz w:val="24"/>
        </w:rPr>
        <w:t>verifikimi.</w:t>
      </w:r>
    </w:p>
    <w:p w:rsidR="00E1356D" w:rsidRDefault="00E1356D">
      <w:pPr>
        <w:pStyle w:val="BodyText"/>
        <w:spacing w:before="9"/>
        <w:rPr>
          <w:i/>
        </w:rPr>
      </w:pPr>
    </w:p>
    <w:p w:rsidR="00E1356D" w:rsidRDefault="00735C2B">
      <w:pPr>
        <w:pStyle w:val="ListParagraph"/>
        <w:numPr>
          <w:ilvl w:val="1"/>
          <w:numId w:val="36"/>
        </w:numPr>
        <w:tabs>
          <w:tab w:val="left" w:pos="2160"/>
        </w:tabs>
        <w:spacing w:before="1" w:line="271" w:lineRule="auto"/>
        <w:ind w:right="1448"/>
        <w:rPr>
          <w:sz w:val="24"/>
        </w:rPr>
      </w:pPr>
      <w:r>
        <w:rPr>
          <w:b/>
          <w:sz w:val="24"/>
        </w:rPr>
        <w:t>Për 268 familje të cilat nuk u gjendën në banesë, 38 familje ose rreth 4% e familjeve</w:t>
      </w:r>
      <w:r>
        <w:rPr>
          <w:b/>
          <w:sz w:val="24"/>
        </w:rPr>
        <w:t xml:space="preserve"> </w:t>
      </w:r>
      <w:r>
        <w:rPr>
          <w:sz w:val="24"/>
        </w:rPr>
        <w:t>të verifikuara nuk janë paraqitur pranë njësive përkatëse për të firmosur.</w:t>
      </w:r>
    </w:p>
    <w:p w:rsidR="00E1356D" w:rsidRDefault="00735C2B">
      <w:pPr>
        <w:spacing w:before="206"/>
        <w:ind w:left="1440" w:right="1434"/>
        <w:jc w:val="both"/>
        <w:rPr>
          <w:sz w:val="24"/>
        </w:rPr>
      </w:pPr>
      <w:r>
        <w:rPr>
          <w:sz w:val="24"/>
        </w:rPr>
        <w:t xml:space="preserve">Bashkitë që kanë rezultuar me risk më të lartë krahasuar me Bashkitë e tjera nisur nga infrastruktura dhe mundësitë për të krijuar të ardhura apo punësuar </w:t>
      </w:r>
      <w:r>
        <w:rPr>
          <w:b/>
          <w:sz w:val="24"/>
        </w:rPr>
        <w:t>janë Bashkia Roskovec dhe</w:t>
      </w:r>
      <w:r>
        <w:rPr>
          <w:b/>
          <w:sz w:val="24"/>
        </w:rPr>
        <w:t xml:space="preserve"> Fier të cilat zënë rreth 40% të familjeve përfituese të qarkut Fier</w:t>
      </w:r>
      <w:r>
        <w:rPr>
          <w:sz w:val="24"/>
        </w:rPr>
        <w:t>.</w:t>
      </w:r>
    </w:p>
    <w:p w:rsidR="00E1356D" w:rsidRDefault="00735C2B">
      <w:pPr>
        <w:pStyle w:val="BodyText"/>
        <w:ind w:left="1440" w:right="1439"/>
        <w:jc w:val="both"/>
      </w:pPr>
      <w:r>
        <w:t>Në</w:t>
      </w:r>
      <w:r>
        <w:rPr>
          <w:spacing w:val="-10"/>
        </w:rPr>
        <w:t xml:space="preserve"> </w:t>
      </w:r>
      <w:r>
        <w:t>zbatim</w:t>
      </w:r>
      <w:r>
        <w:rPr>
          <w:spacing w:val="-8"/>
        </w:rPr>
        <w:t xml:space="preserve"> </w:t>
      </w:r>
      <w:r>
        <w:t>të</w:t>
      </w:r>
      <w:r>
        <w:rPr>
          <w:spacing w:val="-9"/>
        </w:rPr>
        <w:t xml:space="preserve"> </w:t>
      </w:r>
      <w:r>
        <w:t>planit</w:t>
      </w:r>
      <w:r>
        <w:rPr>
          <w:spacing w:val="-8"/>
        </w:rPr>
        <w:t xml:space="preserve"> </w:t>
      </w:r>
      <w:r>
        <w:t>të</w:t>
      </w:r>
      <w:r>
        <w:rPr>
          <w:spacing w:val="-9"/>
        </w:rPr>
        <w:t xml:space="preserve"> </w:t>
      </w:r>
      <w:r>
        <w:t>masave</w:t>
      </w:r>
      <w:r>
        <w:rPr>
          <w:spacing w:val="-10"/>
        </w:rPr>
        <w:t xml:space="preserve"> </w:t>
      </w:r>
      <w:r>
        <w:t>për</w:t>
      </w:r>
      <w:r>
        <w:rPr>
          <w:spacing w:val="-9"/>
        </w:rPr>
        <w:t xml:space="preserve"> </w:t>
      </w:r>
      <w:r>
        <w:t>periudhën</w:t>
      </w:r>
      <w:r>
        <w:rPr>
          <w:spacing w:val="-7"/>
        </w:rPr>
        <w:t xml:space="preserve"> </w:t>
      </w:r>
      <w:r>
        <w:t>Shtator</w:t>
      </w:r>
      <w:r>
        <w:rPr>
          <w:spacing w:val="-8"/>
        </w:rPr>
        <w:t xml:space="preserve"> </w:t>
      </w:r>
      <w:r>
        <w:t>–</w:t>
      </w:r>
      <w:r>
        <w:rPr>
          <w:spacing w:val="-6"/>
        </w:rPr>
        <w:t xml:space="preserve"> </w:t>
      </w:r>
      <w:r>
        <w:t>Dhjetor</w:t>
      </w:r>
      <w:r>
        <w:rPr>
          <w:spacing w:val="-9"/>
        </w:rPr>
        <w:t xml:space="preserve"> </w:t>
      </w:r>
      <w:r>
        <w:t>2024,</w:t>
      </w:r>
      <w:r>
        <w:rPr>
          <w:spacing w:val="-7"/>
        </w:rPr>
        <w:t xml:space="preserve"> </w:t>
      </w:r>
      <w:r>
        <w:t>Drejtoria</w:t>
      </w:r>
      <w:r>
        <w:rPr>
          <w:spacing w:val="-10"/>
        </w:rPr>
        <w:t xml:space="preserve"> </w:t>
      </w:r>
      <w:r>
        <w:t>Rajonale</w:t>
      </w:r>
      <w:r>
        <w:rPr>
          <w:spacing w:val="-5"/>
        </w:rPr>
        <w:t xml:space="preserve"> </w:t>
      </w:r>
      <w:r>
        <w:t>Fier</w:t>
      </w:r>
      <w:r>
        <w:rPr>
          <w:spacing w:val="-10"/>
        </w:rPr>
        <w:t xml:space="preserve"> </w:t>
      </w:r>
      <w:r>
        <w:t>ka vijuar</w:t>
      </w:r>
      <w:r>
        <w:rPr>
          <w:spacing w:val="-8"/>
        </w:rPr>
        <w:t xml:space="preserve"> </w:t>
      </w:r>
      <w:r>
        <w:t>me</w:t>
      </w:r>
      <w:r>
        <w:rPr>
          <w:spacing w:val="-8"/>
        </w:rPr>
        <w:t xml:space="preserve"> </w:t>
      </w:r>
      <w:r>
        <w:t>zbatimin</w:t>
      </w:r>
      <w:r>
        <w:rPr>
          <w:spacing w:val="-7"/>
        </w:rPr>
        <w:t xml:space="preserve"> </w:t>
      </w:r>
      <w:r>
        <w:t>e</w:t>
      </w:r>
      <w:r>
        <w:rPr>
          <w:spacing w:val="-8"/>
        </w:rPr>
        <w:t xml:space="preserve"> </w:t>
      </w:r>
      <w:r>
        <w:t>detyrave</w:t>
      </w:r>
      <w:r>
        <w:rPr>
          <w:spacing w:val="-8"/>
        </w:rPr>
        <w:t xml:space="preserve"> </w:t>
      </w:r>
      <w:r>
        <w:t>të</w:t>
      </w:r>
      <w:r>
        <w:rPr>
          <w:spacing w:val="-8"/>
        </w:rPr>
        <w:t xml:space="preserve"> </w:t>
      </w:r>
      <w:r>
        <w:t>lëna</w:t>
      </w:r>
      <w:r>
        <w:rPr>
          <w:spacing w:val="-9"/>
        </w:rPr>
        <w:t xml:space="preserve"> </w:t>
      </w:r>
      <w:r>
        <w:t>lidhur</w:t>
      </w:r>
      <w:r>
        <w:rPr>
          <w:spacing w:val="-8"/>
        </w:rPr>
        <w:t xml:space="preserve"> </w:t>
      </w:r>
      <w:r>
        <w:t>me</w:t>
      </w:r>
      <w:r>
        <w:rPr>
          <w:spacing w:val="-8"/>
        </w:rPr>
        <w:t xml:space="preserve"> </w:t>
      </w:r>
      <w:r>
        <w:t>gjetjet</w:t>
      </w:r>
      <w:r>
        <w:rPr>
          <w:spacing w:val="-7"/>
        </w:rPr>
        <w:t xml:space="preserve"> </w:t>
      </w:r>
      <w:r>
        <w:t>e</w:t>
      </w:r>
      <w:r>
        <w:rPr>
          <w:spacing w:val="-8"/>
        </w:rPr>
        <w:t xml:space="preserve"> </w:t>
      </w:r>
      <w:r>
        <w:t>konstatuara</w:t>
      </w:r>
      <w:r>
        <w:rPr>
          <w:spacing w:val="-8"/>
        </w:rPr>
        <w:t xml:space="preserve"> </w:t>
      </w:r>
      <w:r>
        <w:t>gjatë</w:t>
      </w:r>
      <w:r>
        <w:rPr>
          <w:spacing w:val="-8"/>
        </w:rPr>
        <w:t xml:space="preserve"> </w:t>
      </w:r>
      <w:r>
        <w:t>task</w:t>
      </w:r>
      <w:r>
        <w:rPr>
          <w:spacing w:val="-8"/>
        </w:rPr>
        <w:t xml:space="preserve"> </w:t>
      </w:r>
      <w:r>
        <w:t>forcës</w:t>
      </w:r>
      <w:r>
        <w:rPr>
          <w:spacing w:val="-7"/>
        </w:rPr>
        <w:t xml:space="preserve"> </w:t>
      </w:r>
      <w:r>
        <w:t>si</w:t>
      </w:r>
      <w:r>
        <w:rPr>
          <w:spacing w:val="-7"/>
        </w:rPr>
        <w:t xml:space="preserve"> </w:t>
      </w:r>
      <w:r>
        <w:t>dhe</w:t>
      </w:r>
      <w:r>
        <w:rPr>
          <w:spacing w:val="-8"/>
        </w:rPr>
        <w:t xml:space="preserve"> </w:t>
      </w:r>
      <w:r>
        <w:t xml:space="preserve">me kryerjen e kontrolleve tematike në njësitë me riskun më të lartë </w:t>
      </w:r>
      <w:r>
        <w:rPr>
          <w:b/>
        </w:rPr>
        <w:t xml:space="preserve">kryesisht me deklarimet tre mujore </w:t>
      </w:r>
      <w:r>
        <w:t>për familjet që nuk janë gjendur në banesë gjatë verifikimit.</w:t>
      </w:r>
    </w:p>
    <w:p w:rsidR="00E1356D" w:rsidRDefault="00735C2B">
      <w:pPr>
        <w:pStyle w:val="ListParagraph"/>
        <w:numPr>
          <w:ilvl w:val="0"/>
          <w:numId w:val="35"/>
        </w:numPr>
        <w:tabs>
          <w:tab w:val="left" w:pos="1699"/>
        </w:tabs>
        <w:ind w:right="1441" w:firstLine="0"/>
        <w:jc w:val="both"/>
        <w:rPr>
          <w:sz w:val="24"/>
        </w:rPr>
      </w:pPr>
      <w:r>
        <w:rPr>
          <w:b/>
          <w:sz w:val="24"/>
        </w:rPr>
        <w:t>Lidhur me 38 familjet të cilat nuk janë gjendur në banesë gjatë vizitës së kryer nga gr</w:t>
      </w:r>
      <w:r>
        <w:rPr>
          <w:b/>
          <w:sz w:val="24"/>
        </w:rPr>
        <w:t>upet</w:t>
      </w:r>
      <w:r>
        <w:rPr>
          <w:b/>
          <w:spacing w:val="-10"/>
          <w:sz w:val="24"/>
        </w:rPr>
        <w:t xml:space="preserve"> </w:t>
      </w:r>
      <w:r>
        <w:rPr>
          <w:b/>
          <w:sz w:val="24"/>
        </w:rPr>
        <w:t>e</w:t>
      </w:r>
      <w:r>
        <w:rPr>
          <w:b/>
          <w:spacing w:val="-11"/>
          <w:sz w:val="24"/>
        </w:rPr>
        <w:t xml:space="preserve"> </w:t>
      </w:r>
      <w:r>
        <w:rPr>
          <w:b/>
          <w:sz w:val="24"/>
        </w:rPr>
        <w:t>punës</w:t>
      </w:r>
      <w:r>
        <w:rPr>
          <w:b/>
          <w:spacing w:val="-8"/>
          <w:sz w:val="24"/>
        </w:rPr>
        <w:t xml:space="preserve"> </w:t>
      </w:r>
      <w:r>
        <w:rPr>
          <w:sz w:val="24"/>
        </w:rPr>
        <w:t>rezulton</w:t>
      </w:r>
      <w:r>
        <w:rPr>
          <w:spacing w:val="-7"/>
          <w:sz w:val="24"/>
        </w:rPr>
        <w:t xml:space="preserve"> </w:t>
      </w:r>
      <w:r>
        <w:rPr>
          <w:sz w:val="24"/>
        </w:rPr>
        <w:t>se,</w:t>
      </w:r>
      <w:r>
        <w:rPr>
          <w:spacing w:val="-10"/>
          <w:sz w:val="24"/>
        </w:rPr>
        <w:t xml:space="preserve"> </w:t>
      </w:r>
      <w:r>
        <w:rPr>
          <w:sz w:val="24"/>
        </w:rPr>
        <w:t>23</w:t>
      </w:r>
      <w:r>
        <w:rPr>
          <w:spacing w:val="-10"/>
          <w:sz w:val="24"/>
        </w:rPr>
        <w:t xml:space="preserve"> </w:t>
      </w:r>
      <w:r>
        <w:rPr>
          <w:sz w:val="24"/>
        </w:rPr>
        <w:t>familje</w:t>
      </w:r>
      <w:r>
        <w:rPr>
          <w:spacing w:val="-11"/>
          <w:sz w:val="24"/>
        </w:rPr>
        <w:t xml:space="preserve"> </w:t>
      </w:r>
      <w:r>
        <w:rPr>
          <w:sz w:val="24"/>
        </w:rPr>
        <w:t>janë</w:t>
      </w:r>
      <w:r>
        <w:rPr>
          <w:spacing w:val="-9"/>
          <w:sz w:val="24"/>
        </w:rPr>
        <w:t xml:space="preserve"> </w:t>
      </w:r>
      <w:r>
        <w:rPr>
          <w:sz w:val="24"/>
        </w:rPr>
        <w:t>refuzuar</w:t>
      </w:r>
      <w:r>
        <w:rPr>
          <w:spacing w:val="-10"/>
          <w:sz w:val="24"/>
        </w:rPr>
        <w:t xml:space="preserve"> </w:t>
      </w:r>
      <w:r>
        <w:rPr>
          <w:sz w:val="24"/>
        </w:rPr>
        <w:t>nga</w:t>
      </w:r>
      <w:r>
        <w:rPr>
          <w:spacing w:val="-11"/>
          <w:sz w:val="24"/>
        </w:rPr>
        <w:t xml:space="preserve"> </w:t>
      </w:r>
      <w:r>
        <w:rPr>
          <w:sz w:val="24"/>
        </w:rPr>
        <w:t>skema</w:t>
      </w:r>
      <w:r>
        <w:rPr>
          <w:spacing w:val="-10"/>
          <w:sz w:val="24"/>
        </w:rPr>
        <w:t xml:space="preserve"> </w:t>
      </w:r>
      <w:r>
        <w:rPr>
          <w:sz w:val="24"/>
        </w:rPr>
        <w:t>e</w:t>
      </w:r>
      <w:r>
        <w:rPr>
          <w:spacing w:val="-11"/>
          <w:sz w:val="24"/>
        </w:rPr>
        <w:t xml:space="preserve"> </w:t>
      </w:r>
      <w:r>
        <w:rPr>
          <w:sz w:val="24"/>
        </w:rPr>
        <w:t>ndihmës</w:t>
      </w:r>
      <w:r>
        <w:rPr>
          <w:spacing w:val="-7"/>
          <w:sz w:val="24"/>
        </w:rPr>
        <w:t xml:space="preserve"> </w:t>
      </w:r>
      <w:r>
        <w:rPr>
          <w:sz w:val="24"/>
        </w:rPr>
        <w:t>ekonomike</w:t>
      </w:r>
      <w:r>
        <w:rPr>
          <w:spacing w:val="-11"/>
          <w:sz w:val="24"/>
        </w:rPr>
        <w:t xml:space="preserve"> </w:t>
      </w:r>
      <w:r>
        <w:rPr>
          <w:sz w:val="24"/>
        </w:rPr>
        <w:t>pasi</w:t>
      </w:r>
      <w:r>
        <w:rPr>
          <w:spacing w:val="-9"/>
          <w:sz w:val="24"/>
        </w:rPr>
        <w:t xml:space="preserve"> </w:t>
      </w:r>
      <w:r>
        <w:rPr>
          <w:sz w:val="24"/>
        </w:rPr>
        <w:t>nuk janë paraqitur për deklarimin 3 mujor ndërsa 15 familje janë rivlerësuar që duhet të jenë përfituese pasi ndodhen në kushte të vështira social ekonomike.</w:t>
      </w:r>
    </w:p>
    <w:p w:rsidR="00E1356D" w:rsidRDefault="00735C2B">
      <w:pPr>
        <w:pStyle w:val="ListParagraph"/>
        <w:numPr>
          <w:ilvl w:val="0"/>
          <w:numId w:val="35"/>
        </w:numPr>
        <w:tabs>
          <w:tab w:val="left" w:pos="1684"/>
        </w:tabs>
        <w:ind w:right="1434" w:firstLine="0"/>
        <w:jc w:val="both"/>
        <w:rPr>
          <w:sz w:val="24"/>
        </w:rPr>
      </w:pPr>
      <w:r>
        <w:rPr>
          <w:b/>
          <w:sz w:val="24"/>
        </w:rPr>
        <w:t>Për 41 famil</w:t>
      </w:r>
      <w:r>
        <w:rPr>
          <w:b/>
          <w:sz w:val="24"/>
        </w:rPr>
        <w:t>jet e konstatuara në gjendje shumë të mirë</w:t>
      </w:r>
      <w:r>
        <w:rPr>
          <w:sz w:val="24"/>
        </w:rPr>
        <w:t>, rezulton se për periudhën Prill- Shtator janë refuzuar të gjitha familjet nga skema e ndihmës ekonomike.</w:t>
      </w:r>
    </w:p>
    <w:p w:rsidR="00E1356D" w:rsidRDefault="00735C2B">
      <w:pPr>
        <w:pStyle w:val="ListParagraph"/>
        <w:numPr>
          <w:ilvl w:val="0"/>
          <w:numId w:val="35"/>
        </w:numPr>
        <w:tabs>
          <w:tab w:val="left" w:pos="1706"/>
        </w:tabs>
        <w:ind w:right="1441" w:firstLine="0"/>
        <w:jc w:val="both"/>
        <w:rPr>
          <w:sz w:val="24"/>
        </w:rPr>
      </w:pPr>
      <w:r>
        <w:rPr>
          <w:b/>
          <w:sz w:val="24"/>
        </w:rPr>
        <w:t xml:space="preserve">Për familjet e konstatuara në kushte ekstremisht të varfra rezulton se në total janë ndihmuar </w:t>
      </w:r>
      <w:r>
        <w:rPr>
          <w:sz w:val="24"/>
        </w:rPr>
        <w:t>25 familje me</w:t>
      </w:r>
      <w:r>
        <w:rPr>
          <w:sz w:val="24"/>
        </w:rPr>
        <w:t xml:space="preserve"> paketa ushqimore.</w:t>
      </w:r>
    </w:p>
    <w:p w:rsidR="00E1356D" w:rsidRDefault="00735C2B">
      <w:pPr>
        <w:pStyle w:val="ListParagraph"/>
        <w:numPr>
          <w:ilvl w:val="0"/>
          <w:numId w:val="35"/>
        </w:numPr>
        <w:tabs>
          <w:tab w:val="left" w:pos="1730"/>
        </w:tabs>
        <w:ind w:right="1437" w:firstLine="0"/>
        <w:jc w:val="both"/>
        <w:rPr>
          <w:sz w:val="24"/>
        </w:rPr>
      </w:pPr>
      <w:r>
        <w:rPr>
          <w:b/>
          <w:sz w:val="24"/>
        </w:rPr>
        <w:t xml:space="preserve">Lidhur me kontrollet tematike për familjet që nuk janë gjendur në banesë gjatë verifikimit, janë kontrolluar deklaratat tre mujore </w:t>
      </w:r>
      <w:r>
        <w:rPr>
          <w:sz w:val="24"/>
        </w:rPr>
        <w:t>në njësitë të cilat nuk janë kryer verifikimet gjatë task-forcës. Gjithsej janë kryer 2 kontrolle tematike</w:t>
      </w:r>
      <w:r>
        <w:rPr>
          <w:sz w:val="24"/>
        </w:rPr>
        <w:t xml:space="preserve"> në njësitë Kurjan dhe Patos.</w:t>
      </w:r>
      <w:r>
        <w:rPr>
          <w:spacing w:val="-9"/>
          <w:sz w:val="24"/>
        </w:rPr>
        <w:t xml:space="preserve"> </w:t>
      </w:r>
      <w:r>
        <w:rPr>
          <w:sz w:val="24"/>
        </w:rPr>
        <w:t>Në</w:t>
      </w:r>
      <w:r>
        <w:rPr>
          <w:spacing w:val="-11"/>
          <w:sz w:val="24"/>
        </w:rPr>
        <w:t xml:space="preserve"> </w:t>
      </w:r>
      <w:r>
        <w:rPr>
          <w:sz w:val="24"/>
        </w:rPr>
        <w:t>total</w:t>
      </w:r>
      <w:r>
        <w:rPr>
          <w:spacing w:val="-9"/>
          <w:sz w:val="24"/>
        </w:rPr>
        <w:t xml:space="preserve"> </w:t>
      </w:r>
      <w:r>
        <w:rPr>
          <w:sz w:val="24"/>
        </w:rPr>
        <w:t>kanë</w:t>
      </w:r>
      <w:r>
        <w:rPr>
          <w:spacing w:val="-11"/>
          <w:sz w:val="24"/>
        </w:rPr>
        <w:t xml:space="preserve"> </w:t>
      </w:r>
      <w:r>
        <w:rPr>
          <w:sz w:val="24"/>
        </w:rPr>
        <w:t>pasur</w:t>
      </w:r>
      <w:r>
        <w:rPr>
          <w:spacing w:val="-10"/>
          <w:sz w:val="24"/>
        </w:rPr>
        <w:t xml:space="preserve"> </w:t>
      </w:r>
      <w:r>
        <w:rPr>
          <w:sz w:val="24"/>
        </w:rPr>
        <w:t>deklarimin</w:t>
      </w:r>
      <w:r>
        <w:rPr>
          <w:spacing w:val="-9"/>
          <w:sz w:val="24"/>
        </w:rPr>
        <w:t xml:space="preserve"> </w:t>
      </w:r>
      <w:r>
        <w:rPr>
          <w:sz w:val="24"/>
        </w:rPr>
        <w:t>3</w:t>
      </w:r>
      <w:r>
        <w:rPr>
          <w:spacing w:val="-10"/>
          <w:sz w:val="24"/>
        </w:rPr>
        <w:t xml:space="preserve"> </w:t>
      </w:r>
      <w:r>
        <w:rPr>
          <w:sz w:val="24"/>
        </w:rPr>
        <w:t>mujor</w:t>
      </w:r>
      <w:r>
        <w:rPr>
          <w:spacing w:val="-10"/>
          <w:sz w:val="24"/>
        </w:rPr>
        <w:t xml:space="preserve"> </w:t>
      </w:r>
      <w:r>
        <w:rPr>
          <w:sz w:val="24"/>
        </w:rPr>
        <w:t>51</w:t>
      </w:r>
      <w:r>
        <w:rPr>
          <w:spacing w:val="-10"/>
          <w:sz w:val="24"/>
        </w:rPr>
        <w:t xml:space="preserve"> </w:t>
      </w:r>
      <w:r>
        <w:rPr>
          <w:sz w:val="24"/>
        </w:rPr>
        <w:t>familje</w:t>
      </w:r>
      <w:r>
        <w:rPr>
          <w:spacing w:val="-11"/>
          <w:sz w:val="24"/>
        </w:rPr>
        <w:t xml:space="preserve"> </w:t>
      </w:r>
      <w:r>
        <w:rPr>
          <w:sz w:val="24"/>
        </w:rPr>
        <w:t>nga</w:t>
      </w:r>
      <w:r>
        <w:rPr>
          <w:spacing w:val="-11"/>
          <w:sz w:val="24"/>
        </w:rPr>
        <w:t xml:space="preserve"> </w:t>
      </w:r>
      <w:r>
        <w:rPr>
          <w:sz w:val="24"/>
        </w:rPr>
        <w:t>të</w:t>
      </w:r>
      <w:r>
        <w:rPr>
          <w:spacing w:val="-10"/>
          <w:sz w:val="24"/>
        </w:rPr>
        <w:t xml:space="preserve"> </w:t>
      </w:r>
      <w:r>
        <w:rPr>
          <w:sz w:val="24"/>
        </w:rPr>
        <w:t>cilat</w:t>
      </w:r>
      <w:r>
        <w:rPr>
          <w:spacing w:val="-10"/>
          <w:sz w:val="24"/>
        </w:rPr>
        <w:t xml:space="preserve"> </w:t>
      </w:r>
      <w:r>
        <w:rPr>
          <w:sz w:val="24"/>
        </w:rPr>
        <w:t>rezulton</w:t>
      </w:r>
      <w:r>
        <w:rPr>
          <w:spacing w:val="-10"/>
          <w:sz w:val="24"/>
        </w:rPr>
        <w:t xml:space="preserve"> </w:t>
      </w:r>
      <w:r>
        <w:rPr>
          <w:sz w:val="24"/>
        </w:rPr>
        <w:t>se</w:t>
      </w:r>
      <w:r>
        <w:rPr>
          <w:spacing w:val="-10"/>
          <w:sz w:val="24"/>
        </w:rPr>
        <w:t xml:space="preserve"> </w:t>
      </w:r>
      <w:r>
        <w:rPr>
          <w:sz w:val="24"/>
        </w:rPr>
        <w:t>51</w:t>
      </w:r>
      <w:r>
        <w:rPr>
          <w:spacing w:val="-10"/>
          <w:sz w:val="24"/>
        </w:rPr>
        <w:t xml:space="preserve"> </w:t>
      </w:r>
      <w:r>
        <w:rPr>
          <w:sz w:val="24"/>
        </w:rPr>
        <w:t>familje</w:t>
      </w:r>
      <w:r>
        <w:rPr>
          <w:spacing w:val="-11"/>
          <w:sz w:val="24"/>
        </w:rPr>
        <w:t xml:space="preserve"> </w:t>
      </w:r>
      <w:r>
        <w:rPr>
          <w:sz w:val="24"/>
        </w:rPr>
        <w:t>janë paraqitur pranë njësive për të firmosur deklaratën 3 mujore.</w:t>
      </w:r>
    </w:p>
    <w:p w:rsidR="00E1356D" w:rsidRDefault="00735C2B">
      <w:pPr>
        <w:ind w:left="1440"/>
        <w:jc w:val="both"/>
        <w:rPr>
          <w:b/>
          <w:sz w:val="24"/>
        </w:rPr>
      </w:pPr>
      <w:r>
        <w:rPr>
          <w:b/>
          <w:sz w:val="24"/>
        </w:rPr>
        <w:t>Qarku</w:t>
      </w:r>
      <w:r>
        <w:rPr>
          <w:b/>
          <w:spacing w:val="1"/>
          <w:sz w:val="24"/>
        </w:rPr>
        <w:t xml:space="preserve"> </w:t>
      </w:r>
      <w:r>
        <w:rPr>
          <w:b/>
          <w:spacing w:val="-4"/>
          <w:sz w:val="24"/>
        </w:rPr>
        <w:t>Vlorë</w:t>
      </w:r>
    </w:p>
    <w:p w:rsidR="00E1356D" w:rsidRDefault="00735C2B">
      <w:pPr>
        <w:ind w:left="1440" w:right="1435"/>
        <w:jc w:val="both"/>
        <w:rPr>
          <w:b/>
          <w:sz w:val="24"/>
        </w:rPr>
      </w:pPr>
      <w:r>
        <w:rPr>
          <w:b/>
          <w:sz w:val="24"/>
        </w:rPr>
        <w:t>Në</w:t>
      </w:r>
      <w:r>
        <w:rPr>
          <w:b/>
          <w:spacing w:val="-2"/>
          <w:sz w:val="24"/>
        </w:rPr>
        <w:t xml:space="preserve"> </w:t>
      </w:r>
      <w:r>
        <w:rPr>
          <w:b/>
          <w:sz w:val="24"/>
        </w:rPr>
        <w:t>qarkun Vlorë për</w:t>
      </w:r>
      <w:r>
        <w:rPr>
          <w:b/>
          <w:spacing w:val="-1"/>
          <w:sz w:val="24"/>
        </w:rPr>
        <w:t xml:space="preserve"> </w:t>
      </w:r>
      <w:r>
        <w:rPr>
          <w:b/>
          <w:sz w:val="24"/>
        </w:rPr>
        <w:t>periudhën Prill – Qershor</w:t>
      </w:r>
      <w:r>
        <w:rPr>
          <w:b/>
          <w:spacing w:val="-1"/>
          <w:sz w:val="24"/>
        </w:rPr>
        <w:t xml:space="preserve"> </w:t>
      </w:r>
      <w:r>
        <w:rPr>
          <w:b/>
          <w:sz w:val="24"/>
        </w:rPr>
        <w:t>2024 janë</w:t>
      </w:r>
      <w:r>
        <w:rPr>
          <w:b/>
          <w:spacing w:val="-1"/>
          <w:sz w:val="24"/>
        </w:rPr>
        <w:t xml:space="preserve"> </w:t>
      </w:r>
      <w:r>
        <w:rPr>
          <w:b/>
          <w:sz w:val="24"/>
        </w:rPr>
        <w:t>kryer gjithsej 1515 verifikime social ekonomike në familje, ose 100% e familjeve përfituese në qarkun Vlorë.</w:t>
      </w:r>
    </w:p>
    <w:tbl>
      <w:tblPr>
        <w:tblW w:w="0" w:type="auto"/>
        <w:tblInd w:w="1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36"/>
        <w:gridCol w:w="2410"/>
        <w:gridCol w:w="2091"/>
        <w:gridCol w:w="2091"/>
        <w:gridCol w:w="1961"/>
      </w:tblGrid>
      <w:tr w:rsidR="00E1356D">
        <w:trPr>
          <w:trHeight w:val="805"/>
        </w:trPr>
        <w:tc>
          <w:tcPr>
            <w:tcW w:w="1536" w:type="dxa"/>
            <w:tcBorders>
              <w:right w:val="single" w:sz="4" w:space="0" w:color="000000"/>
            </w:tcBorders>
          </w:tcPr>
          <w:p w:rsidR="00E1356D" w:rsidRDefault="00E1356D">
            <w:pPr>
              <w:pStyle w:val="TableParagraph"/>
              <w:spacing w:before="14"/>
              <w:jc w:val="left"/>
              <w:rPr>
                <w:rFonts w:ascii="Times New Roman"/>
                <w:b/>
              </w:rPr>
            </w:pPr>
          </w:p>
          <w:p w:rsidR="00E1356D" w:rsidRDefault="00735C2B">
            <w:pPr>
              <w:pStyle w:val="TableParagraph"/>
              <w:ind w:left="414"/>
              <w:jc w:val="left"/>
              <w:rPr>
                <w:b/>
              </w:rPr>
            </w:pPr>
            <w:r>
              <w:rPr>
                <w:b/>
                <w:spacing w:val="-2"/>
              </w:rPr>
              <w:t>Bashkia</w:t>
            </w:r>
          </w:p>
        </w:tc>
        <w:tc>
          <w:tcPr>
            <w:tcW w:w="2410" w:type="dxa"/>
            <w:tcBorders>
              <w:left w:val="single" w:sz="4" w:space="0" w:color="000000"/>
              <w:right w:val="single" w:sz="4" w:space="0" w:color="000000"/>
            </w:tcBorders>
          </w:tcPr>
          <w:p w:rsidR="00E1356D" w:rsidRDefault="00735C2B">
            <w:pPr>
              <w:pStyle w:val="TableParagraph"/>
              <w:spacing w:before="133"/>
              <w:ind w:left="917" w:right="325" w:hanging="575"/>
              <w:jc w:val="left"/>
              <w:rPr>
                <w:b/>
              </w:rPr>
            </w:pPr>
            <w:r>
              <w:rPr>
                <w:b/>
              </w:rPr>
              <w:t>Nr.</w:t>
            </w:r>
            <w:r>
              <w:rPr>
                <w:b/>
                <w:spacing w:val="-13"/>
              </w:rPr>
              <w:t xml:space="preserve"> </w:t>
            </w:r>
            <w:r>
              <w:rPr>
                <w:b/>
              </w:rPr>
              <w:t>Verifikimeve</w:t>
            </w:r>
            <w:r>
              <w:rPr>
                <w:b/>
                <w:spacing w:val="-12"/>
              </w:rPr>
              <w:t xml:space="preserve"> </w:t>
            </w:r>
            <w:r>
              <w:rPr>
                <w:b/>
              </w:rPr>
              <w:t xml:space="preserve">të </w:t>
            </w:r>
            <w:r>
              <w:rPr>
                <w:b/>
                <w:spacing w:val="-2"/>
              </w:rPr>
              <w:t>kryera</w:t>
            </w:r>
          </w:p>
        </w:tc>
        <w:tc>
          <w:tcPr>
            <w:tcW w:w="2091" w:type="dxa"/>
            <w:tcBorders>
              <w:left w:val="single" w:sz="4" w:space="0" w:color="000000"/>
              <w:right w:val="single" w:sz="4" w:space="0" w:color="000000"/>
            </w:tcBorders>
          </w:tcPr>
          <w:p w:rsidR="00E1356D" w:rsidRDefault="00735C2B">
            <w:pPr>
              <w:pStyle w:val="TableParagraph"/>
              <w:spacing w:before="3" w:line="237" w:lineRule="auto"/>
              <w:ind w:left="261" w:right="241" w:firstLine="1"/>
              <w:jc w:val="center"/>
              <w:rPr>
                <w:b/>
              </w:rPr>
            </w:pPr>
            <w:r>
              <w:rPr>
                <w:b/>
              </w:rPr>
              <w:t>Nr. Familjeve në gjendje</w:t>
            </w:r>
            <w:r>
              <w:rPr>
                <w:b/>
                <w:spacing w:val="-5"/>
              </w:rPr>
              <w:t xml:space="preserve"> </w:t>
            </w:r>
            <w:r>
              <w:rPr>
                <w:b/>
              </w:rPr>
              <w:t>shume</w:t>
            </w:r>
            <w:r>
              <w:rPr>
                <w:b/>
                <w:spacing w:val="-2"/>
              </w:rPr>
              <w:t xml:space="preserve"> </w:t>
            </w:r>
            <w:r>
              <w:rPr>
                <w:b/>
                <w:spacing w:val="-5"/>
              </w:rPr>
              <w:t>të</w:t>
            </w:r>
          </w:p>
          <w:p w:rsidR="00E1356D" w:rsidRDefault="00735C2B">
            <w:pPr>
              <w:pStyle w:val="TableParagraph"/>
              <w:spacing w:before="1" w:line="249" w:lineRule="exact"/>
              <w:ind w:left="20"/>
              <w:jc w:val="center"/>
              <w:rPr>
                <w:b/>
              </w:rPr>
            </w:pPr>
            <w:r>
              <w:rPr>
                <w:b/>
                <w:spacing w:val="-4"/>
              </w:rPr>
              <w:t>mirë</w:t>
            </w:r>
          </w:p>
        </w:tc>
        <w:tc>
          <w:tcPr>
            <w:tcW w:w="2091" w:type="dxa"/>
            <w:tcBorders>
              <w:left w:val="single" w:sz="4" w:space="0" w:color="000000"/>
              <w:right w:val="single" w:sz="4" w:space="0" w:color="000000"/>
            </w:tcBorders>
          </w:tcPr>
          <w:p w:rsidR="00E1356D" w:rsidRDefault="00735C2B">
            <w:pPr>
              <w:pStyle w:val="TableParagraph"/>
              <w:spacing w:before="3" w:line="237" w:lineRule="auto"/>
              <w:ind w:left="261" w:right="242" w:firstLine="1"/>
              <w:jc w:val="center"/>
              <w:rPr>
                <w:b/>
              </w:rPr>
            </w:pPr>
            <w:r>
              <w:rPr>
                <w:b/>
              </w:rPr>
              <w:t>Nr. Familjeve që nuk</w:t>
            </w:r>
            <w:r>
              <w:rPr>
                <w:b/>
                <w:spacing w:val="-2"/>
              </w:rPr>
              <w:t xml:space="preserve"> </w:t>
            </w:r>
            <w:r>
              <w:rPr>
                <w:b/>
              </w:rPr>
              <w:t>u</w:t>
            </w:r>
            <w:r>
              <w:rPr>
                <w:b/>
                <w:spacing w:val="-2"/>
              </w:rPr>
              <w:t xml:space="preserve"> </w:t>
            </w:r>
            <w:r>
              <w:rPr>
                <w:b/>
              </w:rPr>
              <w:t>gjendën</w:t>
            </w:r>
            <w:r>
              <w:rPr>
                <w:b/>
                <w:spacing w:val="-2"/>
              </w:rPr>
              <w:t xml:space="preserve"> </w:t>
            </w:r>
            <w:r>
              <w:rPr>
                <w:b/>
                <w:spacing w:val="-5"/>
              </w:rPr>
              <w:t>në</w:t>
            </w:r>
          </w:p>
          <w:p w:rsidR="00E1356D" w:rsidRDefault="00735C2B">
            <w:pPr>
              <w:pStyle w:val="TableParagraph"/>
              <w:spacing w:before="1" w:line="249" w:lineRule="exact"/>
              <w:ind w:left="20" w:right="3"/>
              <w:jc w:val="center"/>
              <w:rPr>
                <w:b/>
              </w:rPr>
            </w:pPr>
            <w:r>
              <w:rPr>
                <w:b/>
                <w:spacing w:val="-2"/>
              </w:rPr>
              <w:t>banesë</w:t>
            </w:r>
          </w:p>
        </w:tc>
        <w:tc>
          <w:tcPr>
            <w:tcW w:w="1961" w:type="dxa"/>
            <w:tcBorders>
              <w:left w:val="single" w:sz="4" w:space="0" w:color="000000"/>
            </w:tcBorders>
          </w:tcPr>
          <w:p w:rsidR="00E1356D" w:rsidRDefault="00735C2B">
            <w:pPr>
              <w:pStyle w:val="TableParagraph"/>
              <w:spacing w:before="3" w:line="237" w:lineRule="auto"/>
              <w:ind w:left="29" w:right="4"/>
              <w:jc w:val="center"/>
              <w:rPr>
                <w:b/>
              </w:rPr>
            </w:pPr>
            <w:r>
              <w:rPr>
                <w:b/>
              </w:rPr>
              <w:t>Nr. Familjeve ekstremisht</w:t>
            </w:r>
            <w:r>
              <w:rPr>
                <w:b/>
                <w:spacing w:val="-13"/>
              </w:rPr>
              <w:t xml:space="preserve"> </w:t>
            </w:r>
            <w:r>
              <w:rPr>
                <w:b/>
              </w:rPr>
              <w:t>të</w:t>
            </w:r>
          </w:p>
          <w:p w:rsidR="00E1356D" w:rsidRDefault="00735C2B">
            <w:pPr>
              <w:pStyle w:val="TableParagraph"/>
              <w:spacing w:before="1" w:line="249" w:lineRule="exact"/>
              <w:ind w:left="29"/>
              <w:jc w:val="center"/>
              <w:rPr>
                <w:b/>
              </w:rPr>
            </w:pPr>
            <w:r>
              <w:rPr>
                <w:b/>
                <w:spacing w:val="-2"/>
              </w:rPr>
              <w:t>varfra</w:t>
            </w:r>
          </w:p>
        </w:tc>
      </w:tr>
      <w:tr w:rsidR="00E1356D">
        <w:trPr>
          <w:trHeight w:val="270"/>
        </w:trPr>
        <w:tc>
          <w:tcPr>
            <w:tcW w:w="1536" w:type="dxa"/>
            <w:tcBorders>
              <w:bottom w:val="single" w:sz="4" w:space="0" w:color="000000"/>
            </w:tcBorders>
          </w:tcPr>
          <w:p w:rsidR="00E1356D" w:rsidRDefault="00735C2B">
            <w:pPr>
              <w:pStyle w:val="TableParagraph"/>
              <w:spacing w:before="1" w:line="249" w:lineRule="exact"/>
              <w:ind w:left="107"/>
              <w:jc w:val="left"/>
            </w:pPr>
            <w:r>
              <w:rPr>
                <w:spacing w:val="-2"/>
              </w:rPr>
              <w:t>Delvinë</w:t>
            </w:r>
          </w:p>
        </w:tc>
        <w:tc>
          <w:tcPr>
            <w:tcW w:w="2410" w:type="dxa"/>
            <w:tcBorders>
              <w:bottom w:val="single" w:sz="4" w:space="0" w:color="000000"/>
              <w:right w:val="single" w:sz="4" w:space="0" w:color="000000"/>
            </w:tcBorders>
          </w:tcPr>
          <w:p w:rsidR="00E1356D" w:rsidRDefault="00735C2B">
            <w:pPr>
              <w:pStyle w:val="TableParagraph"/>
              <w:spacing w:before="1" w:line="249" w:lineRule="exact"/>
              <w:ind w:right="89"/>
            </w:pPr>
            <w:r>
              <w:rPr>
                <w:spacing w:val="-5"/>
              </w:rPr>
              <w:t>163</w:t>
            </w:r>
          </w:p>
        </w:tc>
        <w:tc>
          <w:tcPr>
            <w:tcW w:w="2091" w:type="dxa"/>
            <w:tcBorders>
              <w:left w:val="single" w:sz="4" w:space="0" w:color="000000"/>
              <w:bottom w:val="single" w:sz="4" w:space="0" w:color="000000"/>
              <w:right w:val="single" w:sz="4" w:space="0" w:color="000000"/>
            </w:tcBorders>
          </w:tcPr>
          <w:p w:rsidR="00E1356D" w:rsidRDefault="00735C2B">
            <w:pPr>
              <w:pStyle w:val="TableParagraph"/>
              <w:spacing w:before="1" w:line="249" w:lineRule="exact"/>
              <w:ind w:right="89"/>
            </w:pPr>
            <w:r>
              <w:rPr>
                <w:spacing w:val="-10"/>
              </w:rPr>
              <w:t>1</w:t>
            </w:r>
          </w:p>
        </w:tc>
        <w:tc>
          <w:tcPr>
            <w:tcW w:w="2091" w:type="dxa"/>
            <w:tcBorders>
              <w:left w:val="single" w:sz="4" w:space="0" w:color="000000"/>
              <w:bottom w:val="single" w:sz="4" w:space="0" w:color="000000"/>
              <w:right w:val="single" w:sz="4" w:space="0" w:color="000000"/>
            </w:tcBorders>
          </w:tcPr>
          <w:p w:rsidR="00E1356D" w:rsidRDefault="00735C2B">
            <w:pPr>
              <w:pStyle w:val="TableParagraph"/>
              <w:spacing w:before="1" w:line="249" w:lineRule="exact"/>
              <w:ind w:right="89"/>
            </w:pPr>
            <w:r>
              <w:rPr>
                <w:spacing w:val="-10"/>
              </w:rPr>
              <w:t>2</w:t>
            </w:r>
          </w:p>
        </w:tc>
        <w:tc>
          <w:tcPr>
            <w:tcW w:w="1961" w:type="dxa"/>
            <w:tcBorders>
              <w:left w:val="single" w:sz="4" w:space="0" w:color="000000"/>
              <w:bottom w:val="single" w:sz="4" w:space="0" w:color="000000"/>
            </w:tcBorders>
          </w:tcPr>
          <w:p w:rsidR="00E1356D" w:rsidRDefault="00735C2B">
            <w:pPr>
              <w:pStyle w:val="TableParagraph"/>
              <w:spacing w:before="1" w:line="249" w:lineRule="exact"/>
              <w:ind w:right="81"/>
            </w:pPr>
            <w:r>
              <w:rPr>
                <w:spacing w:val="-5"/>
              </w:rPr>
              <w:t>52</w:t>
            </w:r>
          </w:p>
        </w:tc>
      </w:tr>
      <w:tr w:rsidR="00E1356D">
        <w:trPr>
          <w:trHeight w:val="269"/>
        </w:trPr>
        <w:tc>
          <w:tcPr>
            <w:tcW w:w="1536" w:type="dxa"/>
            <w:tcBorders>
              <w:top w:val="single" w:sz="4" w:space="0" w:color="000000"/>
              <w:bottom w:val="single" w:sz="4" w:space="0" w:color="000000"/>
            </w:tcBorders>
          </w:tcPr>
          <w:p w:rsidR="00E1356D" w:rsidRDefault="00735C2B">
            <w:pPr>
              <w:pStyle w:val="TableParagraph"/>
              <w:spacing w:line="249" w:lineRule="exact"/>
              <w:ind w:left="107"/>
              <w:jc w:val="left"/>
            </w:pPr>
            <w:r>
              <w:rPr>
                <w:spacing w:val="-2"/>
              </w:rPr>
              <w:t>Konispol</w:t>
            </w:r>
          </w:p>
        </w:tc>
        <w:tc>
          <w:tcPr>
            <w:tcW w:w="2410" w:type="dxa"/>
            <w:tcBorders>
              <w:top w:val="single" w:sz="4" w:space="0" w:color="000000"/>
              <w:bottom w:val="single" w:sz="4" w:space="0" w:color="000000"/>
              <w:right w:val="single" w:sz="4" w:space="0" w:color="000000"/>
            </w:tcBorders>
          </w:tcPr>
          <w:p w:rsidR="00E1356D" w:rsidRDefault="00735C2B">
            <w:pPr>
              <w:pStyle w:val="TableParagraph"/>
              <w:spacing w:line="249" w:lineRule="exact"/>
              <w:ind w:right="88"/>
            </w:pPr>
            <w:r>
              <w:rPr>
                <w:spacing w:val="-5"/>
              </w:rPr>
              <w:t>49</w:t>
            </w:r>
          </w:p>
        </w:tc>
        <w:tc>
          <w:tcPr>
            <w:tcW w:w="2091"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49" w:lineRule="exact"/>
              <w:ind w:right="89"/>
            </w:pPr>
            <w:r>
              <w:rPr>
                <w:spacing w:val="-10"/>
              </w:rPr>
              <w:t>0</w:t>
            </w:r>
          </w:p>
        </w:tc>
        <w:tc>
          <w:tcPr>
            <w:tcW w:w="2091"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49" w:lineRule="exact"/>
              <w:ind w:right="89"/>
            </w:pPr>
            <w:r>
              <w:rPr>
                <w:spacing w:val="-10"/>
              </w:rPr>
              <w:t>0</w:t>
            </w:r>
          </w:p>
        </w:tc>
        <w:tc>
          <w:tcPr>
            <w:tcW w:w="1961" w:type="dxa"/>
            <w:tcBorders>
              <w:top w:val="single" w:sz="4" w:space="0" w:color="000000"/>
              <w:left w:val="single" w:sz="4" w:space="0" w:color="000000"/>
              <w:bottom w:val="single" w:sz="4" w:space="0" w:color="000000"/>
            </w:tcBorders>
          </w:tcPr>
          <w:p w:rsidR="00E1356D" w:rsidRDefault="00735C2B">
            <w:pPr>
              <w:pStyle w:val="TableParagraph"/>
              <w:spacing w:line="249" w:lineRule="exact"/>
              <w:ind w:right="81"/>
            </w:pPr>
            <w:r>
              <w:rPr>
                <w:spacing w:val="-5"/>
              </w:rPr>
              <w:t>13</w:t>
            </w:r>
          </w:p>
        </w:tc>
      </w:tr>
      <w:tr w:rsidR="00E1356D">
        <w:trPr>
          <w:trHeight w:val="268"/>
        </w:trPr>
        <w:tc>
          <w:tcPr>
            <w:tcW w:w="1536" w:type="dxa"/>
            <w:tcBorders>
              <w:top w:val="single" w:sz="4" w:space="0" w:color="000000"/>
              <w:bottom w:val="single" w:sz="4" w:space="0" w:color="000000"/>
            </w:tcBorders>
          </w:tcPr>
          <w:p w:rsidR="00E1356D" w:rsidRDefault="00735C2B">
            <w:pPr>
              <w:pStyle w:val="TableParagraph"/>
              <w:spacing w:line="248" w:lineRule="exact"/>
              <w:ind w:left="107"/>
              <w:jc w:val="left"/>
            </w:pPr>
            <w:r>
              <w:rPr>
                <w:spacing w:val="-2"/>
              </w:rPr>
              <w:t>Sarandë</w:t>
            </w:r>
          </w:p>
        </w:tc>
        <w:tc>
          <w:tcPr>
            <w:tcW w:w="2410" w:type="dxa"/>
            <w:tcBorders>
              <w:top w:val="single" w:sz="4" w:space="0" w:color="000000"/>
              <w:bottom w:val="single" w:sz="4" w:space="0" w:color="000000"/>
              <w:right w:val="single" w:sz="4" w:space="0" w:color="000000"/>
            </w:tcBorders>
          </w:tcPr>
          <w:p w:rsidR="00E1356D" w:rsidRDefault="00735C2B">
            <w:pPr>
              <w:pStyle w:val="TableParagraph"/>
              <w:spacing w:line="248" w:lineRule="exact"/>
              <w:ind w:right="89"/>
            </w:pPr>
            <w:r>
              <w:rPr>
                <w:spacing w:val="-5"/>
              </w:rPr>
              <w:t>232</w:t>
            </w:r>
          </w:p>
        </w:tc>
        <w:tc>
          <w:tcPr>
            <w:tcW w:w="2091"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48" w:lineRule="exact"/>
              <w:ind w:right="89"/>
            </w:pPr>
            <w:r>
              <w:rPr>
                <w:spacing w:val="-10"/>
              </w:rPr>
              <w:t>0</w:t>
            </w:r>
          </w:p>
        </w:tc>
        <w:tc>
          <w:tcPr>
            <w:tcW w:w="2091"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48" w:lineRule="exact"/>
              <w:ind w:right="89"/>
            </w:pPr>
            <w:r>
              <w:rPr>
                <w:spacing w:val="-10"/>
              </w:rPr>
              <w:t>6</w:t>
            </w:r>
          </w:p>
        </w:tc>
        <w:tc>
          <w:tcPr>
            <w:tcW w:w="1961" w:type="dxa"/>
            <w:tcBorders>
              <w:top w:val="single" w:sz="4" w:space="0" w:color="000000"/>
              <w:left w:val="single" w:sz="4" w:space="0" w:color="000000"/>
              <w:bottom w:val="single" w:sz="4" w:space="0" w:color="000000"/>
            </w:tcBorders>
          </w:tcPr>
          <w:p w:rsidR="00E1356D" w:rsidRDefault="00735C2B">
            <w:pPr>
              <w:pStyle w:val="TableParagraph"/>
              <w:spacing w:line="248" w:lineRule="exact"/>
              <w:ind w:right="81"/>
            </w:pPr>
            <w:r>
              <w:rPr>
                <w:spacing w:val="-5"/>
              </w:rPr>
              <w:t>41</w:t>
            </w:r>
          </w:p>
        </w:tc>
      </w:tr>
      <w:tr w:rsidR="00E1356D">
        <w:trPr>
          <w:trHeight w:val="268"/>
        </w:trPr>
        <w:tc>
          <w:tcPr>
            <w:tcW w:w="1536" w:type="dxa"/>
            <w:tcBorders>
              <w:top w:val="single" w:sz="4" w:space="0" w:color="000000"/>
              <w:bottom w:val="single" w:sz="4" w:space="0" w:color="000000"/>
            </w:tcBorders>
          </w:tcPr>
          <w:p w:rsidR="00E1356D" w:rsidRDefault="00735C2B">
            <w:pPr>
              <w:pStyle w:val="TableParagraph"/>
              <w:spacing w:line="248" w:lineRule="exact"/>
              <w:ind w:left="107"/>
              <w:jc w:val="left"/>
            </w:pPr>
            <w:r>
              <w:rPr>
                <w:spacing w:val="-2"/>
              </w:rPr>
              <w:t>Finiq</w:t>
            </w:r>
          </w:p>
        </w:tc>
        <w:tc>
          <w:tcPr>
            <w:tcW w:w="2410" w:type="dxa"/>
            <w:tcBorders>
              <w:top w:val="single" w:sz="4" w:space="0" w:color="000000"/>
              <w:bottom w:val="single" w:sz="4" w:space="0" w:color="000000"/>
              <w:right w:val="single" w:sz="4" w:space="0" w:color="000000"/>
            </w:tcBorders>
          </w:tcPr>
          <w:p w:rsidR="00E1356D" w:rsidRDefault="00735C2B">
            <w:pPr>
              <w:pStyle w:val="TableParagraph"/>
              <w:spacing w:line="248" w:lineRule="exact"/>
              <w:ind w:right="88"/>
            </w:pPr>
            <w:r>
              <w:rPr>
                <w:spacing w:val="-5"/>
              </w:rPr>
              <w:t>42</w:t>
            </w:r>
          </w:p>
        </w:tc>
        <w:tc>
          <w:tcPr>
            <w:tcW w:w="2091"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48" w:lineRule="exact"/>
              <w:ind w:right="89"/>
            </w:pPr>
            <w:r>
              <w:rPr>
                <w:spacing w:val="-10"/>
              </w:rPr>
              <w:t>1</w:t>
            </w:r>
          </w:p>
        </w:tc>
        <w:tc>
          <w:tcPr>
            <w:tcW w:w="2091"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48" w:lineRule="exact"/>
              <w:ind w:right="89"/>
            </w:pPr>
            <w:r>
              <w:rPr>
                <w:spacing w:val="-10"/>
              </w:rPr>
              <w:t>5</w:t>
            </w:r>
          </w:p>
        </w:tc>
        <w:tc>
          <w:tcPr>
            <w:tcW w:w="1961" w:type="dxa"/>
            <w:tcBorders>
              <w:top w:val="single" w:sz="4" w:space="0" w:color="000000"/>
              <w:left w:val="single" w:sz="4" w:space="0" w:color="000000"/>
              <w:bottom w:val="single" w:sz="4" w:space="0" w:color="000000"/>
            </w:tcBorders>
          </w:tcPr>
          <w:p w:rsidR="00E1356D" w:rsidRDefault="00735C2B">
            <w:pPr>
              <w:pStyle w:val="TableParagraph"/>
              <w:spacing w:line="248" w:lineRule="exact"/>
              <w:ind w:right="82"/>
            </w:pPr>
            <w:r>
              <w:rPr>
                <w:spacing w:val="-10"/>
              </w:rPr>
              <w:t>5</w:t>
            </w:r>
          </w:p>
        </w:tc>
      </w:tr>
      <w:tr w:rsidR="00E1356D">
        <w:trPr>
          <w:trHeight w:val="268"/>
        </w:trPr>
        <w:tc>
          <w:tcPr>
            <w:tcW w:w="1536" w:type="dxa"/>
            <w:tcBorders>
              <w:top w:val="single" w:sz="4" w:space="0" w:color="000000"/>
              <w:bottom w:val="single" w:sz="4" w:space="0" w:color="000000"/>
            </w:tcBorders>
          </w:tcPr>
          <w:p w:rsidR="00E1356D" w:rsidRDefault="00735C2B">
            <w:pPr>
              <w:pStyle w:val="TableParagraph"/>
              <w:spacing w:line="248" w:lineRule="exact"/>
              <w:ind w:left="107"/>
              <w:jc w:val="left"/>
            </w:pPr>
            <w:r>
              <w:rPr>
                <w:spacing w:val="-2"/>
              </w:rPr>
              <w:t>Vlorë</w:t>
            </w:r>
          </w:p>
        </w:tc>
        <w:tc>
          <w:tcPr>
            <w:tcW w:w="2410" w:type="dxa"/>
            <w:tcBorders>
              <w:top w:val="single" w:sz="4" w:space="0" w:color="000000"/>
              <w:bottom w:val="single" w:sz="4" w:space="0" w:color="000000"/>
              <w:right w:val="single" w:sz="4" w:space="0" w:color="000000"/>
            </w:tcBorders>
          </w:tcPr>
          <w:p w:rsidR="00E1356D" w:rsidRDefault="00735C2B">
            <w:pPr>
              <w:pStyle w:val="TableParagraph"/>
              <w:spacing w:line="248" w:lineRule="exact"/>
              <w:ind w:right="89"/>
            </w:pPr>
            <w:r>
              <w:rPr>
                <w:spacing w:val="-5"/>
              </w:rPr>
              <w:t>627</w:t>
            </w:r>
          </w:p>
        </w:tc>
        <w:tc>
          <w:tcPr>
            <w:tcW w:w="2091"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48" w:lineRule="exact"/>
              <w:ind w:right="89"/>
            </w:pPr>
            <w:r>
              <w:rPr>
                <w:spacing w:val="-10"/>
              </w:rPr>
              <w:t>6</w:t>
            </w:r>
          </w:p>
        </w:tc>
        <w:tc>
          <w:tcPr>
            <w:tcW w:w="2091"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48" w:lineRule="exact"/>
              <w:ind w:right="89"/>
            </w:pPr>
            <w:r>
              <w:rPr>
                <w:spacing w:val="-5"/>
              </w:rPr>
              <w:t>10</w:t>
            </w:r>
          </w:p>
        </w:tc>
        <w:tc>
          <w:tcPr>
            <w:tcW w:w="1961" w:type="dxa"/>
            <w:tcBorders>
              <w:top w:val="single" w:sz="4" w:space="0" w:color="000000"/>
              <w:left w:val="single" w:sz="4" w:space="0" w:color="000000"/>
              <w:bottom w:val="single" w:sz="4" w:space="0" w:color="000000"/>
            </w:tcBorders>
          </w:tcPr>
          <w:p w:rsidR="00E1356D" w:rsidRDefault="00735C2B">
            <w:pPr>
              <w:pStyle w:val="TableParagraph"/>
              <w:spacing w:line="248" w:lineRule="exact"/>
              <w:ind w:right="82"/>
            </w:pPr>
            <w:r>
              <w:rPr>
                <w:spacing w:val="-5"/>
              </w:rPr>
              <w:t>162</w:t>
            </w:r>
          </w:p>
        </w:tc>
      </w:tr>
      <w:tr w:rsidR="00E1356D">
        <w:trPr>
          <w:trHeight w:val="268"/>
        </w:trPr>
        <w:tc>
          <w:tcPr>
            <w:tcW w:w="1536" w:type="dxa"/>
            <w:tcBorders>
              <w:top w:val="single" w:sz="4" w:space="0" w:color="000000"/>
              <w:bottom w:val="single" w:sz="4" w:space="0" w:color="000000"/>
            </w:tcBorders>
          </w:tcPr>
          <w:p w:rsidR="00E1356D" w:rsidRDefault="00735C2B">
            <w:pPr>
              <w:pStyle w:val="TableParagraph"/>
              <w:spacing w:line="248" w:lineRule="exact"/>
              <w:ind w:left="107"/>
              <w:jc w:val="left"/>
            </w:pPr>
            <w:r>
              <w:rPr>
                <w:spacing w:val="-2"/>
              </w:rPr>
              <w:t>Himarë</w:t>
            </w:r>
          </w:p>
        </w:tc>
        <w:tc>
          <w:tcPr>
            <w:tcW w:w="2410" w:type="dxa"/>
            <w:tcBorders>
              <w:top w:val="single" w:sz="4" w:space="0" w:color="000000"/>
              <w:bottom w:val="single" w:sz="4" w:space="0" w:color="000000"/>
              <w:right w:val="single" w:sz="4" w:space="0" w:color="000000"/>
            </w:tcBorders>
          </w:tcPr>
          <w:p w:rsidR="00E1356D" w:rsidRDefault="00735C2B">
            <w:pPr>
              <w:pStyle w:val="TableParagraph"/>
              <w:spacing w:line="248" w:lineRule="exact"/>
              <w:ind w:right="88"/>
            </w:pPr>
            <w:r>
              <w:rPr>
                <w:spacing w:val="-5"/>
              </w:rPr>
              <w:t>75</w:t>
            </w:r>
          </w:p>
        </w:tc>
        <w:tc>
          <w:tcPr>
            <w:tcW w:w="2091"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48" w:lineRule="exact"/>
              <w:ind w:right="89"/>
            </w:pPr>
            <w:r>
              <w:rPr>
                <w:spacing w:val="-10"/>
              </w:rPr>
              <w:t>4</w:t>
            </w:r>
          </w:p>
        </w:tc>
        <w:tc>
          <w:tcPr>
            <w:tcW w:w="2091"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48" w:lineRule="exact"/>
              <w:ind w:right="89"/>
            </w:pPr>
            <w:r>
              <w:rPr>
                <w:spacing w:val="-10"/>
              </w:rPr>
              <w:t>6</w:t>
            </w:r>
          </w:p>
        </w:tc>
        <w:tc>
          <w:tcPr>
            <w:tcW w:w="1961" w:type="dxa"/>
            <w:tcBorders>
              <w:top w:val="single" w:sz="4" w:space="0" w:color="000000"/>
              <w:left w:val="single" w:sz="4" w:space="0" w:color="000000"/>
              <w:bottom w:val="single" w:sz="4" w:space="0" w:color="000000"/>
            </w:tcBorders>
          </w:tcPr>
          <w:p w:rsidR="00E1356D" w:rsidRDefault="00735C2B">
            <w:pPr>
              <w:pStyle w:val="TableParagraph"/>
              <w:spacing w:line="248" w:lineRule="exact"/>
              <w:ind w:right="81"/>
            </w:pPr>
            <w:r>
              <w:rPr>
                <w:spacing w:val="-5"/>
              </w:rPr>
              <w:t>12</w:t>
            </w:r>
          </w:p>
        </w:tc>
      </w:tr>
      <w:tr w:rsidR="00E1356D">
        <w:trPr>
          <w:trHeight w:val="268"/>
        </w:trPr>
        <w:tc>
          <w:tcPr>
            <w:tcW w:w="1536" w:type="dxa"/>
            <w:tcBorders>
              <w:top w:val="single" w:sz="4" w:space="0" w:color="000000"/>
              <w:bottom w:val="single" w:sz="4" w:space="0" w:color="000000"/>
            </w:tcBorders>
          </w:tcPr>
          <w:p w:rsidR="00E1356D" w:rsidRDefault="00735C2B">
            <w:pPr>
              <w:pStyle w:val="TableParagraph"/>
              <w:spacing w:line="248" w:lineRule="exact"/>
              <w:ind w:left="107"/>
              <w:jc w:val="left"/>
            </w:pPr>
            <w:r>
              <w:rPr>
                <w:spacing w:val="-2"/>
              </w:rPr>
              <w:t>Selenicë</w:t>
            </w:r>
          </w:p>
        </w:tc>
        <w:tc>
          <w:tcPr>
            <w:tcW w:w="2410" w:type="dxa"/>
            <w:tcBorders>
              <w:top w:val="single" w:sz="4" w:space="0" w:color="000000"/>
              <w:bottom w:val="single" w:sz="4" w:space="0" w:color="000000"/>
              <w:right w:val="single" w:sz="4" w:space="0" w:color="000000"/>
            </w:tcBorders>
          </w:tcPr>
          <w:p w:rsidR="00E1356D" w:rsidRDefault="00735C2B">
            <w:pPr>
              <w:pStyle w:val="TableParagraph"/>
              <w:spacing w:line="248" w:lineRule="exact"/>
              <w:ind w:right="89"/>
            </w:pPr>
            <w:r>
              <w:rPr>
                <w:spacing w:val="-5"/>
              </w:rPr>
              <w:t>327</w:t>
            </w:r>
          </w:p>
        </w:tc>
        <w:tc>
          <w:tcPr>
            <w:tcW w:w="2091"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48" w:lineRule="exact"/>
              <w:ind w:right="89"/>
            </w:pPr>
            <w:r>
              <w:rPr>
                <w:spacing w:val="-10"/>
              </w:rPr>
              <w:t>8</w:t>
            </w:r>
          </w:p>
        </w:tc>
        <w:tc>
          <w:tcPr>
            <w:tcW w:w="2091"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48" w:lineRule="exact"/>
              <w:ind w:right="89"/>
            </w:pPr>
            <w:r>
              <w:rPr>
                <w:spacing w:val="-10"/>
              </w:rPr>
              <w:t>7</w:t>
            </w:r>
          </w:p>
        </w:tc>
        <w:tc>
          <w:tcPr>
            <w:tcW w:w="1961" w:type="dxa"/>
            <w:tcBorders>
              <w:top w:val="single" w:sz="4" w:space="0" w:color="000000"/>
              <w:left w:val="single" w:sz="4" w:space="0" w:color="000000"/>
              <w:bottom w:val="single" w:sz="4" w:space="0" w:color="000000"/>
            </w:tcBorders>
          </w:tcPr>
          <w:p w:rsidR="00E1356D" w:rsidRDefault="00735C2B">
            <w:pPr>
              <w:pStyle w:val="TableParagraph"/>
              <w:spacing w:line="248" w:lineRule="exact"/>
              <w:ind w:right="81"/>
            </w:pPr>
            <w:r>
              <w:rPr>
                <w:spacing w:val="-5"/>
              </w:rPr>
              <w:t>74</w:t>
            </w:r>
          </w:p>
        </w:tc>
      </w:tr>
      <w:tr w:rsidR="00E1356D">
        <w:trPr>
          <w:trHeight w:val="268"/>
        </w:trPr>
        <w:tc>
          <w:tcPr>
            <w:tcW w:w="1536" w:type="dxa"/>
            <w:tcBorders>
              <w:top w:val="single" w:sz="4" w:space="0" w:color="000000"/>
            </w:tcBorders>
          </w:tcPr>
          <w:p w:rsidR="00E1356D" w:rsidRDefault="00735C2B">
            <w:pPr>
              <w:pStyle w:val="TableParagraph"/>
              <w:spacing w:line="248" w:lineRule="exact"/>
              <w:ind w:left="107"/>
              <w:jc w:val="left"/>
              <w:rPr>
                <w:b/>
              </w:rPr>
            </w:pPr>
            <w:r>
              <w:rPr>
                <w:b/>
                <w:spacing w:val="-2"/>
              </w:rPr>
              <w:t>Total</w:t>
            </w:r>
          </w:p>
        </w:tc>
        <w:tc>
          <w:tcPr>
            <w:tcW w:w="2410" w:type="dxa"/>
            <w:tcBorders>
              <w:top w:val="single" w:sz="4" w:space="0" w:color="000000"/>
              <w:right w:val="single" w:sz="4" w:space="0" w:color="000000"/>
            </w:tcBorders>
          </w:tcPr>
          <w:p w:rsidR="00E1356D" w:rsidRDefault="00735C2B">
            <w:pPr>
              <w:pStyle w:val="TableParagraph"/>
              <w:spacing w:line="248" w:lineRule="exact"/>
              <w:ind w:right="90"/>
              <w:rPr>
                <w:b/>
              </w:rPr>
            </w:pPr>
            <w:r>
              <w:rPr>
                <w:b/>
                <w:spacing w:val="-4"/>
              </w:rPr>
              <w:t>1515</w:t>
            </w:r>
          </w:p>
        </w:tc>
        <w:tc>
          <w:tcPr>
            <w:tcW w:w="2091" w:type="dxa"/>
            <w:tcBorders>
              <w:top w:val="single" w:sz="4" w:space="0" w:color="000000"/>
              <w:left w:val="single" w:sz="4" w:space="0" w:color="000000"/>
              <w:right w:val="single" w:sz="4" w:space="0" w:color="000000"/>
            </w:tcBorders>
          </w:tcPr>
          <w:p w:rsidR="00E1356D" w:rsidRDefault="00735C2B">
            <w:pPr>
              <w:pStyle w:val="TableParagraph"/>
              <w:spacing w:line="248" w:lineRule="exact"/>
              <w:ind w:right="89"/>
              <w:rPr>
                <w:b/>
              </w:rPr>
            </w:pPr>
            <w:r>
              <w:rPr>
                <w:b/>
                <w:spacing w:val="-5"/>
              </w:rPr>
              <w:t>20</w:t>
            </w:r>
          </w:p>
        </w:tc>
        <w:tc>
          <w:tcPr>
            <w:tcW w:w="2091" w:type="dxa"/>
            <w:tcBorders>
              <w:top w:val="single" w:sz="4" w:space="0" w:color="000000"/>
              <w:left w:val="single" w:sz="4" w:space="0" w:color="000000"/>
              <w:right w:val="single" w:sz="4" w:space="0" w:color="000000"/>
            </w:tcBorders>
          </w:tcPr>
          <w:p w:rsidR="00E1356D" w:rsidRDefault="00735C2B">
            <w:pPr>
              <w:pStyle w:val="TableParagraph"/>
              <w:spacing w:line="248" w:lineRule="exact"/>
              <w:ind w:right="89"/>
              <w:rPr>
                <w:b/>
              </w:rPr>
            </w:pPr>
            <w:r>
              <w:rPr>
                <w:b/>
                <w:spacing w:val="-5"/>
              </w:rPr>
              <w:t>36</w:t>
            </w:r>
          </w:p>
        </w:tc>
        <w:tc>
          <w:tcPr>
            <w:tcW w:w="1961" w:type="dxa"/>
            <w:tcBorders>
              <w:top w:val="single" w:sz="4" w:space="0" w:color="000000"/>
              <w:left w:val="single" w:sz="4" w:space="0" w:color="000000"/>
            </w:tcBorders>
          </w:tcPr>
          <w:p w:rsidR="00E1356D" w:rsidRDefault="00735C2B">
            <w:pPr>
              <w:pStyle w:val="TableParagraph"/>
              <w:spacing w:line="248" w:lineRule="exact"/>
              <w:ind w:right="82"/>
              <w:rPr>
                <w:b/>
              </w:rPr>
            </w:pPr>
            <w:r>
              <w:rPr>
                <w:b/>
                <w:spacing w:val="-5"/>
              </w:rPr>
              <w:t>359</w:t>
            </w:r>
          </w:p>
        </w:tc>
      </w:tr>
    </w:tbl>
    <w:p w:rsidR="00E1356D" w:rsidRDefault="00E1356D">
      <w:pPr>
        <w:pStyle w:val="BodyText"/>
        <w:spacing w:before="3"/>
        <w:rPr>
          <w:b/>
        </w:rPr>
      </w:pPr>
    </w:p>
    <w:p w:rsidR="00E1356D" w:rsidRDefault="00735C2B">
      <w:pPr>
        <w:pStyle w:val="ListParagraph"/>
        <w:numPr>
          <w:ilvl w:val="1"/>
          <w:numId w:val="35"/>
        </w:numPr>
        <w:tabs>
          <w:tab w:val="left" w:pos="2160"/>
        </w:tabs>
        <w:jc w:val="left"/>
        <w:rPr>
          <w:sz w:val="24"/>
        </w:rPr>
      </w:pPr>
      <w:r>
        <w:rPr>
          <w:b/>
          <w:sz w:val="24"/>
        </w:rPr>
        <w:t>1312</w:t>
      </w:r>
      <w:r>
        <w:rPr>
          <w:b/>
          <w:spacing w:val="-16"/>
          <w:sz w:val="24"/>
        </w:rPr>
        <w:t xml:space="preserve"> </w:t>
      </w:r>
      <w:r>
        <w:rPr>
          <w:b/>
          <w:sz w:val="24"/>
        </w:rPr>
        <w:t>familje</w:t>
      </w:r>
      <w:r>
        <w:rPr>
          <w:b/>
          <w:spacing w:val="-15"/>
          <w:sz w:val="24"/>
        </w:rPr>
        <w:t xml:space="preserve"> </w:t>
      </w:r>
      <w:r>
        <w:rPr>
          <w:b/>
          <w:sz w:val="24"/>
        </w:rPr>
        <w:t>ose</w:t>
      </w:r>
      <w:r>
        <w:rPr>
          <w:b/>
          <w:spacing w:val="-14"/>
          <w:sz w:val="24"/>
        </w:rPr>
        <w:t xml:space="preserve"> </w:t>
      </w:r>
      <w:r>
        <w:rPr>
          <w:b/>
          <w:sz w:val="24"/>
        </w:rPr>
        <w:t>99%</w:t>
      </w:r>
      <w:r>
        <w:rPr>
          <w:b/>
          <w:spacing w:val="-13"/>
          <w:sz w:val="24"/>
        </w:rPr>
        <w:t xml:space="preserve"> </w:t>
      </w:r>
      <w:r>
        <w:rPr>
          <w:b/>
          <w:sz w:val="24"/>
        </w:rPr>
        <w:t>e</w:t>
      </w:r>
      <w:r>
        <w:rPr>
          <w:b/>
          <w:spacing w:val="-14"/>
          <w:sz w:val="24"/>
        </w:rPr>
        <w:t xml:space="preserve"> </w:t>
      </w:r>
      <w:r>
        <w:rPr>
          <w:b/>
          <w:sz w:val="24"/>
        </w:rPr>
        <w:t>familjeve</w:t>
      </w:r>
      <w:r>
        <w:rPr>
          <w:b/>
          <w:spacing w:val="-14"/>
          <w:sz w:val="24"/>
        </w:rPr>
        <w:t xml:space="preserve"> </w:t>
      </w:r>
      <w:r>
        <w:rPr>
          <w:b/>
          <w:sz w:val="24"/>
        </w:rPr>
        <w:t>janë</w:t>
      </w:r>
      <w:r>
        <w:rPr>
          <w:b/>
          <w:spacing w:val="-14"/>
          <w:sz w:val="24"/>
        </w:rPr>
        <w:t xml:space="preserve"> </w:t>
      </w:r>
      <w:r>
        <w:rPr>
          <w:b/>
          <w:sz w:val="24"/>
        </w:rPr>
        <w:t>në</w:t>
      </w:r>
      <w:r>
        <w:rPr>
          <w:b/>
          <w:spacing w:val="-15"/>
          <w:sz w:val="24"/>
        </w:rPr>
        <w:t xml:space="preserve"> </w:t>
      </w:r>
      <w:r>
        <w:rPr>
          <w:b/>
          <w:sz w:val="24"/>
        </w:rPr>
        <w:t>kushtet</w:t>
      </w:r>
      <w:r>
        <w:rPr>
          <w:b/>
          <w:spacing w:val="-14"/>
          <w:sz w:val="24"/>
        </w:rPr>
        <w:t xml:space="preserve"> </w:t>
      </w:r>
      <w:r>
        <w:rPr>
          <w:b/>
          <w:sz w:val="24"/>
        </w:rPr>
        <w:t>e</w:t>
      </w:r>
      <w:r>
        <w:rPr>
          <w:b/>
          <w:spacing w:val="-14"/>
          <w:sz w:val="24"/>
        </w:rPr>
        <w:t xml:space="preserve"> </w:t>
      </w:r>
      <w:r>
        <w:rPr>
          <w:b/>
          <w:sz w:val="24"/>
        </w:rPr>
        <w:t>përfitimit</w:t>
      </w:r>
      <w:r>
        <w:rPr>
          <w:b/>
          <w:spacing w:val="-14"/>
          <w:sz w:val="24"/>
        </w:rPr>
        <w:t xml:space="preserve"> </w:t>
      </w:r>
      <w:r>
        <w:rPr>
          <w:b/>
          <w:sz w:val="24"/>
        </w:rPr>
        <w:t>si</w:t>
      </w:r>
      <w:r>
        <w:rPr>
          <w:b/>
          <w:spacing w:val="-13"/>
          <w:sz w:val="24"/>
        </w:rPr>
        <w:t xml:space="preserve"> </w:t>
      </w:r>
      <w:r>
        <w:rPr>
          <w:b/>
          <w:sz w:val="24"/>
        </w:rPr>
        <w:t>familjeve</w:t>
      </w:r>
      <w:r>
        <w:rPr>
          <w:b/>
          <w:spacing w:val="-12"/>
          <w:sz w:val="24"/>
        </w:rPr>
        <w:t xml:space="preserve"> </w:t>
      </w:r>
      <w:r>
        <w:rPr>
          <w:b/>
          <w:sz w:val="24"/>
        </w:rPr>
        <w:t>në</w:t>
      </w:r>
      <w:r>
        <w:rPr>
          <w:b/>
          <w:spacing w:val="-14"/>
          <w:sz w:val="24"/>
        </w:rPr>
        <w:t xml:space="preserve"> </w:t>
      </w:r>
      <w:r>
        <w:rPr>
          <w:b/>
          <w:spacing w:val="-2"/>
          <w:sz w:val="24"/>
        </w:rPr>
        <w:t>nevoj</w:t>
      </w:r>
      <w:r>
        <w:rPr>
          <w:spacing w:val="-2"/>
          <w:sz w:val="24"/>
        </w:rPr>
        <w:t>ë.</w:t>
      </w:r>
    </w:p>
    <w:p w:rsidR="00E1356D" w:rsidRDefault="00E1356D">
      <w:pPr>
        <w:pStyle w:val="BodyText"/>
        <w:spacing w:before="42"/>
      </w:pPr>
    </w:p>
    <w:p w:rsidR="00E1356D" w:rsidRDefault="00735C2B">
      <w:pPr>
        <w:pStyle w:val="ListParagraph"/>
        <w:numPr>
          <w:ilvl w:val="1"/>
          <w:numId w:val="35"/>
        </w:numPr>
        <w:tabs>
          <w:tab w:val="left" w:pos="2160"/>
        </w:tabs>
        <w:spacing w:line="271" w:lineRule="auto"/>
        <w:ind w:right="1439"/>
        <w:rPr>
          <w:sz w:val="24"/>
        </w:rPr>
      </w:pPr>
      <w:r>
        <w:rPr>
          <w:b/>
          <w:sz w:val="24"/>
        </w:rPr>
        <w:t>20</w:t>
      </w:r>
      <w:r>
        <w:rPr>
          <w:b/>
          <w:spacing w:val="40"/>
          <w:sz w:val="24"/>
        </w:rPr>
        <w:t xml:space="preserve"> </w:t>
      </w:r>
      <w:r>
        <w:rPr>
          <w:b/>
          <w:sz w:val="24"/>
        </w:rPr>
        <w:t xml:space="preserve">familje janë konstatuar në kushte shumë të mira, ose 1% </w:t>
      </w:r>
      <w:r>
        <w:rPr>
          <w:sz w:val="24"/>
        </w:rPr>
        <w:t>e familjeve nuk janë në kushtet e përfitimit të ndihmës ekonomike.</w:t>
      </w:r>
    </w:p>
    <w:p w:rsidR="00E1356D" w:rsidRDefault="00E1356D">
      <w:pPr>
        <w:pStyle w:val="ListParagraph"/>
        <w:spacing w:line="271" w:lineRule="auto"/>
        <w:rPr>
          <w:sz w:val="24"/>
        </w:rPr>
        <w:sectPr w:rsidR="00E1356D">
          <w:pgSz w:w="11930" w:h="16860"/>
          <w:pgMar w:top="1360" w:right="0" w:bottom="1140" w:left="0" w:header="0" w:footer="951" w:gutter="0"/>
          <w:cols w:space="720"/>
        </w:sectPr>
      </w:pPr>
    </w:p>
    <w:p w:rsidR="00E1356D" w:rsidRDefault="00735C2B">
      <w:pPr>
        <w:pStyle w:val="ListParagraph"/>
        <w:numPr>
          <w:ilvl w:val="1"/>
          <w:numId w:val="35"/>
        </w:numPr>
        <w:tabs>
          <w:tab w:val="left" w:pos="2160"/>
        </w:tabs>
        <w:spacing w:before="77" w:line="271" w:lineRule="auto"/>
        <w:ind w:right="1437"/>
        <w:jc w:val="left"/>
        <w:rPr>
          <w:sz w:val="24"/>
        </w:rPr>
      </w:pPr>
      <w:r>
        <w:rPr>
          <w:b/>
          <w:sz w:val="24"/>
        </w:rPr>
        <w:lastRenderedPageBreak/>
        <w:t>36</w:t>
      </w:r>
      <w:r>
        <w:rPr>
          <w:b/>
          <w:spacing w:val="-12"/>
          <w:sz w:val="24"/>
        </w:rPr>
        <w:t xml:space="preserve"> </w:t>
      </w:r>
      <w:r>
        <w:rPr>
          <w:b/>
          <w:sz w:val="24"/>
        </w:rPr>
        <w:t>familje</w:t>
      </w:r>
      <w:r>
        <w:rPr>
          <w:b/>
          <w:spacing w:val="-14"/>
          <w:sz w:val="24"/>
        </w:rPr>
        <w:t xml:space="preserve"> </w:t>
      </w:r>
      <w:r>
        <w:rPr>
          <w:b/>
          <w:sz w:val="24"/>
        </w:rPr>
        <w:t>ose</w:t>
      </w:r>
      <w:r>
        <w:rPr>
          <w:b/>
          <w:spacing w:val="-11"/>
          <w:sz w:val="24"/>
        </w:rPr>
        <w:t xml:space="preserve"> </w:t>
      </w:r>
      <w:r>
        <w:rPr>
          <w:b/>
          <w:sz w:val="24"/>
        </w:rPr>
        <w:t>2%</w:t>
      </w:r>
      <w:r>
        <w:rPr>
          <w:b/>
          <w:spacing w:val="-12"/>
          <w:sz w:val="24"/>
        </w:rPr>
        <w:t xml:space="preserve"> </w:t>
      </w:r>
      <w:r>
        <w:rPr>
          <w:b/>
          <w:sz w:val="24"/>
        </w:rPr>
        <w:t>e</w:t>
      </w:r>
      <w:r>
        <w:rPr>
          <w:b/>
          <w:spacing w:val="-13"/>
          <w:sz w:val="24"/>
        </w:rPr>
        <w:t xml:space="preserve"> </w:t>
      </w:r>
      <w:r>
        <w:rPr>
          <w:b/>
          <w:sz w:val="24"/>
        </w:rPr>
        <w:t>familjeve</w:t>
      </w:r>
      <w:r>
        <w:rPr>
          <w:b/>
          <w:spacing w:val="-13"/>
          <w:sz w:val="24"/>
        </w:rPr>
        <w:t xml:space="preserve"> </w:t>
      </w:r>
      <w:r>
        <w:rPr>
          <w:b/>
          <w:sz w:val="24"/>
        </w:rPr>
        <w:t>të</w:t>
      </w:r>
      <w:r>
        <w:rPr>
          <w:b/>
          <w:spacing w:val="-12"/>
          <w:sz w:val="24"/>
        </w:rPr>
        <w:t xml:space="preserve"> </w:t>
      </w:r>
      <w:r>
        <w:rPr>
          <w:b/>
          <w:sz w:val="24"/>
        </w:rPr>
        <w:t>verifikuara</w:t>
      </w:r>
      <w:r>
        <w:rPr>
          <w:b/>
          <w:spacing w:val="-9"/>
          <w:sz w:val="24"/>
        </w:rPr>
        <w:t xml:space="preserve"> </w:t>
      </w:r>
      <w:r>
        <w:rPr>
          <w:sz w:val="24"/>
        </w:rPr>
        <w:t>nuk</w:t>
      </w:r>
      <w:r>
        <w:rPr>
          <w:spacing w:val="-10"/>
          <w:sz w:val="24"/>
        </w:rPr>
        <w:t xml:space="preserve"> </w:t>
      </w:r>
      <w:r>
        <w:rPr>
          <w:sz w:val="24"/>
        </w:rPr>
        <w:t>janë</w:t>
      </w:r>
      <w:r>
        <w:rPr>
          <w:spacing w:val="-13"/>
          <w:sz w:val="24"/>
        </w:rPr>
        <w:t xml:space="preserve"> </w:t>
      </w:r>
      <w:r>
        <w:rPr>
          <w:sz w:val="24"/>
        </w:rPr>
        <w:t>gjendur</w:t>
      </w:r>
      <w:r>
        <w:rPr>
          <w:spacing w:val="-13"/>
          <w:sz w:val="24"/>
        </w:rPr>
        <w:t xml:space="preserve"> </w:t>
      </w:r>
      <w:r>
        <w:rPr>
          <w:sz w:val="24"/>
        </w:rPr>
        <w:t>në</w:t>
      </w:r>
      <w:r>
        <w:rPr>
          <w:spacing w:val="-13"/>
          <w:sz w:val="24"/>
        </w:rPr>
        <w:t xml:space="preserve"> </w:t>
      </w:r>
      <w:r>
        <w:rPr>
          <w:sz w:val="24"/>
        </w:rPr>
        <w:t>banesë</w:t>
      </w:r>
      <w:r>
        <w:rPr>
          <w:spacing w:val="-13"/>
          <w:sz w:val="24"/>
        </w:rPr>
        <w:t xml:space="preserve"> </w:t>
      </w:r>
      <w:r>
        <w:rPr>
          <w:sz w:val="24"/>
        </w:rPr>
        <w:t>në</w:t>
      </w:r>
      <w:r>
        <w:rPr>
          <w:spacing w:val="-11"/>
          <w:sz w:val="24"/>
        </w:rPr>
        <w:t xml:space="preserve"> </w:t>
      </w:r>
      <w:r>
        <w:rPr>
          <w:sz w:val="24"/>
        </w:rPr>
        <w:t>momentin e verifikimit dhe nuk janë paraqitur pranë njësisë administrative për të firmosur.</w:t>
      </w:r>
    </w:p>
    <w:p w:rsidR="00E1356D" w:rsidRDefault="00E1356D">
      <w:pPr>
        <w:pStyle w:val="BodyText"/>
        <w:spacing w:before="7"/>
      </w:pPr>
    </w:p>
    <w:p w:rsidR="00E1356D" w:rsidRDefault="00735C2B">
      <w:pPr>
        <w:pStyle w:val="BodyText"/>
        <w:ind w:left="1440" w:right="1438"/>
        <w:jc w:val="both"/>
      </w:pPr>
      <w:r>
        <w:t>Qarku Vlorë, në tërësinë e tij nuk është qark që mbart risk për shkak se, në të gjitha Bashkitë trajtohet</w:t>
      </w:r>
      <w:r>
        <w:rPr>
          <w:spacing w:val="-2"/>
        </w:rPr>
        <w:t xml:space="preserve"> </w:t>
      </w:r>
      <w:r>
        <w:t>një</w:t>
      </w:r>
      <w:r>
        <w:rPr>
          <w:spacing w:val="-3"/>
        </w:rPr>
        <w:t xml:space="preserve"> </w:t>
      </w:r>
      <w:r>
        <w:t>numër</w:t>
      </w:r>
      <w:r>
        <w:rPr>
          <w:spacing w:val="-4"/>
        </w:rPr>
        <w:t xml:space="preserve"> </w:t>
      </w:r>
      <w:r>
        <w:t>relativisht</w:t>
      </w:r>
      <w:r>
        <w:rPr>
          <w:spacing w:val="-2"/>
        </w:rPr>
        <w:t xml:space="preserve"> </w:t>
      </w:r>
      <w:r>
        <w:t>i</w:t>
      </w:r>
      <w:r>
        <w:rPr>
          <w:spacing w:val="-2"/>
        </w:rPr>
        <w:t xml:space="preserve"> </w:t>
      </w:r>
      <w:r>
        <w:t>ulët</w:t>
      </w:r>
      <w:r>
        <w:rPr>
          <w:spacing w:val="-5"/>
        </w:rPr>
        <w:t xml:space="preserve"> </w:t>
      </w:r>
      <w:r>
        <w:t>i</w:t>
      </w:r>
      <w:r>
        <w:rPr>
          <w:spacing w:val="-2"/>
        </w:rPr>
        <w:t xml:space="preserve"> </w:t>
      </w:r>
      <w:r>
        <w:t>familjeve</w:t>
      </w:r>
      <w:r>
        <w:rPr>
          <w:spacing w:val="-3"/>
        </w:rPr>
        <w:t xml:space="preserve"> </w:t>
      </w:r>
      <w:r>
        <w:t>në</w:t>
      </w:r>
      <w:r>
        <w:rPr>
          <w:spacing w:val="-6"/>
        </w:rPr>
        <w:t xml:space="preserve"> </w:t>
      </w:r>
      <w:r>
        <w:t>ndihmë</w:t>
      </w:r>
      <w:r>
        <w:rPr>
          <w:spacing w:val="-3"/>
        </w:rPr>
        <w:t xml:space="preserve"> </w:t>
      </w:r>
      <w:r>
        <w:t>ekonom</w:t>
      </w:r>
      <w:r>
        <w:t>ike,</w:t>
      </w:r>
      <w:r>
        <w:rPr>
          <w:spacing w:val="-2"/>
        </w:rPr>
        <w:t xml:space="preserve"> </w:t>
      </w:r>
      <w:r>
        <w:t>rreth 1%</w:t>
      </w:r>
      <w:r>
        <w:rPr>
          <w:spacing w:val="-3"/>
        </w:rPr>
        <w:t xml:space="preserve"> </w:t>
      </w:r>
      <w:r>
        <w:t>e</w:t>
      </w:r>
      <w:r>
        <w:rPr>
          <w:spacing w:val="-3"/>
        </w:rPr>
        <w:t xml:space="preserve"> </w:t>
      </w:r>
      <w:r>
        <w:t>familjeve</w:t>
      </w:r>
      <w:r>
        <w:rPr>
          <w:spacing w:val="-3"/>
        </w:rPr>
        <w:t xml:space="preserve"> </w:t>
      </w:r>
      <w:r>
        <w:t>në total</w:t>
      </w:r>
      <w:r>
        <w:rPr>
          <w:spacing w:val="-14"/>
        </w:rPr>
        <w:t xml:space="preserve"> </w:t>
      </w:r>
      <w:r>
        <w:t>qarkun.</w:t>
      </w:r>
      <w:r>
        <w:rPr>
          <w:spacing w:val="-15"/>
        </w:rPr>
        <w:t xml:space="preserve"> </w:t>
      </w:r>
      <w:r>
        <w:rPr>
          <w:b/>
        </w:rPr>
        <w:t>Bashkia</w:t>
      </w:r>
      <w:r>
        <w:rPr>
          <w:b/>
          <w:spacing w:val="-14"/>
        </w:rPr>
        <w:t xml:space="preserve"> </w:t>
      </w:r>
      <w:r>
        <w:rPr>
          <w:b/>
        </w:rPr>
        <w:t>Delvinë</w:t>
      </w:r>
      <w:r>
        <w:rPr>
          <w:b/>
          <w:spacing w:val="-15"/>
        </w:rPr>
        <w:t xml:space="preserve"> </w:t>
      </w:r>
      <w:r>
        <w:rPr>
          <w:b/>
        </w:rPr>
        <w:t>është</w:t>
      </w:r>
      <w:r>
        <w:rPr>
          <w:b/>
          <w:spacing w:val="-15"/>
        </w:rPr>
        <w:t xml:space="preserve"> </w:t>
      </w:r>
      <w:r>
        <w:rPr>
          <w:b/>
        </w:rPr>
        <w:t>evidentuar</w:t>
      </w:r>
      <w:r>
        <w:rPr>
          <w:b/>
          <w:spacing w:val="-15"/>
        </w:rPr>
        <w:t xml:space="preserve"> </w:t>
      </w:r>
      <w:r>
        <w:rPr>
          <w:b/>
        </w:rPr>
        <w:t>Bashkia</w:t>
      </w:r>
      <w:r>
        <w:rPr>
          <w:b/>
          <w:spacing w:val="-15"/>
        </w:rPr>
        <w:t xml:space="preserve"> </w:t>
      </w:r>
      <w:r>
        <w:rPr>
          <w:b/>
        </w:rPr>
        <w:t>më</w:t>
      </w:r>
      <w:r>
        <w:rPr>
          <w:b/>
          <w:spacing w:val="-15"/>
        </w:rPr>
        <w:t xml:space="preserve"> </w:t>
      </w:r>
      <w:r>
        <w:rPr>
          <w:b/>
        </w:rPr>
        <w:t>e</w:t>
      </w:r>
      <w:r>
        <w:rPr>
          <w:b/>
          <w:spacing w:val="-15"/>
        </w:rPr>
        <w:t xml:space="preserve"> </w:t>
      </w:r>
      <w:r>
        <w:rPr>
          <w:b/>
        </w:rPr>
        <w:t>varfër</w:t>
      </w:r>
      <w:r>
        <w:rPr>
          <w:b/>
          <w:spacing w:val="-15"/>
        </w:rPr>
        <w:t xml:space="preserve"> </w:t>
      </w:r>
      <w:r>
        <w:rPr>
          <w:b/>
        </w:rPr>
        <w:t>në</w:t>
      </w:r>
      <w:r>
        <w:rPr>
          <w:b/>
          <w:spacing w:val="-15"/>
        </w:rPr>
        <w:t xml:space="preserve"> </w:t>
      </w:r>
      <w:r>
        <w:rPr>
          <w:b/>
        </w:rPr>
        <w:t>qarkun</w:t>
      </w:r>
      <w:r>
        <w:rPr>
          <w:b/>
          <w:spacing w:val="-14"/>
        </w:rPr>
        <w:t xml:space="preserve"> </w:t>
      </w:r>
      <w:r>
        <w:rPr>
          <w:b/>
        </w:rPr>
        <w:t>Vlorë</w:t>
      </w:r>
      <w:r>
        <w:t>,</w:t>
      </w:r>
      <w:r>
        <w:rPr>
          <w:spacing w:val="-14"/>
        </w:rPr>
        <w:t xml:space="preserve"> </w:t>
      </w:r>
      <w:r>
        <w:t>rastet më të shumta të cilat jetojnë në kushte ekstremisht të varfra</w:t>
      </w:r>
      <w:r>
        <w:rPr>
          <w:spacing w:val="-1"/>
        </w:rPr>
        <w:t xml:space="preserve"> </w:t>
      </w:r>
      <w:r>
        <w:t xml:space="preserve">janë konstatuar po në këtë Bashki dhe i përkasin familjeve të komunitetit </w:t>
      </w:r>
      <w:r>
        <w:t>rom dhe egjyptian dhe personave PAK si dhe mosha e mbetur</w:t>
      </w:r>
      <w:r>
        <w:rPr>
          <w:spacing w:val="40"/>
        </w:rPr>
        <w:t xml:space="preserve"> </w:t>
      </w:r>
      <w:r>
        <w:t>i</w:t>
      </w:r>
      <w:r>
        <w:rPr>
          <w:spacing w:val="-3"/>
        </w:rPr>
        <w:t xml:space="preserve"> </w:t>
      </w:r>
      <w:r>
        <w:t>përket</w:t>
      </w:r>
      <w:r>
        <w:rPr>
          <w:spacing w:val="-3"/>
        </w:rPr>
        <w:t xml:space="preserve"> </w:t>
      </w:r>
      <w:r>
        <w:t>moshës</w:t>
      </w:r>
      <w:r>
        <w:rPr>
          <w:spacing w:val="-1"/>
        </w:rPr>
        <w:t xml:space="preserve"> </w:t>
      </w:r>
      <w:r>
        <w:t>së</w:t>
      </w:r>
      <w:r>
        <w:rPr>
          <w:spacing w:val="-5"/>
        </w:rPr>
        <w:t xml:space="preserve"> </w:t>
      </w:r>
      <w:r>
        <w:t>tretë,</w:t>
      </w:r>
      <w:r>
        <w:rPr>
          <w:spacing w:val="-2"/>
        </w:rPr>
        <w:t xml:space="preserve"> </w:t>
      </w:r>
      <w:r>
        <w:t>e</w:t>
      </w:r>
      <w:r>
        <w:rPr>
          <w:spacing w:val="-2"/>
        </w:rPr>
        <w:t xml:space="preserve"> </w:t>
      </w:r>
      <w:r>
        <w:t>cila</w:t>
      </w:r>
      <w:r>
        <w:rPr>
          <w:spacing w:val="-5"/>
        </w:rPr>
        <w:t xml:space="preserve"> </w:t>
      </w:r>
      <w:r>
        <w:t>nuk</w:t>
      </w:r>
      <w:r>
        <w:rPr>
          <w:spacing w:val="-1"/>
        </w:rPr>
        <w:t xml:space="preserve"> </w:t>
      </w:r>
      <w:r>
        <w:t>është</w:t>
      </w:r>
      <w:r>
        <w:rPr>
          <w:spacing w:val="-4"/>
        </w:rPr>
        <w:t xml:space="preserve"> </w:t>
      </w:r>
      <w:r>
        <w:t>në</w:t>
      </w:r>
      <w:r>
        <w:rPr>
          <w:spacing w:val="-5"/>
        </w:rPr>
        <w:t xml:space="preserve"> </w:t>
      </w:r>
      <w:r>
        <w:t>gjendje</w:t>
      </w:r>
      <w:r>
        <w:rPr>
          <w:spacing w:val="-5"/>
        </w:rPr>
        <w:t xml:space="preserve"> </w:t>
      </w:r>
      <w:r>
        <w:t>të</w:t>
      </w:r>
      <w:r>
        <w:rPr>
          <w:spacing w:val="-5"/>
        </w:rPr>
        <w:t xml:space="preserve"> </w:t>
      </w:r>
      <w:r>
        <w:t>punojë</w:t>
      </w:r>
      <w:r>
        <w:rPr>
          <w:spacing w:val="-1"/>
        </w:rPr>
        <w:t xml:space="preserve"> </w:t>
      </w:r>
      <w:r>
        <w:t>apo</w:t>
      </w:r>
      <w:r>
        <w:rPr>
          <w:spacing w:val="-4"/>
        </w:rPr>
        <w:t xml:space="preserve"> </w:t>
      </w:r>
      <w:r>
        <w:t>të</w:t>
      </w:r>
      <w:r>
        <w:rPr>
          <w:spacing w:val="-2"/>
        </w:rPr>
        <w:t xml:space="preserve"> </w:t>
      </w:r>
      <w:r>
        <w:t>krijojë</w:t>
      </w:r>
      <w:r>
        <w:rPr>
          <w:spacing w:val="-5"/>
        </w:rPr>
        <w:t xml:space="preserve"> </w:t>
      </w:r>
      <w:r>
        <w:t>të</w:t>
      </w:r>
      <w:r>
        <w:rPr>
          <w:spacing w:val="-1"/>
        </w:rPr>
        <w:t xml:space="preserve"> </w:t>
      </w:r>
      <w:r>
        <w:t>ardhura. Ndërsa</w:t>
      </w:r>
      <w:r>
        <w:rPr>
          <w:spacing w:val="-10"/>
        </w:rPr>
        <w:t xml:space="preserve"> </w:t>
      </w:r>
      <w:r>
        <w:t>në</w:t>
      </w:r>
      <w:r>
        <w:rPr>
          <w:spacing w:val="-10"/>
        </w:rPr>
        <w:t xml:space="preserve"> </w:t>
      </w:r>
      <w:r>
        <w:t>5</w:t>
      </w:r>
      <w:r>
        <w:rPr>
          <w:spacing w:val="-9"/>
        </w:rPr>
        <w:t xml:space="preserve"> </w:t>
      </w:r>
      <w:r>
        <w:t>Bashkitë</w:t>
      </w:r>
      <w:r>
        <w:rPr>
          <w:spacing w:val="-10"/>
        </w:rPr>
        <w:t xml:space="preserve"> </w:t>
      </w:r>
      <w:r>
        <w:t>e</w:t>
      </w:r>
      <w:r>
        <w:rPr>
          <w:spacing w:val="-10"/>
        </w:rPr>
        <w:t xml:space="preserve"> </w:t>
      </w:r>
      <w:r>
        <w:t>tjera</w:t>
      </w:r>
      <w:r>
        <w:rPr>
          <w:spacing w:val="-10"/>
        </w:rPr>
        <w:t xml:space="preserve"> </w:t>
      </w:r>
      <w:r>
        <w:t>Vlorë,</w:t>
      </w:r>
      <w:r>
        <w:rPr>
          <w:spacing w:val="-9"/>
        </w:rPr>
        <w:t xml:space="preserve"> </w:t>
      </w:r>
      <w:r>
        <w:t>Sarandë,</w:t>
      </w:r>
      <w:r>
        <w:rPr>
          <w:spacing w:val="-9"/>
        </w:rPr>
        <w:t xml:space="preserve"> </w:t>
      </w:r>
      <w:r>
        <w:t>Himarë,</w:t>
      </w:r>
      <w:r>
        <w:rPr>
          <w:spacing w:val="-9"/>
        </w:rPr>
        <w:t xml:space="preserve"> </w:t>
      </w:r>
      <w:r>
        <w:t>Finiq</w:t>
      </w:r>
      <w:r>
        <w:rPr>
          <w:spacing w:val="-9"/>
        </w:rPr>
        <w:t xml:space="preserve"> </w:t>
      </w:r>
      <w:r>
        <w:t>dhe</w:t>
      </w:r>
      <w:r>
        <w:rPr>
          <w:spacing w:val="-10"/>
        </w:rPr>
        <w:t xml:space="preserve"> </w:t>
      </w:r>
      <w:r>
        <w:t>Konispol,</w:t>
      </w:r>
      <w:r>
        <w:rPr>
          <w:spacing w:val="-9"/>
        </w:rPr>
        <w:t xml:space="preserve"> </w:t>
      </w:r>
      <w:r>
        <w:t>edhe</w:t>
      </w:r>
      <w:r>
        <w:rPr>
          <w:spacing w:val="-10"/>
        </w:rPr>
        <w:t xml:space="preserve"> </w:t>
      </w:r>
      <w:r>
        <w:t>pse</w:t>
      </w:r>
      <w:r>
        <w:rPr>
          <w:spacing w:val="-9"/>
        </w:rPr>
        <w:t xml:space="preserve"> </w:t>
      </w:r>
      <w:r>
        <w:t>janë</w:t>
      </w:r>
      <w:r>
        <w:rPr>
          <w:spacing w:val="-10"/>
        </w:rPr>
        <w:t xml:space="preserve"> </w:t>
      </w:r>
      <w:r>
        <w:t>Bashki të cilat ofrojnë mundësi punësimi me sezone, (punësimi sezonal i cili zgjat vetëm për muajt e verës por nuk u jep të ardhura të sigurta për gjithë vitin), përsëri ka shumë vështirësi në përballimin e jetesës. Përgjithsisht, përfituesit e Ndihmës Eko</w:t>
      </w:r>
      <w:r>
        <w:t>nomike në këto bashki janë familje të komunitetit romë dhe egjiptjan, familje me 1 anëtar, pensionistë dhe persona PAK dhe integrimi në tregun e punës është shumë i vështirë.</w:t>
      </w:r>
    </w:p>
    <w:p w:rsidR="00E1356D" w:rsidRDefault="00735C2B">
      <w:pPr>
        <w:pStyle w:val="BodyText"/>
        <w:spacing w:before="1"/>
        <w:ind w:left="1440" w:right="1437"/>
        <w:jc w:val="both"/>
      </w:pPr>
      <w:r>
        <w:t>Në</w:t>
      </w:r>
      <w:r>
        <w:rPr>
          <w:spacing w:val="-2"/>
        </w:rPr>
        <w:t xml:space="preserve"> </w:t>
      </w:r>
      <w:r>
        <w:t>zbatim të</w:t>
      </w:r>
      <w:r>
        <w:rPr>
          <w:spacing w:val="-1"/>
        </w:rPr>
        <w:t xml:space="preserve"> </w:t>
      </w:r>
      <w:r>
        <w:t>planit të</w:t>
      </w:r>
      <w:r>
        <w:rPr>
          <w:spacing w:val="-1"/>
        </w:rPr>
        <w:t xml:space="preserve"> </w:t>
      </w:r>
      <w:r>
        <w:t>masave</w:t>
      </w:r>
      <w:r>
        <w:rPr>
          <w:spacing w:val="-1"/>
        </w:rPr>
        <w:t xml:space="preserve"> </w:t>
      </w:r>
      <w:r>
        <w:t>për periudhën Shtator – Dhjetor</w:t>
      </w:r>
      <w:r>
        <w:rPr>
          <w:spacing w:val="-1"/>
        </w:rPr>
        <w:t xml:space="preserve"> </w:t>
      </w:r>
      <w:r>
        <w:t>2024, Drejtoria</w:t>
      </w:r>
      <w:r>
        <w:rPr>
          <w:spacing w:val="-2"/>
        </w:rPr>
        <w:t xml:space="preserve"> </w:t>
      </w:r>
      <w:r>
        <w:t>Raj</w:t>
      </w:r>
      <w:r>
        <w:t>onale</w:t>
      </w:r>
      <w:r>
        <w:rPr>
          <w:spacing w:val="-1"/>
        </w:rPr>
        <w:t xml:space="preserve"> </w:t>
      </w:r>
      <w:r>
        <w:t>Vlorë ka</w:t>
      </w:r>
      <w:r>
        <w:rPr>
          <w:spacing w:val="-5"/>
        </w:rPr>
        <w:t xml:space="preserve"> </w:t>
      </w:r>
      <w:r>
        <w:t>vijuar</w:t>
      </w:r>
      <w:r>
        <w:rPr>
          <w:spacing w:val="-5"/>
        </w:rPr>
        <w:t xml:space="preserve"> </w:t>
      </w:r>
      <w:r>
        <w:t>me</w:t>
      </w:r>
      <w:r>
        <w:rPr>
          <w:spacing w:val="-2"/>
        </w:rPr>
        <w:t xml:space="preserve"> </w:t>
      </w:r>
      <w:r>
        <w:t>zbatimin</w:t>
      </w:r>
      <w:r>
        <w:rPr>
          <w:spacing w:val="-4"/>
        </w:rPr>
        <w:t xml:space="preserve"> </w:t>
      </w:r>
      <w:r>
        <w:t>e</w:t>
      </w:r>
      <w:r>
        <w:rPr>
          <w:spacing w:val="-3"/>
        </w:rPr>
        <w:t xml:space="preserve"> </w:t>
      </w:r>
      <w:r>
        <w:t>detyrave</w:t>
      </w:r>
      <w:r>
        <w:rPr>
          <w:spacing w:val="-3"/>
        </w:rPr>
        <w:t xml:space="preserve"> </w:t>
      </w:r>
      <w:r>
        <w:t>të</w:t>
      </w:r>
      <w:r>
        <w:rPr>
          <w:spacing w:val="-4"/>
        </w:rPr>
        <w:t xml:space="preserve"> </w:t>
      </w:r>
      <w:r>
        <w:t>lëna</w:t>
      </w:r>
      <w:r>
        <w:rPr>
          <w:spacing w:val="-5"/>
        </w:rPr>
        <w:t xml:space="preserve"> </w:t>
      </w:r>
      <w:r>
        <w:t>lidhur</w:t>
      </w:r>
      <w:r>
        <w:rPr>
          <w:spacing w:val="-5"/>
        </w:rPr>
        <w:t xml:space="preserve"> </w:t>
      </w:r>
      <w:r>
        <w:t>me</w:t>
      </w:r>
      <w:r>
        <w:rPr>
          <w:spacing w:val="-1"/>
        </w:rPr>
        <w:t xml:space="preserve"> </w:t>
      </w:r>
      <w:r>
        <w:t>gjetjet</w:t>
      </w:r>
      <w:r>
        <w:rPr>
          <w:spacing w:val="-3"/>
        </w:rPr>
        <w:t xml:space="preserve"> </w:t>
      </w:r>
      <w:r>
        <w:t>e</w:t>
      </w:r>
      <w:r>
        <w:rPr>
          <w:spacing w:val="-5"/>
        </w:rPr>
        <w:t xml:space="preserve"> </w:t>
      </w:r>
      <w:r>
        <w:t>konstatuara</w:t>
      </w:r>
      <w:r>
        <w:rPr>
          <w:spacing w:val="-5"/>
        </w:rPr>
        <w:t xml:space="preserve"> </w:t>
      </w:r>
      <w:r>
        <w:t>gjatë</w:t>
      </w:r>
      <w:r>
        <w:rPr>
          <w:spacing w:val="-3"/>
        </w:rPr>
        <w:t xml:space="preserve"> </w:t>
      </w:r>
      <w:r>
        <w:t>task</w:t>
      </w:r>
      <w:r>
        <w:rPr>
          <w:spacing w:val="-4"/>
        </w:rPr>
        <w:t xml:space="preserve"> </w:t>
      </w:r>
      <w:r>
        <w:t>forcës</w:t>
      </w:r>
      <w:r>
        <w:rPr>
          <w:spacing w:val="-4"/>
        </w:rPr>
        <w:t xml:space="preserve"> </w:t>
      </w:r>
      <w:r>
        <w:t>si</w:t>
      </w:r>
      <w:r>
        <w:rPr>
          <w:spacing w:val="-3"/>
        </w:rPr>
        <w:t xml:space="preserve"> </w:t>
      </w:r>
      <w:r>
        <w:t xml:space="preserve">dhe me kryerjen e kontrolleve tematike në njësitë me riskun më të lartë </w:t>
      </w:r>
      <w:r>
        <w:rPr>
          <w:b/>
        </w:rPr>
        <w:t xml:space="preserve">kryesisht me deklarimet tre mujore </w:t>
      </w:r>
      <w:r>
        <w:t>për familjet që nuk janë gjendur në banesë gjatë verifikimit.</w:t>
      </w:r>
    </w:p>
    <w:p w:rsidR="00E1356D" w:rsidRDefault="00735C2B">
      <w:pPr>
        <w:pStyle w:val="ListParagraph"/>
        <w:numPr>
          <w:ilvl w:val="0"/>
          <w:numId w:val="34"/>
        </w:numPr>
        <w:tabs>
          <w:tab w:val="left" w:pos="1699"/>
        </w:tabs>
        <w:ind w:right="1441" w:firstLine="0"/>
        <w:jc w:val="both"/>
        <w:rPr>
          <w:sz w:val="24"/>
        </w:rPr>
      </w:pPr>
      <w:r>
        <w:rPr>
          <w:b/>
          <w:sz w:val="24"/>
        </w:rPr>
        <w:t>Lidhur me 36 familjet të cilat nuk janë gjendur në banesë gjatë vizitës së kryer nga grupet</w:t>
      </w:r>
      <w:r>
        <w:rPr>
          <w:b/>
          <w:spacing w:val="-10"/>
          <w:sz w:val="24"/>
        </w:rPr>
        <w:t xml:space="preserve"> </w:t>
      </w:r>
      <w:r>
        <w:rPr>
          <w:b/>
          <w:sz w:val="24"/>
        </w:rPr>
        <w:t>e</w:t>
      </w:r>
      <w:r>
        <w:rPr>
          <w:b/>
          <w:spacing w:val="-11"/>
          <w:sz w:val="24"/>
        </w:rPr>
        <w:t xml:space="preserve"> </w:t>
      </w:r>
      <w:r>
        <w:rPr>
          <w:b/>
          <w:sz w:val="24"/>
        </w:rPr>
        <w:t>punës</w:t>
      </w:r>
      <w:r>
        <w:rPr>
          <w:b/>
          <w:spacing w:val="-8"/>
          <w:sz w:val="24"/>
        </w:rPr>
        <w:t xml:space="preserve"> </w:t>
      </w:r>
      <w:r>
        <w:rPr>
          <w:sz w:val="24"/>
        </w:rPr>
        <w:t>rezulton</w:t>
      </w:r>
      <w:r>
        <w:rPr>
          <w:spacing w:val="-7"/>
          <w:sz w:val="24"/>
        </w:rPr>
        <w:t xml:space="preserve"> </w:t>
      </w:r>
      <w:r>
        <w:rPr>
          <w:sz w:val="24"/>
        </w:rPr>
        <w:t>se,</w:t>
      </w:r>
      <w:r>
        <w:rPr>
          <w:spacing w:val="-10"/>
          <w:sz w:val="24"/>
        </w:rPr>
        <w:t xml:space="preserve"> </w:t>
      </w:r>
      <w:r>
        <w:rPr>
          <w:sz w:val="24"/>
        </w:rPr>
        <w:t>34</w:t>
      </w:r>
      <w:r>
        <w:rPr>
          <w:spacing w:val="-10"/>
          <w:sz w:val="24"/>
        </w:rPr>
        <w:t xml:space="preserve"> </w:t>
      </w:r>
      <w:r>
        <w:rPr>
          <w:sz w:val="24"/>
        </w:rPr>
        <w:t>familje</w:t>
      </w:r>
      <w:r>
        <w:rPr>
          <w:spacing w:val="-11"/>
          <w:sz w:val="24"/>
        </w:rPr>
        <w:t xml:space="preserve"> </w:t>
      </w:r>
      <w:r>
        <w:rPr>
          <w:sz w:val="24"/>
        </w:rPr>
        <w:t>janë</w:t>
      </w:r>
      <w:r>
        <w:rPr>
          <w:spacing w:val="-9"/>
          <w:sz w:val="24"/>
        </w:rPr>
        <w:t xml:space="preserve"> </w:t>
      </w:r>
      <w:r>
        <w:rPr>
          <w:sz w:val="24"/>
        </w:rPr>
        <w:t>refuzuar</w:t>
      </w:r>
      <w:r>
        <w:rPr>
          <w:spacing w:val="-10"/>
          <w:sz w:val="24"/>
        </w:rPr>
        <w:t xml:space="preserve"> </w:t>
      </w:r>
      <w:r>
        <w:rPr>
          <w:sz w:val="24"/>
        </w:rPr>
        <w:t>nga</w:t>
      </w:r>
      <w:r>
        <w:rPr>
          <w:spacing w:val="-11"/>
          <w:sz w:val="24"/>
        </w:rPr>
        <w:t xml:space="preserve"> </w:t>
      </w:r>
      <w:r>
        <w:rPr>
          <w:sz w:val="24"/>
        </w:rPr>
        <w:t>skema</w:t>
      </w:r>
      <w:r>
        <w:rPr>
          <w:spacing w:val="-10"/>
          <w:sz w:val="24"/>
        </w:rPr>
        <w:t xml:space="preserve"> </w:t>
      </w:r>
      <w:r>
        <w:rPr>
          <w:sz w:val="24"/>
        </w:rPr>
        <w:t>e</w:t>
      </w:r>
      <w:r>
        <w:rPr>
          <w:spacing w:val="-11"/>
          <w:sz w:val="24"/>
        </w:rPr>
        <w:t xml:space="preserve"> </w:t>
      </w:r>
      <w:r>
        <w:rPr>
          <w:sz w:val="24"/>
        </w:rPr>
        <w:t>ndihmës</w:t>
      </w:r>
      <w:r>
        <w:rPr>
          <w:spacing w:val="-7"/>
          <w:sz w:val="24"/>
        </w:rPr>
        <w:t xml:space="preserve"> </w:t>
      </w:r>
      <w:r>
        <w:rPr>
          <w:sz w:val="24"/>
        </w:rPr>
        <w:t>ekonomike</w:t>
      </w:r>
      <w:r>
        <w:rPr>
          <w:spacing w:val="-11"/>
          <w:sz w:val="24"/>
        </w:rPr>
        <w:t xml:space="preserve"> </w:t>
      </w:r>
      <w:r>
        <w:rPr>
          <w:sz w:val="24"/>
        </w:rPr>
        <w:t>pasi</w:t>
      </w:r>
      <w:r>
        <w:rPr>
          <w:spacing w:val="-9"/>
          <w:sz w:val="24"/>
        </w:rPr>
        <w:t xml:space="preserve"> </w:t>
      </w:r>
      <w:r>
        <w:rPr>
          <w:sz w:val="24"/>
        </w:rPr>
        <w:t>nuk janë paraqitur pë</w:t>
      </w:r>
      <w:r>
        <w:rPr>
          <w:sz w:val="24"/>
        </w:rPr>
        <w:t>r deklarimin 3 mujor ndërsa 2 familje janë rivlerësuar që duhet të jenë përfituese pasi ndodhen në kushte të vështira social ekonomike.</w:t>
      </w:r>
    </w:p>
    <w:p w:rsidR="00E1356D" w:rsidRDefault="00735C2B">
      <w:pPr>
        <w:pStyle w:val="ListParagraph"/>
        <w:numPr>
          <w:ilvl w:val="0"/>
          <w:numId w:val="34"/>
        </w:numPr>
        <w:tabs>
          <w:tab w:val="left" w:pos="1684"/>
        </w:tabs>
        <w:ind w:right="1434" w:firstLine="0"/>
        <w:jc w:val="both"/>
        <w:rPr>
          <w:sz w:val="24"/>
        </w:rPr>
      </w:pPr>
      <w:r>
        <w:rPr>
          <w:b/>
          <w:sz w:val="24"/>
        </w:rPr>
        <w:t>Për 20 familjet e konstatuara në gjendje shumë të mirë</w:t>
      </w:r>
      <w:r>
        <w:rPr>
          <w:sz w:val="24"/>
        </w:rPr>
        <w:t>, rezulton se për periudhën Prill- Shtator janë refuzuar 19 familj</w:t>
      </w:r>
      <w:r>
        <w:rPr>
          <w:sz w:val="24"/>
        </w:rPr>
        <w:t>e dhe 1 familje është rivlerësuar për të qëndruar në skemë me dokumentacionin përkatës mbi problemet shëndetësore.</w:t>
      </w:r>
    </w:p>
    <w:p w:rsidR="00E1356D" w:rsidRDefault="00735C2B">
      <w:pPr>
        <w:pStyle w:val="ListParagraph"/>
        <w:numPr>
          <w:ilvl w:val="0"/>
          <w:numId w:val="34"/>
        </w:numPr>
        <w:tabs>
          <w:tab w:val="left" w:pos="1706"/>
        </w:tabs>
        <w:ind w:right="1439" w:firstLine="0"/>
        <w:jc w:val="both"/>
        <w:rPr>
          <w:sz w:val="24"/>
        </w:rPr>
      </w:pPr>
      <w:r>
        <w:rPr>
          <w:b/>
          <w:sz w:val="24"/>
        </w:rPr>
        <w:t>Për familjet e konstatuara në kushte ekstremisht të varfra rezulton se në total janë mbështetur</w:t>
      </w:r>
      <w:r>
        <w:rPr>
          <w:b/>
          <w:spacing w:val="-6"/>
          <w:sz w:val="24"/>
        </w:rPr>
        <w:t xml:space="preserve"> </w:t>
      </w:r>
      <w:r>
        <w:rPr>
          <w:b/>
          <w:sz w:val="24"/>
        </w:rPr>
        <w:t>145</w:t>
      </w:r>
      <w:r>
        <w:rPr>
          <w:b/>
          <w:spacing w:val="-5"/>
          <w:sz w:val="24"/>
        </w:rPr>
        <w:t xml:space="preserve"> </w:t>
      </w:r>
      <w:r>
        <w:rPr>
          <w:b/>
          <w:sz w:val="24"/>
        </w:rPr>
        <w:t>familje,</w:t>
      </w:r>
      <w:r>
        <w:rPr>
          <w:b/>
          <w:spacing w:val="40"/>
          <w:sz w:val="24"/>
        </w:rPr>
        <w:t xml:space="preserve"> </w:t>
      </w:r>
      <w:r>
        <w:rPr>
          <w:sz w:val="24"/>
        </w:rPr>
        <w:t>29</w:t>
      </w:r>
      <w:r>
        <w:rPr>
          <w:spacing w:val="-5"/>
          <w:sz w:val="24"/>
        </w:rPr>
        <w:t xml:space="preserve"> </w:t>
      </w:r>
      <w:r>
        <w:rPr>
          <w:sz w:val="24"/>
        </w:rPr>
        <w:t>familje</w:t>
      </w:r>
      <w:r>
        <w:rPr>
          <w:spacing w:val="-6"/>
          <w:sz w:val="24"/>
        </w:rPr>
        <w:t xml:space="preserve"> </w:t>
      </w:r>
      <w:r>
        <w:rPr>
          <w:sz w:val="24"/>
        </w:rPr>
        <w:t>kanë</w:t>
      </w:r>
      <w:r>
        <w:rPr>
          <w:spacing w:val="-5"/>
          <w:sz w:val="24"/>
        </w:rPr>
        <w:t xml:space="preserve"> </w:t>
      </w:r>
      <w:r>
        <w:rPr>
          <w:sz w:val="24"/>
        </w:rPr>
        <w:t>përfituar</w:t>
      </w:r>
      <w:r>
        <w:rPr>
          <w:spacing w:val="-6"/>
          <w:sz w:val="24"/>
        </w:rPr>
        <w:t xml:space="preserve"> </w:t>
      </w:r>
      <w:r>
        <w:rPr>
          <w:sz w:val="24"/>
        </w:rPr>
        <w:t>shërbi</w:t>
      </w:r>
      <w:r>
        <w:rPr>
          <w:sz w:val="24"/>
        </w:rPr>
        <w:t>m</w:t>
      </w:r>
      <w:r>
        <w:rPr>
          <w:spacing w:val="-5"/>
          <w:sz w:val="24"/>
        </w:rPr>
        <w:t xml:space="preserve"> </w:t>
      </w:r>
      <w:r>
        <w:rPr>
          <w:sz w:val="24"/>
        </w:rPr>
        <w:t>për</w:t>
      </w:r>
      <w:r>
        <w:rPr>
          <w:spacing w:val="-6"/>
          <w:sz w:val="24"/>
        </w:rPr>
        <w:t xml:space="preserve"> </w:t>
      </w:r>
      <w:r>
        <w:rPr>
          <w:sz w:val="24"/>
        </w:rPr>
        <w:t>subvencione</w:t>
      </w:r>
      <w:r>
        <w:rPr>
          <w:spacing w:val="-6"/>
          <w:sz w:val="24"/>
        </w:rPr>
        <w:t xml:space="preserve"> </w:t>
      </w:r>
      <w:r>
        <w:rPr>
          <w:sz w:val="24"/>
        </w:rPr>
        <w:t>qeraje,</w:t>
      </w:r>
      <w:r>
        <w:rPr>
          <w:spacing w:val="-5"/>
          <w:sz w:val="24"/>
        </w:rPr>
        <w:t xml:space="preserve"> </w:t>
      </w:r>
      <w:r>
        <w:rPr>
          <w:sz w:val="24"/>
        </w:rPr>
        <w:t>restaurim shtëpie, shtëpi të re ose kanë aplikuar për restaurim banese, 15 persona janë orjentuar për përgatitje dokumentacioni për Pagesën e Aftësisë së Kufizuar, 63 familje kanë përfituar pako ushqimore / veshmbathje, 25 persona</w:t>
      </w:r>
      <w:r>
        <w:rPr>
          <w:sz w:val="24"/>
        </w:rPr>
        <w:t xml:space="preserve"> janë orjentuar për punësim në AKPA, 13 familje kanë marrë shërbime të tjera, si psh shërbim ditor në banesë për të moshuar, bursa shkolle, qendër ditore për fëmijë etj</w:t>
      </w:r>
    </w:p>
    <w:p w:rsidR="00E1356D" w:rsidRDefault="00735C2B">
      <w:pPr>
        <w:pStyle w:val="ListParagraph"/>
        <w:numPr>
          <w:ilvl w:val="0"/>
          <w:numId w:val="34"/>
        </w:numPr>
        <w:tabs>
          <w:tab w:val="left" w:pos="1730"/>
        </w:tabs>
        <w:ind w:right="1436" w:firstLine="0"/>
        <w:jc w:val="both"/>
        <w:rPr>
          <w:sz w:val="24"/>
        </w:rPr>
      </w:pPr>
      <w:r>
        <w:rPr>
          <w:b/>
          <w:sz w:val="24"/>
        </w:rPr>
        <w:t>Lidhur me kontrollet tematike për familjet që nuk janë gjendur në banesë gjatë verifiki</w:t>
      </w:r>
      <w:r>
        <w:rPr>
          <w:b/>
          <w:sz w:val="24"/>
        </w:rPr>
        <w:t xml:space="preserve">mit, janë kontrolluar deklaratat tre mujore </w:t>
      </w:r>
      <w:r>
        <w:rPr>
          <w:sz w:val="24"/>
        </w:rPr>
        <w:t>në njësitë të cilat nuk janë kryer verifikimet</w:t>
      </w:r>
      <w:r>
        <w:rPr>
          <w:spacing w:val="-15"/>
          <w:sz w:val="24"/>
        </w:rPr>
        <w:t xml:space="preserve"> </w:t>
      </w:r>
      <w:r>
        <w:rPr>
          <w:sz w:val="24"/>
        </w:rPr>
        <w:t>gjatë</w:t>
      </w:r>
      <w:r>
        <w:rPr>
          <w:spacing w:val="-15"/>
          <w:sz w:val="24"/>
        </w:rPr>
        <w:t xml:space="preserve"> </w:t>
      </w:r>
      <w:r>
        <w:rPr>
          <w:sz w:val="24"/>
        </w:rPr>
        <w:t>task-forcës.</w:t>
      </w:r>
      <w:r>
        <w:rPr>
          <w:spacing w:val="-15"/>
          <w:sz w:val="24"/>
        </w:rPr>
        <w:t xml:space="preserve"> </w:t>
      </w:r>
      <w:r>
        <w:rPr>
          <w:sz w:val="24"/>
        </w:rPr>
        <w:t>Gjithsej</w:t>
      </w:r>
      <w:r>
        <w:rPr>
          <w:spacing w:val="-15"/>
          <w:sz w:val="24"/>
        </w:rPr>
        <w:t xml:space="preserve"> </w:t>
      </w:r>
      <w:r>
        <w:rPr>
          <w:sz w:val="24"/>
        </w:rPr>
        <w:t>janë</w:t>
      </w:r>
      <w:r>
        <w:rPr>
          <w:spacing w:val="-15"/>
          <w:sz w:val="24"/>
        </w:rPr>
        <w:t xml:space="preserve"> </w:t>
      </w:r>
      <w:r>
        <w:rPr>
          <w:sz w:val="24"/>
        </w:rPr>
        <w:t>kryer</w:t>
      </w:r>
      <w:r>
        <w:rPr>
          <w:spacing w:val="-15"/>
          <w:sz w:val="24"/>
        </w:rPr>
        <w:t xml:space="preserve"> </w:t>
      </w:r>
      <w:r>
        <w:rPr>
          <w:sz w:val="24"/>
        </w:rPr>
        <w:t>17</w:t>
      </w:r>
      <w:r>
        <w:rPr>
          <w:spacing w:val="-15"/>
          <w:sz w:val="24"/>
        </w:rPr>
        <w:t xml:space="preserve"> </w:t>
      </w:r>
      <w:r>
        <w:rPr>
          <w:sz w:val="24"/>
        </w:rPr>
        <w:t>kontrolle,</w:t>
      </w:r>
      <w:r>
        <w:rPr>
          <w:spacing w:val="-15"/>
          <w:sz w:val="24"/>
        </w:rPr>
        <w:t xml:space="preserve"> </w:t>
      </w:r>
      <w:r>
        <w:rPr>
          <w:sz w:val="24"/>
        </w:rPr>
        <w:t>ku</w:t>
      </w:r>
      <w:r>
        <w:rPr>
          <w:spacing w:val="-15"/>
          <w:sz w:val="24"/>
        </w:rPr>
        <w:t xml:space="preserve"> </w:t>
      </w:r>
      <w:r>
        <w:rPr>
          <w:sz w:val="24"/>
        </w:rPr>
        <w:t>10</w:t>
      </w:r>
      <w:r>
        <w:rPr>
          <w:spacing w:val="-15"/>
          <w:sz w:val="24"/>
        </w:rPr>
        <w:t xml:space="preserve"> </w:t>
      </w:r>
      <w:r>
        <w:rPr>
          <w:sz w:val="24"/>
        </w:rPr>
        <w:t>kontrolle</w:t>
      </w:r>
      <w:r>
        <w:rPr>
          <w:spacing w:val="-15"/>
          <w:sz w:val="24"/>
        </w:rPr>
        <w:t xml:space="preserve"> </w:t>
      </w:r>
      <w:r>
        <w:rPr>
          <w:sz w:val="24"/>
        </w:rPr>
        <w:t>janë</w:t>
      </w:r>
      <w:r>
        <w:rPr>
          <w:spacing w:val="-15"/>
          <w:sz w:val="24"/>
        </w:rPr>
        <w:t xml:space="preserve"> </w:t>
      </w:r>
      <w:r>
        <w:rPr>
          <w:sz w:val="24"/>
        </w:rPr>
        <w:t>kryer</w:t>
      </w:r>
      <w:r>
        <w:rPr>
          <w:spacing w:val="-15"/>
          <w:sz w:val="24"/>
        </w:rPr>
        <w:t xml:space="preserve"> </w:t>
      </w:r>
      <w:r>
        <w:rPr>
          <w:sz w:val="24"/>
        </w:rPr>
        <w:t>të</w:t>
      </w:r>
      <w:r>
        <w:rPr>
          <w:spacing w:val="-15"/>
          <w:sz w:val="24"/>
        </w:rPr>
        <w:t xml:space="preserve"> </w:t>
      </w:r>
      <w:r>
        <w:rPr>
          <w:sz w:val="24"/>
        </w:rPr>
        <w:t>plotë në</w:t>
      </w:r>
      <w:r>
        <w:rPr>
          <w:spacing w:val="-9"/>
          <w:sz w:val="24"/>
        </w:rPr>
        <w:t xml:space="preserve"> </w:t>
      </w:r>
      <w:r>
        <w:rPr>
          <w:sz w:val="24"/>
        </w:rPr>
        <w:t>njësitë</w:t>
      </w:r>
      <w:r>
        <w:rPr>
          <w:spacing w:val="-9"/>
          <w:sz w:val="24"/>
        </w:rPr>
        <w:t xml:space="preserve"> </w:t>
      </w:r>
      <w:r>
        <w:rPr>
          <w:sz w:val="24"/>
        </w:rPr>
        <w:t>,Kotë,</w:t>
      </w:r>
      <w:r>
        <w:rPr>
          <w:spacing w:val="-8"/>
          <w:sz w:val="24"/>
        </w:rPr>
        <w:t xml:space="preserve"> </w:t>
      </w:r>
      <w:r>
        <w:rPr>
          <w:sz w:val="24"/>
        </w:rPr>
        <w:t>Brataj,</w:t>
      </w:r>
      <w:r>
        <w:rPr>
          <w:spacing w:val="-7"/>
          <w:sz w:val="24"/>
        </w:rPr>
        <w:t xml:space="preserve"> </w:t>
      </w:r>
      <w:r>
        <w:rPr>
          <w:sz w:val="24"/>
        </w:rPr>
        <w:t>Vllahinë,</w:t>
      </w:r>
      <w:r>
        <w:rPr>
          <w:spacing w:val="-8"/>
          <w:sz w:val="24"/>
        </w:rPr>
        <w:t xml:space="preserve"> </w:t>
      </w:r>
      <w:r>
        <w:rPr>
          <w:sz w:val="24"/>
        </w:rPr>
        <w:t>Armen,</w:t>
      </w:r>
      <w:r>
        <w:rPr>
          <w:spacing w:val="-9"/>
          <w:sz w:val="24"/>
        </w:rPr>
        <w:t xml:space="preserve"> </w:t>
      </w:r>
      <w:r>
        <w:rPr>
          <w:sz w:val="24"/>
        </w:rPr>
        <w:t>Sevaster,</w:t>
      </w:r>
      <w:r>
        <w:rPr>
          <w:spacing w:val="-9"/>
          <w:sz w:val="24"/>
        </w:rPr>
        <w:t xml:space="preserve"> </w:t>
      </w:r>
      <w:r>
        <w:rPr>
          <w:sz w:val="24"/>
        </w:rPr>
        <w:t>Selenicë,</w:t>
      </w:r>
      <w:r>
        <w:rPr>
          <w:spacing w:val="-7"/>
          <w:sz w:val="24"/>
        </w:rPr>
        <w:t xml:space="preserve"> </w:t>
      </w:r>
      <w:r>
        <w:rPr>
          <w:sz w:val="24"/>
        </w:rPr>
        <w:t>Mesopotam,</w:t>
      </w:r>
      <w:r>
        <w:rPr>
          <w:spacing w:val="-5"/>
          <w:sz w:val="24"/>
        </w:rPr>
        <w:t xml:space="preserve"> </w:t>
      </w:r>
      <w:r>
        <w:rPr>
          <w:sz w:val="24"/>
        </w:rPr>
        <w:t>Livadhja,</w:t>
      </w:r>
      <w:r>
        <w:rPr>
          <w:spacing w:val="-9"/>
          <w:sz w:val="24"/>
        </w:rPr>
        <w:t xml:space="preserve"> </w:t>
      </w:r>
      <w:r>
        <w:rPr>
          <w:sz w:val="24"/>
        </w:rPr>
        <w:t>Konispol, Delvinë dhe 7 kontrolle tematike në njësitë Hore-Vranisht, Lukovë, Himarë, Markat, Xarrë, Ksamil,</w:t>
      </w:r>
      <w:r>
        <w:rPr>
          <w:spacing w:val="-2"/>
          <w:sz w:val="24"/>
        </w:rPr>
        <w:t xml:space="preserve"> </w:t>
      </w:r>
      <w:r>
        <w:rPr>
          <w:sz w:val="24"/>
        </w:rPr>
        <w:t>Sarandë.</w:t>
      </w:r>
      <w:r>
        <w:rPr>
          <w:spacing w:val="-2"/>
          <w:sz w:val="24"/>
        </w:rPr>
        <w:t xml:space="preserve"> </w:t>
      </w:r>
      <w:r>
        <w:rPr>
          <w:sz w:val="24"/>
        </w:rPr>
        <w:t>Në</w:t>
      </w:r>
      <w:r>
        <w:rPr>
          <w:spacing w:val="-2"/>
          <w:sz w:val="24"/>
        </w:rPr>
        <w:t xml:space="preserve"> </w:t>
      </w:r>
      <w:r>
        <w:rPr>
          <w:sz w:val="24"/>
        </w:rPr>
        <w:t>total</w:t>
      </w:r>
      <w:r>
        <w:rPr>
          <w:spacing w:val="-2"/>
          <w:sz w:val="24"/>
        </w:rPr>
        <w:t xml:space="preserve"> </w:t>
      </w:r>
      <w:r>
        <w:rPr>
          <w:sz w:val="24"/>
        </w:rPr>
        <w:t>kanë</w:t>
      </w:r>
      <w:r>
        <w:rPr>
          <w:spacing w:val="-4"/>
          <w:sz w:val="24"/>
        </w:rPr>
        <w:t xml:space="preserve"> </w:t>
      </w:r>
      <w:r>
        <w:rPr>
          <w:sz w:val="24"/>
        </w:rPr>
        <w:t>pasur</w:t>
      </w:r>
      <w:r>
        <w:rPr>
          <w:spacing w:val="-2"/>
          <w:sz w:val="24"/>
        </w:rPr>
        <w:t xml:space="preserve"> </w:t>
      </w:r>
      <w:r>
        <w:rPr>
          <w:sz w:val="24"/>
        </w:rPr>
        <w:t>deklarimin</w:t>
      </w:r>
      <w:r>
        <w:rPr>
          <w:spacing w:val="-2"/>
          <w:sz w:val="24"/>
        </w:rPr>
        <w:t xml:space="preserve"> </w:t>
      </w:r>
      <w:r>
        <w:rPr>
          <w:sz w:val="24"/>
        </w:rPr>
        <w:t>3 mujor</w:t>
      </w:r>
      <w:r>
        <w:rPr>
          <w:spacing w:val="-2"/>
          <w:sz w:val="24"/>
        </w:rPr>
        <w:t xml:space="preserve"> </w:t>
      </w:r>
      <w:r>
        <w:rPr>
          <w:sz w:val="24"/>
        </w:rPr>
        <w:t>74</w:t>
      </w:r>
      <w:r>
        <w:rPr>
          <w:spacing w:val="-3"/>
          <w:sz w:val="24"/>
        </w:rPr>
        <w:t xml:space="preserve"> </w:t>
      </w:r>
      <w:r>
        <w:rPr>
          <w:sz w:val="24"/>
        </w:rPr>
        <w:t>familje</w:t>
      </w:r>
      <w:r>
        <w:rPr>
          <w:spacing w:val="-3"/>
          <w:sz w:val="24"/>
        </w:rPr>
        <w:t xml:space="preserve"> </w:t>
      </w:r>
      <w:r>
        <w:rPr>
          <w:sz w:val="24"/>
        </w:rPr>
        <w:t>nga</w:t>
      </w:r>
      <w:r>
        <w:rPr>
          <w:spacing w:val="-3"/>
          <w:sz w:val="24"/>
        </w:rPr>
        <w:t xml:space="preserve"> </w:t>
      </w:r>
      <w:r>
        <w:rPr>
          <w:sz w:val="24"/>
        </w:rPr>
        <w:t>të</w:t>
      </w:r>
      <w:r>
        <w:rPr>
          <w:spacing w:val="-1"/>
          <w:sz w:val="24"/>
        </w:rPr>
        <w:t xml:space="preserve"> </w:t>
      </w:r>
      <w:r>
        <w:rPr>
          <w:sz w:val="24"/>
        </w:rPr>
        <w:t>cilat</w:t>
      </w:r>
      <w:r>
        <w:rPr>
          <w:spacing w:val="-2"/>
          <w:sz w:val="24"/>
        </w:rPr>
        <w:t xml:space="preserve"> </w:t>
      </w:r>
      <w:r>
        <w:rPr>
          <w:sz w:val="24"/>
        </w:rPr>
        <w:t>rezulton</w:t>
      </w:r>
      <w:r>
        <w:rPr>
          <w:spacing w:val="-2"/>
          <w:sz w:val="24"/>
        </w:rPr>
        <w:t xml:space="preserve"> </w:t>
      </w:r>
      <w:r>
        <w:rPr>
          <w:sz w:val="24"/>
        </w:rPr>
        <w:t>se</w:t>
      </w:r>
      <w:r>
        <w:rPr>
          <w:spacing w:val="-3"/>
          <w:sz w:val="24"/>
        </w:rPr>
        <w:t xml:space="preserve"> </w:t>
      </w:r>
      <w:r>
        <w:rPr>
          <w:sz w:val="24"/>
        </w:rPr>
        <w:t>52 familje janë paraqitur pranë njësive për të firmosu</w:t>
      </w:r>
      <w:r>
        <w:rPr>
          <w:sz w:val="24"/>
        </w:rPr>
        <w:t>r dhe për 22 familje nuk janë gjeneruar deklaratat 3 mujore për arsye se nuk janë paraqitur për deklarim.</w:t>
      </w:r>
    </w:p>
    <w:p w:rsidR="00E1356D" w:rsidRDefault="00735C2B">
      <w:pPr>
        <w:ind w:left="1440"/>
        <w:jc w:val="both"/>
        <w:rPr>
          <w:b/>
          <w:sz w:val="24"/>
        </w:rPr>
      </w:pPr>
      <w:r>
        <w:rPr>
          <w:b/>
          <w:sz w:val="24"/>
        </w:rPr>
        <w:t>Qarku</w:t>
      </w:r>
      <w:r>
        <w:rPr>
          <w:b/>
          <w:spacing w:val="1"/>
          <w:sz w:val="24"/>
        </w:rPr>
        <w:t xml:space="preserve"> </w:t>
      </w:r>
      <w:r>
        <w:rPr>
          <w:b/>
          <w:spacing w:val="-4"/>
          <w:sz w:val="24"/>
        </w:rPr>
        <w:t>Berat</w:t>
      </w:r>
    </w:p>
    <w:p w:rsidR="00E1356D" w:rsidRDefault="00735C2B">
      <w:pPr>
        <w:ind w:left="1440" w:right="1437"/>
        <w:jc w:val="both"/>
        <w:rPr>
          <w:sz w:val="24"/>
        </w:rPr>
      </w:pPr>
      <w:r>
        <w:rPr>
          <w:sz w:val="24"/>
        </w:rPr>
        <w:t>Qarku Berat përfshin në juridiksionin e tij 25 njësi administrative në 5 Bashki.</w:t>
      </w:r>
      <w:r>
        <w:rPr>
          <w:spacing w:val="40"/>
          <w:sz w:val="24"/>
        </w:rPr>
        <w:t xml:space="preserve"> </w:t>
      </w:r>
      <w:r>
        <w:rPr>
          <w:b/>
          <w:sz w:val="24"/>
        </w:rPr>
        <w:t xml:space="preserve">Gjatë periudhës së task forcës janë verifikuar 1146 familje ose 93% </w:t>
      </w:r>
      <w:r>
        <w:rPr>
          <w:sz w:val="24"/>
        </w:rPr>
        <w:t>e përfituesve nga skema e ndihmës ekonomike në qarkun Berat nga të cilat:</w:t>
      </w: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0"/>
        <w:gridCol w:w="2100"/>
        <w:gridCol w:w="1440"/>
        <w:gridCol w:w="2141"/>
        <w:gridCol w:w="2345"/>
      </w:tblGrid>
      <w:tr w:rsidR="00E1356D">
        <w:trPr>
          <w:trHeight w:val="1081"/>
        </w:trPr>
        <w:tc>
          <w:tcPr>
            <w:tcW w:w="2060" w:type="dxa"/>
          </w:tcPr>
          <w:p w:rsidR="00E1356D" w:rsidRDefault="00735C2B">
            <w:pPr>
              <w:pStyle w:val="TableParagraph"/>
              <w:spacing w:before="119"/>
              <w:ind w:left="475"/>
              <w:jc w:val="left"/>
              <w:rPr>
                <w:b/>
              </w:rPr>
            </w:pPr>
            <w:r>
              <w:rPr>
                <w:b/>
              </w:rPr>
              <w:t>Qarku</w:t>
            </w:r>
            <w:r>
              <w:rPr>
                <w:b/>
                <w:spacing w:val="-6"/>
              </w:rPr>
              <w:t xml:space="preserve"> </w:t>
            </w:r>
            <w:r>
              <w:rPr>
                <w:b/>
                <w:spacing w:val="-2"/>
              </w:rPr>
              <w:t>Berat</w:t>
            </w:r>
          </w:p>
        </w:tc>
        <w:tc>
          <w:tcPr>
            <w:tcW w:w="2100" w:type="dxa"/>
          </w:tcPr>
          <w:p w:rsidR="00E1356D" w:rsidRDefault="00735C2B">
            <w:pPr>
              <w:pStyle w:val="TableParagraph"/>
              <w:spacing w:before="136"/>
              <w:ind w:left="347" w:right="341" w:hanging="1"/>
              <w:jc w:val="center"/>
              <w:rPr>
                <w:b/>
              </w:rPr>
            </w:pPr>
            <w:r>
              <w:rPr>
                <w:b/>
              </w:rPr>
              <w:t>Numri i Verifikimeve</w:t>
            </w:r>
            <w:r>
              <w:rPr>
                <w:b/>
                <w:spacing w:val="-13"/>
              </w:rPr>
              <w:t xml:space="preserve"> </w:t>
            </w:r>
            <w:r>
              <w:rPr>
                <w:b/>
              </w:rPr>
              <w:t xml:space="preserve">të </w:t>
            </w:r>
            <w:r>
              <w:rPr>
                <w:b/>
                <w:spacing w:val="-2"/>
              </w:rPr>
              <w:t>kryera</w:t>
            </w:r>
          </w:p>
        </w:tc>
        <w:tc>
          <w:tcPr>
            <w:tcW w:w="1440" w:type="dxa"/>
          </w:tcPr>
          <w:p w:rsidR="00E1356D" w:rsidRDefault="00E1356D">
            <w:pPr>
              <w:pStyle w:val="TableParagraph"/>
              <w:spacing w:before="17"/>
              <w:jc w:val="left"/>
              <w:rPr>
                <w:rFonts w:ascii="Times New Roman"/>
              </w:rPr>
            </w:pPr>
          </w:p>
          <w:p w:rsidR="00E1356D" w:rsidRDefault="00735C2B">
            <w:pPr>
              <w:pStyle w:val="TableParagraph"/>
              <w:ind w:left="407" w:right="234" w:hanging="161"/>
              <w:jc w:val="left"/>
              <w:rPr>
                <w:b/>
              </w:rPr>
            </w:pPr>
            <w:r>
              <w:rPr>
                <w:b/>
              </w:rPr>
              <w:t>Familje</w:t>
            </w:r>
            <w:r>
              <w:rPr>
                <w:b/>
                <w:spacing w:val="-13"/>
              </w:rPr>
              <w:t xml:space="preserve"> </w:t>
            </w:r>
            <w:r>
              <w:rPr>
                <w:b/>
              </w:rPr>
              <w:t xml:space="preserve">në </w:t>
            </w:r>
            <w:r>
              <w:rPr>
                <w:b/>
                <w:spacing w:val="-2"/>
              </w:rPr>
              <w:t>nevojë</w:t>
            </w:r>
          </w:p>
        </w:tc>
        <w:tc>
          <w:tcPr>
            <w:tcW w:w="2141" w:type="dxa"/>
          </w:tcPr>
          <w:p w:rsidR="00E1356D" w:rsidRDefault="00E1356D">
            <w:pPr>
              <w:pStyle w:val="TableParagraph"/>
              <w:spacing w:before="17"/>
              <w:jc w:val="left"/>
              <w:rPr>
                <w:rFonts w:ascii="Times New Roman"/>
              </w:rPr>
            </w:pPr>
          </w:p>
          <w:p w:rsidR="00E1356D" w:rsidRDefault="00735C2B">
            <w:pPr>
              <w:pStyle w:val="TableParagraph"/>
              <w:ind w:left="446" w:hanging="231"/>
              <w:jc w:val="left"/>
              <w:rPr>
                <w:b/>
              </w:rPr>
            </w:pPr>
            <w:r>
              <w:rPr>
                <w:b/>
              </w:rPr>
              <w:t>Familje</w:t>
            </w:r>
            <w:r>
              <w:rPr>
                <w:b/>
                <w:spacing w:val="-13"/>
              </w:rPr>
              <w:t xml:space="preserve"> </w:t>
            </w:r>
            <w:r>
              <w:rPr>
                <w:b/>
              </w:rPr>
              <w:t>në</w:t>
            </w:r>
            <w:r>
              <w:rPr>
                <w:b/>
                <w:spacing w:val="-12"/>
              </w:rPr>
              <w:t xml:space="preserve"> </w:t>
            </w:r>
            <w:r>
              <w:rPr>
                <w:b/>
              </w:rPr>
              <w:t>Gjendje shumë e mirë</w:t>
            </w:r>
          </w:p>
        </w:tc>
        <w:tc>
          <w:tcPr>
            <w:tcW w:w="2345" w:type="dxa"/>
          </w:tcPr>
          <w:p w:rsidR="00E1356D" w:rsidRDefault="00E1356D">
            <w:pPr>
              <w:pStyle w:val="TableParagraph"/>
              <w:spacing w:before="17"/>
              <w:jc w:val="left"/>
              <w:rPr>
                <w:rFonts w:ascii="Times New Roman"/>
              </w:rPr>
            </w:pPr>
          </w:p>
          <w:p w:rsidR="00E1356D" w:rsidRDefault="00735C2B">
            <w:pPr>
              <w:pStyle w:val="TableParagraph"/>
              <w:ind w:left="213" w:firstLine="124"/>
              <w:jc w:val="left"/>
              <w:rPr>
                <w:b/>
              </w:rPr>
            </w:pPr>
            <w:r>
              <w:rPr>
                <w:b/>
              </w:rPr>
              <w:t>Familje në gjendje</w:t>
            </w:r>
            <w:r>
              <w:rPr>
                <w:b/>
              </w:rPr>
              <w:t xml:space="preserve"> Ekstremisht</w:t>
            </w:r>
            <w:r>
              <w:rPr>
                <w:b/>
                <w:spacing w:val="-13"/>
              </w:rPr>
              <w:t xml:space="preserve"> </w:t>
            </w:r>
            <w:r>
              <w:rPr>
                <w:b/>
              </w:rPr>
              <w:t>të</w:t>
            </w:r>
            <w:r>
              <w:rPr>
                <w:b/>
                <w:spacing w:val="-12"/>
              </w:rPr>
              <w:t xml:space="preserve"> </w:t>
            </w:r>
            <w:r>
              <w:rPr>
                <w:b/>
              </w:rPr>
              <w:t>varfër</w:t>
            </w:r>
          </w:p>
        </w:tc>
      </w:tr>
    </w:tbl>
    <w:p w:rsidR="00E1356D" w:rsidRDefault="00E1356D">
      <w:pPr>
        <w:pStyle w:val="TableParagraph"/>
        <w:jc w:val="left"/>
        <w:rPr>
          <w:b/>
        </w:rPr>
        <w:sectPr w:rsidR="00E1356D">
          <w:pgSz w:w="11930" w:h="16860"/>
          <w:pgMar w:top="1640" w:right="0" w:bottom="1388" w:left="0" w:header="0" w:footer="951" w:gutter="0"/>
          <w:cols w:space="720"/>
        </w:sect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0"/>
        <w:gridCol w:w="2100"/>
        <w:gridCol w:w="1440"/>
        <w:gridCol w:w="2141"/>
        <w:gridCol w:w="2345"/>
      </w:tblGrid>
      <w:tr w:rsidR="00E1356D">
        <w:trPr>
          <w:trHeight w:val="269"/>
        </w:trPr>
        <w:tc>
          <w:tcPr>
            <w:tcW w:w="2060" w:type="dxa"/>
            <w:tcBorders>
              <w:top w:val="nil"/>
            </w:tcBorders>
          </w:tcPr>
          <w:p w:rsidR="00E1356D" w:rsidRDefault="00735C2B">
            <w:pPr>
              <w:pStyle w:val="TableParagraph"/>
              <w:spacing w:line="249" w:lineRule="exact"/>
              <w:ind w:left="11" w:right="2"/>
              <w:jc w:val="center"/>
            </w:pPr>
            <w:r>
              <w:rPr>
                <w:spacing w:val="-2"/>
              </w:rPr>
              <w:lastRenderedPageBreak/>
              <w:t>Berati</w:t>
            </w:r>
          </w:p>
        </w:tc>
        <w:tc>
          <w:tcPr>
            <w:tcW w:w="2100" w:type="dxa"/>
            <w:tcBorders>
              <w:top w:val="nil"/>
            </w:tcBorders>
          </w:tcPr>
          <w:p w:rsidR="00E1356D" w:rsidRDefault="00735C2B">
            <w:pPr>
              <w:pStyle w:val="TableParagraph"/>
              <w:spacing w:line="249" w:lineRule="exact"/>
              <w:ind w:left="7" w:right="2"/>
              <w:jc w:val="center"/>
            </w:pPr>
            <w:r>
              <w:rPr>
                <w:spacing w:val="-5"/>
              </w:rPr>
              <w:t>403</w:t>
            </w:r>
          </w:p>
        </w:tc>
        <w:tc>
          <w:tcPr>
            <w:tcW w:w="1440" w:type="dxa"/>
            <w:tcBorders>
              <w:top w:val="nil"/>
            </w:tcBorders>
          </w:tcPr>
          <w:p w:rsidR="00E1356D" w:rsidRDefault="00735C2B">
            <w:pPr>
              <w:pStyle w:val="TableParagraph"/>
              <w:spacing w:line="249" w:lineRule="exact"/>
              <w:ind w:left="8"/>
              <w:jc w:val="center"/>
            </w:pPr>
            <w:r>
              <w:rPr>
                <w:spacing w:val="-5"/>
              </w:rPr>
              <w:t>377</w:t>
            </w:r>
          </w:p>
        </w:tc>
        <w:tc>
          <w:tcPr>
            <w:tcW w:w="2141" w:type="dxa"/>
            <w:tcBorders>
              <w:top w:val="nil"/>
            </w:tcBorders>
          </w:tcPr>
          <w:p w:rsidR="00E1356D" w:rsidRDefault="00735C2B">
            <w:pPr>
              <w:pStyle w:val="TableParagraph"/>
              <w:spacing w:line="249" w:lineRule="exact"/>
              <w:ind w:left="10"/>
              <w:jc w:val="center"/>
            </w:pPr>
            <w:r>
              <w:rPr>
                <w:spacing w:val="-5"/>
              </w:rPr>
              <w:t>22</w:t>
            </w:r>
          </w:p>
        </w:tc>
        <w:tc>
          <w:tcPr>
            <w:tcW w:w="2345" w:type="dxa"/>
            <w:tcBorders>
              <w:top w:val="nil"/>
            </w:tcBorders>
          </w:tcPr>
          <w:p w:rsidR="00E1356D" w:rsidRDefault="00735C2B">
            <w:pPr>
              <w:pStyle w:val="TableParagraph"/>
              <w:spacing w:line="249" w:lineRule="exact"/>
              <w:ind w:left="12" w:right="1"/>
              <w:jc w:val="center"/>
            </w:pPr>
            <w:r>
              <w:rPr>
                <w:spacing w:val="-5"/>
              </w:rPr>
              <w:t>108</w:t>
            </w:r>
          </w:p>
        </w:tc>
      </w:tr>
      <w:tr w:rsidR="00E1356D">
        <w:trPr>
          <w:trHeight w:val="268"/>
        </w:trPr>
        <w:tc>
          <w:tcPr>
            <w:tcW w:w="2060" w:type="dxa"/>
          </w:tcPr>
          <w:p w:rsidR="00E1356D" w:rsidRDefault="00735C2B">
            <w:pPr>
              <w:pStyle w:val="TableParagraph"/>
              <w:spacing w:line="248" w:lineRule="exact"/>
              <w:ind w:left="11" w:right="1"/>
              <w:jc w:val="center"/>
            </w:pPr>
            <w:r>
              <w:rPr>
                <w:spacing w:val="-2"/>
              </w:rPr>
              <w:t>Kuçovë</w:t>
            </w:r>
          </w:p>
        </w:tc>
        <w:tc>
          <w:tcPr>
            <w:tcW w:w="2100" w:type="dxa"/>
          </w:tcPr>
          <w:p w:rsidR="00E1356D" w:rsidRDefault="00735C2B">
            <w:pPr>
              <w:pStyle w:val="TableParagraph"/>
              <w:spacing w:line="248" w:lineRule="exact"/>
              <w:ind w:left="7" w:right="2"/>
              <w:jc w:val="center"/>
            </w:pPr>
            <w:r>
              <w:rPr>
                <w:spacing w:val="-5"/>
              </w:rPr>
              <w:t>127</w:t>
            </w:r>
          </w:p>
        </w:tc>
        <w:tc>
          <w:tcPr>
            <w:tcW w:w="1440" w:type="dxa"/>
          </w:tcPr>
          <w:p w:rsidR="00E1356D" w:rsidRDefault="00735C2B">
            <w:pPr>
              <w:pStyle w:val="TableParagraph"/>
              <w:spacing w:line="248" w:lineRule="exact"/>
              <w:ind w:left="8"/>
              <w:jc w:val="center"/>
            </w:pPr>
            <w:r>
              <w:rPr>
                <w:spacing w:val="-5"/>
              </w:rPr>
              <w:t>127</w:t>
            </w:r>
          </w:p>
        </w:tc>
        <w:tc>
          <w:tcPr>
            <w:tcW w:w="2141" w:type="dxa"/>
          </w:tcPr>
          <w:p w:rsidR="00E1356D" w:rsidRDefault="00735C2B">
            <w:pPr>
              <w:pStyle w:val="TableParagraph"/>
              <w:spacing w:line="248" w:lineRule="exact"/>
              <w:ind w:left="10" w:right="3"/>
              <w:jc w:val="center"/>
            </w:pPr>
            <w:r>
              <w:rPr>
                <w:spacing w:val="-10"/>
              </w:rPr>
              <w:t>0</w:t>
            </w:r>
          </w:p>
        </w:tc>
        <w:tc>
          <w:tcPr>
            <w:tcW w:w="2345" w:type="dxa"/>
          </w:tcPr>
          <w:p w:rsidR="00E1356D" w:rsidRDefault="00735C2B">
            <w:pPr>
              <w:pStyle w:val="TableParagraph"/>
              <w:spacing w:line="248" w:lineRule="exact"/>
              <w:ind w:left="12" w:right="2"/>
              <w:jc w:val="center"/>
            </w:pPr>
            <w:r>
              <w:rPr>
                <w:spacing w:val="-10"/>
              </w:rPr>
              <w:t>8</w:t>
            </w:r>
          </w:p>
        </w:tc>
      </w:tr>
      <w:tr w:rsidR="00E1356D">
        <w:trPr>
          <w:trHeight w:val="268"/>
        </w:trPr>
        <w:tc>
          <w:tcPr>
            <w:tcW w:w="2060" w:type="dxa"/>
          </w:tcPr>
          <w:p w:rsidR="00E1356D" w:rsidRDefault="00735C2B">
            <w:pPr>
              <w:pStyle w:val="TableParagraph"/>
              <w:spacing w:line="248" w:lineRule="exact"/>
              <w:ind w:left="11" w:right="5"/>
              <w:jc w:val="center"/>
            </w:pPr>
            <w:r>
              <w:rPr>
                <w:spacing w:val="-2"/>
              </w:rPr>
              <w:t>Poliçan</w:t>
            </w:r>
          </w:p>
        </w:tc>
        <w:tc>
          <w:tcPr>
            <w:tcW w:w="2100" w:type="dxa"/>
          </w:tcPr>
          <w:p w:rsidR="00E1356D" w:rsidRDefault="00735C2B">
            <w:pPr>
              <w:pStyle w:val="TableParagraph"/>
              <w:spacing w:line="248" w:lineRule="exact"/>
              <w:ind w:left="7" w:right="2"/>
              <w:jc w:val="center"/>
            </w:pPr>
            <w:r>
              <w:rPr>
                <w:spacing w:val="-5"/>
              </w:rPr>
              <w:t>162</w:t>
            </w:r>
          </w:p>
        </w:tc>
        <w:tc>
          <w:tcPr>
            <w:tcW w:w="1440" w:type="dxa"/>
          </w:tcPr>
          <w:p w:rsidR="00E1356D" w:rsidRDefault="00735C2B">
            <w:pPr>
              <w:pStyle w:val="TableParagraph"/>
              <w:spacing w:line="248" w:lineRule="exact"/>
              <w:ind w:left="8"/>
              <w:jc w:val="center"/>
            </w:pPr>
            <w:r>
              <w:rPr>
                <w:spacing w:val="-5"/>
              </w:rPr>
              <w:t>162</w:t>
            </w:r>
          </w:p>
        </w:tc>
        <w:tc>
          <w:tcPr>
            <w:tcW w:w="2141" w:type="dxa"/>
          </w:tcPr>
          <w:p w:rsidR="00E1356D" w:rsidRDefault="00735C2B">
            <w:pPr>
              <w:pStyle w:val="TableParagraph"/>
              <w:spacing w:line="248" w:lineRule="exact"/>
              <w:ind w:left="10" w:right="3"/>
              <w:jc w:val="center"/>
            </w:pPr>
            <w:r>
              <w:rPr>
                <w:spacing w:val="-10"/>
              </w:rPr>
              <w:t>0</w:t>
            </w:r>
          </w:p>
        </w:tc>
        <w:tc>
          <w:tcPr>
            <w:tcW w:w="2345" w:type="dxa"/>
          </w:tcPr>
          <w:p w:rsidR="00E1356D" w:rsidRDefault="00735C2B">
            <w:pPr>
              <w:pStyle w:val="TableParagraph"/>
              <w:spacing w:line="248" w:lineRule="exact"/>
              <w:ind w:left="12"/>
              <w:jc w:val="center"/>
            </w:pPr>
            <w:r>
              <w:rPr>
                <w:spacing w:val="-5"/>
              </w:rPr>
              <w:t>58</w:t>
            </w:r>
          </w:p>
        </w:tc>
      </w:tr>
      <w:tr w:rsidR="00E1356D">
        <w:trPr>
          <w:trHeight w:val="268"/>
        </w:trPr>
        <w:tc>
          <w:tcPr>
            <w:tcW w:w="2060" w:type="dxa"/>
          </w:tcPr>
          <w:p w:rsidR="00E1356D" w:rsidRDefault="00735C2B">
            <w:pPr>
              <w:pStyle w:val="TableParagraph"/>
              <w:spacing w:line="248" w:lineRule="exact"/>
              <w:ind w:left="11"/>
              <w:jc w:val="center"/>
            </w:pPr>
            <w:r>
              <w:rPr>
                <w:spacing w:val="-2"/>
              </w:rPr>
              <w:t>Dimal</w:t>
            </w:r>
          </w:p>
        </w:tc>
        <w:tc>
          <w:tcPr>
            <w:tcW w:w="2100" w:type="dxa"/>
          </w:tcPr>
          <w:p w:rsidR="00E1356D" w:rsidRDefault="00735C2B">
            <w:pPr>
              <w:pStyle w:val="TableParagraph"/>
              <w:spacing w:line="248" w:lineRule="exact"/>
              <w:ind w:left="7" w:right="2"/>
              <w:jc w:val="center"/>
            </w:pPr>
            <w:r>
              <w:rPr>
                <w:spacing w:val="-5"/>
              </w:rPr>
              <w:t>121</w:t>
            </w:r>
          </w:p>
        </w:tc>
        <w:tc>
          <w:tcPr>
            <w:tcW w:w="1440" w:type="dxa"/>
          </w:tcPr>
          <w:p w:rsidR="00E1356D" w:rsidRDefault="00735C2B">
            <w:pPr>
              <w:pStyle w:val="TableParagraph"/>
              <w:spacing w:line="248" w:lineRule="exact"/>
              <w:ind w:left="8"/>
              <w:jc w:val="center"/>
            </w:pPr>
            <w:r>
              <w:rPr>
                <w:spacing w:val="-5"/>
              </w:rPr>
              <w:t>119</w:t>
            </w:r>
          </w:p>
        </w:tc>
        <w:tc>
          <w:tcPr>
            <w:tcW w:w="2141" w:type="dxa"/>
          </w:tcPr>
          <w:p w:rsidR="00E1356D" w:rsidRDefault="00735C2B">
            <w:pPr>
              <w:pStyle w:val="TableParagraph"/>
              <w:spacing w:line="248" w:lineRule="exact"/>
              <w:ind w:left="10" w:right="3"/>
              <w:jc w:val="center"/>
            </w:pPr>
            <w:r>
              <w:rPr>
                <w:spacing w:val="-10"/>
              </w:rPr>
              <w:t>2</w:t>
            </w:r>
          </w:p>
        </w:tc>
        <w:tc>
          <w:tcPr>
            <w:tcW w:w="2345" w:type="dxa"/>
          </w:tcPr>
          <w:p w:rsidR="00E1356D" w:rsidRDefault="00735C2B">
            <w:pPr>
              <w:pStyle w:val="TableParagraph"/>
              <w:spacing w:line="248" w:lineRule="exact"/>
              <w:ind w:left="12"/>
              <w:jc w:val="center"/>
            </w:pPr>
            <w:r>
              <w:rPr>
                <w:spacing w:val="-5"/>
              </w:rPr>
              <w:t>35</w:t>
            </w:r>
          </w:p>
        </w:tc>
      </w:tr>
      <w:tr w:rsidR="00E1356D">
        <w:trPr>
          <w:trHeight w:val="268"/>
        </w:trPr>
        <w:tc>
          <w:tcPr>
            <w:tcW w:w="2060" w:type="dxa"/>
          </w:tcPr>
          <w:p w:rsidR="00E1356D" w:rsidRDefault="00735C2B">
            <w:pPr>
              <w:pStyle w:val="TableParagraph"/>
              <w:spacing w:line="248" w:lineRule="exact"/>
              <w:ind w:left="11" w:right="3"/>
              <w:jc w:val="center"/>
            </w:pPr>
            <w:r>
              <w:rPr>
                <w:spacing w:val="-2"/>
              </w:rPr>
              <w:t>Skrapar</w:t>
            </w:r>
          </w:p>
        </w:tc>
        <w:tc>
          <w:tcPr>
            <w:tcW w:w="2100" w:type="dxa"/>
          </w:tcPr>
          <w:p w:rsidR="00E1356D" w:rsidRDefault="00735C2B">
            <w:pPr>
              <w:pStyle w:val="TableParagraph"/>
              <w:spacing w:line="248" w:lineRule="exact"/>
              <w:ind w:left="7" w:right="2"/>
              <w:jc w:val="center"/>
            </w:pPr>
            <w:r>
              <w:rPr>
                <w:spacing w:val="-5"/>
              </w:rPr>
              <w:t>332</w:t>
            </w:r>
          </w:p>
        </w:tc>
        <w:tc>
          <w:tcPr>
            <w:tcW w:w="1440" w:type="dxa"/>
          </w:tcPr>
          <w:p w:rsidR="00E1356D" w:rsidRDefault="00735C2B">
            <w:pPr>
              <w:pStyle w:val="TableParagraph"/>
              <w:spacing w:line="248" w:lineRule="exact"/>
              <w:ind w:left="8"/>
              <w:jc w:val="center"/>
            </w:pPr>
            <w:r>
              <w:rPr>
                <w:spacing w:val="-5"/>
              </w:rPr>
              <w:t>332</w:t>
            </w:r>
          </w:p>
        </w:tc>
        <w:tc>
          <w:tcPr>
            <w:tcW w:w="2141" w:type="dxa"/>
          </w:tcPr>
          <w:p w:rsidR="00E1356D" w:rsidRDefault="00735C2B">
            <w:pPr>
              <w:pStyle w:val="TableParagraph"/>
              <w:spacing w:line="248" w:lineRule="exact"/>
              <w:ind w:left="10" w:right="3"/>
              <w:jc w:val="center"/>
            </w:pPr>
            <w:r>
              <w:rPr>
                <w:spacing w:val="-10"/>
              </w:rPr>
              <w:t>0</w:t>
            </w:r>
          </w:p>
        </w:tc>
        <w:tc>
          <w:tcPr>
            <w:tcW w:w="2345" w:type="dxa"/>
          </w:tcPr>
          <w:p w:rsidR="00E1356D" w:rsidRDefault="00735C2B">
            <w:pPr>
              <w:pStyle w:val="TableParagraph"/>
              <w:spacing w:line="248" w:lineRule="exact"/>
              <w:ind w:left="12"/>
              <w:jc w:val="center"/>
            </w:pPr>
            <w:r>
              <w:rPr>
                <w:spacing w:val="-5"/>
              </w:rPr>
              <w:t>57</w:t>
            </w:r>
          </w:p>
        </w:tc>
      </w:tr>
      <w:tr w:rsidR="00E1356D">
        <w:trPr>
          <w:trHeight w:val="268"/>
        </w:trPr>
        <w:tc>
          <w:tcPr>
            <w:tcW w:w="2060" w:type="dxa"/>
          </w:tcPr>
          <w:p w:rsidR="00E1356D" w:rsidRDefault="00735C2B">
            <w:pPr>
              <w:pStyle w:val="TableParagraph"/>
              <w:spacing w:line="248" w:lineRule="exact"/>
              <w:ind w:left="11" w:right="2"/>
              <w:jc w:val="center"/>
              <w:rPr>
                <w:b/>
              </w:rPr>
            </w:pPr>
            <w:r>
              <w:rPr>
                <w:b/>
              </w:rPr>
              <w:t xml:space="preserve">5 </w:t>
            </w:r>
            <w:r>
              <w:rPr>
                <w:b/>
                <w:spacing w:val="-2"/>
              </w:rPr>
              <w:t>Bashki</w:t>
            </w:r>
          </w:p>
        </w:tc>
        <w:tc>
          <w:tcPr>
            <w:tcW w:w="2100" w:type="dxa"/>
          </w:tcPr>
          <w:p w:rsidR="00E1356D" w:rsidRDefault="00735C2B">
            <w:pPr>
              <w:pStyle w:val="TableParagraph"/>
              <w:spacing w:line="248" w:lineRule="exact"/>
              <w:ind w:left="7"/>
              <w:jc w:val="center"/>
              <w:rPr>
                <w:b/>
              </w:rPr>
            </w:pPr>
            <w:r>
              <w:rPr>
                <w:b/>
                <w:spacing w:val="-4"/>
              </w:rPr>
              <w:t>1146</w:t>
            </w:r>
          </w:p>
        </w:tc>
        <w:tc>
          <w:tcPr>
            <w:tcW w:w="1440" w:type="dxa"/>
          </w:tcPr>
          <w:p w:rsidR="00E1356D" w:rsidRDefault="00735C2B">
            <w:pPr>
              <w:pStyle w:val="TableParagraph"/>
              <w:spacing w:line="248" w:lineRule="exact"/>
              <w:ind w:left="8" w:right="2"/>
              <w:jc w:val="center"/>
              <w:rPr>
                <w:b/>
              </w:rPr>
            </w:pPr>
            <w:r>
              <w:rPr>
                <w:b/>
                <w:spacing w:val="-4"/>
              </w:rPr>
              <w:t>1117</w:t>
            </w:r>
          </w:p>
        </w:tc>
        <w:tc>
          <w:tcPr>
            <w:tcW w:w="2141" w:type="dxa"/>
          </w:tcPr>
          <w:p w:rsidR="00E1356D" w:rsidRDefault="00735C2B">
            <w:pPr>
              <w:pStyle w:val="TableParagraph"/>
              <w:spacing w:line="248" w:lineRule="exact"/>
              <w:ind w:left="10"/>
              <w:jc w:val="center"/>
              <w:rPr>
                <w:b/>
              </w:rPr>
            </w:pPr>
            <w:r>
              <w:rPr>
                <w:b/>
                <w:spacing w:val="-5"/>
              </w:rPr>
              <w:t>24</w:t>
            </w:r>
          </w:p>
        </w:tc>
        <w:tc>
          <w:tcPr>
            <w:tcW w:w="2345" w:type="dxa"/>
          </w:tcPr>
          <w:p w:rsidR="00E1356D" w:rsidRDefault="00735C2B">
            <w:pPr>
              <w:pStyle w:val="TableParagraph"/>
              <w:spacing w:line="248" w:lineRule="exact"/>
              <w:ind w:left="12" w:right="1"/>
              <w:jc w:val="center"/>
              <w:rPr>
                <w:b/>
              </w:rPr>
            </w:pPr>
            <w:r>
              <w:rPr>
                <w:b/>
                <w:spacing w:val="-5"/>
              </w:rPr>
              <w:t>266</w:t>
            </w:r>
          </w:p>
        </w:tc>
      </w:tr>
    </w:tbl>
    <w:p w:rsidR="00E1356D" w:rsidRDefault="00E1356D">
      <w:pPr>
        <w:pStyle w:val="BodyText"/>
        <w:spacing w:before="22"/>
      </w:pPr>
    </w:p>
    <w:p w:rsidR="00E1356D" w:rsidRDefault="00735C2B">
      <w:pPr>
        <w:pStyle w:val="ListParagraph"/>
        <w:numPr>
          <w:ilvl w:val="1"/>
          <w:numId w:val="34"/>
        </w:numPr>
        <w:tabs>
          <w:tab w:val="left" w:pos="2159"/>
        </w:tabs>
        <w:spacing w:before="1"/>
        <w:ind w:left="2159" w:hanging="359"/>
        <w:rPr>
          <w:sz w:val="24"/>
        </w:rPr>
      </w:pPr>
      <w:r>
        <w:rPr>
          <w:b/>
          <w:sz w:val="24"/>
        </w:rPr>
        <w:t>897</w:t>
      </w:r>
      <w:r>
        <w:rPr>
          <w:b/>
          <w:spacing w:val="-1"/>
          <w:sz w:val="24"/>
        </w:rPr>
        <w:t xml:space="preserve"> </w:t>
      </w:r>
      <w:r>
        <w:rPr>
          <w:b/>
          <w:sz w:val="24"/>
        </w:rPr>
        <w:t>familje</w:t>
      </w:r>
      <w:r>
        <w:rPr>
          <w:b/>
          <w:spacing w:val="-2"/>
          <w:sz w:val="24"/>
        </w:rPr>
        <w:t xml:space="preserve"> </w:t>
      </w:r>
      <w:r>
        <w:rPr>
          <w:b/>
          <w:sz w:val="24"/>
        </w:rPr>
        <w:t>ose</w:t>
      </w:r>
      <w:r>
        <w:rPr>
          <w:b/>
          <w:spacing w:val="-1"/>
          <w:sz w:val="24"/>
        </w:rPr>
        <w:t xml:space="preserve"> </w:t>
      </w:r>
      <w:r>
        <w:rPr>
          <w:b/>
          <w:sz w:val="24"/>
        </w:rPr>
        <w:t>97 %</w:t>
      </w:r>
      <w:r>
        <w:rPr>
          <w:b/>
          <w:spacing w:val="1"/>
          <w:sz w:val="24"/>
        </w:rPr>
        <w:t xml:space="preserve"> </w:t>
      </w:r>
      <w:r>
        <w:rPr>
          <w:sz w:val="24"/>
        </w:rPr>
        <w:t>janë</w:t>
      </w:r>
      <w:r>
        <w:rPr>
          <w:spacing w:val="-2"/>
          <w:sz w:val="24"/>
        </w:rPr>
        <w:t xml:space="preserve"> </w:t>
      </w:r>
      <w:r>
        <w:rPr>
          <w:sz w:val="24"/>
        </w:rPr>
        <w:t>klasifikuar si familje</w:t>
      </w:r>
      <w:r>
        <w:rPr>
          <w:spacing w:val="-1"/>
          <w:sz w:val="24"/>
        </w:rPr>
        <w:t xml:space="preserve"> </w:t>
      </w:r>
      <w:r>
        <w:rPr>
          <w:sz w:val="24"/>
        </w:rPr>
        <w:t>në</w:t>
      </w:r>
      <w:r>
        <w:rPr>
          <w:spacing w:val="-1"/>
          <w:sz w:val="24"/>
        </w:rPr>
        <w:t xml:space="preserve"> </w:t>
      </w:r>
      <w:r>
        <w:rPr>
          <w:spacing w:val="-2"/>
          <w:sz w:val="24"/>
        </w:rPr>
        <w:t>nevojë</w:t>
      </w:r>
    </w:p>
    <w:p w:rsidR="00E1356D" w:rsidRDefault="00735C2B">
      <w:pPr>
        <w:pStyle w:val="ListParagraph"/>
        <w:numPr>
          <w:ilvl w:val="1"/>
          <w:numId w:val="34"/>
        </w:numPr>
        <w:tabs>
          <w:tab w:val="left" w:pos="2160"/>
        </w:tabs>
        <w:spacing w:before="42" w:line="273" w:lineRule="auto"/>
        <w:ind w:right="1438"/>
        <w:rPr>
          <w:sz w:val="24"/>
        </w:rPr>
      </w:pPr>
      <w:r>
        <w:rPr>
          <w:b/>
          <w:sz w:val="24"/>
        </w:rPr>
        <w:t>24</w:t>
      </w:r>
      <w:r>
        <w:rPr>
          <w:b/>
          <w:spacing w:val="40"/>
          <w:sz w:val="24"/>
        </w:rPr>
        <w:t xml:space="preserve"> </w:t>
      </w:r>
      <w:r>
        <w:rPr>
          <w:b/>
          <w:sz w:val="24"/>
        </w:rPr>
        <w:t>familje</w:t>
      </w:r>
      <w:r>
        <w:rPr>
          <w:b/>
          <w:spacing w:val="-4"/>
          <w:sz w:val="24"/>
        </w:rPr>
        <w:t xml:space="preserve"> </w:t>
      </w:r>
      <w:r>
        <w:rPr>
          <w:b/>
          <w:sz w:val="24"/>
        </w:rPr>
        <w:t>ose</w:t>
      </w:r>
      <w:r>
        <w:rPr>
          <w:b/>
          <w:spacing w:val="-3"/>
          <w:sz w:val="24"/>
        </w:rPr>
        <w:t xml:space="preserve"> </w:t>
      </w:r>
      <w:r>
        <w:rPr>
          <w:b/>
          <w:sz w:val="24"/>
        </w:rPr>
        <w:t>3%</w:t>
      </w:r>
      <w:r>
        <w:rPr>
          <w:b/>
          <w:spacing w:val="-1"/>
          <w:sz w:val="24"/>
        </w:rPr>
        <w:t xml:space="preserve"> </w:t>
      </w:r>
      <w:r>
        <w:rPr>
          <w:sz w:val="24"/>
        </w:rPr>
        <w:t>e</w:t>
      </w:r>
      <w:r>
        <w:rPr>
          <w:spacing w:val="-3"/>
          <w:sz w:val="24"/>
        </w:rPr>
        <w:t xml:space="preserve"> </w:t>
      </w:r>
      <w:r>
        <w:rPr>
          <w:sz w:val="24"/>
        </w:rPr>
        <w:t>familjeve</w:t>
      </w:r>
      <w:r>
        <w:rPr>
          <w:spacing w:val="-3"/>
          <w:sz w:val="24"/>
        </w:rPr>
        <w:t xml:space="preserve"> </w:t>
      </w:r>
      <w:r>
        <w:rPr>
          <w:sz w:val="24"/>
        </w:rPr>
        <w:t>të</w:t>
      </w:r>
      <w:r>
        <w:rPr>
          <w:spacing w:val="-2"/>
          <w:sz w:val="24"/>
        </w:rPr>
        <w:t xml:space="preserve"> </w:t>
      </w:r>
      <w:r>
        <w:rPr>
          <w:sz w:val="24"/>
        </w:rPr>
        <w:t>verifikuara</w:t>
      </w:r>
      <w:r>
        <w:rPr>
          <w:spacing w:val="-3"/>
          <w:sz w:val="24"/>
        </w:rPr>
        <w:t xml:space="preserve"> </w:t>
      </w:r>
      <w:r>
        <w:rPr>
          <w:sz w:val="24"/>
        </w:rPr>
        <w:t>nuk</w:t>
      </w:r>
      <w:r>
        <w:rPr>
          <w:spacing w:val="-2"/>
          <w:sz w:val="24"/>
        </w:rPr>
        <w:t xml:space="preserve"> </w:t>
      </w:r>
      <w:r>
        <w:rPr>
          <w:sz w:val="24"/>
        </w:rPr>
        <w:t>duhet</w:t>
      </w:r>
      <w:r>
        <w:rPr>
          <w:spacing w:val="-2"/>
          <w:sz w:val="24"/>
        </w:rPr>
        <w:t xml:space="preserve"> </w:t>
      </w:r>
      <w:r>
        <w:rPr>
          <w:sz w:val="24"/>
        </w:rPr>
        <w:t>të</w:t>
      </w:r>
      <w:r>
        <w:rPr>
          <w:spacing w:val="-3"/>
          <w:sz w:val="24"/>
        </w:rPr>
        <w:t xml:space="preserve"> </w:t>
      </w:r>
      <w:r>
        <w:rPr>
          <w:sz w:val="24"/>
        </w:rPr>
        <w:t>jenë</w:t>
      </w:r>
      <w:r>
        <w:rPr>
          <w:spacing w:val="-4"/>
          <w:sz w:val="24"/>
        </w:rPr>
        <w:t xml:space="preserve"> </w:t>
      </w:r>
      <w:r>
        <w:rPr>
          <w:sz w:val="24"/>
        </w:rPr>
        <w:t>përfituese</w:t>
      </w:r>
      <w:r>
        <w:rPr>
          <w:spacing w:val="-1"/>
          <w:sz w:val="24"/>
        </w:rPr>
        <w:t xml:space="preserve"> </w:t>
      </w:r>
      <w:r>
        <w:rPr>
          <w:sz w:val="24"/>
        </w:rPr>
        <w:t>të</w:t>
      </w:r>
      <w:r>
        <w:rPr>
          <w:spacing w:val="-2"/>
          <w:sz w:val="24"/>
        </w:rPr>
        <w:t xml:space="preserve"> </w:t>
      </w:r>
      <w:r>
        <w:rPr>
          <w:sz w:val="24"/>
        </w:rPr>
        <w:t>skemës</w:t>
      </w:r>
      <w:r>
        <w:rPr>
          <w:spacing w:val="-2"/>
          <w:sz w:val="24"/>
        </w:rPr>
        <w:t xml:space="preserve"> </w:t>
      </w:r>
      <w:r>
        <w:rPr>
          <w:sz w:val="24"/>
        </w:rPr>
        <w:t>së ndihmës</w:t>
      </w:r>
      <w:r>
        <w:rPr>
          <w:spacing w:val="-4"/>
          <w:sz w:val="24"/>
        </w:rPr>
        <w:t xml:space="preserve"> </w:t>
      </w:r>
      <w:r>
        <w:rPr>
          <w:sz w:val="24"/>
        </w:rPr>
        <w:t>ekonomike,</w:t>
      </w:r>
      <w:r>
        <w:rPr>
          <w:spacing w:val="-3"/>
          <w:sz w:val="24"/>
        </w:rPr>
        <w:t xml:space="preserve"> </w:t>
      </w:r>
      <w:r>
        <w:rPr>
          <w:sz w:val="24"/>
        </w:rPr>
        <w:t>pasi</w:t>
      </w:r>
      <w:r>
        <w:rPr>
          <w:spacing w:val="-3"/>
          <w:sz w:val="24"/>
        </w:rPr>
        <w:t xml:space="preserve"> </w:t>
      </w:r>
      <w:r>
        <w:rPr>
          <w:sz w:val="24"/>
        </w:rPr>
        <w:t>jetojnë</w:t>
      </w:r>
      <w:r>
        <w:rPr>
          <w:spacing w:val="-4"/>
          <w:sz w:val="24"/>
        </w:rPr>
        <w:t xml:space="preserve"> </w:t>
      </w:r>
      <w:r>
        <w:rPr>
          <w:sz w:val="24"/>
        </w:rPr>
        <w:t>në</w:t>
      </w:r>
      <w:r>
        <w:rPr>
          <w:spacing w:val="-5"/>
          <w:sz w:val="24"/>
        </w:rPr>
        <w:t xml:space="preserve"> </w:t>
      </w:r>
      <w:r>
        <w:rPr>
          <w:sz w:val="24"/>
        </w:rPr>
        <w:t>kushte</w:t>
      </w:r>
      <w:r>
        <w:rPr>
          <w:spacing w:val="-3"/>
          <w:sz w:val="24"/>
        </w:rPr>
        <w:t xml:space="preserve"> </w:t>
      </w:r>
      <w:r>
        <w:rPr>
          <w:sz w:val="24"/>
        </w:rPr>
        <w:t>shumë</w:t>
      </w:r>
      <w:r>
        <w:rPr>
          <w:spacing w:val="-2"/>
          <w:sz w:val="24"/>
        </w:rPr>
        <w:t xml:space="preserve"> </w:t>
      </w:r>
      <w:r>
        <w:rPr>
          <w:sz w:val="24"/>
        </w:rPr>
        <w:t>të</w:t>
      </w:r>
      <w:r>
        <w:rPr>
          <w:spacing w:val="-4"/>
          <w:sz w:val="24"/>
        </w:rPr>
        <w:t xml:space="preserve"> </w:t>
      </w:r>
      <w:r>
        <w:rPr>
          <w:sz w:val="24"/>
        </w:rPr>
        <w:t>mira</w:t>
      </w:r>
      <w:r>
        <w:rPr>
          <w:spacing w:val="-6"/>
          <w:sz w:val="24"/>
        </w:rPr>
        <w:t xml:space="preserve"> </w:t>
      </w:r>
      <w:r>
        <w:rPr>
          <w:sz w:val="24"/>
        </w:rPr>
        <w:t>jetese</w:t>
      </w:r>
      <w:r>
        <w:rPr>
          <w:spacing w:val="-3"/>
          <w:sz w:val="24"/>
        </w:rPr>
        <w:t xml:space="preserve"> </w:t>
      </w:r>
      <w:r>
        <w:rPr>
          <w:sz w:val="24"/>
        </w:rPr>
        <w:t>dhe</w:t>
      </w:r>
      <w:r>
        <w:rPr>
          <w:spacing w:val="-5"/>
          <w:sz w:val="24"/>
        </w:rPr>
        <w:t xml:space="preserve"> </w:t>
      </w:r>
      <w:r>
        <w:rPr>
          <w:sz w:val="24"/>
        </w:rPr>
        <w:t>kanë</w:t>
      </w:r>
      <w:r>
        <w:rPr>
          <w:spacing w:val="-3"/>
          <w:sz w:val="24"/>
        </w:rPr>
        <w:t xml:space="preserve"> </w:t>
      </w:r>
      <w:r>
        <w:rPr>
          <w:sz w:val="24"/>
        </w:rPr>
        <w:t>të</w:t>
      </w:r>
      <w:r>
        <w:rPr>
          <w:spacing w:val="-2"/>
          <w:sz w:val="24"/>
        </w:rPr>
        <w:t xml:space="preserve"> </w:t>
      </w:r>
      <w:r>
        <w:rPr>
          <w:sz w:val="24"/>
        </w:rPr>
        <w:t>ardhura</w:t>
      </w:r>
      <w:r>
        <w:rPr>
          <w:spacing w:val="-5"/>
          <w:sz w:val="24"/>
        </w:rPr>
        <w:t xml:space="preserve"> </w:t>
      </w:r>
      <w:r>
        <w:rPr>
          <w:sz w:val="24"/>
        </w:rPr>
        <w:t>të padeklaruara si pasojë e emigrimit apo punës sezonale.</w:t>
      </w:r>
    </w:p>
    <w:p w:rsidR="00E1356D" w:rsidRDefault="00735C2B">
      <w:pPr>
        <w:pStyle w:val="ListParagraph"/>
        <w:numPr>
          <w:ilvl w:val="1"/>
          <w:numId w:val="34"/>
        </w:numPr>
        <w:tabs>
          <w:tab w:val="left" w:pos="2160"/>
        </w:tabs>
        <w:spacing w:before="5" w:line="273" w:lineRule="auto"/>
        <w:ind w:right="1440"/>
        <w:rPr>
          <w:sz w:val="24"/>
        </w:rPr>
      </w:pPr>
      <w:r>
        <w:rPr>
          <w:b/>
          <w:sz w:val="24"/>
        </w:rPr>
        <w:t xml:space="preserve">Nga 225 familje </w:t>
      </w:r>
      <w:r>
        <w:rPr>
          <w:sz w:val="24"/>
        </w:rPr>
        <w:t xml:space="preserve">përfituese të ndihmës ekonomike </w:t>
      </w:r>
      <w:r>
        <w:rPr>
          <w:sz w:val="24"/>
        </w:rPr>
        <w:t>që</w:t>
      </w:r>
      <w:r>
        <w:rPr>
          <w:spacing w:val="40"/>
          <w:sz w:val="24"/>
        </w:rPr>
        <w:t xml:space="preserve"> </w:t>
      </w:r>
      <w:r>
        <w:rPr>
          <w:sz w:val="24"/>
        </w:rPr>
        <w:t xml:space="preserve">nuk janë gjendur në banesë në momentin e verifikimit rezultoi se </w:t>
      </w:r>
      <w:r>
        <w:rPr>
          <w:b/>
          <w:sz w:val="24"/>
        </w:rPr>
        <w:t xml:space="preserve">11 prej tyre </w:t>
      </w:r>
      <w:r>
        <w:rPr>
          <w:sz w:val="24"/>
        </w:rPr>
        <w:t>nuk janë paraqitur pranë njësisë administrative për firmë.</w:t>
      </w:r>
    </w:p>
    <w:p w:rsidR="00E1356D" w:rsidRDefault="00735C2B">
      <w:pPr>
        <w:pStyle w:val="BodyText"/>
        <w:spacing w:before="203"/>
        <w:ind w:left="1440" w:right="1437"/>
        <w:jc w:val="both"/>
      </w:pPr>
      <w:r>
        <w:rPr>
          <w:b/>
        </w:rPr>
        <w:t>Në zbatim të planit të masave për periudhën Shtator – Dhjetor 2024</w:t>
      </w:r>
      <w:r>
        <w:t>, Drejtoria Rajonale Berat</w:t>
      </w:r>
      <w:r>
        <w:rPr>
          <w:spacing w:val="-1"/>
        </w:rPr>
        <w:t xml:space="preserve"> </w:t>
      </w:r>
      <w:r>
        <w:t>ka vijuar me zbatimin</w:t>
      </w:r>
      <w:r>
        <w:rPr>
          <w:spacing w:val="-1"/>
        </w:rPr>
        <w:t xml:space="preserve"> </w:t>
      </w:r>
      <w:r>
        <w:t>e</w:t>
      </w:r>
      <w:r>
        <w:rPr>
          <w:spacing w:val="-2"/>
        </w:rPr>
        <w:t xml:space="preserve"> </w:t>
      </w:r>
      <w:r>
        <w:t>detyrave të</w:t>
      </w:r>
      <w:r>
        <w:rPr>
          <w:spacing w:val="-1"/>
        </w:rPr>
        <w:t xml:space="preserve"> </w:t>
      </w:r>
      <w:r>
        <w:t>lëna</w:t>
      </w:r>
      <w:r>
        <w:rPr>
          <w:spacing w:val="-2"/>
        </w:rPr>
        <w:t xml:space="preserve"> </w:t>
      </w:r>
      <w:r>
        <w:t>lidhur</w:t>
      </w:r>
      <w:r>
        <w:rPr>
          <w:spacing w:val="-1"/>
        </w:rPr>
        <w:t xml:space="preserve"> </w:t>
      </w:r>
      <w:r>
        <w:t>me</w:t>
      </w:r>
      <w:r>
        <w:rPr>
          <w:spacing w:val="-3"/>
        </w:rPr>
        <w:t xml:space="preserve"> </w:t>
      </w:r>
      <w:r>
        <w:t>gjetjet</w:t>
      </w:r>
      <w:r>
        <w:rPr>
          <w:spacing w:val="-1"/>
        </w:rPr>
        <w:t xml:space="preserve"> </w:t>
      </w:r>
      <w:r>
        <w:t>e konstatuara gjatë</w:t>
      </w:r>
      <w:r>
        <w:rPr>
          <w:spacing w:val="-2"/>
        </w:rPr>
        <w:t xml:space="preserve"> </w:t>
      </w:r>
      <w:r>
        <w:t>task forcës si dhe me kryerjen e kontrolleve tematike. Nga 24 familje në gjendje shumë të mirë, janë refuzuar 19 prej tyre dhe 5 familje janë ende aktive në skemë. Nga11 familje të cilat, 5 janë refuzuar</w:t>
      </w:r>
      <w:r>
        <w:rPr>
          <w:spacing w:val="-6"/>
        </w:rPr>
        <w:t xml:space="preserve"> </w:t>
      </w:r>
      <w:r>
        <w:t>dhe</w:t>
      </w:r>
      <w:r>
        <w:rPr>
          <w:spacing w:val="-6"/>
        </w:rPr>
        <w:t xml:space="preserve"> </w:t>
      </w:r>
      <w:r>
        <w:t>6</w:t>
      </w:r>
      <w:r>
        <w:rPr>
          <w:spacing w:val="-5"/>
        </w:rPr>
        <w:t xml:space="preserve"> </w:t>
      </w:r>
      <w:r>
        <w:t>ende</w:t>
      </w:r>
      <w:r>
        <w:rPr>
          <w:spacing w:val="-6"/>
        </w:rPr>
        <w:t xml:space="preserve"> </w:t>
      </w:r>
      <w:r>
        <w:t>janë</w:t>
      </w:r>
      <w:r>
        <w:rPr>
          <w:spacing w:val="-4"/>
        </w:rPr>
        <w:t xml:space="preserve"> </w:t>
      </w:r>
      <w:r>
        <w:t>përfituese</w:t>
      </w:r>
      <w:r>
        <w:rPr>
          <w:spacing w:val="-6"/>
        </w:rPr>
        <w:t xml:space="preserve"> </w:t>
      </w:r>
      <w:r>
        <w:t>nga</w:t>
      </w:r>
      <w:r>
        <w:rPr>
          <w:spacing w:val="-6"/>
        </w:rPr>
        <w:t xml:space="preserve"> </w:t>
      </w:r>
      <w:r>
        <w:t>skema</w:t>
      </w:r>
      <w:r>
        <w:rPr>
          <w:spacing w:val="-5"/>
        </w:rPr>
        <w:t xml:space="preserve"> </w:t>
      </w:r>
      <w:r>
        <w:t>e</w:t>
      </w:r>
      <w:r>
        <w:rPr>
          <w:spacing w:val="-6"/>
        </w:rPr>
        <w:t xml:space="preserve"> </w:t>
      </w:r>
      <w:r>
        <w:t>ndihmës</w:t>
      </w:r>
      <w:r>
        <w:rPr>
          <w:spacing w:val="-5"/>
        </w:rPr>
        <w:t xml:space="preserve"> </w:t>
      </w:r>
      <w:r>
        <w:t>ekono</w:t>
      </w:r>
      <w:r>
        <w:t>mike.</w:t>
      </w:r>
      <w:r>
        <w:rPr>
          <w:spacing w:val="-5"/>
        </w:rPr>
        <w:t xml:space="preserve"> </w:t>
      </w:r>
      <w:r>
        <w:t>Gjatë</w:t>
      </w:r>
      <w:r>
        <w:rPr>
          <w:spacing w:val="-5"/>
        </w:rPr>
        <w:t xml:space="preserve"> </w:t>
      </w:r>
      <w:r>
        <w:t>periudhës</w:t>
      </w:r>
      <w:r>
        <w:rPr>
          <w:spacing w:val="-5"/>
        </w:rPr>
        <w:t xml:space="preserve"> </w:t>
      </w:r>
      <w:r>
        <w:t>Shtator- Dhjetor 2024 janë refuzuar me arsyen mosparaqitje për deklaratën 3 mujore 41 familje. Janë kryer kontrolle në njësitë në 6 njësi administrative, përkatësisht në njësitë Qendër Skrapar, Vendreshë, Vërtop, Sinjë, Otllak dhe Kut</w:t>
      </w:r>
      <w:r>
        <w:t>alli.</w:t>
      </w: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spacing w:before="1"/>
      </w:pPr>
    </w:p>
    <w:p w:rsidR="00E1356D" w:rsidRDefault="00735C2B">
      <w:pPr>
        <w:ind w:left="1440"/>
        <w:jc w:val="both"/>
        <w:rPr>
          <w:b/>
          <w:sz w:val="24"/>
        </w:rPr>
      </w:pPr>
      <w:r>
        <w:rPr>
          <w:b/>
          <w:sz w:val="24"/>
        </w:rPr>
        <w:t>Qarku</w:t>
      </w:r>
      <w:r>
        <w:rPr>
          <w:b/>
          <w:spacing w:val="1"/>
          <w:sz w:val="24"/>
        </w:rPr>
        <w:t xml:space="preserve"> </w:t>
      </w:r>
      <w:r>
        <w:rPr>
          <w:b/>
          <w:spacing w:val="-2"/>
          <w:sz w:val="24"/>
        </w:rPr>
        <w:t>Durrës</w:t>
      </w:r>
    </w:p>
    <w:p w:rsidR="00E1356D" w:rsidRDefault="00735C2B">
      <w:pPr>
        <w:spacing w:line="259" w:lineRule="auto"/>
        <w:ind w:left="1440" w:right="1434"/>
        <w:jc w:val="both"/>
        <w:rPr>
          <w:b/>
          <w:i/>
          <w:sz w:val="24"/>
        </w:rPr>
      </w:pPr>
      <w:r>
        <w:rPr>
          <w:b/>
          <w:sz w:val="24"/>
        </w:rPr>
        <w:t xml:space="preserve">Në qarkun Durrës për periudhën Prill – Maj 2024 janë kryer gjithsej 675 verifikime në banesë ose </w:t>
      </w:r>
      <w:r>
        <w:rPr>
          <w:b/>
          <w:i/>
          <w:sz w:val="24"/>
        </w:rPr>
        <w:t>100% të familjeve përfituese nga Skema e Ndihmës Ekonomike.</w:t>
      </w:r>
    </w:p>
    <w:p w:rsidR="00E1356D" w:rsidRDefault="00E1356D">
      <w:pPr>
        <w:pStyle w:val="BodyText"/>
        <w:spacing w:before="59"/>
        <w:rPr>
          <w:b/>
          <w:i/>
          <w:sz w:val="20"/>
        </w:rPr>
      </w:pPr>
    </w:p>
    <w:tbl>
      <w:tblPr>
        <w:tblW w:w="0" w:type="auto"/>
        <w:tblInd w:w="14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19"/>
        <w:gridCol w:w="1532"/>
        <w:gridCol w:w="1622"/>
        <w:gridCol w:w="1652"/>
        <w:gridCol w:w="1878"/>
        <w:gridCol w:w="2118"/>
      </w:tblGrid>
      <w:tr w:rsidR="00E1356D">
        <w:trPr>
          <w:trHeight w:val="239"/>
        </w:trPr>
        <w:tc>
          <w:tcPr>
            <w:tcW w:w="9921" w:type="dxa"/>
            <w:gridSpan w:val="6"/>
            <w:tcBorders>
              <w:bottom w:val="single" w:sz="12" w:space="0" w:color="000000"/>
              <w:right w:val="single" w:sz="12" w:space="0" w:color="000000"/>
            </w:tcBorders>
          </w:tcPr>
          <w:p w:rsidR="00E1356D" w:rsidRDefault="00735C2B">
            <w:pPr>
              <w:pStyle w:val="TableParagraph"/>
              <w:spacing w:before="9" w:line="210" w:lineRule="exact"/>
              <w:ind w:left="35"/>
              <w:jc w:val="center"/>
              <w:rPr>
                <w:b/>
                <w:sz w:val="19"/>
              </w:rPr>
            </w:pPr>
            <w:r>
              <w:rPr>
                <w:b/>
                <w:w w:val="115"/>
                <w:sz w:val="19"/>
              </w:rPr>
              <w:t>Qarku</w:t>
            </w:r>
            <w:r>
              <w:rPr>
                <w:b/>
                <w:spacing w:val="-6"/>
                <w:w w:val="115"/>
                <w:sz w:val="19"/>
              </w:rPr>
              <w:t xml:space="preserve"> </w:t>
            </w:r>
            <w:r>
              <w:rPr>
                <w:b/>
                <w:w w:val="115"/>
                <w:sz w:val="19"/>
              </w:rPr>
              <w:t>Durrës,</w:t>
            </w:r>
            <w:r>
              <w:rPr>
                <w:b/>
                <w:spacing w:val="-2"/>
                <w:w w:val="115"/>
                <w:sz w:val="19"/>
              </w:rPr>
              <w:t xml:space="preserve"> </w:t>
            </w:r>
            <w:r>
              <w:rPr>
                <w:b/>
                <w:w w:val="115"/>
                <w:sz w:val="19"/>
              </w:rPr>
              <w:t>muaji Prill</w:t>
            </w:r>
            <w:r>
              <w:rPr>
                <w:b/>
                <w:spacing w:val="1"/>
                <w:w w:val="115"/>
                <w:sz w:val="19"/>
              </w:rPr>
              <w:t xml:space="preserve"> </w:t>
            </w:r>
            <w:r>
              <w:rPr>
                <w:b/>
                <w:w w:val="115"/>
                <w:sz w:val="19"/>
              </w:rPr>
              <w:t>-</w:t>
            </w:r>
            <w:r>
              <w:rPr>
                <w:b/>
                <w:spacing w:val="2"/>
                <w:w w:val="115"/>
                <w:sz w:val="19"/>
              </w:rPr>
              <w:t xml:space="preserve"> </w:t>
            </w:r>
            <w:r>
              <w:rPr>
                <w:b/>
                <w:w w:val="115"/>
                <w:sz w:val="19"/>
              </w:rPr>
              <w:t>Maj</w:t>
            </w:r>
            <w:r>
              <w:rPr>
                <w:b/>
                <w:spacing w:val="-3"/>
                <w:w w:val="115"/>
                <w:sz w:val="19"/>
              </w:rPr>
              <w:t xml:space="preserve"> </w:t>
            </w:r>
            <w:r>
              <w:rPr>
                <w:b/>
                <w:spacing w:val="-4"/>
                <w:w w:val="115"/>
                <w:sz w:val="19"/>
              </w:rPr>
              <w:t>2024</w:t>
            </w:r>
          </w:p>
        </w:tc>
      </w:tr>
      <w:tr w:rsidR="00E1356D">
        <w:trPr>
          <w:trHeight w:val="1029"/>
        </w:trPr>
        <w:tc>
          <w:tcPr>
            <w:tcW w:w="1119" w:type="dxa"/>
            <w:tcBorders>
              <w:top w:val="single" w:sz="12" w:space="0" w:color="000000"/>
              <w:bottom w:val="single" w:sz="12" w:space="0" w:color="000000"/>
              <w:right w:val="single" w:sz="18" w:space="0" w:color="000000"/>
            </w:tcBorders>
          </w:tcPr>
          <w:p w:rsidR="00E1356D" w:rsidRDefault="00E1356D">
            <w:pPr>
              <w:pStyle w:val="TableParagraph"/>
              <w:spacing w:before="185"/>
              <w:jc w:val="left"/>
              <w:rPr>
                <w:rFonts w:ascii="Times New Roman"/>
                <w:b/>
                <w:i/>
                <w:sz w:val="19"/>
              </w:rPr>
            </w:pPr>
          </w:p>
          <w:p w:rsidR="00E1356D" w:rsidRDefault="00735C2B">
            <w:pPr>
              <w:pStyle w:val="TableParagraph"/>
              <w:ind w:left="38"/>
              <w:jc w:val="center"/>
              <w:rPr>
                <w:b/>
                <w:sz w:val="19"/>
              </w:rPr>
            </w:pPr>
            <w:r>
              <w:rPr>
                <w:b/>
                <w:spacing w:val="-4"/>
                <w:w w:val="120"/>
                <w:sz w:val="19"/>
              </w:rPr>
              <w:t>Qarku</w:t>
            </w:r>
          </w:p>
        </w:tc>
        <w:tc>
          <w:tcPr>
            <w:tcW w:w="1532" w:type="dxa"/>
            <w:tcBorders>
              <w:top w:val="single" w:sz="12" w:space="0" w:color="000000"/>
              <w:left w:val="single" w:sz="18" w:space="0" w:color="000000"/>
              <w:bottom w:val="single" w:sz="12" w:space="0" w:color="000000"/>
              <w:right w:val="single" w:sz="12" w:space="0" w:color="000000"/>
            </w:tcBorders>
          </w:tcPr>
          <w:p w:rsidR="00E1356D" w:rsidRDefault="00E1356D">
            <w:pPr>
              <w:pStyle w:val="TableParagraph"/>
              <w:spacing w:before="185"/>
              <w:jc w:val="left"/>
              <w:rPr>
                <w:rFonts w:ascii="Times New Roman"/>
                <w:b/>
                <w:i/>
                <w:sz w:val="19"/>
              </w:rPr>
            </w:pPr>
          </w:p>
          <w:p w:rsidR="00E1356D" w:rsidRDefault="00735C2B">
            <w:pPr>
              <w:pStyle w:val="TableParagraph"/>
              <w:ind w:left="44"/>
              <w:jc w:val="center"/>
              <w:rPr>
                <w:b/>
                <w:sz w:val="19"/>
              </w:rPr>
            </w:pPr>
            <w:r>
              <w:rPr>
                <w:b/>
                <w:spacing w:val="-2"/>
                <w:w w:val="120"/>
                <w:sz w:val="19"/>
              </w:rPr>
              <w:t>Bashkia</w:t>
            </w:r>
          </w:p>
        </w:tc>
        <w:tc>
          <w:tcPr>
            <w:tcW w:w="1622"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148" w:line="264" w:lineRule="auto"/>
              <w:ind w:left="225" w:right="186" w:firstLine="18"/>
              <w:jc w:val="center"/>
              <w:rPr>
                <w:b/>
                <w:sz w:val="19"/>
              </w:rPr>
            </w:pPr>
            <w:r>
              <w:rPr>
                <w:b/>
                <w:w w:val="120"/>
                <w:sz w:val="19"/>
              </w:rPr>
              <w:t>Nr.</w:t>
            </w:r>
            <w:r>
              <w:rPr>
                <w:b/>
                <w:spacing w:val="-4"/>
                <w:w w:val="120"/>
                <w:sz w:val="19"/>
              </w:rPr>
              <w:t xml:space="preserve"> </w:t>
            </w:r>
            <w:r>
              <w:rPr>
                <w:b/>
                <w:w w:val="120"/>
                <w:sz w:val="19"/>
              </w:rPr>
              <w:t xml:space="preserve">i </w:t>
            </w:r>
            <w:r>
              <w:rPr>
                <w:b/>
                <w:spacing w:val="-2"/>
                <w:w w:val="115"/>
                <w:sz w:val="19"/>
              </w:rPr>
              <w:t xml:space="preserve">verifikimeve </w:t>
            </w:r>
            <w:r>
              <w:rPr>
                <w:b/>
                <w:spacing w:val="-4"/>
                <w:w w:val="120"/>
                <w:sz w:val="19"/>
              </w:rPr>
              <w:t>NE+6%</w:t>
            </w:r>
          </w:p>
        </w:tc>
        <w:tc>
          <w:tcPr>
            <w:tcW w:w="1652" w:type="dxa"/>
            <w:tcBorders>
              <w:top w:val="single" w:sz="12" w:space="0" w:color="000000"/>
              <w:left w:val="single" w:sz="12" w:space="0" w:color="000000"/>
              <w:bottom w:val="single" w:sz="12" w:space="0" w:color="000000"/>
              <w:right w:val="single" w:sz="12" w:space="0" w:color="000000"/>
            </w:tcBorders>
          </w:tcPr>
          <w:p w:rsidR="00E1356D" w:rsidRDefault="00E1356D">
            <w:pPr>
              <w:pStyle w:val="TableParagraph"/>
              <w:spacing w:before="58"/>
              <w:jc w:val="left"/>
              <w:rPr>
                <w:rFonts w:ascii="Times New Roman"/>
                <w:b/>
                <w:i/>
                <w:sz w:val="19"/>
              </w:rPr>
            </w:pPr>
          </w:p>
          <w:p w:rsidR="00E1356D" w:rsidRDefault="00735C2B">
            <w:pPr>
              <w:pStyle w:val="TableParagraph"/>
              <w:spacing w:line="264" w:lineRule="auto"/>
              <w:ind w:left="512" w:hanging="166"/>
              <w:jc w:val="left"/>
              <w:rPr>
                <w:b/>
                <w:sz w:val="19"/>
              </w:rPr>
            </w:pPr>
            <w:r>
              <w:rPr>
                <w:b/>
                <w:spacing w:val="-2"/>
                <w:w w:val="120"/>
                <w:sz w:val="19"/>
              </w:rPr>
              <w:t>Familje</w:t>
            </w:r>
            <w:r>
              <w:rPr>
                <w:b/>
                <w:spacing w:val="-11"/>
                <w:w w:val="120"/>
                <w:sz w:val="19"/>
              </w:rPr>
              <w:t xml:space="preserve"> </w:t>
            </w:r>
            <w:r>
              <w:rPr>
                <w:b/>
                <w:spacing w:val="-2"/>
                <w:w w:val="120"/>
                <w:sz w:val="19"/>
              </w:rPr>
              <w:t>në nevojë</w:t>
            </w:r>
          </w:p>
        </w:tc>
        <w:tc>
          <w:tcPr>
            <w:tcW w:w="1878" w:type="dxa"/>
            <w:tcBorders>
              <w:top w:val="single" w:sz="12" w:space="0" w:color="000000"/>
              <w:left w:val="single" w:sz="12" w:space="0" w:color="000000"/>
              <w:bottom w:val="single" w:sz="12" w:space="0" w:color="000000"/>
              <w:right w:val="single" w:sz="12" w:space="0" w:color="000000"/>
            </w:tcBorders>
          </w:tcPr>
          <w:p w:rsidR="00E1356D" w:rsidRDefault="00E1356D">
            <w:pPr>
              <w:pStyle w:val="TableParagraph"/>
              <w:spacing w:before="58"/>
              <w:jc w:val="left"/>
              <w:rPr>
                <w:rFonts w:ascii="Times New Roman"/>
                <w:b/>
                <w:i/>
                <w:sz w:val="19"/>
              </w:rPr>
            </w:pPr>
          </w:p>
          <w:p w:rsidR="00E1356D" w:rsidRDefault="00735C2B">
            <w:pPr>
              <w:pStyle w:val="TableParagraph"/>
              <w:spacing w:line="264" w:lineRule="auto"/>
              <w:ind w:left="287" w:hanging="166"/>
              <w:jc w:val="left"/>
              <w:rPr>
                <w:b/>
                <w:sz w:val="19"/>
              </w:rPr>
            </w:pPr>
            <w:r>
              <w:rPr>
                <w:b/>
                <w:spacing w:val="-2"/>
                <w:w w:val="120"/>
                <w:sz w:val="19"/>
              </w:rPr>
              <w:t>Familje</w:t>
            </w:r>
            <w:r>
              <w:rPr>
                <w:b/>
                <w:spacing w:val="-11"/>
                <w:w w:val="120"/>
                <w:sz w:val="19"/>
              </w:rPr>
              <w:t xml:space="preserve"> </w:t>
            </w:r>
            <w:r>
              <w:rPr>
                <w:b/>
                <w:spacing w:val="-2"/>
                <w:w w:val="120"/>
                <w:sz w:val="19"/>
              </w:rPr>
              <w:t>në</w:t>
            </w:r>
            <w:r>
              <w:rPr>
                <w:b/>
                <w:spacing w:val="-11"/>
                <w:w w:val="120"/>
                <w:sz w:val="19"/>
              </w:rPr>
              <w:t xml:space="preserve"> </w:t>
            </w:r>
            <w:r>
              <w:rPr>
                <w:b/>
                <w:spacing w:val="-2"/>
                <w:w w:val="120"/>
                <w:sz w:val="19"/>
              </w:rPr>
              <w:t xml:space="preserve">kushte </w:t>
            </w:r>
            <w:r>
              <w:rPr>
                <w:b/>
                <w:w w:val="120"/>
                <w:sz w:val="19"/>
              </w:rPr>
              <w:t>shumë të mira</w:t>
            </w:r>
          </w:p>
        </w:tc>
        <w:tc>
          <w:tcPr>
            <w:tcW w:w="2118" w:type="dxa"/>
            <w:tcBorders>
              <w:top w:val="single" w:sz="12" w:space="0" w:color="000000"/>
              <w:left w:val="single" w:sz="12" w:space="0" w:color="000000"/>
              <w:bottom w:val="single" w:sz="12" w:space="0" w:color="000000"/>
              <w:right w:val="single" w:sz="12" w:space="0" w:color="000000"/>
            </w:tcBorders>
          </w:tcPr>
          <w:p w:rsidR="00E1356D" w:rsidRDefault="00E1356D">
            <w:pPr>
              <w:pStyle w:val="TableParagraph"/>
              <w:spacing w:before="58"/>
              <w:jc w:val="left"/>
              <w:rPr>
                <w:rFonts w:ascii="Times New Roman"/>
                <w:b/>
                <w:i/>
                <w:sz w:val="19"/>
              </w:rPr>
            </w:pPr>
          </w:p>
          <w:p w:rsidR="00E1356D" w:rsidRDefault="00735C2B">
            <w:pPr>
              <w:pStyle w:val="TableParagraph"/>
              <w:spacing w:line="264" w:lineRule="auto"/>
              <w:ind w:left="151" w:right="99" w:firstLine="15"/>
              <w:jc w:val="left"/>
              <w:rPr>
                <w:b/>
                <w:sz w:val="19"/>
              </w:rPr>
            </w:pPr>
            <w:r>
              <w:rPr>
                <w:b/>
                <w:w w:val="120"/>
                <w:sz w:val="19"/>
              </w:rPr>
              <w:t>Familje</w:t>
            </w:r>
            <w:r>
              <w:rPr>
                <w:b/>
                <w:spacing w:val="-13"/>
                <w:w w:val="120"/>
                <w:sz w:val="19"/>
              </w:rPr>
              <w:t xml:space="preserve"> </w:t>
            </w:r>
            <w:r>
              <w:rPr>
                <w:b/>
                <w:w w:val="120"/>
                <w:sz w:val="19"/>
              </w:rPr>
              <w:t>me</w:t>
            </w:r>
            <w:r>
              <w:rPr>
                <w:b/>
                <w:spacing w:val="-13"/>
                <w:w w:val="120"/>
                <w:sz w:val="19"/>
              </w:rPr>
              <w:t xml:space="preserve"> </w:t>
            </w:r>
            <w:r>
              <w:rPr>
                <w:b/>
                <w:w w:val="120"/>
                <w:sz w:val="19"/>
              </w:rPr>
              <w:t xml:space="preserve">anëtarë </w:t>
            </w:r>
            <w:r>
              <w:rPr>
                <w:b/>
                <w:w w:val="115"/>
                <w:sz w:val="19"/>
              </w:rPr>
              <w:t>madhorë</w:t>
            </w:r>
            <w:r>
              <w:rPr>
                <w:b/>
                <w:spacing w:val="3"/>
                <w:w w:val="115"/>
                <w:sz w:val="19"/>
              </w:rPr>
              <w:t xml:space="preserve"> </w:t>
            </w:r>
            <w:r>
              <w:rPr>
                <w:b/>
                <w:w w:val="115"/>
                <w:sz w:val="19"/>
              </w:rPr>
              <w:t>jo</w:t>
            </w:r>
            <w:r>
              <w:rPr>
                <w:b/>
                <w:spacing w:val="-4"/>
                <w:w w:val="115"/>
                <w:sz w:val="19"/>
              </w:rPr>
              <w:t xml:space="preserve"> </w:t>
            </w:r>
            <w:r>
              <w:rPr>
                <w:b/>
                <w:spacing w:val="-2"/>
                <w:w w:val="115"/>
                <w:sz w:val="19"/>
              </w:rPr>
              <w:t>prezent</w:t>
            </w:r>
          </w:p>
        </w:tc>
      </w:tr>
      <w:tr w:rsidR="00E1356D">
        <w:trPr>
          <w:trHeight w:val="237"/>
        </w:trPr>
        <w:tc>
          <w:tcPr>
            <w:tcW w:w="1119" w:type="dxa"/>
            <w:vMerge w:val="restart"/>
            <w:tcBorders>
              <w:top w:val="single" w:sz="12" w:space="0" w:color="000000"/>
              <w:bottom w:val="single" w:sz="12" w:space="0" w:color="000000"/>
              <w:right w:val="single" w:sz="18" w:space="0" w:color="000000"/>
            </w:tcBorders>
          </w:tcPr>
          <w:p w:rsidR="00E1356D" w:rsidRDefault="00E1356D">
            <w:pPr>
              <w:pStyle w:val="TableParagraph"/>
              <w:spacing w:before="57"/>
              <w:jc w:val="left"/>
              <w:rPr>
                <w:rFonts w:ascii="Times New Roman"/>
                <w:b/>
                <w:i/>
                <w:sz w:val="19"/>
              </w:rPr>
            </w:pPr>
          </w:p>
          <w:p w:rsidR="00E1356D" w:rsidRDefault="00735C2B">
            <w:pPr>
              <w:pStyle w:val="TableParagraph"/>
              <w:ind w:left="255"/>
              <w:jc w:val="left"/>
              <w:rPr>
                <w:b/>
                <w:sz w:val="19"/>
              </w:rPr>
            </w:pPr>
            <w:r>
              <w:rPr>
                <w:b/>
                <w:spacing w:val="-2"/>
                <w:w w:val="120"/>
                <w:sz w:val="19"/>
              </w:rPr>
              <w:t>Durrës</w:t>
            </w:r>
          </w:p>
        </w:tc>
        <w:tc>
          <w:tcPr>
            <w:tcW w:w="1532" w:type="dxa"/>
            <w:tcBorders>
              <w:top w:val="single" w:sz="12" w:space="0" w:color="000000"/>
              <w:left w:val="single" w:sz="18" w:space="0" w:color="000000"/>
              <w:bottom w:val="single" w:sz="12" w:space="0" w:color="000000"/>
              <w:right w:val="single" w:sz="12" w:space="0" w:color="000000"/>
            </w:tcBorders>
          </w:tcPr>
          <w:p w:rsidR="00E1356D" w:rsidRDefault="00735C2B">
            <w:pPr>
              <w:pStyle w:val="TableParagraph"/>
              <w:spacing w:before="8" w:line="210" w:lineRule="exact"/>
              <w:ind w:left="44" w:right="15"/>
              <w:jc w:val="center"/>
              <w:rPr>
                <w:sz w:val="19"/>
              </w:rPr>
            </w:pPr>
            <w:r>
              <w:rPr>
                <w:spacing w:val="-4"/>
                <w:w w:val="120"/>
                <w:sz w:val="19"/>
              </w:rPr>
              <w:t>Krujë</w:t>
            </w:r>
          </w:p>
        </w:tc>
        <w:tc>
          <w:tcPr>
            <w:tcW w:w="1622"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210" w:lineRule="exact"/>
              <w:ind w:left="46"/>
              <w:jc w:val="center"/>
              <w:rPr>
                <w:sz w:val="19"/>
              </w:rPr>
            </w:pPr>
            <w:r>
              <w:rPr>
                <w:spacing w:val="-5"/>
                <w:w w:val="120"/>
                <w:sz w:val="19"/>
              </w:rPr>
              <w:t>455</w:t>
            </w:r>
          </w:p>
        </w:tc>
        <w:tc>
          <w:tcPr>
            <w:tcW w:w="1652"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210" w:lineRule="exact"/>
              <w:ind w:left="47"/>
              <w:jc w:val="center"/>
              <w:rPr>
                <w:sz w:val="19"/>
              </w:rPr>
            </w:pPr>
            <w:r>
              <w:rPr>
                <w:spacing w:val="-5"/>
                <w:w w:val="120"/>
                <w:sz w:val="19"/>
              </w:rPr>
              <w:t>321</w:t>
            </w:r>
          </w:p>
        </w:tc>
        <w:tc>
          <w:tcPr>
            <w:tcW w:w="1878"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210" w:lineRule="exact"/>
              <w:ind w:left="42"/>
              <w:jc w:val="center"/>
              <w:rPr>
                <w:sz w:val="19"/>
              </w:rPr>
            </w:pPr>
            <w:r>
              <w:rPr>
                <w:spacing w:val="-10"/>
                <w:w w:val="120"/>
                <w:sz w:val="19"/>
              </w:rPr>
              <w:t>8</w:t>
            </w:r>
          </w:p>
        </w:tc>
        <w:tc>
          <w:tcPr>
            <w:tcW w:w="2118"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210" w:lineRule="exact"/>
              <w:ind w:left="48" w:right="15"/>
              <w:jc w:val="center"/>
              <w:rPr>
                <w:sz w:val="19"/>
              </w:rPr>
            </w:pPr>
            <w:r>
              <w:rPr>
                <w:spacing w:val="-5"/>
                <w:w w:val="120"/>
                <w:sz w:val="19"/>
              </w:rPr>
              <w:t>129</w:t>
            </w:r>
          </w:p>
        </w:tc>
      </w:tr>
      <w:tr w:rsidR="00E1356D">
        <w:trPr>
          <w:trHeight w:val="237"/>
        </w:trPr>
        <w:tc>
          <w:tcPr>
            <w:tcW w:w="1119" w:type="dxa"/>
            <w:vMerge/>
            <w:tcBorders>
              <w:top w:val="nil"/>
              <w:bottom w:val="single" w:sz="12" w:space="0" w:color="000000"/>
              <w:right w:val="single" w:sz="18" w:space="0" w:color="000000"/>
            </w:tcBorders>
          </w:tcPr>
          <w:p w:rsidR="00E1356D" w:rsidRDefault="00E1356D">
            <w:pPr>
              <w:rPr>
                <w:sz w:val="2"/>
                <w:szCs w:val="2"/>
              </w:rPr>
            </w:pPr>
          </w:p>
        </w:tc>
        <w:tc>
          <w:tcPr>
            <w:tcW w:w="1532" w:type="dxa"/>
            <w:tcBorders>
              <w:top w:val="single" w:sz="12" w:space="0" w:color="000000"/>
              <w:left w:val="single" w:sz="18" w:space="0" w:color="000000"/>
              <w:bottom w:val="single" w:sz="12" w:space="0" w:color="000000"/>
              <w:right w:val="single" w:sz="12" w:space="0" w:color="000000"/>
            </w:tcBorders>
          </w:tcPr>
          <w:p w:rsidR="00E1356D" w:rsidRDefault="00735C2B">
            <w:pPr>
              <w:pStyle w:val="TableParagraph"/>
              <w:spacing w:before="8" w:line="210" w:lineRule="exact"/>
              <w:ind w:left="44" w:right="10"/>
              <w:jc w:val="center"/>
              <w:rPr>
                <w:sz w:val="19"/>
              </w:rPr>
            </w:pPr>
            <w:r>
              <w:rPr>
                <w:spacing w:val="-2"/>
                <w:w w:val="120"/>
                <w:sz w:val="19"/>
              </w:rPr>
              <w:t>Shijak</w:t>
            </w:r>
          </w:p>
        </w:tc>
        <w:tc>
          <w:tcPr>
            <w:tcW w:w="1622"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210" w:lineRule="exact"/>
              <w:ind w:left="46" w:right="15"/>
              <w:jc w:val="center"/>
              <w:rPr>
                <w:sz w:val="19"/>
              </w:rPr>
            </w:pPr>
            <w:r>
              <w:rPr>
                <w:spacing w:val="-5"/>
                <w:w w:val="120"/>
                <w:sz w:val="19"/>
              </w:rPr>
              <w:t>61</w:t>
            </w:r>
          </w:p>
        </w:tc>
        <w:tc>
          <w:tcPr>
            <w:tcW w:w="1652"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210" w:lineRule="exact"/>
              <w:ind w:left="47" w:right="15"/>
              <w:jc w:val="center"/>
              <w:rPr>
                <w:sz w:val="19"/>
              </w:rPr>
            </w:pPr>
            <w:r>
              <w:rPr>
                <w:spacing w:val="-5"/>
                <w:w w:val="120"/>
                <w:sz w:val="19"/>
              </w:rPr>
              <w:t>38</w:t>
            </w:r>
          </w:p>
        </w:tc>
        <w:tc>
          <w:tcPr>
            <w:tcW w:w="1878"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210" w:lineRule="exact"/>
              <w:ind w:left="42"/>
              <w:jc w:val="center"/>
              <w:rPr>
                <w:sz w:val="19"/>
              </w:rPr>
            </w:pPr>
            <w:r>
              <w:rPr>
                <w:spacing w:val="-10"/>
                <w:w w:val="120"/>
                <w:sz w:val="19"/>
              </w:rPr>
              <w:t>0</w:t>
            </w:r>
          </w:p>
        </w:tc>
        <w:tc>
          <w:tcPr>
            <w:tcW w:w="2118"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210" w:lineRule="exact"/>
              <w:ind w:left="48"/>
              <w:jc w:val="center"/>
              <w:rPr>
                <w:sz w:val="19"/>
              </w:rPr>
            </w:pPr>
            <w:r>
              <w:rPr>
                <w:spacing w:val="-5"/>
                <w:w w:val="120"/>
                <w:sz w:val="19"/>
              </w:rPr>
              <w:t>14</w:t>
            </w:r>
          </w:p>
        </w:tc>
      </w:tr>
      <w:tr w:rsidR="00E1356D">
        <w:trPr>
          <w:trHeight w:val="237"/>
        </w:trPr>
        <w:tc>
          <w:tcPr>
            <w:tcW w:w="1119" w:type="dxa"/>
            <w:vMerge/>
            <w:tcBorders>
              <w:top w:val="nil"/>
              <w:bottom w:val="single" w:sz="12" w:space="0" w:color="000000"/>
              <w:right w:val="single" w:sz="18" w:space="0" w:color="000000"/>
            </w:tcBorders>
          </w:tcPr>
          <w:p w:rsidR="00E1356D" w:rsidRDefault="00E1356D">
            <w:pPr>
              <w:rPr>
                <w:sz w:val="2"/>
                <w:szCs w:val="2"/>
              </w:rPr>
            </w:pPr>
          </w:p>
        </w:tc>
        <w:tc>
          <w:tcPr>
            <w:tcW w:w="1532" w:type="dxa"/>
            <w:tcBorders>
              <w:top w:val="single" w:sz="12" w:space="0" w:color="000000"/>
              <w:left w:val="single" w:sz="18" w:space="0" w:color="000000"/>
              <w:bottom w:val="single" w:sz="12" w:space="0" w:color="000000"/>
              <w:right w:val="single" w:sz="12" w:space="0" w:color="000000"/>
            </w:tcBorders>
          </w:tcPr>
          <w:p w:rsidR="00E1356D" w:rsidRDefault="00735C2B">
            <w:pPr>
              <w:pStyle w:val="TableParagraph"/>
              <w:spacing w:before="8" w:line="209" w:lineRule="exact"/>
              <w:ind w:left="44" w:right="9"/>
              <w:jc w:val="center"/>
              <w:rPr>
                <w:sz w:val="19"/>
              </w:rPr>
            </w:pPr>
            <w:r>
              <w:rPr>
                <w:spacing w:val="-2"/>
                <w:w w:val="120"/>
                <w:sz w:val="19"/>
              </w:rPr>
              <w:t>Durrës</w:t>
            </w:r>
          </w:p>
        </w:tc>
        <w:tc>
          <w:tcPr>
            <w:tcW w:w="1622"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209" w:lineRule="exact"/>
              <w:ind w:left="46"/>
              <w:jc w:val="center"/>
              <w:rPr>
                <w:sz w:val="19"/>
              </w:rPr>
            </w:pPr>
            <w:r>
              <w:rPr>
                <w:spacing w:val="-5"/>
                <w:w w:val="120"/>
                <w:sz w:val="19"/>
              </w:rPr>
              <w:t>159</w:t>
            </w:r>
          </w:p>
        </w:tc>
        <w:tc>
          <w:tcPr>
            <w:tcW w:w="1652"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209" w:lineRule="exact"/>
              <w:ind w:left="47"/>
              <w:jc w:val="center"/>
              <w:rPr>
                <w:sz w:val="19"/>
              </w:rPr>
            </w:pPr>
            <w:r>
              <w:rPr>
                <w:spacing w:val="-5"/>
                <w:w w:val="120"/>
                <w:sz w:val="19"/>
              </w:rPr>
              <w:t>135</w:t>
            </w:r>
          </w:p>
        </w:tc>
        <w:tc>
          <w:tcPr>
            <w:tcW w:w="1878"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209" w:lineRule="exact"/>
              <w:ind w:left="42"/>
              <w:jc w:val="center"/>
              <w:rPr>
                <w:sz w:val="19"/>
              </w:rPr>
            </w:pPr>
            <w:r>
              <w:rPr>
                <w:spacing w:val="-10"/>
                <w:w w:val="120"/>
                <w:sz w:val="19"/>
              </w:rPr>
              <w:t>1</w:t>
            </w:r>
          </w:p>
        </w:tc>
        <w:tc>
          <w:tcPr>
            <w:tcW w:w="2118"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8" w:line="209" w:lineRule="exact"/>
              <w:ind w:left="48"/>
              <w:jc w:val="center"/>
              <w:rPr>
                <w:sz w:val="19"/>
              </w:rPr>
            </w:pPr>
            <w:r>
              <w:rPr>
                <w:spacing w:val="-5"/>
                <w:w w:val="120"/>
                <w:sz w:val="19"/>
              </w:rPr>
              <w:t>14</w:t>
            </w:r>
          </w:p>
        </w:tc>
      </w:tr>
      <w:tr w:rsidR="00E1356D">
        <w:trPr>
          <w:trHeight w:val="353"/>
        </w:trPr>
        <w:tc>
          <w:tcPr>
            <w:tcW w:w="1119" w:type="dxa"/>
            <w:tcBorders>
              <w:top w:val="single" w:sz="12" w:space="0" w:color="000000"/>
              <w:bottom w:val="single" w:sz="12" w:space="0" w:color="000000"/>
              <w:right w:val="single" w:sz="18" w:space="0" w:color="000000"/>
            </w:tcBorders>
          </w:tcPr>
          <w:p w:rsidR="00E1356D" w:rsidRDefault="00735C2B">
            <w:pPr>
              <w:pStyle w:val="TableParagraph"/>
              <w:spacing w:before="72"/>
              <w:ind w:left="38" w:right="6"/>
              <w:jc w:val="center"/>
              <w:rPr>
                <w:b/>
                <w:sz w:val="19"/>
              </w:rPr>
            </w:pPr>
            <w:r>
              <w:rPr>
                <w:b/>
                <w:spacing w:val="-2"/>
                <w:w w:val="120"/>
                <w:sz w:val="19"/>
              </w:rPr>
              <w:t>Totali</w:t>
            </w:r>
          </w:p>
        </w:tc>
        <w:tc>
          <w:tcPr>
            <w:tcW w:w="1532" w:type="dxa"/>
            <w:tcBorders>
              <w:top w:val="single" w:sz="12" w:space="0" w:color="000000"/>
              <w:left w:val="single" w:sz="18" w:space="0" w:color="000000"/>
              <w:bottom w:val="single" w:sz="12" w:space="0" w:color="000000"/>
              <w:right w:val="single" w:sz="12" w:space="0" w:color="000000"/>
            </w:tcBorders>
          </w:tcPr>
          <w:p w:rsidR="00E1356D" w:rsidRDefault="00735C2B">
            <w:pPr>
              <w:pStyle w:val="TableParagraph"/>
              <w:spacing w:before="72"/>
              <w:ind w:left="44" w:right="26"/>
              <w:jc w:val="center"/>
              <w:rPr>
                <w:b/>
                <w:sz w:val="19"/>
              </w:rPr>
            </w:pPr>
            <w:r>
              <w:rPr>
                <w:b/>
                <w:w w:val="115"/>
                <w:sz w:val="19"/>
              </w:rPr>
              <w:t>3</w:t>
            </w:r>
            <w:r>
              <w:rPr>
                <w:b/>
                <w:spacing w:val="-12"/>
                <w:w w:val="115"/>
                <w:sz w:val="19"/>
              </w:rPr>
              <w:t xml:space="preserve"> </w:t>
            </w:r>
            <w:r>
              <w:rPr>
                <w:b/>
                <w:spacing w:val="-2"/>
                <w:w w:val="120"/>
                <w:sz w:val="19"/>
              </w:rPr>
              <w:t>Bashki</w:t>
            </w:r>
          </w:p>
        </w:tc>
        <w:tc>
          <w:tcPr>
            <w:tcW w:w="1622"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72"/>
              <w:ind w:left="46"/>
              <w:jc w:val="center"/>
              <w:rPr>
                <w:b/>
                <w:sz w:val="19"/>
              </w:rPr>
            </w:pPr>
            <w:r>
              <w:rPr>
                <w:b/>
                <w:spacing w:val="-5"/>
                <w:w w:val="120"/>
                <w:sz w:val="19"/>
              </w:rPr>
              <w:t>675</w:t>
            </w:r>
          </w:p>
        </w:tc>
        <w:tc>
          <w:tcPr>
            <w:tcW w:w="1652"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72"/>
              <w:ind w:left="47"/>
              <w:jc w:val="center"/>
              <w:rPr>
                <w:b/>
                <w:sz w:val="19"/>
              </w:rPr>
            </w:pPr>
            <w:r>
              <w:rPr>
                <w:b/>
                <w:spacing w:val="-5"/>
                <w:w w:val="120"/>
                <w:sz w:val="19"/>
              </w:rPr>
              <w:t>494</w:t>
            </w:r>
          </w:p>
        </w:tc>
        <w:tc>
          <w:tcPr>
            <w:tcW w:w="1878"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72"/>
              <w:ind w:left="42"/>
              <w:jc w:val="center"/>
              <w:rPr>
                <w:b/>
                <w:sz w:val="19"/>
              </w:rPr>
            </w:pPr>
            <w:r>
              <w:rPr>
                <w:b/>
                <w:spacing w:val="-10"/>
                <w:w w:val="120"/>
                <w:sz w:val="19"/>
              </w:rPr>
              <w:t>9</w:t>
            </w:r>
          </w:p>
        </w:tc>
        <w:tc>
          <w:tcPr>
            <w:tcW w:w="2118" w:type="dxa"/>
            <w:tcBorders>
              <w:top w:val="single" w:sz="12" w:space="0" w:color="000000"/>
              <w:left w:val="single" w:sz="12" w:space="0" w:color="000000"/>
              <w:bottom w:val="single" w:sz="12" w:space="0" w:color="000000"/>
              <w:right w:val="single" w:sz="12" w:space="0" w:color="000000"/>
            </w:tcBorders>
          </w:tcPr>
          <w:p w:rsidR="00E1356D" w:rsidRDefault="00735C2B">
            <w:pPr>
              <w:pStyle w:val="TableParagraph"/>
              <w:spacing w:before="72"/>
              <w:ind w:left="48" w:right="15"/>
              <w:jc w:val="center"/>
              <w:rPr>
                <w:b/>
                <w:sz w:val="19"/>
              </w:rPr>
            </w:pPr>
            <w:r>
              <w:rPr>
                <w:b/>
                <w:spacing w:val="-5"/>
                <w:w w:val="120"/>
                <w:sz w:val="19"/>
              </w:rPr>
              <w:t>157</w:t>
            </w:r>
          </w:p>
        </w:tc>
      </w:tr>
    </w:tbl>
    <w:p w:rsidR="00E1356D" w:rsidRDefault="00E1356D">
      <w:pPr>
        <w:pStyle w:val="TableParagraph"/>
        <w:jc w:val="center"/>
        <w:rPr>
          <w:b/>
          <w:sz w:val="19"/>
        </w:rPr>
        <w:sectPr w:rsidR="00E1356D">
          <w:type w:val="continuous"/>
          <w:pgSz w:w="11930" w:h="16860"/>
          <w:pgMar w:top="1420" w:right="0" w:bottom="1140" w:left="0" w:header="0" w:footer="951" w:gutter="0"/>
          <w:cols w:space="720"/>
        </w:sectPr>
      </w:pPr>
    </w:p>
    <w:p w:rsidR="00E1356D" w:rsidRDefault="00735C2B">
      <w:pPr>
        <w:pStyle w:val="ListParagraph"/>
        <w:numPr>
          <w:ilvl w:val="1"/>
          <w:numId w:val="34"/>
        </w:numPr>
        <w:tabs>
          <w:tab w:val="left" w:pos="2160"/>
        </w:tabs>
        <w:spacing w:before="77" w:line="273" w:lineRule="auto"/>
        <w:ind w:right="1438"/>
        <w:rPr>
          <w:sz w:val="24"/>
        </w:rPr>
      </w:pPr>
      <w:r>
        <w:rPr>
          <w:b/>
          <w:sz w:val="24"/>
        </w:rPr>
        <w:lastRenderedPageBreak/>
        <w:t xml:space="preserve">494 familje ose 98% e familjeve </w:t>
      </w:r>
      <w:r>
        <w:rPr>
          <w:sz w:val="24"/>
        </w:rPr>
        <w:t xml:space="preserve">të verifikuara janë konstatuar në kushtet e përfitimit të ndihmës ekonomike, nga të cilat </w:t>
      </w:r>
      <w:r>
        <w:rPr>
          <w:b/>
          <w:sz w:val="24"/>
        </w:rPr>
        <w:t>47 familje ose 9.5 % e tyre janë familje ekstremisht</w:t>
      </w:r>
      <w:r>
        <w:rPr>
          <w:b/>
          <w:spacing w:val="-10"/>
          <w:sz w:val="24"/>
        </w:rPr>
        <w:t xml:space="preserve"> </w:t>
      </w:r>
      <w:r>
        <w:rPr>
          <w:b/>
          <w:sz w:val="24"/>
        </w:rPr>
        <w:t>të</w:t>
      </w:r>
      <w:r>
        <w:rPr>
          <w:b/>
          <w:spacing w:val="-11"/>
          <w:sz w:val="24"/>
        </w:rPr>
        <w:t xml:space="preserve"> </w:t>
      </w:r>
      <w:r>
        <w:rPr>
          <w:b/>
          <w:sz w:val="24"/>
        </w:rPr>
        <w:t>varfra.</w:t>
      </w:r>
      <w:r>
        <w:rPr>
          <w:b/>
          <w:spacing w:val="-8"/>
          <w:sz w:val="24"/>
        </w:rPr>
        <w:t xml:space="preserve"> </w:t>
      </w:r>
      <w:r>
        <w:rPr>
          <w:sz w:val="24"/>
        </w:rPr>
        <w:t>Bashkitë</w:t>
      </w:r>
      <w:r>
        <w:rPr>
          <w:spacing w:val="-10"/>
          <w:sz w:val="24"/>
        </w:rPr>
        <w:t xml:space="preserve"> </w:t>
      </w:r>
      <w:r>
        <w:rPr>
          <w:sz w:val="24"/>
        </w:rPr>
        <w:t>Shijak</w:t>
      </w:r>
      <w:r>
        <w:rPr>
          <w:spacing w:val="-10"/>
          <w:sz w:val="24"/>
        </w:rPr>
        <w:t xml:space="preserve"> </w:t>
      </w:r>
      <w:r>
        <w:rPr>
          <w:sz w:val="24"/>
        </w:rPr>
        <w:t>dhe</w:t>
      </w:r>
      <w:r>
        <w:rPr>
          <w:spacing w:val="-11"/>
          <w:sz w:val="24"/>
        </w:rPr>
        <w:t xml:space="preserve"> </w:t>
      </w:r>
      <w:r>
        <w:rPr>
          <w:sz w:val="24"/>
        </w:rPr>
        <w:t>Krujë</w:t>
      </w:r>
      <w:r>
        <w:rPr>
          <w:spacing w:val="-8"/>
          <w:sz w:val="24"/>
        </w:rPr>
        <w:t xml:space="preserve"> </w:t>
      </w:r>
      <w:r>
        <w:rPr>
          <w:sz w:val="24"/>
        </w:rPr>
        <w:t>kanë</w:t>
      </w:r>
      <w:r>
        <w:rPr>
          <w:spacing w:val="-11"/>
          <w:sz w:val="24"/>
        </w:rPr>
        <w:t xml:space="preserve"> </w:t>
      </w:r>
      <w:r>
        <w:rPr>
          <w:sz w:val="24"/>
        </w:rPr>
        <w:t>rezultuar</w:t>
      </w:r>
      <w:r>
        <w:rPr>
          <w:spacing w:val="-10"/>
          <w:sz w:val="24"/>
        </w:rPr>
        <w:t xml:space="preserve"> </w:t>
      </w:r>
      <w:r>
        <w:rPr>
          <w:sz w:val="24"/>
        </w:rPr>
        <w:t>me</w:t>
      </w:r>
      <w:r>
        <w:rPr>
          <w:spacing w:val="-11"/>
          <w:sz w:val="24"/>
        </w:rPr>
        <w:t xml:space="preserve"> </w:t>
      </w:r>
      <w:r>
        <w:rPr>
          <w:sz w:val="24"/>
        </w:rPr>
        <w:t>numrin</w:t>
      </w:r>
      <w:r>
        <w:rPr>
          <w:spacing w:val="-7"/>
          <w:sz w:val="24"/>
        </w:rPr>
        <w:t xml:space="preserve"> </w:t>
      </w:r>
      <w:r>
        <w:rPr>
          <w:sz w:val="24"/>
        </w:rPr>
        <w:t>më</w:t>
      </w:r>
      <w:r>
        <w:rPr>
          <w:spacing w:val="-10"/>
          <w:sz w:val="24"/>
        </w:rPr>
        <w:t xml:space="preserve"> </w:t>
      </w:r>
      <w:r>
        <w:rPr>
          <w:sz w:val="24"/>
        </w:rPr>
        <w:t>të</w:t>
      </w:r>
      <w:r>
        <w:rPr>
          <w:spacing w:val="-10"/>
          <w:sz w:val="24"/>
        </w:rPr>
        <w:t xml:space="preserve"> </w:t>
      </w:r>
      <w:r>
        <w:rPr>
          <w:sz w:val="24"/>
        </w:rPr>
        <w:t>lartë të familjeve në kushte ekstremisht të varfra.</w:t>
      </w:r>
    </w:p>
    <w:p w:rsidR="00E1356D" w:rsidRDefault="00E1356D">
      <w:pPr>
        <w:pStyle w:val="BodyText"/>
        <w:spacing w:before="7"/>
      </w:pPr>
    </w:p>
    <w:p w:rsidR="00E1356D" w:rsidRDefault="00735C2B">
      <w:pPr>
        <w:pStyle w:val="ListParagraph"/>
        <w:numPr>
          <w:ilvl w:val="1"/>
          <w:numId w:val="34"/>
        </w:numPr>
        <w:tabs>
          <w:tab w:val="left" w:pos="2160"/>
        </w:tabs>
        <w:spacing w:before="1" w:line="259" w:lineRule="auto"/>
        <w:ind w:right="1435"/>
        <w:rPr>
          <w:sz w:val="24"/>
        </w:rPr>
      </w:pPr>
      <w:r>
        <w:rPr>
          <w:b/>
          <w:sz w:val="24"/>
        </w:rPr>
        <w:t>9</w:t>
      </w:r>
      <w:r>
        <w:rPr>
          <w:b/>
          <w:spacing w:val="-4"/>
          <w:sz w:val="24"/>
        </w:rPr>
        <w:t xml:space="preserve"> </w:t>
      </w:r>
      <w:r>
        <w:rPr>
          <w:b/>
          <w:sz w:val="24"/>
        </w:rPr>
        <w:t>familje</w:t>
      </w:r>
      <w:r>
        <w:rPr>
          <w:b/>
          <w:spacing w:val="-6"/>
          <w:sz w:val="24"/>
        </w:rPr>
        <w:t xml:space="preserve"> </w:t>
      </w:r>
      <w:r>
        <w:rPr>
          <w:b/>
          <w:sz w:val="24"/>
        </w:rPr>
        <w:t>ose</w:t>
      </w:r>
      <w:r>
        <w:rPr>
          <w:b/>
          <w:spacing w:val="-5"/>
          <w:sz w:val="24"/>
        </w:rPr>
        <w:t xml:space="preserve"> </w:t>
      </w:r>
      <w:r>
        <w:rPr>
          <w:b/>
          <w:sz w:val="24"/>
        </w:rPr>
        <w:t>2</w:t>
      </w:r>
      <w:r>
        <w:rPr>
          <w:b/>
          <w:spacing w:val="-4"/>
          <w:sz w:val="24"/>
        </w:rPr>
        <w:t xml:space="preserve"> </w:t>
      </w:r>
      <w:r>
        <w:rPr>
          <w:b/>
          <w:sz w:val="24"/>
        </w:rPr>
        <w:t>%</w:t>
      </w:r>
      <w:r>
        <w:rPr>
          <w:b/>
          <w:spacing w:val="-4"/>
          <w:sz w:val="24"/>
        </w:rPr>
        <w:t xml:space="preserve"> </w:t>
      </w:r>
      <w:r>
        <w:rPr>
          <w:b/>
          <w:sz w:val="24"/>
        </w:rPr>
        <w:t>e</w:t>
      </w:r>
      <w:r>
        <w:rPr>
          <w:b/>
          <w:spacing w:val="-2"/>
          <w:sz w:val="24"/>
        </w:rPr>
        <w:t xml:space="preserve"> </w:t>
      </w:r>
      <w:r>
        <w:rPr>
          <w:b/>
          <w:sz w:val="24"/>
        </w:rPr>
        <w:t>familjeve</w:t>
      </w:r>
      <w:r>
        <w:rPr>
          <w:b/>
          <w:spacing w:val="-5"/>
          <w:sz w:val="24"/>
        </w:rPr>
        <w:t xml:space="preserve"> </w:t>
      </w:r>
      <w:r>
        <w:rPr>
          <w:b/>
          <w:sz w:val="24"/>
        </w:rPr>
        <w:t>të</w:t>
      </w:r>
      <w:r>
        <w:rPr>
          <w:b/>
          <w:spacing w:val="-5"/>
          <w:sz w:val="24"/>
        </w:rPr>
        <w:t xml:space="preserve"> </w:t>
      </w:r>
      <w:r>
        <w:rPr>
          <w:b/>
          <w:sz w:val="24"/>
        </w:rPr>
        <w:t>verifikuara</w:t>
      </w:r>
      <w:r>
        <w:rPr>
          <w:b/>
          <w:spacing w:val="-4"/>
          <w:sz w:val="24"/>
        </w:rPr>
        <w:t xml:space="preserve"> </w:t>
      </w:r>
      <w:r>
        <w:rPr>
          <w:b/>
          <w:sz w:val="24"/>
        </w:rPr>
        <w:t>nuk</w:t>
      </w:r>
      <w:r>
        <w:rPr>
          <w:b/>
          <w:spacing w:val="-5"/>
          <w:sz w:val="24"/>
        </w:rPr>
        <w:t xml:space="preserve"> </w:t>
      </w:r>
      <w:r>
        <w:rPr>
          <w:b/>
          <w:sz w:val="24"/>
        </w:rPr>
        <w:t>duhet</w:t>
      </w:r>
      <w:r>
        <w:rPr>
          <w:b/>
          <w:spacing w:val="-5"/>
          <w:sz w:val="24"/>
        </w:rPr>
        <w:t xml:space="preserve"> </w:t>
      </w:r>
      <w:r>
        <w:rPr>
          <w:b/>
          <w:sz w:val="24"/>
        </w:rPr>
        <w:t>të</w:t>
      </w:r>
      <w:r>
        <w:rPr>
          <w:b/>
          <w:spacing w:val="-6"/>
          <w:sz w:val="24"/>
        </w:rPr>
        <w:t xml:space="preserve"> </w:t>
      </w:r>
      <w:r>
        <w:rPr>
          <w:b/>
          <w:sz w:val="24"/>
        </w:rPr>
        <w:t>jenë</w:t>
      </w:r>
      <w:r>
        <w:rPr>
          <w:b/>
          <w:spacing w:val="-5"/>
          <w:sz w:val="24"/>
        </w:rPr>
        <w:t xml:space="preserve"> </w:t>
      </w:r>
      <w:r>
        <w:rPr>
          <w:b/>
          <w:sz w:val="24"/>
        </w:rPr>
        <w:t>përfituese</w:t>
      </w:r>
      <w:r>
        <w:rPr>
          <w:b/>
          <w:spacing w:val="-3"/>
          <w:sz w:val="24"/>
        </w:rPr>
        <w:t xml:space="preserve"> </w:t>
      </w:r>
      <w:r>
        <w:rPr>
          <w:b/>
          <w:sz w:val="24"/>
        </w:rPr>
        <w:t>të</w:t>
      </w:r>
      <w:r>
        <w:rPr>
          <w:b/>
          <w:spacing w:val="-6"/>
          <w:sz w:val="24"/>
        </w:rPr>
        <w:t xml:space="preserve"> </w:t>
      </w:r>
      <w:r>
        <w:rPr>
          <w:b/>
          <w:sz w:val="24"/>
        </w:rPr>
        <w:t>skemës së</w:t>
      </w:r>
      <w:r>
        <w:rPr>
          <w:b/>
          <w:spacing w:val="-14"/>
          <w:sz w:val="24"/>
        </w:rPr>
        <w:t xml:space="preserve"> </w:t>
      </w:r>
      <w:r>
        <w:rPr>
          <w:b/>
          <w:sz w:val="24"/>
        </w:rPr>
        <w:t>ndihmës</w:t>
      </w:r>
      <w:r>
        <w:rPr>
          <w:b/>
          <w:spacing w:val="-13"/>
          <w:sz w:val="24"/>
        </w:rPr>
        <w:t xml:space="preserve"> </w:t>
      </w:r>
      <w:r>
        <w:rPr>
          <w:b/>
          <w:sz w:val="24"/>
        </w:rPr>
        <w:t>ekonomike,</w:t>
      </w:r>
      <w:r>
        <w:rPr>
          <w:b/>
          <w:spacing w:val="-11"/>
          <w:sz w:val="24"/>
        </w:rPr>
        <w:t xml:space="preserve"> </w:t>
      </w:r>
      <w:r>
        <w:rPr>
          <w:sz w:val="24"/>
        </w:rPr>
        <w:t>pasi</w:t>
      </w:r>
      <w:r>
        <w:rPr>
          <w:spacing w:val="-13"/>
          <w:sz w:val="24"/>
        </w:rPr>
        <w:t xml:space="preserve"> </w:t>
      </w:r>
      <w:r>
        <w:rPr>
          <w:sz w:val="24"/>
        </w:rPr>
        <w:t>jetojnë</w:t>
      </w:r>
      <w:r>
        <w:rPr>
          <w:spacing w:val="-14"/>
          <w:sz w:val="24"/>
        </w:rPr>
        <w:t xml:space="preserve"> </w:t>
      </w:r>
      <w:r>
        <w:rPr>
          <w:sz w:val="24"/>
        </w:rPr>
        <w:t>në</w:t>
      </w:r>
      <w:r>
        <w:rPr>
          <w:spacing w:val="-14"/>
          <w:sz w:val="24"/>
        </w:rPr>
        <w:t xml:space="preserve"> </w:t>
      </w:r>
      <w:r>
        <w:rPr>
          <w:sz w:val="24"/>
        </w:rPr>
        <w:t>kushte</w:t>
      </w:r>
      <w:r>
        <w:rPr>
          <w:spacing w:val="-12"/>
          <w:sz w:val="24"/>
        </w:rPr>
        <w:t xml:space="preserve"> </w:t>
      </w:r>
      <w:r>
        <w:rPr>
          <w:sz w:val="24"/>
        </w:rPr>
        <w:t>shumë</w:t>
      </w:r>
      <w:r>
        <w:rPr>
          <w:spacing w:val="-14"/>
          <w:sz w:val="24"/>
        </w:rPr>
        <w:t xml:space="preserve"> </w:t>
      </w:r>
      <w:r>
        <w:rPr>
          <w:sz w:val="24"/>
        </w:rPr>
        <w:t>të</w:t>
      </w:r>
      <w:r>
        <w:rPr>
          <w:spacing w:val="-14"/>
          <w:sz w:val="24"/>
        </w:rPr>
        <w:t xml:space="preserve"> </w:t>
      </w:r>
      <w:r>
        <w:rPr>
          <w:sz w:val="24"/>
        </w:rPr>
        <w:t>mira</w:t>
      </w:r>
      <w:r>
        <w:rPr>
          <w:spacing w:val="-14"/>
          <w:sz w:val="24"/>
        </w:rPr>
        <w:t xml:space="preserve"> </w:t>
      </w:r>
      <w:r>
        <w:rPr>
          <w:sz w:val="24"/>
        </w:rPr>
        <w:t>jetese</w:t>
      </w:r>
      <w:r>
        <w:rPr>
          <w:spacing w:val="-14"/>
          <w:sz w:val="24"/>
        </w:rPr>
        <w:t xml:space="preserve"> </w:t>
      </w:r>
      <w:r>
        <w:rPr>
          <w:sz w:val="24"/>
        </w:rPr>
        <w:t>dhe</w:t>
      </w:r>
      <w:r>
        <w:rPr>
          <w:spacing w:val="-14"/>
          <w:sz w:val="24"/>
        </w:rPr>
        <w:t xml:space="preserve"> </w:t>
      </w:r>
      <w:r>
        <w:rPr>
          <w:sz w:val="24"/>
        </w:rPr>
        <w:t>kanë</w:t>
      </w:r>
      <w:r>
        <w:rPr>
          <w:spacing w:val="-14"/>
          <w:sz w:val="24"/>
        </w:rPr>
        <w:t xml:space="preserve"> </w:t>
      </w:r>
      <w:r>
        <w:rPr>
          <w:sz w:val="24"/>
        </w:rPr>
        <w:t>të</w:t>
      </w:r>
      <w:r>
        <w:rPr>
          <w:spacing w:val="-12"/>
          <w:sz w:val="24"/>
        </w:rPr>
        <w:t xml:space="preserve"> </w:t>
      </w:r>
      <w:r>
        <w:rPr>
          <w:sz w:val="24"/>
        </w:rPr>
        <w:t>ardhura të</w:t>
      </w:r>
      <w:r>
        <w:rPr>
          <w:spacing w:val="-2"/>
          <w:sz w:val="24"/>
        </w:rPr>
        <w:t xml:space="preserve"> </w:t>
      </w:r>
      <w:r>
        <w:rPr>
          <w:sz w:val="24"/>
        </w:rPr>
        <w:t>padeklaruara</w:t>
      </w:r>
      <w:r>
        <w:rPr>
          <w:spacing w:val="-3"/>
          <w:sz w:val="24"/>
        </w:rPr>
        <w:t xml:space="preserve"> </w:t>
      </w:r>
      <w:r>
        <w:rPr>
          <w:sz w:val="24"/>
        </w:rPr>
        <w:t>si</w:t>
      </w:r>
      <w:r>
        <w:rPr>
          <w:spacing w:val="-2"/>
          <w:sz w:val="24"/>
        </w:rPr>
        <w:t xml:space="preserve"> </w:t>
      </w:r>
      <w:r>
        <w:rPr>
          <w:sz w:val="24"/>
        </w:rPr>
        <w:t>pasojë</w:t>
      </w:r>
      <w:r>
        <w:rPr>
          <w:spacing w:val="-1"/>
          <w:sz w:val="24"/>
        </w:rPr>
        <w:t xml:space="preserve"> </w:t>
      </w:r>
      <w:r>
        <w:rPr>
          <w:sz w:val="24"/>
        </w:rPr>
        <w:t>e</w:t>
      </w:r>
      <w:r>
        <w:rPr>
          <w:spacing w:val="-3"/>
          <w:sz w:val="24"/>
        </w:rPr>
        <w:t xml:space="preserve"> </w:t>
      </w:r>
      <w:r>
        <w:rPr>
          <w:sz w:val="24"/>
        </w:rPr>
        <w:t>emigrimit</w:t>
      </w:r>
      <w:r>
        <w:rPr>
          <w:spacing w:val="-2"/>
          <w:sz w:val="24"/>
        </w:rPr>
        <w:t xml:space="preserve"> </w:t>
      </w:r>
      <w:r>
        <w:rPr>
          <w:sz w:val="24"/>
        </w:rPr>
        <w:t>apo</w:t>
      </w:r>
      <w:r>
        <w:rPr>
          <w:spacing w:val="-2"/>
          <w:sz w:val="24"/>
        </w:rPr>
        <w:t xml:space="preserve"> </w:t>
      </w:r>
      <w:r>
        <w:rPr>
          <w:sz w:val="24"/>
        </w:rPr>
        <w:t>punës</w:t>
      </w:r>
      <w:r>
        <w:rPr>
          <w:spacing w:val="-2"/>
          <w:sz w:val="24"/>
        </w:rPr>
        <w:t xml:space="preserve"> </w:t>
      </w:r>
      <w:r>
        <w:rPr>
          <w:sz w:val="24"/>
        </w:rPr>
        <w:t xml:space="preserve">sezonale. </w:t>
      </w:r>
      <w:r>
        <w:rPr>
          <w:b/>
          <w:sz w:val="24"/>
        </w:rPr>
        <w:t>Njësia</w:t>
      </w:r>
      <w:r>
        <w:rPr>
          <w:b/>
          <w:spacing w:val="-2"/>
          <w:sz w:val="24"/>
        </w:rPr>
        <w:t xml:space="preserve"> </w:t>
      </w:r>
      <w:r>
        <w:rPr>
          <w:b/>
          <w:sz w:val="24"/>
        </w:rPr>
        <w:t>Thumanë</w:t>
      </w:r>
      <w:r>
        <w:rPr>
          <w:b/>
          <w:spacing w:val="-4"/>
          <w:sz w:val="24"/>
        </w:rPr>
        <w:t xml:space="preserve"> </w:t>
      </w:r>
      <w:r>
        <w:rPr>
          <w:sz w:val="24"/>
        </w:rPr>
        <w:t>e</w:t>
      </w:r>
      <w:r>
        <w:rPr>
          <w:spacing w:val="-3"/>
          <w:sz w:val="24"/>
        </w:rPr>
        <w:t xml:space="preserve"> </w:t>
      </w:r>
      <w:r>
        <w:rPr>
          <w:sz w:val="24"/>
        </w:rPr>
        <w:t>bashkisë Krujë është njësia me numrin më të lartë të familjeve të cilat nuk duhet të jenë pjesë e përfitimit të ndihmës ekonomike për shkak të kushteve të mira të konstatuara.</w:t>
      </w:r>
    </w:p>
    <w:p w:rsidR="00E1356D" w:rsidRDefault="00E1356D">
      <w:pPr>
        <w:pStyle w:val="BodyText"/>
        <w:spacing w:before="19"/>
      </w:pPr>
    </w:p>
    <w:p w:rsidR="00E1356D" w:rsidRDefault="00735C2B">
      <w:pPr>
        <w:pStyle w:val="ListParagraph"/>
        <w:numPr>
          <w:ilvl w:val="1"/>
          <w:numId w:val="34"/>
        </w:numPr>
        <w:tabs>
          <w:tab w:val="left" w:pos="2160"/>
        </w:tabs>
        <w:spacing w:line="273" w:lineRule="auto"/>
        <w:ind w:right="1440"/>
        <w:rPr>
          <w:sz w:val="24"/>
        </w:rPr>
      </w:pPr>
      <w:r>
        <w:rPr>
          <w:b/>
          <w:sz w:val="24"/>
        </w:rPr>
        <w:t xml:space="preserve">Për 157 familje ose 32% e familjeve </w:t>
      </w:r>
      <w:r>
        <w:rPr>
          <w:sz w:val="24"/>
        </w:rPr>
        <w:t>të verifikuara që janë në kushtet e përfitimit të ndihmës ekonomike, nuk u gjend të paktën një anëtarë madhor present me arsye të ndryshme të pohuara nga familjarët si shëndetësore apo emigrimi/punë sezonale.</w:t>
      </w:r>
    </w:p>
    <w:p w:rsidR="00E1356D" w:rsidRDefault="00E1356D">
      <w:pPr>
        <w:pStyle w:val="BodyText"/>
        <w:spacing w:before="27"/>
      </w:pPr>
    </w:p>
    <w:p w:rsidR="00E1356D" w:rsidRDefault="00735C2B">
      <w:pPr>
        <w:pStyle w:val="ListParagraph"/>
        <w:numPr>
          <w:ilvl w:val="1"/>
          <w:numId w:val="34"/>
        </w:numPr>
        <w:tabs>
          <w:tab w:val="left" w:pos="2160"/>
        </w:tabs>
        <w:spacing w:line="273" w:lineRule="auto"/>
        <w:ind w:right="1435"/>
        <w:rPr>
          <w:b/>
          <w:i/>
          <w:sz w:val="24"/>
        </w:rPr>
      </w:pPr>
      <w:r>
        <w:rPr>
          <w:b/>
          <w:sz w:val="24"/>
        </w:rPr>
        <w:t>Nga 172 fa</w:t>
      </w:r>
      <w:r>
        <w:rPr>
          <w:b/>
          <w:sz w:val="24"/>
        </w:rPr>
        <w:t xml:space="preserve">milje </w:t>
      </w:r>
      <w:r>
        <w:rPr>
          <w:sz w:val="24"/>
        </w:rPr>
        <w:t>përfituese të ndihmës ekonomike që nuk janë gjendur në banesë në momentin</w:t>
      </w:r>
      <w:r>
        <w:rPr>
          <w:spacing w:val="-15"/>
          <w:sz w:val="24"/>
        </w:rPr>
        <w:t xml:space="preserve"> </w:t>
      </w:r>
      <w:r>
        <w:rPr>
          <w:sz w:val="24"/>
        </w:rPr>
        <w:t>e</w:t>
      </w:r>
      <w:r>
        <w:rPr>
          <w:spacing w:val="-15"/>
          <w:sz w:val="24"/>
        </w:rPr>
        <w:t xml:space="preserve"> </w:t>
      </w:r>
      <w:r>
        <w:rPr>
          <w:sz w:val="24"/>
        </w:rPr>
        <w:t>verifikimit</w:t>
      </w:r>
      <w:r>
        <w:rPr>
          <w:spacing w:val="-15"/>
          <w:sz w:val="24"/>
        </w:rPr>
        <w:t xml:space="preserve"> </w:t>
      </w:r>
      <w:r>
        <w:rPr>
          <w:sz w:val="24"/>
        </w:rPr>
        <w:t>rezulton</w:t>
      </w:r>
      <w:r>
        <w:rPr>
          <w:spacing w:val="-15"/>
          <w:sz w:val="24"/>
        </w:rPr>
        <w:t xml:space="preserve"> </w:t>
      </w:r>
      <w:r>
        <w:rPr>
          <w:sz w:val="24"/>
        </w:rPr>
        <w:t>se</w:t>
      </w:r>
      <w:r>
        <w:rPr>
          <w:spacing w:val="-15"/>
          <w:sz w:val="24"/>
        </w:rPr>
        <w:t xml:space="preserve"> </w:t>
      </w:r>
      <w:r>
        <w:rPr>
          <w:b/>
          <w:i/>
          <w:sz w:val="24"/>
        </w:rPr>
        <w:t>21</w:t>
      </w:r>
      <w:r>
        <w:rPr>
          <w:b/>
          <w:i/>
          <w:spacing w:val="-15"/>
          <w:sz w:val="24"/>
        </w:rPr>
        <w:t xml:space="preserve"> </w:t>
      </w:r>
      <w:r>
        <w:rPr>
          <w:b/>
          <w:i/>
          <w:sz w:val="24"/>
        </w:rPr>
        <w:t>familje</w:t>
      </w:r>
      <w:r>
        <w:rPr>
          <w:b/>
          <w:i/>
          <w:spacing w:val="-15"/>
          <w:sz w:val="24"/>
        </w:rPr>
        <w:t xml:space="preserve"> </w:t>
      </w:r>
      <w:r>
        <w:rPr>
          <w:b/>
          <w:i/>
          <w:sz w:val="24"/>
        </w:rPr>
        <w:t>nuk</w:t>
      </w:r>
      <w:r>
        <w:rPr>
          <w:b/>
          <w:i/>
          <w:spacing w:val="-14"/>
          <w:sz w:val="24"/>
        </w:rPr>
        <w:t xml:space="preserve"> </w:t>
      </w:r>
      <w:r>
        <w:rPr>
          <w:b/>
          <w:i/>
          <w:sz w:val="24"/>
        </w:rPr>
        <w:t>janë</w:t>
      </w:r>
      <w:r>
        <w:rPr>
          <w:b/>
          <w:i/>
          <w:spacing w:val="-15"/>
          <w:sz w:val="24"/>
        </w:rPr>
        <w:t xml:space="preserve"> </w:t>
      </w:r>
      <w:r>
        <w:rPr>
          <w:b/>
          <w:i/>
          <w:sz w:val="24"/>
        </w:rPr>
        <w:t>paraqitur</w:t>
      </w:r>
      <w:r>
        <w:rPr>
          <w:b/>
          <w:i/>
          <w:spacing w:val="-15"/>
          <w:sz w:val="24"/>
        </w:rPr>
        <w:t xml:space="preserve"> </w:t>
      </w:r>
      <w:r>
        <w:rPr>
          <w:b/>
          <w:i/>
          <w:sz w:val="24"/>
        </w:rPr>
        <w:t>për</w:t>
      </w:r>
      <w:r>
        <w:rPr>
          <w:b/>
          <w:i/>
          <w:spacing w:val="-14"/>
          <w:sz w:val="24"/>
        </w:rPr>
        <w:t xml:space="preserve"> </w:t>
      </w:r>
      <w:r>
        <w:rPr>
          <w:b/>
          <w:i/>
          <w:sz w:val="24"/>
        </w:rPr>
        <w:t>të</w:t>
      </w:r>
      <w:r>
        <w:rPr>
          <w:b/>
          <w:i/>
          <w:spacing w:val="-15"/>
          <w:sz w:val="24"/>
        </w:rPr>
        <w:t xml:space="preserve"> </w:t>
      </w:r>
      <w:r>
        <w:rPr>
          <w:b/>
          <w:i/>
          <w:sz w:val="24"/>
        </w:rPr>
        <w:t>firmosur</w:t>
      </w:r>
      <w:r>
        <w:rPr>
          <w:b/>
          <w:i/>
          <w:spacing w:val="-15"/>
          <w:sz w:val="24"/>
        </w:rPr>
        <w:t xml:space="preserve"> </w:t>
      </w:r>
      <w:r>
        <w:rPr>
          <w:b/>
          <w:i/>
          <w:sz w:val="24"/>
        </w:rPr>
        <w:t>pranë njësisë administrative.</w:t>
      </w:r>
    </w:p>
    <w:p w:rsidR="00E1356D" w:rsidRDefault="00E1356D">
      <w:pPr>
        <w:pStyle w:val="BodyText"/>
        <w:spacing w:before="25"/>
        <w:rPr>
          <w:b/>
          <w:i/>
        </w:rPr>
      </w:pPr>
    </w:p>
    <w:p w:rsidR="00E1356D" w:rsidRDefault="00735C2B">
      <w:pPr>
        <w:pStyle w:val="BodyText"/>
        <w:ind w:left="1440" w:right="1439"/>
        <w:jc w:val="both"/>
      </w:pPr>
      <w:r>
        <w:rPr>
          <w:b/>
        </w:rPr>
        <w:t xml:space="preserve">Bashkia Krujë </w:t>
      </w:r>
      <w:r>
        <w:t>është bashkia me numrin më të lartë të familjeve përfituese të ndihmës ekonomike të këtij qarku kjo pasi terreni i vështirë në disa prej njësive administrative dhe mungesa e infrakstukturës sjell vështirësi në punësimin për familjet të cilat kanë anëtarë n</w:t>
      </w:r>
      <w:r>
        <w:t>ë moshë madhore dhe aktive për punë. Gjithashtu Bashkia Krujë ka rezultuar me numrin më të lartë të familjeve në kushte ekstremisht të varfra.</w:t>
      </w:r>
    </w:p>
    <w:p w:rsidR="00E1356D" w:rsidRDefault="00735C2B">
      <w:pPr>
        <w:pStyle w:val="BodyText"/>
        <w:ind w:left="1440" w:right="1438"/>
        <w:jc w:val="both"/>
      </w:pPr>
      <w:r>
        <w:rPr>
          <w:b/>
        </w:rPr>
        <w:t>Në</w:t>
      </w:r>
      <w:r>
        <w:rPr>
          <w:b/>
          <w:spacing w:val="-11"/>
        </w:rPr>
        <w:t xml:space="preserve"> </w:t>
      </w:r>
      <w:r>
        <w:rPr>
          <w:b/>
        </w:rPr>
        <w:t>bashkitë</w:t>
      </w:r>
      <w:r>
        <w:rPr>
          <w:b/>
          <w:spacing w:val="-11"/>
        </w:rPr>
        <w:t xml:space="preserve"> </w:t>
      </w:r>
      <w:r>
        <w:rPr>
          <w:b/>
        </w:rPr>
        <w:t>Shijak</w:t>
      </w:r>
      <w:r>
        <w:rPr>
          <w:b/>
          <w:spacing w:val="-11"/>
        </w:rPr>
        <w:t xml:space="preserve"> </w:t>
      </w:r>
      <w:r>
        <w:rPr>
          <w:b/>
        </w:rPr>
        <w:t>dhe</w:t>
      </w:r>
      <w:r>
        <w:rPr>
          <w:b/>
          <w:spacing w:val="-13"/>
        </w:rPr>
        <w:t xml:space="preserve"> </w:t>
      </w:r>
      <w:r>
        <w:rPr>
          <w:b/>
        </w:rPr>
        <w:t>Durrës</w:t>
      </w:r>
      <w:r>
        <w:rPr>
          <w:b/>
          <w:spacing w:val="-7"/>
        </w:rPr>
        <w:t xml:space="preserve"> </w:t>
      </w:r>
      <w:r>
        <w:t>numrin</w:t>
      </w:r>
      <w:r>
        <w:rPr>
          <w:spacing w:val="-9"/>
        </w:rPr>
        <w:t xml:space="preserve"> </w:t>
      </w:r>
      <w:r>
        <w:t>i</w:t>
      </w:r>
      <w:r>
        <w:rPr>
          <w:spacing w:val="-9"/>
        </w:rPr>
        <w:t xml:space="preserve"> </w:t>
      </w:r>
      <w:r>
        <w:t>familjeve</w:t>
      </w:r>
      <w:r>
        <w:rPr>
          <w:spacing w:val="-11"/>
        </w:rPr>
        <w:t xml:space="preserve"> </w:t>
      </w:r>
      <w:r>
        <w:t>përfituese</w:t>
      </w:r>
      <w:r>
        <w:rPr>
          <w:spacing w:val="-10"/>
        </w:rPr>
        <w:t xml:space="preserve"> </w:t>
      </w:r>
      <w:r>
        <w:t>të</w:t>
      </w:r>
      <w:r>
        <w:rPr>
          <w:spacing w:val="-11"/>
        </w:rPr>
        <w:t xml:space="preserve"> </w:t>
      </w:r>
      <w:r>
        <w:t>ndihmës</w:t>
      </w:r>
      <w:r>
        <w:rPr>
          <w:spacing w:val="-9"/>
        </w:rPr>
        <w:t xml:space="preserve"> </w:t>
      </w:r>
      <w:r>
        <w:t>ekonomike</w:t>
      </w:r>
      <w:r>
        <w:rPr>
          <w:spacing w:val="-11"/>
        </w:rPr>
        <w:t xml:space="preserve"> </w:t>
      </w:r>
      <w:r>
        <w:t>është</w:t>
      </w:r>
      <w:r>
        <w:rPr>
          <w:spacing w:val="-10"/>
        </w:rPr>
        <w:t xml:space="preserve"> </w:t>
      </w:r>
      <w:r>
        <w:t>më i</w:t>
      </w:r>
      <w:r>
        <w:rPr>
          <w:spacing w:val="-3"/>
        </w:rPr>
        <w:t xml:space="preserve"> </w:t>
      </w:r>
      <w:r>
        <w:t>ulët</w:t>
      </w:r>
      <w:r>
        <w:rPr>
          <w:spacing w:val="-3"/>
        </w:rPr>
        <w:t xml:space="preserve"> </w:t>
      </w:r>
      <w:r>
        <w:t>pasi</w:t>
      </w:r>
      <w:r>
        <w:rPr>
          <w:spacing w:val="-6"/>
        </w:rPr>
        <w:t xml:space="preserve"> </w:t>
      </w:r>
      <w:r>
        <w:t>janë</w:t>
      </w:r>
      <w:r>
        <w:rPr>
          <w:spacing w:val="-5"/>
        </w:rPr>
        <w:t xml:space="preserve"> </w:t>
      </w:r>
      <w:r>
        <w:t>zona</w:t>
      </w:r>
      <w:r>
        <w:rPr>
          <w:spacing w:val="-4"/>
        </w:rPr>
        <w:t xml:space="preserve"> </w:t>
      </w:r>
      <w:r>
        <w:t>f</w:t>
      </w:r>
      <w:r>
        <w:t>ushore,</w:t>
      </w:r>
      <w:r>
        <w:rPr>
          <w:spacing w:val="-3"/>
        </w:rPr>
        <w:t xml:space="preserve"> </w:t>
      </w:r>
      <w:r>
        <w:t>turistike,</w:t>
      </w:r>
      <w:r>
        <w:rPr>
          <w:spacing w:val="-3"/>
        </w:rPr>
        <w:t xml:space="preserve"> </w:t>
      </w:r>
      <w:r>
        <w:t>me</w:t>
      </w:r>
      <w:r>
        <w:rPr>
          <w:spacing w:val="-4"/>
        </w:rPr>
        <w:t xml:space="preserve"> </w:t>
      </w:r>
      <w:r>
        <w:t>infrastrukturë</w:t>
      </w:r>
      <w:r>
        <w:rPr>
          <w:spacing w:val="-5"/>
        </w:rPr>
        <w:t xml:space="preserve"> </w:t>
      </w:r>
      <w:r>
        <w:t>të</w:t>
      </w:r>
      <w:r>
        <w:rPr>
          <w:spacing w:val="-3"/>
        </w:rPr>
        <w:t xml:space="preserve"> </w:t>
      </w:r>
      <w:r>
        <w:t>mirë</w:t>
      </w:r>
      <w:r>
        <w:rPr>
          <w:spacing w:val="-5"/>
        </w:rPr>
        <w:t xml:space="preserve"> </w:t>
      </w:r>
      <w:r>
        <w:t>si</w:t>
      </w:r>
      <w:r>
        <w:rPr>
          <w:spacing w:val="-3"/>
        </w:rPr>
        <w:t xml:space="preserve"> </w:t>
      </w:r>
      <w:r>
        <w:t>dhe</w:t>
      </w:r>
      <w:r>
        <w:rPr>
          <w:spacing w:val="-4"/>
        </w:rPr>
        <w:t xml:space="preserve"> </w:t>
      </w:r>
      <w:r>
        <w:t>kanë</w:t>
      </w:r>
      <w:r>
        <w:rPr>
          <w:spacing w:val="-4"/>
        </w:rPr>
        <w:t xml:space="preserve"> </w:t>
      </w:r>
      <w:r>
        <w:t>mundësi</w:t>
      </w:r>
      <w:r>
        <w:rPr>
          <w:spacing w:val="-3"/>
        </w:rPr>
        <w:t xml:space="preserve"> </w:t>
      </w:r>
      <w:r>
        <w:t>punësimi pranë bizneseve private kryesisht gjatë periudhës së verës.</w:t>
      </w:r>
    </w:p>
    <w:p w:rsidR="00E1356D" w:rsidRDefault="00735C2B">
      <w:pPr>
        <w:pStyle w:val="BodyText"/>
        <w:spacing w:before="1"/>
        <w:ind w:left="1440" w:right="1437"/>
        <w:jc w:val="both"/>
      </w:pPr>
      <w:r>
        <w:t>Në</w:t>
      </w:r>
      <w:r>
        <w:rPr>
          <w:spacing w:val="-6"/>
        </w:rPr>
        <w:t xml:space="preserve"> </w:t>
      </w:r>
      <w:r>
        <w:t>zbatim</w:t>
      </w:r>
      <w:r>
        <w:rPr>
          <w:spacing w:val="-5"/>
        </w:rPr>
        <w:t xml:space="preserve"> </w:t>
      </w:r>
      <w:r>
        <w:t>të</w:t>
      </w:r>
      <w:r>
        <w:rPr>
          <w:spacing w:val="-5"/>
        </w:rPr>
        <w:t xml:space="preserve"> </w:t>
      </w:r>
      <w:r>
        <w:t>planit</w:t>
      </w:r>
      <w:r>
        <w:rPr>
          <w:spacing w:val="-5"/>
        </w:rPr>
        <w:t xml:space="preserve"> </w:t>
      </w:r>
      <w:r>
        <w:t>të</w:t>
      </w:r>
      <w:r>
        <w:rPr>
          <w:spacing w:val="-5"/>
        </w:rPr>
        <w:t xml:space="preserve"> </w:t>
      </w:r>
      <w:r>
        <w:t>masave</w:t>
      </w:r>
      <w:r>
        <w:rPr>
          <w:spacing w:val="-6"/>
        </w:rPr>
        <w:t xml:space="preserve"> </w:t>
      </w:r>
      <w:r>
        <w:t>për</w:t>
      </w:r>
      <w:r>
        <w:rPr>
          <w:spacing w:val="-6"/>
        </w:rPr>
        <w:t xml:space="preserve"> </w:t>
      </w:r>
      <w:r>
        <w:t>periudhën</w:t>
      </w:r>
      <w:r>
        <w:rPr>
          <w:spacing w:val="-5"/>
        </w:rPr>
        <w:t xml:space="preserve"> </w:t>
      </w:r>
      <w:r>
        <w:t>Shtator</w:t>
      </w:r>
      <w:r>
        <w:rPr>
          <w:spacing w:val="-4"/>
        </w:rPr>
        <w:t xml:space="preserve"> </w:t>
      </w:r>
      <w:r>
        <w:t>–</w:t>
      </w:r>
      <w:r>
        <w:rPr>
          <w:spacing w:val="-5"/>
        </w:rPr>
        <w:t xml:space="preserve"> </w:t>
      </w:r>
      <w:r>
        <w:t>Dhjetor</w:t>
      </w:r>
      <w:r>
        <w:rPr>
          <w:spacing w:val="-5"/>
        </w:rPr>
        <w:t xml:space="preserve"> </w:t>
      </w:r>
      <w:r>
        <w:t>2024,</w:t>
      </w:r>
      <w:r>
        <w:rPr>
          <w:spacing w:val="-5"/>
        </w:rPr>
        <w:t xml:space="preserve"> </w:t>
      </w:r>
      <w:r>
        <w:t>Drejtoria</w:t>
      </w:r>
      <w:r>
        <w:rPr>
          <w:spacing w:val="-6"/>
        </w:rPr>
        <w:t xml:space="preserve"> </w:t>
      </w:r>
      <w:r>
        <w:t>Rajonale</w:t>
      </w:r>
      <w:r>
        <w:rPr>
          <w:spacing w:val="-6"/>
        </w:rPr>
        <w:t xml:space="preserve"> </w:t>
      </w:r>
      <w:r>
        <w:t>Tiranë ka</w:t>
      </w:r>
      <w:r>
        <w:rPr>
          <w:spacing w:val="-5"/>
        </w:rPr>
        <w:t xml:space="preserve"> </w:t>
      </w:r>
      <w:r>
        <w:t>vijuar</w:t>
      </w:r>
      <w:r>
        <w:rPr>
          <w:spacing w:val="-5"/>
        </w:rPr>
        <w:t xml:space="preserve"> </w:t>
      </w:r>
      <w:r>
        <w:t>me</w:t>
      </w:r>
      <w:r>
        <w:rPr>
          <w:spacing w:val="-2"/>
        </w:rPr>
        <w:t xml:space="preserve"> </w:t>
      </w:r>
      <w:r>
        <w:t>zbatimin</w:t>
      </w:r>
      <w:r>
        <w:rPr>
          <w:spacing w:val="-4"/>
        </w:rPr>
        <w:t xml:space="preserve"> </w:t>
      </w:r>
      <w:r>
        <w:t>e</w:t>
      </w:r>
      <w:r>
        <w:rPr>
          <w:spacing w:val="-3"/>
        </w:rPr>
        <w:t xml:space="preserve"> </w:t>
      </w:r>
      <w:r>
        <w:t>detyrave</w:t>
      </w:r>
      <w:r>
        <w:rPr>
          <w:spacing w:val="-3"/>
        </w:rPr>
        <w:t xml:space="preserve"> </w:t>
      </w:r>
      <w:r>
        <w:t>të</w:t>
      </w:r>
      <w:r>
        <w:rPr>
          <w:spacing w:val="-4"/>
        </w:rPr>
        <w:t xml:space="preserve"> </w:t>
      </w:r>
      <w:r>
        <w:t>lëna</w:t>
      </w:r>
      <w:r>
        <w:rPr>
          <w:spacing w:val="-5"/>
        </w:rPr>
        <w:t xml:space="preserve"> </w:t>
      </w:r>
      <w:r>
        <w:t>lidhur</w:t>
      </w:r>
      <w:r>
        <w:rPr>
          <w:spacing w:val="-5"/>
        </w:rPr>
        <w:t xml:space="preserve"> </w:t>
      </w:r>
      <w:r>
        <w:t>me</w:t>
      </w:r>
      <w:r>
        <w:rPr>
          <w:spacing w:val="-1"/>
        </w:rPr>
        <w:t xml:space="preserve"> </w:t>
      </w:r>
      <w:r>
        <w:t>gjetjet</w:t>
      </w:r>
      <w:r>
        <w:rPr>
          <w:spacing w:val="-3"/>
        </w:rPr>
        <w:t xml:space="preserve"> </w:t>
      </w:r>
      <w:r>
        <w:t>e</w:t>
      </w:r>
      <w:r>
        <w:rPr>
          <w:spacing w:val="-5"/>
        </w:rPr>
        <w:t xml:space="preserve"> </w:t>
      </w:r>
      <w:r>
        <w:t>konstatuara</w:t>
      </w:r>
      <w:r>
        <w:rPr>
          <w:spacing w:val="-5"/>
        </w:rPr>
        <w:t xml:space="preserve"> </w:t>
      </w:r>
      <w:r>
        <w:t>gjatë</w:t>
      </w:r>
      <w:r>
        <w:rPr>
          <w:spacing w:val="-3"/>
        </w:rPr>
        <w:t xml:space="preserve"> </w:t>
      </w:r>
      <w:r>
        <w:t>task</w:t>
      </w:r>
      <w:r>
        <w:rPr>
          <w:spacing w:val="-4"/>
        </w:rPr>
        <w:t xml:space="preserve"> </w:t>
      </w:r>
      <w:r>
        <w:t>forcës</w:t>
      </w:r>
      <w:r>
        <w:rPr>
          <w:spacing w:val="-4"/>
        </w:rPr>
        <w:t xml:space="preserve"> </w:t>
      </w:r>
      <w:r>
        <w:t>si</w:t>
      </w:r>
      <w:r>
        <w:rPr>
          <w:spacing w:val="-3"/>
        </w:rPr>
        <w:t xml:space="preserve"> </w:t>
      </w:r>
      <w:r>
        <w:t xml:space="preserve">dhe me kryerjen e kontrolleve tematike në njësitë me riskun më të lartë </w:t>
      </w:r>
      <w:r>
        <w:rPr>
          <w:b/>
        </w:rPr>
        <w:t xml:space="preserve">kryesisht me deklarimet tre mujore </w:t>
      </w:r>
      <w:r>
        <w:t>për familjet që nuk janë gjendur në banesë gjatë verifikimit.</w:t>
      </w:r>
    </w:p>
    <w:p w:rsidR="00E1356D" w:rsidRDefault="00735C2B">
      <w:pPr>
        <w:pStyle w:val="ListParagraph"/>
        <w:numPr>
          <w:ilvl w:val="0"/>
          <w:numId w:val="33"/>
        </w:numPr>
        <w:tabs>
          <w:tab w:val="left" w:pos="1699"/>
        </w:tabs>
        <w:ind w:right="1440" w:firstLine="0"/>
        <w:jc w:val="both"/>
        <w:rPr>
          <w:sz w:val="24"/>
        </w:rPr>
      </w:pPr>
      <w:r>
        <w:rPr>
          <w:b/>
          <w:sz w:val="24"/>
        </w:rPr>
        <w:t>Lidhur me 21 fami</w:t>
      </w:r>
      <w:r>
        <w:rPr>
          <w:b/>
          <w:sz w:val="24"/>
        </w:rPr>
        <w:t>ljet të cilat nuk janë gjendur në banesë gjatë vizitës së kryer nga grupet</w:t>
      </w:r>
      <w:r>
        <w:rPr>
          <w:b/>
          <w:spacing w:val="-5"/>
          <w:sz w:val="24"/>
        </w:rPr>
        <w:t xml:space="preserve"> </w:t>
      </w:r>
      <w:r>
        <w:rPr>
          <w:b/>
          <w:sz w:val="24"/>
        </w:rPr>
        <w:t>e</w:t>
      </w:r>
      <w:r>
        <w:rPr>
          <w:b/>
          <w:spacing w:val="-5"/>
          <w:sz w:val="24"/>
        </w:rPr>
        <w:t xml:space="preserve"> </w:t>
      </w:r>
      <w:r>
        <w:rPr>
          <w:b/>
          <w:sz w:val="24"/>
        </w:rPr>
        <w:t>punës</w:t>
      </w:r>
      <w:r>
        <w:rPr>
          <w:b/>
          <w:spacing w:val="-3"/>
          <w:sz w:val="24"/>
        </w:rPr>
        <w:t xml:space="preserve"> </w:t>
      </w:r>
      <w:r>
        <w:rPr>
          <w:sz w:val="24"/>
        </w:rPr>
        <w:t>rezulton</w:t>
      </w:r>
      <w:r>
        <w:rPr>
          <w:spacing w:val="-1"/>
          <w:sz w:val="24"/>
        </w:rPr>
        <w:t xml:space="preserve"> </w:t>
      </w:r>
      <w:r>
        <w:rPr>
          <w:sz w:val="24"/>
        </w:rPr>
        <w:t>se</w:t>
      </w:r>
      <w:r>
        <w:rPr>
          <w:spacing w:val="-5"/>
          <w:sz w:val="24"/>
        </w:rPr>
        <w:t xml:space="preserve"> </w:t>
      </w:r>
      <w:r>
        <w:rPr>
          <w:sz w:val="24"/>
        </w:rPr>
        <w:t>në</w:t>
      </w:r>
      <w:r>
        <w:rPr>
          <w:spacing w:val="-5"/>
          <w:sz w:val="24"/>
        </w:rPr>
        <w:t xml:space="preserve"> </w:t>
      </w:r>
      <w:r>
        <w:rPr>
          <w:sz w:val="24"/>
        </w:rPr>
        <w:t>total</w:t>
      </w:r>
      <w:r>
        <w:rPr>
          <w:spacing w:val="-1"/>
          <w:sz w:val="24"/>
        </w:rPr>
        <w:t xml:space="preserve"> </w:t>
      </w:r>
      <w:r>
        <w:rPr>
          <w:sz w:val="24"/>
        </w:rPr>
        <w:t>janë</w:t>
      </w:r>
      <w:r>
        <w:rPr>
          <w:spacing w:val="-3"/>
          <w:sz w:val="24"/>
        </w:rPr>
        <w:t xml:space="preserve"> </w:t>
      </w:r>
      <w:r>
        <w:rPr>
          <w:sz w:val="24"/>
        </w:rPr>
        <w:t>refuzuar</w:t>
      </w:r>
      <w:r>
        <w:rPr>
          <w:spacing w:val="-1"/>
          <w:sz w:val="24"/>
        </w:rPr>
        <w:t xml:space="preserve"> </w:t>
      </w:r>
      <w:r>
        <w:rPr>
          <w:sz w:val="24"/>
        </w:rPr>
        <w:t>18</w:t>
      </w:r>
      <w:r>
        <w:rPr>
          <w:spacing w:val="-1"/>
          <w:sz w:val="24"/>
        </w:rPr>
        <w:t xml:space="preserve"> </w:t>
      </w:r>
      <w:r>
        <w:rPr>
          <w:b/>
          <w:sz w:val="24"/>
        </w:rPr>
        <w:t>familje</w:t>
      </w:r>
      <w:r>
        <w:rPr>
          <w:b/>
          <w:spacing w:val="-5"/>
          <w:sz w:val="24"/>
        </w:rPr>
        <w:t xml:space="preserve"> </w:t>
      </w:r>
      <w:r>
        <w:rPr>
          <w:sz w:val="24"/>
        </w:rPr>
        <w:t>dhe</w:t>
      </w:r>
      <w:r>
        <w:rPr>
          <w:spacing w:val="-5"/>
          <w:sz w:val="24"/>
        </w:rPr>
        <w:t xml:space="preserve"> </w:t>
      </w:r>
      <w:r>
        <w:rPr>
          <w:sz w:val="24"/>
        </w:rPr>
        <w:t>3</w:t>
      </w:r>
      <w:r>
        <w:rPr>
          <w:spacing w:val="-1"/>
          <w:sz w:val="24"/>
        </w:rPr>
        <w:t xml:space="preserve"> </w:t>
      </w:r>
      <w:r>
        <w:rPr>
          <w:sz w:val="24"/>
        </w:rPr>
        <w:t>familje</w:t>
      </w:r>
      <w:r>
        <w:rPr>
          <w:spacing w:val="-5"/>
          <w:sz w:val="24"/>
        </w:rPr>
        <w:t xml:space="preserve"> </w:t>
      </w:r>
      <w:r>
        <w:rPr>
          <w:sz w:val="24"/>
        </w:rPr>
        <w:t>janë</w:t>
      </w:r>
      <w:r>
        <w:rPr>
          <w:spacing w:val="-5"/>
          <w:sz w:val="24"/>
        </w:rPr>
        <w:t xml:space="preserve"> </w:t>
      </w:r>
      <w:r>
        <w:rPr>
          <w:sz w:val="24"/>
        </w:rPr>
        <w:t>rivlerësuar</w:t>
      </w:r>
      <w:r>
        <w:rPr>
          <w:spacing w:val="-5"/>
          <w:sz w:val="24"/>
        </w:rPr>
        <w:t xml:space="preserve"> </w:t>
      </w:r>
      <w:r>
        <w:rPr>
          <w:sz w:val="24"/>
        </w:rPr>
        <w:t>dhe vijojnë të jenë përfituese në skemë.</w:t>
      </w:r>
    </w:p>
    <w:p w:rsidR="00E1356D" w:rsidRDefault="00735C2B">
      <w:pPr>
        <w:pStyle w:val="ListParagraph"/>
        <w:numPr>
          <w:ilvl w:val="0"/>
          <w:numId w:val="33"/>
        </w:numPr>
        <w:tabs>
          <w:tab w:val="left" w:pos="1692"/>
        </w:tabs>
        <w:ind w:right="1437" w:firstLine="0"/>
        <w:jc w:val="both"/>
        <w:rPr>
          <w:sz w:val="24"/>
        </w:rPr>
      </w:pPr>
      <w:r>
        <w:rPr>
          <w:b/>
          <w:sz w:val="24"/>
        </w:rPr>
        <w:t>Për 9 familjet e konstatuara në gjendje shumë të mirë</w:t>
      </w:r>
      <w:r>
        <w:rPr>
          <w:sz w:val="24"/>
        </w:rPr>
        <w:t xml:space="preserve">, rezulton se për periudhën Prill- Dhjetor janë refuzuar </w:t>
      </w:r>
      <w:r>
        <w:rPr>
          <w:b/>
          <w:sz w:val="24"/>
        </w:rPr>
        <w:t>të gjitha familje e konstatuara me shkelje</w:t>
      </w:r>
      <w:r>
        <w:rPr>
          <w:sz w:val="24"/>
        </w:rPr>
        <w:t>.</w:t>
      </w:r>
    </w:p>
    <w:p w:rsidR="00E1356D" w:rsidRDefault="00735C2B">
      <w:pPr>
        <w:pStyle w:val="ListParagraph"/>
        <w:numPr>
          <w:ilvl w:val="0"/>
          <w:numId w:val="33"/>
        </w:numPr>
        <w:tabs>
          <w:tab w:val="left" w:pos="1686"/>
        </w:tabs>
        <w:ind w:right="1440" w:firstLine="0"/>
        <w:jc w:val="both"/>
        <w:rPr>
          <w:sz w:val="24"/>
        </w:rPr>
      </w:pPr>
      <w:r>
        <w:rPr>
          <w:b/>
          <w:sz w:val="24"/>
        </w:rPr>
        <w:t xml:space="preserve">Për familjet e konstatuara në kushte ekstremisht të varfra </w:t>
      </w:r>
      <w:r>
        <w:rPr>
          <w:sz w:val="24"/>
        </w:rPr>
        <w:t>janë dërguar listat në njësitë përkatëse, të cilat duhet të jenë prioritet për ndihma. Gjithasht</w:t>
      </w:r>
      <w:r>
        <w:rPr>
          <w:sz w:val="24"/>
        </w:rPr>
        <w:t>u është komunikuar me organizata të ndryshme për të ofruar mbështetje me pako ushqimore</w:t>
      </w:r>
      <w:r>
        <w:rPr>
          <w:spacing w:val="40"/>
          <w:sz w:val="24"/>
        </w:rPr>
        <w:t xml:space="preserve"> </w:t>
      </w:r>
      <w:r>
        <w:rPr>
          <w:sz w:val="24"/>
        </w:rPr>
        <w:t>për këto familje.</w:t>
      </w:r>
    </w:p>
    <w:p w:rsidR="00E1356D" w:rsidRDefault="00735C2B">
      <w:pPr>
        <w:pStyle w:val="ListParagraph"/>
        <w:numPr>
          <w:ilvl w:val="0"/>
          <w:numId w:val="33"/>
        </w:numPr>
        <w:tabs>
          <w:tab w:val="left" w:pos="1730"/>
        </w:tabs>
        <w:ind w:right="1440" w:firstLine="0"/>
        <w:jc w:val="both"/>
        <w:rPr>
          <w:sz w:val="24"/>
        </w:rPr>
      </w:pPr>
      <w:r>
        <w:rPr>
          <w:b/>
          <w:sz w:val="24"/>
        </w:rPr>
        <w:t>Lidhur me kontrollet tematike për familjet që nuk janë gjendur në banesë gjatë verifikimit,</w:t>
      </w:r>
      <w:r>
        <w:rPr>
          <w:b/>
          <w:spacing w:val="-10"/>
          <w:sz w:val="24"/>
        </w:rPr>
        <w:t xml:space="preserve"> </w:t>
      </w:r>
      <w:r>
        <w:rPr>
          <w:b/>
          <w:sz w:val="24"/>
        </w:rPr>
        <w:t>janë</w:t>
      </w:r>
      <w:r>
        <w:rPr>
          <w:b/>
          <w:spacing w:val="-10"/>
          <w:sz w:val="24"/>
        </w:rPr>
        <w:t xml:space="preserve"> </w:t>
      </w:r>
      <w:r>
        <w:rPr>
          <w:b/>
          <w:sz w:val="24"/>
        </w:rPr>
        <w:t>kontrolluar</w:t>
      </w:r>
      <w:r>
        <w:rPr>
          <w:b/>
          <w:spacing w:val="-11"/>
          <w:sz w:val="24"/>
        </w:rPr>
        <w:t xml:space="preserve"> </w:t>
      </w:r>
      <w:r>
        <w:rPr>
          <w:b/>
          <w:sz w:val="24"/>
        </w:rPr>
        <w:t>deklaratat</w:t>
      </w:r>
      <w:r>
        <w:rPr>
          <w:b/>
          <w:spacing w:val="-10"/>
          <w:sz w:val="24"/>
        </w:rPr>
        <w:t xml:space="preserve"> </w:t>
      </w:r>
      <w:r>
        <w:rPr>
          <w:b/>
          <w:sz w:val="24"/>
        </w:rPr>
        <w:t>tre</w:t>
      </w:r>
      <w:r>
        <w:rPr>
          <w:b/>
          <w:spacing w:val="-11"/>
          <w:sz w:val="24"/>
        </w:rPr>
        <w:t xml:space="preserve"> </w:t>
      </w:r>
      <w:r>
        <w:rPr>
          <w:b/>
          <w:sz w:val="24"/>
        </w:rPr>
        <w:t>mujore</w:t>
      </w:r>
      <w:r>
        <w:rPr>
          <w:b/>
          <w:spacing w:val="-7"/>
          <w:sz w:val="24"/>
        </w:rPr>
        <w:t xml:space="preserve"> </w:t>
      </w:r>
      <w:r>
        <w:rPr>
          <w:sz w:val="24"/>
        </w:rPr>
        <w:t>në</w:t>
      </w:r>
      <w:r>
        <w:rPr>
          <w:spacing w:val="-8"/>
          <w:sz w:val="24"/>
        </w:rPr>
        <w:t xml:space="preserve"> </w:t>
      </w:r>
      <w:r>
        <w:rPr>
          <w:sz w:val="24"/>
        </w:rPr>
        <w:t>njësitë</w:t>
      </w:r>
      <w:r>
        <w:rPr>
          <w:spacing w:val="-10"/>
          <w:sz w:val="24"/>
        </w:rPr>
        <w:t xml:space="preserve"> </w:t>
      </w:r>
      <w:r>
        <w:rPr>
          <w:sz w:val="24"/>
        </w:rPr>
        <w:t>me</w:t>
      </w:r>
      <w:r>
        <w:rPr>
          <w:spacing w:val="-8"/>
          <w:sz w:val="24"/>
        </w:rPr>
        <w:t xml:space="preserve"> </w:t>
      </w:r>
      <w:r>
        <w:rPr>
          <w:sz w:val="24"/>
        </w:rPr>
        <w:t>riskun</w:t>
      </w:r>
      <w:r>
        <w:rPr>
          <w:spacing w:val="-7"/>
          <w:sz w:val="24"/>
        </w:rPr>
        <w:t xml:space="preserve"> </w:t>
      </w:r>
      <w:r>
        <w:rPr>
          <w:sz w:val="24"/>
        </w:rPr>
        <w:t>më</w:t>
      </w:r>
      <w:r>
        <w:rPr>
          <w:spacing w:val="-10"/>
          <w:sz w:val="24"/>
        </w:rPr>
        <w:t xml:space="preserve"> </w:t>
      </w:r>
      <w:r>
        <w:rPr>
          <w:sz w:val="24"/>
        </w:rPr>
        <w:t>të</w:t>
      </w:r>
      <w:r>
        <w:rPr>
          <w:spacing w:val="-10"/>
          <w:sz w:val="24"/>
        </w:rPr>
        <w:t xml:space="preserve"> </w:t>
      </w:r>
      <w:r>
        <w:rPr>
          <w:sz w:val="24"/>
        </w:rPr>
        <w:t>lartë.</w:t>
      </w:r>
      <w:r>
        <w:rPr>
          <w:spacing w:val="-10"/>
          <w:sz w:val="24"/>
        </w:rPr>
        <w:t xml:space="preserve"> </w:t>
      </w:r>
      <w:r>
        <w:rPr>
          <w:sz w:val="24"/>
        </w:rPr>
        <w:t>Gjithsej janë kryer në total 8 kontrolle në njësitë Fushë Krujë, Krujë, Thumanë, Cudhi, Nikël, Bubq të bashkisë Krujë, Njësia</w:t>
      </w:r>
      <w:r>
        <w:rPr>
          <w:spacing w:val="40"/>
          <w:sz w:val="24"/>
        </w:rPr>
        <w:t xml:space="preserve"> </w:t>
      </w:r>
      <w:r>
        <w:rPr>
          <w:sz w:val="24"/>
        </w:rPr>
        <w:t>Ishëm dhe Katund I Ri i bashkisë Durrës. Në total janë kryer 240 deklarime</w:t>
      </w:r>
      <w:r>
        <w:rPr>
          <w:spacing w:val="-15"/>
          <w:sz w:val="24"/>
        </w:rPr>
        <w:t xml:space="preserve"> </w:t>
      </w:r>
      <w:r>
        <w:rPr>
          <w:sz w:val="24"/>
        </w:rPr>
        <w:t>3</w:t>
      </w:r>
      <w:r>
        <w:rPr>
          <w:spacing w:val="-15"/>
          <w:sz w:val="24"/>
        </w:rPr>
        <w:t xml:space="preserve"> </w:t>
      </w:r>
      <w:r>
        <w:rPr>
          <w:sz w:val="24"/>
        </w:rPr>
        <w:t>mujore</w:t>
      </w:r>
      <w:r>
        <w:rPr>
          <w:spacing w:val="-15"/>
          <w:sz w:val="24"/>
        </w:rPr>
        <w:t xml:space="preserve"> </w:t>
      </w:r>
      <w:r>
        <w:rPr>
          <w:sz w:val="24"/>
        </w:rPr>
        <w:t>nga</w:t>
      </w:r>
      <w:r>
        <w:rPr>
          <w:spacing w:val="-15"/>
          <w:sz w:val="24"/>
        </w:rPr>
        <w:t xml:space="preserve"> </w:t>
      </w:r>
      <w:r>
        <w:rPr>
          <w:sz w:val="24"/>
        </w:rPr>
        <w:t>të</w:t>
      </w:r>
      <w:r>
        <w:rPr>
          <w:spacing w:val="-15"/>
          <w:sz w:val="24"/>
        </w:rPr>
        <w:t xml:space="preserve"> </w:t>
      </w:r>
      <w:r>
        <w:rPr>
          <w:sz w:val="24"/>
        </w:rPr>
        <w:t>cilat</w:t>
      </w:r>
      <w:r>
        <w:rPr>
          <w:spacing w:val="-15"/>
          <w:sz w:val="24"/>
        </w:rPr>
        <w:t xml:space="preserve"> </w:t>
      </w:r>
      <w:r>
        <w:rPr>
          <w:sz w:val="24"/>
        </w:rPr>
        <w:t>rezulton</w:t>
      </w:r>
      <w:r>
        <w:rPr>
          <w:spacing w:val="-15"/>
          <w:sz w:val="24"/>
        </w:rPr>
        <w:t xml:space="preserve"> </w:t>
      </w:r>
      <w:r>
        <w:rPr>
          <w:sz w:val="24"/>
        </w:rPr>
        <w:t>se</w:t>
      </w:r>
      <w:r>
        <w:rPr>
          <w:spacing w:val="-15"/>
          <w:sz w:val="24"/>
        </w:rPr>
        <w:t xml:space="preserve"> </w:t>
      </w:r>
      <w:r>
        <w:rPr>
          <w:sz w:val="24"/>
        </w:rPr>
        <w:t>për</w:t>
      </w:r>
      <w:r>
        <w:rPr>
          <w:spacing w:val="-15"/>
          <w:sz w:val="24"/>
        </w:rPr>
        <w:t xml:space="preserve"> </w:t>
      </w:r>
      <w:r>
        <w:rPr>
          <w:sz w:val="24"/>
        </w:rPr>
        <w:t>17</w:t>
      </w:r>
      <w:r>
        <w:rPr>
          <w:spacing w:val="-15"/>
          <w:sz w:val="24"/>
        </w:rPr>
        <w:t xml:space="preserve"> </w:t>
      </w:r>
      <w:r>
        <w:rPr>
          <w:sz w:val="24"/>
        </w:rPr>
        <w:t>familje</w:t>
      </w:r>
      <w:r>
        <w:rPr>
          <w:spacing w:val="-15"/>
          <w:sz w:val="24"/>
        </w:rPr>
        <w:t xml:space="preserve"> </w:t>
      </w:r>
      <w:r>
        <w:rPr>
          <w:sz w:val="24"/>
        </w:rPr>
        <w:t>nuk</w:t>
      </w:r>
      <w:r>
        <w:rPr>
          <w:spacing w:val="-15"/>
          <w:sz w:val="24"/>
        </w:rPr>
        <w:t xml:space="preserve"> </w:t>
      </w:r>
      <w:r>
        <w:rPr>
          <w:sz w:val="24"/>
        </w:rPr>
        <w:t>janë</w:t>
      </w:r>
      <w:r>
        <w:rPr>
          <w:spacing w:val="-15"/>
          <w:sz w:val="24"/>
        </w:rPr>
        <w:t xml:space="preserve"> </w:t>
      </w:r>
      <w:r>
        <w:rPr>
          <w:sz w:val="24"/>
        </w:rPr>
        <w:t>gjeneruar</w:t>
      </w:r>
      <w:r>
        <w:rPr>
          <w:spacing w:val="-15"/>
          <w:sz w:val="24"/>
        </w:rPr>
        <w:t xml:space="preserve"> </w:t>
      </w:r>
      <w:r>
        <w:rPr>
          <w:sz w:val="24"/>
        </w:rPr>
        <w:t>deklaratat</w:t>
      </w:r>
      <w:r>
        <w:rPr>
          <w:spacing w:val="-15"/>
          <w:sz w:val="24"/>
        </w:rPr>
        <w:t xml:space="preserve"> </w:t>
      </w:r>
      <w:r>
        <w:rPr>
          <w:sz w:val="24"/>
        </w:rPr>
        <w:t>3</w:t>
      </w:r>
      <w:r>
        <w:rPr>
          <w:spacing w:val="-15"/>
          <w:sz w:val="24"/>
        </w:rPr>
        <w:t xml:space="preserve"> </w:t>
      </w:r>
      <w:r>
        <w:rPr>
          <w:sz w:val="24"/>
        </w:rPr>
        <w:t xml:space="preserve">mujore për arsye se nuk janë paraqitur anëtarët madhor për deklarim ndërsa 2 familje janë në process </w:t>
      </w:r>
      <w:r>
        <w:rPr>
          <w:spacing w:val="-2"/>
          <w:sz w:val="24"/>
        </w:rPr>
        <w:t>rivlerësimi.</w:t>
      </w:r>
    </w:p>
    <w:p w:rsidR="00E1356D" w:rsidRDefault="00735C2B">
      <w:pPr>
        <w:ind w:left="1440"/>
        <w:jc w:val="both"/>
        <w:rPr>
          <w:b/>
          <w:sz w:val="24"/>
        </w:rPr>
      </w:pPr>
      <w:r>
        <w:rPr>
          <w:b/>
          <w:sz w:val="24"/>
        </w:rPr>
        <w:t>Qarku</w:t>
      </w:r>
      <w:r>
        <w:rPr>
          <w:b/>
          <w:spacing w:val="1"/>
          <w:sz w:val="24"/>
        </w:rPr>
        <w:t xml:space="preserve"> </w:t>
      </w:r>
      <w:r>
        <w:rPr>
          <w:b/>
          <w:spacing w:val="-2"/>
          <w:sz w:val="24"/>
        </w:rPr>
        <w:t>Gjirokastër</w:t>
      </w:r>
    </w:p>
    <w:p w:rsidR="00E1356D" w:rsidRDefault="00E1356D">
      <w:pPr>
        <w:jc w:val="both"/>
        <w:rPr>
          <w:b/>
          <w:sz w:val="24"/>
        </w:rPr>
        <w:sectPr w:rsidR="00E1356D">
          <w:pgSz w:w="11930" w:h="16860"/>
          <w:pgMar w:top="1640" w:right="0" w:bottom="1140" w:left="0" w:header="0" w:footer="951" w:gutter="0"/>
          <w:cols w:space="720"/>
        </w:sectPr>
      </w:pPr>
    </w:p>
    <w:p w:rsidR="00E1356D" w:rsidRDefault="00735C2B">
      <w:pPr>
        <w:spacing w:before="79" w:line="242" w:lineRule="auto"/>
        <w:ind w:left="1440" w:right="1433"/>
        <w:jc w:val="both"/>
        <w:rPr>
          <w:b/>
          <w:sz w:val="24"/>
        </w:rPr>
      </w:pPr>
      <w:r>
        <w:rPr>
          <w:b/>
          <w:sz w:val="24"/>
        </w:rPr>
        <w:lastRenderedPageBreak/>
        <w:t>Në</w:t>
      </w:r>
      <w:r>
        <w:rPr>
          <w:b/>
          <w:spacing w:val="-6"/>
          <w:sz w:val="24"/>
        </w:rPr>
        <w:t xml:space="preserve"> </w:t>
      </w:r>
      <w:r>
        <w:rPr>
          <w:b/>
          <w:sz w:val="24"/>
        </w:rPr>
        <w:t>qarkun</w:t>
      </w:r>
      <w:r>
        <w:rPr>
          <w:b/>
          <w:spacing w:val="-4"/>
          <w:sz w:val="24"/>
        </w:rPr>
        <w:t xml:space="preserve"> </w:t>
      </w:r>
      <w:r>
        <w:rPr>
          <w:b/>
          <w:sz w:val="24"/>
        </w:rPr>
        <w:t>Gjirokastër</w:t>
      </w:r>
      <w:r>
        <w:rPr>
          <w:b/>
          <w:spacing w:val="-6"/>
          <w:sz w:val="24"/>
        </w:rPr>
        <w:t xml:space="preserve"> </w:t>
      </w:r>
      <w:r>
        <w:rPr>
          <w:b/>
          <w:sz w:val="24"/>
        </w:rPr>
        <w:t>për</w:t>
      </w:r>
      <w:r>
        <w:rPr>
          <w:b/>
          <w:spacing w:val="-6"/>
          <w:sz w:val="24"/>
        </w:rPr>
        <w:t xml:space="preserve"> </w:t>
      </w:r>
      <w:r>
        <w:rPr>
          <w:b/>
          <w:sz w:val="24"/>
        </w:rPr>
        <w:t>periudhën</w:t>
      </w:r>
      <w:r>
        <w:rPr>
          <w:b/>
          <w:spacing w:val="-4"/>
          <w:sz w:val="24"/>
        </w:rPr>
        <w:t xml:space="preserve"> </w:t>
      </w:r>
      <w:r>
        <w:rPr>
          <w:b/>
          <w:sz w:val="24"/>
        </w:rPr>
        <w:t>Shkurt-Maj</w:t>
      </w:r>
      <w:r>
        <w:rPr>
          <w:b/>
          <w:spacing w:val="-6"/>
          <w:sz w:val="24"/>
        </w:rPr>
        <w:t xml:space="preserve"> </w:t>
      </w:r>
      <w:r>
        <w:rPr>
          <w:b/>
          <w:sz w:val="24"/>
        </w:rPr>
        <w:t>janë</w:t>
      </w:r>
      <w:r>
        <w:rPr>
          <w:b/>
          <w:spacing w:val="-6"/>
          <w:sz w:val="24"/>
        </w:rPr>
        <w:t xml:space="preserve"> </w:t>
      </w:r>
      <w:r>
        <w:rPr>
          <w:b/>
          <w:sz w:val="24"/>
        </w:rPr>
        <w:t>kryer</w:t>
      </w:r>
      <w:r>
        <w:rPr>
          <w:b/>
          <w:spacing w:val="-6"/>
          <w:sz w:val="24"/>
        </w:rPr>
        <w:t xml:space="preserve"> </w:t>
      </w:r>
      <w:r>
        <w:rPr>
          <w:b/>
          <w:sz w:val="24"/>
        </w:rPr>
        <w:t>g</w:t>
      </w:r>
      <w:r>
        <w:rPr>
          <w:b/>
          <w:sz w:val="24"/>
        </w:rPr>
        <w:t>jithsej</w:t>
      </w:r>
      <w:r>
        <w:rPr>
          <w:b/>
          <w:spacing w:val="-3"/>
          <w:sz w:val="24"/>
        </w:rPr>
        <w:t xml:space="preserve"> </w:t>
      </w:r>
      <w:r>
        <w:rPr>
          <w:b/>
          <w:position w:val="1"/>
          <w:sz w:val="24"/>
        </w:rPr>
        <w:t>3510</w:t>
      </w:r>
      <w:r>
        <w:rPr>
          <w:b/>
          <w:spacing w:val="-5"/>
          <w:position w:val="1"/>
          <w:sz w:val="24"/>
        </w:rPr>
        <w:t xml:space="preserve"> </w:t>
      </w:r>
      <w:r>
        <w:rPr>
          <w:b/>
          <w:position w:val="1"/>
          <w:sz w:val="24"/>
        </w:rPr>
        <w:t>verifikime</w:t>
      </w:r>
      <w:r>
        <w:rPr>
          <w:b/>
          <w:spacing w:val="-6"/>
          <w:position w:val="1"/>
          <w:sz w:val="24"/>
        </w:rPr>
        <w:t xml:space="preserve"> </w:t>
      </w:r>
      <w:r>
        <w:rPr>
          <w:b/>
          <w:position w:val="1"/>
          <w:sz w:val="24"/>
        </w:rPr>
        <w:t xml:space="preserve">në </w:t>
      </w:r>
      <w:r>
        <w:rPr>
          <w:b/>
          <w:sz w:val="24"/>
        </w:rPr>
        <w:t>banesë ose 80% e familjeve përfituese nga skema e ndihmës ekonomike.</w:t>
      </w:r>
    </w:p>
    <w:p w:rsidR="00E1356D" w:rsidRDefault="00735C2B">
      <w:pPr>
        <w:pStyle w:val="BodyText"/>
        <w:ind w:left="1440"/>
        <w:rPr>
          <w:sz w:val="20"/>
        </w:rPr>
      </w:pPr>
      <w:r>
        <w:rPr>
          <w:noProof/>
          <w:sz w:val="20"/>
          <w:lang w:val="en-US"/>
        </w:rPr>
        <w:drawing>
          <wp:inline distT="0" distB="0" distL="0" distR="0">
            <wp:extent cx="4670246" cy="1457325"/>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5" cstate="print"/>
                    <a:stretch>
                      <a:fillRect/>
                    </a:stretch>
                  </pic:blipFill>
                  <pic:spPr>
                    <a:xfrm>
                      <a:off x="0" y="0"/>
                      <a:ext cx="4670246" cy="1457325"/>
                    </a:xfrm>
                    <a:prstGeom prst="rect">
                      <a:avLst/>
                    </a:prstGeom>
                  </pic:spPr>
                </pic:pic>
              </a:graphicData>
            </a:graphic>
          </wp:inline>
        </w:drawing>
      </w:r>
    </w:p>
    <w:p w:rsidR="00E1356D" w:rsidRDefault="00735C2B">
      <w:pPr>
        <w:spacing w:before="11" w:line="259" w:lineRule="auto"/>
        <w:ind w:left="1440" w:right="1441"/>
        <w:jc w:val="both"/>
        <w:rPr>
          <w:b/>
          <w:sz w:val="24"/>
        </w:rPr>
      </w:pPr>
      <w:r>
        <w:rPr>
          <w:b/>
          <w:sz w:val="24"/>
        </w:rPr>
        <w:t>Nga</w:t>
      </w:r>
      <w:r>
        <w:rPr>
          <w:b/>
          <w:spacing w:val="-12"/>
          <w:sz w:val="24"/>
        </w:rPr>
        <w:t xml:space="preserve"> </w:t>
      </w:r>
      <w:r>
        <w:rPr>
          <w:b/>
          <w:sz w:val="24"/>
        </w:rPr>
        <w:t>të</w:t>
      </w:r>
      <w:r>
        <w:rPr>
          <w:b/>
          <w:spacing w:val="-13"/>
          <w:sz w:val="24"/>
        </w:rPr>
        <w:t xml:space="preserve"> </w:t>
      </w:r>
      <w:r>
        <w:rPr>
          <w:b/>
          <w:sz w:val="24"/>
        </w:rPr>
        <w:t>dhënat</w:t>
      </w:r>
      <w:r>
        <w:rPr>
          <w:b/>
          <w:spacing w:val="-12"/>
          <w:sz w:val="24"/>
        </w:rPr>
        <w:t xml:space="preserve"> </w:t>
      </w:r>
      <w:r>
        <w:rPr>
          <w:b/>
          <w:sz w:val="24"/>
        </w:rPr>
        <w:t>si</w:t>
      </w:r>
      <w:r>
        <w:rPr>
          <w:b/>
          <w:spacing w:val="-10"/>
          <w:sz w:val="24"/>
        </w:rPr>
        <w:t xml:space="preserve"> </w:t>
      </w:r>
      <w:r>
        <w:rPr>
          <w:b/>
          <w:sz w:val="24"/>
        </w:rPr>
        <w:t>më</w:t>
      </w:r>
      <w:r>
        <w:rPr>
          <w:b/>
          <w:spacing w:val="-12"/>
          <w:sz w:val="24"/>
        </w:rPr>
        <w:t xml:space="preserve"> </w:t>
      </w:r>
      <w:r>
        <w:rPr>
          <w:b/>
          <w:sz w:val="24"/>
        </w:rPr>
        <w:t>sipër</w:t>
      </w:r>
      <w:r>
        <w:rPr>
          <w:b/>
          <w:spacing w:val="-12"/>
          <w:sz w:val="24"/>
        </w:rPr>
        <w:t xml:space="preserve"> </w:t>
      </w:r>
      <w:r>
        <w:rPr>
          <w:b/>
          <w:sz w:val="24"/>
        </w:rPr>
        <w:t>rezulton</w:t>
      </w:r>
      <w:r>
        <w:rPr>
          <w:b/>
          <w:spacing w:val="-11"/>
          <w:sz w:val="24"/>
        </w:rPr>
        <w:t xml:space="preserve"> </w:t>
      </w:r>
      <w:r>
        <w:rPr>
          <w:b/>
          <w:sz w:val="24"/>
        </w:rPr>
        <w:t>se</w:t>
      </w:r>
      <w:r>
        <w:rPr>
          <w:b/>
          <w:spacing w:val="-12"/>
          <w:sz w:val="24"/>
        </w:rPr>
        <w:t xml:space="preserve"> </w:t>
      </w:r>
      <w:r>
        <w:rPr>
          <w:b/>
          <w:sz w:val="24"/>
        </w:rPr>
        <w:t>nga</w:t>
      </w:r>
      <w:r>
        <w:rPr>
          <w:b/>
          <w:spacing w:val="-11"/>
          <w:sz w:val="24"/>
        </w:rPr>
        <w:t xml:space="preserve"> </w:t>
      </w:r>
      <w:r>
        <w:rPr>
          <w:b/>
          <w:sz w:val="24"/>
        </w:rPr>
        <w:t>698</w:t>
      </w:r>
      <w:r>
        <w:rPr>
          <w:b/>
          <w:spacing w:val="-8"/>
          <w:sz w:val="24"/>
        </w:rPr>
        <w:t xml:space="preserve"> </w:t>
      </w:r>
      <w:r>
        <w:rPr>
          <w:b/>
          <w:sz w:val="24"/>
        </w:rPr>
        <w:t>familje</w:t>
      </w:r>
      <w:r>
        <w:rPr>
          <w:b/>
          <w:spacing w:val="-13"/>
          <w:sz w:val="24"/>
        </w:rPr>
        <w:t xml:space="preserve"> </w:t>
      </w:r>
      <w:r>
        <w:rPr>
          <w:b/>
          <w:sz w:val="24"/>
        </w:rPr>
        <w:t>te</w:t>
      </w:r>
      <w:r>
        <w:rPr>
          <w:b/>
          <w:spacing w:val="-13"/>
          <w:sz w:val="24"/>
        </w:rPr>
        <w:t xml:space="preserve"> </w:t>
      </w:r>
      <w:r>
        <w:rPr>
          <w:b/>
          <w:sz w:val="24"/>
        </w:rPr>
        <w:t>Qarkut</w:t>
      </w:r>
      <w:r>
        <w:rPr>
          <w:b/>
          <w:spacing w:val="-12"/>
          <w:sz w:val="24"/>
        </w:rPr>
        <w:t xml:space="preserve"> </w:t>
      </w:r>
      <w:r>
        <w:rPr>
          <w:b/>
          <w:sz w:val="24"/>
        </w:rPr>
        <w:t>Gjirokastër</w:t>
      </w:r>
      <w:r>
        <w:rPr>
          <w:b/>
          <w:spacing w:val="-12"/>
          <w:sz w:val="24"/>
        </w:rPr>
        <w:t xml:space="preserve"> </w:t>
      </w:r>
      <w:r>
        <w:rPr>
          <w:b/>
          <w:sz w:val="24"/>
        </w:rPr>
        <w:t>të</w:t>
      </w:r>
      <w:r>
        <w:rPr>
          <w:b/>
          <w:spacing w:val="-12"/>
          <w:sz w:val="24"/>
        </w:rPr>
        <w:t xml:space="preserve"> </w:t>
      </w:r>
      <w:r>
        <w:rPr>
          <w:b/>
          <w:sz w:val="24"/>
        </w:rPr>
        <w:t>verifikuara në terren:</w:t>
      </w:r>
    </w:p>
    <w:p w:rsidR="00E1356D" w:rsidRDefault="00735C2B">
      <w:pPr>
        <w:pStyle w:val="ListParagraph"/>
        <w:numPr>
          <w:ilvl w:val="1"/>
          <w:numId w:val="33"/>
        </w:numPr>
        <w:tabs>
          <w:tab w:val="left" w:pos="2520"/>
        </w:tabs>
        <w:spacing w:before="162" w:line="256" w:lineRule="auto"/>
        <w:ind w:right="1437"/>
        <w:rPr>
          <w:sz w:val="24"/>
        </w:rPr>
      </w:pPr>
      <w:r>
        <w:rPr>
          <w:b/>
          <w:sz w:val="24"/>
        </w:rPr>
        <w:t xml:space="preserve">560 familje ose 96% e familjeve të verifikuara </w:t>
      </w:r>
      <w:r>
        <w:rPr>
          <w:sz w:val="24"/>
        </w:rPr>
        <w:t>janë konstatuar në kushtet e përfitimit të ndihmës ekonomike, nga të cilat 102 familje ose 15% janë familje ekstremisht të varfra.</w:t>
      </w:r>
    </w:p>
    <w:p w:rsidR="00E1356D" w:rsidRDefault="00E1356D">
      <w:pPr>
        <w:pStyle w:val="BodyText"/>
        <w:spacing w:before="26"/>
      </w:pPr>
    </w:p>
    <w:p w:rsidR="00E1356D" w:rsidRDefault="00735C2B">
      <w:pPr>
        <w:pStyle w:val="ListParagraph"/>
        <w:numPr>
          <w:ilvl w:val="1"/>
          <w:numId w:val="33"/>
        </w:numPr>
        <w:tabs>
          <w:tab w:val="left" w:pos="2520"/>
        </w:tabs>
        <w:spacing w:line="256" w:lineRule="auto"/>
        <w:ind w:right="1439"/>
        <w:rPr>
          <w:sz w:val="24"/>
        </w:rPr>
      </w:pPr>
      <w:r>
        <w:rPr>
          <w:b/>
          <w:sz w:val="24"/>
        </w:rPr>
        <w:t>26</w:t>
      </w:r>
      <w:r>
        <w:rPr>
          <w:b/>
          <w:spacing w:val="-12"/>
          <w:sz w:val="24"/>
        </w:rPr>
        <w:t xml:space="preserve"> </w:t>
      </w:r>
      <w:r>
        <w:rPr>
          <w:b/>
          <w:sz w:val="24"/>
        </w:rPr>
        <w:t>familje</w:t>
      </w:r>
      <w:r>
        <w:rPr>
          <w:b/>
          <w:spacing w:val="-14"/>
          <w:sz w:val="24"/>
        </w:rPr>
        <w:t xml:space="preserve"> </w:t>
      </w:r>
      <w:r>
        <w:rPr>
          <w:b/>
          <w:sz w:val="24"/>
        </w:rPr>
        <w:t>ose</w:t>
      </w:r>
      <w:r>
        <w:rPr>
          <w:b/>
          <w:spacing w:val="-13"/>
          <w:sz w:val="24"/>
        </w:rPr>
        <w:t xml:space="preserve"> </w:t>
      </w:r>
      <w:r>
        <w:rPr>
          <w:b/>
          <w:sz w:val="24"/>
        </w:rPr>
        <w:t>4%</w:t>
      </w:r>
      <w:r>
        <w:rPr>
          <w:b/>
          <w:spacing w:val="-12"/>
          <w:sz w:val="24"/>
        </w:rPr>
        <w:t xml:space="preserve"> </w:t>
      </w:r>
      <w:r>
        <w:rPr>
          <w:b/>
          <w:sz w:val="24"/>
        </w:rPr>
        <w:t>e</w:t>
      </w:r>
      <w:r>
        <w:rPr>
          <w:b/>
          <w:spacing w:val="-9"/>
          <w:sz w:val="24"/>
        </w:rPr>
        <w:t xml:space="preserve"> </w:t>
      </w:r>
      <w:r>
        <w:rPr>
          <w:b/>
          <w:sz w:val="24"/>
        </w:rPr>
        <w:t>familjeve</w:t>
      </w:r>
      <w:r>
        <w:rPr>
          <w:b/>
          <w:spacing w:val="-12"/>
          <w:sz w:val="24"/>
        </w:rPr>
        <w:t xml:space="preserve"> </w:t>
      </w:r>
      <w:r>
        <w:rPr>
          <w:sz w:val="24"/>
        </w:rPr>
        <w:t>të</w:t>
      </w:r>
      <w:r>
        <w:rPr>
          <w:spacing w:val="-13"/>
          <w:sz w:val="24"/>
        </w:rPr>
        <w:t xml:space="preserve"> </w:t>
      </w:r>
      <w:r>
        <w:rPr>
          <w:sz w:val="24"/>
        </w:rPr>
        <w:t>verifikuara</w:t>
      </w:r>
      <w:r>
        <w:rPr>
          <w:spacing w:val="-13"/>
          <w:sz w:val="24"/>
        </w:rPr>
        <w:t xml:space="preserve"> </w:t>
      </w:r>
      <w:r>
        <w:rPr>
          <w:sz w:val="24"/>
        </w:rPr>
        <w:t>nuk</w:t>
      </w:r>
      <w:r>
        <w:rPr>
          <w:spacing w:val="-12"/>
          <w:sz w:val="24"/>
        </w:rPr>
        <w:t xml:space="preserve"> </w:t>
      </w:r>
      <w:r>
        <w:rPr>
          <w:sz w:val="24"/>
        </w:rPr>
        <w:t>duhet</w:t>
      </w:r>
      <w:r>
        <w:rPr>
          <w:spacing w:val="-12"/>
          <w:sz w:val="24"/>
        </w:rPr>
        <w:t xml:space="preserve"> </w:t>
      </w:r>
      <w:r>
        <w:rPr>
          <w:sz w:val="24"/>
        </w:rPr>
        <w:t>të</w:t>
      </w:r>
      <w:r>
        <w:rPr>
          <w:spacing w:val="-13"/>
          <w:sz w:val="24"/>
        </w:rPr>
        <w:t xml:space="preserve"> </w:t>
      </w:r>
      <w:r>
        <w:rPr>
          <w:sz w:val="24"/>
        </w:rPr>
        <w:t>jenë</w:t>
      </w:r>
      <w:r>
        <w:rPr>
          <w:spacing w:val="-14"/>
          <w:sz w:val="24"/>
        </w:rPr>
        <w:t xml:space="preserve"> </w:t>
      </w:r>
      <w:r>
        <w:rPr>
          <w:sz w:val="24"/>
        </w:rPr>
        <w:t>përfituese</w:t>
      </w:r>
      <w:r>
        <w:rPr>
          <w:spacing w:val="-13"/>
          <w:sz w:val="24"/>
        </w:rPr>
        <w:t xml:space="preserve"> </w:t>
      </w:r>
      <w:r>
        <w:rPr>
          <w:sz w:val="24"/>
        </w:rPr>
        <w:t>të</w:t>
      </w:r>
      <w:r>
        <w:rPr>
          <w:spacing w:val="-10"/>
          <w:sz w:val="24"/>
        </w:rPr>
        <w:t xml:space="preserve"> </w:t>
      </w:r>
      <w:r>
        <w:rPr>
          <w:sz w:val="24"/>
        </w:rPr>
        <w:t>Skemës së Ndihmës Ekonomike, pasi jetojnë në ku</w:t>
      </w:r>
      <w:r>
        <w:rPr>
          <w:sz w:val="24"/>
        </w:rPr>
        <w:t>shte shumë të mira jetese dhe kanë të ardhura të padeklaruara.</w:t>
      </w:r>
    </w:p>
    <w:p w:rsidR="00E1356D" w:rsidRDefault="00E1356D">
      <w:pPr>
        <w:pStyle w:val="BodyText"/>
        <w:spacing w:before="28"/>
      </w:pPr>
    </w:p>
    <w:p w:rsidR="00E1356D" w:rsidRDefault="00735C2B">
      <w:pPr>
        <w:pStyle w:val="ListParagraph"/>
        <w:numPr>
          <w:ilvl w:val="1"/>
          <w:numId w:val="33"/>
        </w:numPr>
        <w:tabs>
          <w:tab w:val="left" w:pos="2520"/>
        </w:tabs>
        <w:spacing w:line="256" w:lineRule="auto"/>
        <w:ind w:right="1440"/>
        <w:rPr>
          <w:sz w:val="24"/>
        </w:rPr>
      </w:pPr>
      <w:r>
        <w:rPr>
          <w:sz w:val="24"/>
        </w:rPr>
        <w:t>Nga</w:t>
      </w:r>
      <w:r>
        <w:rPr>
          <w:spacing w:val="-10"/>
          <w:sz w:val="24"/>
        </w:rPr>
        <w:t xml:space="preserve"> </w:t>
      </w:r>
      <w:r>
        <w:rPr>
          <w:sz w:val="24"/>
        </w:rPr>
        <w:t>112</w:t>
      </w:r>
      <w:r>
        <w:rPr>
          <w:spacing w:val="-7"/>
          <w:sz w:val="24"/>
        </w:rPr>
        <w:t xml:space="preserve"> </w:t>
      </w:r>
      <w:r>
        <w:rPr>
          <w:sz w:val="24"/>
        </w:rPr>
        <w:t>familje</w:t>
      </w:r>
      <w:r>
        <w:rPr>
          <w:spacing w:val="-10"/>
          <w:sz w:val="24"/>
        </w:rPr>
        <w:t xml:space="preserve"> </w:t>
      </w:r>
      <w:r>
        <w:rPr>
          <w:sz w:val="24"/>
        </w:rPr>
        <w:t>përfituese</w:t>
      </w:r>
      <w:r>
        <w:rPr>
          <w:spacing w:val="-10"/>
          <w:sz w:val="24"/>
        </w:rPr>
        <w:t xml:space="preserve"> </w:t>
      </w:r>
      <w:r>
        <w:rPr>
          <w:sz w:val="24"/>
        </w:rPr>
        <w:t>të</w:t>
      </w:r>
      <w:r>
        <w:rPr>
          <w:spacing w:val="-9"/>
          <w:sz w:val="24"/>
        </w:rPr>
        <w:t xml:space="preserve"> </w:t>
      </w:r>
      <w:r>
        <w:rPr>
          <w:sz w:val="24"/>
        </w:rPr>
        <w:t>ndihmës</w:t>
      </w:r>
      <w:r>
        <w:rPr>
          <w:spacing w:val="-7"/>
          <w:sz w:val="24"/>
        </w:rPr>
        <w:t xml:space="preserve"> </w:t>
      </w:r>
      <w:r>
        <w:rPr>
          <w:sz w:val="24"/>
        </w:rPr>
        <w:t>ekonomike</w:t>
      </w:r>
      <w:r>
        <w:rPr>
          <w:spacing w:val="-8"/>
          <w:sz w:val="24"/>
        </w:rPr>
        <w:t xml:space="preserve"> </w:t>
      </w:r>
      <w:r>
        <w:rPr>
          <w:sz w:val="24"/>
        </w:rPr>
        <w:t>që</w:t>
      </w:r>
      <w:r>
        <w:rPr>
          <w:spacing w:val="-10"/>
          <w:sz w:val="24"/>
        </w:rPr>
        <w:t xml:space="preserve"> </w:t>
      </w:r>
      <w:r>
        <w:rPr>
          <w:sz w:val="24"/>
        </w:rPr>
        <w:t>nuk</w:t>
      </w:r>
      <w:r>
        <w:rPr>
          <w:spacing w:val="-9"/>
          <w:sz w:val="24"/>
        </w:rPr>
        <w:t xml:space="preserve"> </w:t>
      </w:r>
      <w:r>
        <w:rPr>
          <w:sz w:val="24"/>
        </w:rPr>
        <w:t>janë</w:t>
      </w:r>
      <w:r>
        <w:rPr>
          <w:spacing w:val="-10"/>
          <w:sz w:val="24"/>
        </w:rPr>
        <w:t xml:space="preserve"> </w:t>
      </w:r>
      <w:r>
        <w:rPr>
          <w:sz w:val="24"/>
        </w:rPr>
        <w:t>gjendur</w:t>
      </w:r>
      <w:r>
        <w:rPr>
          <w:spacing w:val="-9"/>
          <w:sz w:val="24"/>
        </w:rPr>
        <w:t xml:space="preserve"> </w:t>
      </w:r>
      <w:r>
        <w:rPr>
          <w:sz w:val="24"/>
        </w:rPr>
        <w:t>në</w:t>
      </w:r>
      <w:r>
        <w:rPr>
          <w:spacing w:val="-10"/>
          <w:sz w:val="24"/>
        </w:rPr>
        <w:t xml:space="preserve"> </w:t>
      </w:r>
      <w:r>
        <w:rPr>
          <w:sz w:val="24"/>
        </w:rPr>
        <w:t>banesë</w:t>
      </w:r>
      <w:r>
        <w:rPr>
          <w:spacing w:val="-9"/>
          <w:sz w:val="24"/>
        </w:rPr>
        <w:t xml:space="preserve"> </w:t>
      </w:r>
      <w:r>
        <w:rPr>
          <w:sz w:val="24"/>
        </w:rPr>
        <w:t>në momentin</w:t>
      </w:r>
      <w:r>
        <w:rPr>
          <w:spacing w:val="-3"/>
          <w:sz w:val="24"/>
        </w:rPr>
        <w:t xml:space="preserve"> </w:t>
      </w:r>
      <w:r>
        <w:rPr>
          <w:sz w:val="24"/>
        </w:rPr>
        <w:t>e</w:t>
      </w:r>
      <w:r>
        <w:rPr>
          <w:spacing w:val="-4"/>
          <w:sz w:val="24"/>
        </w:rPr>
        <w:t xml:space="preserve"> </w:t>
      </w:r>
      <w:r>
        <w:rPr>
          <w:sz w:val="24"/>
        </w:rPr>
        <w:t>verifikimit</w:t>
      </w:r>
      <w:r>
        <w:rPr>
          <w:b/>
          <w:sz w:val="24"/>
        </w:rPr>
        <w:t>,</w:t>
      </w:r>
      <w:r>
        <w:rPr>
          <w:b/>
          <w:spacing w:val="-5"/>
          <w:sz w:val="24"/>
        </w:rPr>
        <w:t xml:space="preserve"> </w:t>
      </w:r>
      <w:r>
        <w:rPr>
          <w:b/>
          <w:sz w:val="24"/>
        </w:rPr>
        <w:t>43</w:t>
      </w:r>
      <w:r>
        <w:rPr>
          <w:b/>
          <w:spacing w:val="-3"/>
          <w:sz w:val="24"/>
        </w:rPr>
        <w:t xml:space="preserve"> </w:t>
      </w:r>
      <w:r>
        <w:rPr>
          <w:b/>
          <w:sz w:val="24"/>
        </w:rPr>
        <w:t>familje</w:t>
      </w:r>
      <w:r>
        <w:rPr>
          <w:b/>
          <w:spacing w:val="-4"/>
          <w:sz w:val="24"/>
        </w:rPr>
        <w:t xml:space="preserve"> </w:t>
      </w:r>
      <w:r>
        <w:rPr>
          <w:sz w:val="24"/>
        </w:rPr>
        <w:t>nuk</w:t>
      </w:r>
      <w:r>
        <w:rPr>
          <w:spacing w:val="-3"/>
          <w:sz w:val="24"/>
        </w:rPr>
        <w:t xml:space="preserve"> </w:t>
      </w:r>
      <w:r>
        <w:rPr>
          <w:sz w:val="24"/>
        </w:rPr>
        <w:t>janë</w:t>
      </w:r>
      <w:r>
        <w:rPr>
          <w:spacing w:val="-4"/>
          <w:sz w:val="24"/>
        </w:rPr>
        <w:t xml:space="preserve"> </w:t>
      </w:r>
      <w:r>
        <w:rPr>
          <w:sz w:val="24"/>
        </w:rPr>
        <w:t>paraqitur</w:t>
      </w:r>
      <w:r>
        <w:rPr>
          <w:spacing w:val="-3"/>
          <w:sz w:val="24"/>
        </w:rPr>
        <w:t xml:space="preserve"> </w:t>
      </w:r>
      <w:r>
        <w:rPr>
          <w:sz w:val="24"/>
        </w:rPr>
        <w:t>për</w:t>
      </w:r>
      <w:r>
        <w:rPr>
          <w:spacing w:val="-3"/>
          <w:sz w:val="24"/>
        </w:rPr>
        <w:t xml:space="preserve"> </w:t>
      </w:r>
      <w:r>
        <w:rPr>
          <w:sz w:val="24"/>
        </w:rPr>
        <w:t>të</w:t>
      </w:r>
      <w:r>
        <w:rPr>
          <w:spacing w:val="-4"/>
          <w:sz w:val="24"/>
        </w:rPr>
        <w:t xml:space="preserve"> </w:t>
      </w:r>
      <w:r>
        <w:rPr>
          <w:sz w:val="24"/>
        </w:rPr>
        <w:t>firmosur</w:t>
      </w:r>
      <w:r>
        <w:rPr>
          <w:spacing w:val="-3"/>
          <w:sz w:val="24"/>
        </w:rPr>
        <w:t xml:space="preserve"> </w:t>
      </w:r>
      <w:r>
        <w:rPr>
          <w:sz w:val="24"/>
        </w:rPr>
        <w:t>pranë</w:t>
      </w:r>
      <w:r>
        <w:rPr>
          <w:spacing w:val="-4"/>
          <w:sz w:val="24"/>
        </w:rPr>
        <w:t xml:space="preserve"> </w:t>
      </w:r>
      <w:r>
        <w:rPr>
          <w:sz w:val="24"/>
        </w:rPr>
        <w:t xml:space="preserve">njësisë </w:t>
      </w:r>
      <w:r>
        <w:rPr>
          <w:spacing w:val="-2"/>
          <w:sz w:val="24"/>
        </w:rPr>
        <w:t>administrative.</w:t>
      </w:r>
    </w:p>
    <w:p w:rsidR="00E1356D" w:rsidRDefault="00E1356D">
      <w:pPr>
        <w:pStyle w:val="BodyText"/>
        <w:spacing w:before="3"/>
      </w:pPr>
    </w:p>
    <w:p w:rsidR="00E1356D" w:rsidRDefault="00735C2B">
      <w:pPr>
        <w:pStyle w:val="ListParagraph"/>
        <w:numPr>
          <w:ilvl w:val="0"/>
          <w:numId w:val="32"/>
        </w:numPr>
        <w:tabs>
          <w:tab w:val="left" w:pos="2160"/>
        </w:tabs>
        <w:spacing w:line="259" w:lineRule="auto"/>
        <w:ind w:right="1437"/>
        <w:rPr>
          <w:sz w:val="24"/>
        </w:rPr>
      </w:pPr>
      <w:r>
        <w:rPr>
          <w:b/>
          <w:sz w:val="24"/>
        </w:rPr>
        <w:t xml:space="preserve">Bashkia me riskun më të lartë dhe me më shumë problematika në qarkun Gjirokastër rezulton Bashkia Memaliaj. </w:t>
      </w:r>
      <w:r>
        <w:rPr>
          <w:position w:val="1"/>
          <w:sz w:val="24"/>
        </w:rPr>
        <w:t xml:space="preserve">Në këtë Bashki është konstatuar </w:t>
      </w:r>
      <w:r>
        <w:rPr>
          <w:sz w:val="24"/>
        </w:rPr>
        <w:t>përqindja më e lartë e familjeve (5%), të cilat nuk duhet të jenë pjesë e përfitimit të ndihmës ekonomike, për shkak</w:t>
      </w:r>
      <w:r>
        <w:rPr>
          <w:sz w:val="24"/>
        </w:rPr>
        <w:t xml:space="preserve"> të kushteve shumë të mira të konstatuara.</w:t>
      </w:r>
    </w:p>
    <w:p w:rsidR="00E1356D" w:rsidRDefault="00E1356D">
      <w:pPr>
        <w:pStyle w:val="BodyText"/>
        <w:spacing w:before="22"/>
      </w:pPr>
    </w:p>
    <w:p w:rsidR="00E1356D" w:rsidRDefault="00735C2B">
      <w:pPr>
        <w:pStyle w:val="BodyText"/>
        <w:ind w:left="1440" w:right="1437"/>
        <w:jc w:val="both"/>
      </w:pPr>
      <w:r>
        <w:t>Në zbatim të planit të masave për periudhën Shtator – Dhjetor 2024, Drejtoria Rajonale Gjirokastër</w:t>
      </w:r>
      <w:r>
        <w:rPr>
          <w:spacing w:val="-7"/>
        </w:rPr>
        <w:t xml:space="preserve"> </w:t>
      </w:r>
      <w:r>
        <w:t>ka</w:t>
      </w:r>
      <w:r>
        <w:rPr>
          <w:spacing w:val="-7"/>
        </w:rPr>
        <w:t xml:space="preserve"> </w:t>
      </w:r>
      <w:r>
        <w:t>vijuar</w:t>
      </w:r>
      <w:r>
        <w:rPr>
          <w:spacing w:val="-5"/>
        </w:rPr>
        <w:t xml:space="preserve"> </w:t>
      </w:r>
      <w:r>
        <w:t>me</w:t>
      </w:r>
      <w:r>
        <w:rPr>
          <w:spacing w:val="-4"/>
        </w:rPr>
        <w:t xml:space="preserve"> </w:t>
      </w:r>
      <w:r>
        <w:t>zbatimin</w:t>
      </w:r>
      <w:r>
        <w:rPr>
          <w:spacing w:val="-6"/>
        </w:rPr>
        <w:t xml:space="preserve"> </w:t>
      </w:r>
      <w:r>
        <w:t>e</w:t>
      </w:r>
      <w:r>
        <w:rPr>
          <w:spacing w:val="-7"/>
        </w:rPr>
        <w:t xml:space="preserve"> </w:t>
      </w:r>
      <w:r>
        <w:t>detyrave</w:t>
      </w:r>
      <w:r>
        <w:rPr>
          <w:spacing w:val="-5"/>
        </w:rPr>
        <w:t xml:space="preserve"> </w:t>
      </w:r>
      <w:r>
        <w:t>të</w:t>
      </w:r>
      <w:r>
        <w:rPr>
          <w:spacing w:val="-7"/>
        </w:rPr>
        <w:t xml:space="preserve"> </w:t>
      </w:r>
      <w:r>
        <w:t>lëna</w:t>
      </w:r>
      <w:r>
        <w:rPr>
          <w:spacing w:val="-7"/>
        </w:rPr>
        <w:t xml:space="preserve"> </w:t>
      </w:r>
      <w:r>
        <w:t>lidhur</w:t>
      </w:r>
      <w:r>
        <w:rPr>
          <w:spacing w:val="-7"/>
        </w:rPr>
        <w:t xml:space="preserve"> </w:t>
      </w:r>
      <w:r>
        <w:t>me</w:t>
      </w:r>
      <w:r>
        <w:rPr>
          <w:spacing w:val="-5"/>
        </w:rPr>
        <w:t xml:space="preserve"> </w:t>
      </w:r>
      <w:r>
        <w:t>gjetjet</w:t>
      </w:r>
      <w:r>
        <w:rPr>
          <w:spacing w:val="-4"/>
        </w:rPr>
        <w:t xml:space="preserve"> </w:t>
      </w:r>
      <w:r>
        <w:t>e</w:t>
      </w:r>
      <w:r>
        <w:rPr>
          <w:spacing w:val="-7"/>
        </w:rPr>
        <w:t xml:space="preserve"> </w:t>
      </w:r>
      <w:r>
        <w:t>konstatuara</w:t>
      </w:r>
      <w:r>
        <w:rPr>
          <w:spacing w:val="-8"/>
        </w:rPr>
        <w:t xml:space="preserve"> </w:t>
      </w:r>
      <w:r>
        <w:t>gjatë</w:t>
      </w:r>
      <w:r>
        <w:rPr>
          <w:spacing w:val="-7"/>
        </w:rPr>
        <w:t xml:space="preserve"> </w:t>
      </w:r>
      <w:r>
        <w:t>Task- Forcës</w:t>
      </w:r>
      <w:r>
        <w:rPr>
          <w:spacing w:val="-6"/>
        </w:rPr>
        <w:t xml:space="preserve"> </w:t>
      </w:r>
      <w:r>
        <w:t>si</w:t>
      </w:r>
      <w:r>
        <w:rPr>
          <w:spacing w:val="-6"/>
        </w:rPr>
        <w:t xml:space="preserve"> </w:t>
      </w:r>
      <w:r>
        <w:t>dhe</w:t>
      </w:r>
      <w:r>
        <w:rPr>
          <w:spacing w:val="-6"/>
        </w:rPr>
        <w:t xml:space="preserve"> </w:t>
      </w:r>
      <w:r>
        <w:t>me</w:t>
      </w:r>
      <w:r>
        <w:rPr>
          <w:spacing w:val="-7"/>
        </w:rPr>
        <w:t xml:space="preserve"> </w:t>
      </w:r>
      <w:r>
        <w:t>kryerjen</w:t>
      </w:r>
      <w:r>
        <w:rPr>
          <w:spacing w:val="-6"/>
        </w:rPr>
        <w:t xml:space="preserve"> </w:t>
      </w:r>
      <w:r>
        <w:t>e</w:t>
      </w:r>
      <w:r>
        <w:rPr>
          <w:spacing w:val="-6"/>
        </w:rPr>
        <w:t xml:space="preserve"> </w:t>
      </w:r>
      <w:r>
        <w:t>kontrolleve</w:t>
      </w:r>
      <w:r>
        <w:rPr>
          <w:spacing w:val="-7"/>
        </w:rPr>
        <w:t xml:space="preserve"> </w:t>
      </w:r>
      <w:r>
        <w:t>tematike</w:t>
      </w:r>
      <w:r>
        <w:rPr>
          <w:spacing w:val="-4"/>
        </w:rPr>
        <w:t xml:space="preserve"> </w:t>
      </w:r>
      <w:r>
        <w:t>në</w:t>
      </w:r>
      <w:r>
        <w:rPr>
          <w:spacing w:val="-7"/>
        </w:rPr>
        <w:t xml:space="preserve"> </w:t>
      </w:r>
      <w:r>
        <w:t>njësitë</w:t>
      </w:r>
      <w:r>
        <w:rPr>
          <w:spacing w:val="-7"/>
        </w:rPr>
        <w:t xml:space="preserve"> </w:t>
      </w:r>
      <w:r>
        <w:t>me</w:t>
      </w:r>
      <w:r>
        <w:rPr>
          <w:spacing w:val="-6"/>
        </w:rPr>
        <w:t xml:space="preserve"> </w:t>
      </w:r>
      <w:r>
        <w:t>riskun</w:t>
      </w:r>
      <w:r>
        <w:rPr>
          <w:spacing w:val="-6"/>
        </w:rPr>
        <w:t xml:space="preserve"> </w:t>
      </w:r>
      <w:r>
        <w:t>më</w:t>
      </w:r>
      <w:r>
        <w:rPr>
          <w:spacing w:val="-6"/>
        </w:rPr>
        <w:t xml:space="preserve"> </w:t>
      </w:r>
      <w:r>
        <w:t>të</w:t>
      </w:r>
      <w:r>
        <w:rPr>
          <w:spacing w:val="-7"/>
        </w:rPr>
        <w:t xml:space="preserve"> </w:t>
      </w:r>
      <w:r>
        <w:t>lartë</w:t>
      </w:r>
      <w:r>
        <w:rPr>
          <w:spacing w:val="-2"/>
        </w:rPr>
        <w:t xml:space="preserve"> </w:t>
      </w:r>
      <w:r>
        <w:rPr>
          <w:b/>
        </w:rPr>
        <w:t>kryesisht</w:t>
      </w:r>
      <w:r>
        <w:rPr>
          <w:b/>
          <w:spacing w:val="-7"/>
        </w:rPr>
        <w:t xml:space="preserve"> </w:t>
      </w:r>
      <w:r>
        <w:rPr>
          <w:b/>
        </w:rPr>
        <w:t xml:space="preserve">me deklarimet tre mujore </w:t>
      </w:r>
      <w:r>
        <w:t>për familjet që nuk janë gjendur në banesë gjatë verifikimit.</w:t>
      </w:r>
    </w:p>
    <w:p w:rsidR="00E1356D" w:rsidRDefault="00735C2B">
      <w:pPr>
        <w:pStyle w:val="ListParagraph"/>
        <w:numPr>
          <w:ilvl w:val="0"/>
          <w:numId w:val="31"/>
        </w:numPr>
        <w:tabs>
          <w:tab w:val="left" w:pos="1699"/>
        </w:tabs>
        <w:ind w:right="1439" w:firstLine="0"/>
        <w:jc w:val="both"/>
        <w:rPr>
          <w:sz w:val="24"/>
        </w:rPr>
      </w:pPr>
      <w:r>
        <w:rPr>
          <w:b/>
          <w:sz w:val="24"/>
        </w:rPr>
        <w:t xml:space="preserve">Lidhur me 43 familjet të cilat nuk janë gjendur në banesë gjatë vizitës së kryer dhe anëtarët madhorë të </w:t>
      </w:r>
      <w:r>
        <w:rPr>
          <w:b/>
          <w:sz w:val="24"/>
        </w:rPr>
        <w:t xml:space="preserve">familjes nuk janë paraqitur për të firmosur pranë njësisë administrative për të firmosur, </w:t>
      </w:r>
      <w:r>
        <w:rPr>
          <w:sz w:val="24"/>
        </w:rPr>
        <w:t xml:space="preserve">rezulton se, për periudhën Korrik - Dhjetor janë refuzuar në </w:t>
      </w:r>
      <w:r>
        <w:rPr>
          <w:b/>
          <w:sz w:val="24"/>
        </w:rPr>
        <w:t xml:space="preserve">total 17 familje </w:t>
      </w:r>
      <w:r>
        <w:rPr>
          <w:sz w:val="24"/>
        </w:rPr>
        <w:t>dhe 26 familje vijojnë të jenë përfituese në skemë.</w:t>
      </w:r>
    </w:p>
    <w:p w:rsidR="00E1356D" w:rsidRDefault="00735C2B">
      <w:pPr>
        <w:pStyle w:val="ListParagraph"/>
        <w:numPr>
          <w:ilvl w:val="0"/>
          <w:numId w:val="31"/>
        </w:numPr>
        <w:tabs>
          <w:tab w:val="left" w:pos="1670"/>
        </w:tabs>
        <w:spacing w:before="1"/>
        <w:ind w:right="1437" w:firstLine="0"/>
        <w:jc w:val="both"/>
        <w:rPr>
          <w:sz w:val="24"/>
        </w:rPr>
      </w:pPr>
      <w:r>
        <w:rPr>
          <w:b/>
          <w:sz w:val="24"/>
        </w:rPr>
        <w:t>Për</w:t>
      </w:r>
      <w:r>
        <w:rPr>
          <w:b/>
          <w:spacing w:val="-13"/>
          <w:sz w:val="24"/>
        </w:rPr>
        <w:t xml:space="preserve"> </w:t>
      </w:r>
      <w:r>
        <w:rPr>
          <w:b/>
          <w:sz w:val="24"/>
        </w:rPr>
        <w:t>26</w:t>
      </w:r>
      <w:r>
        <w:rPr>
          <w:b/>
          <w:spacing w:val="-12"/>
          <w:sz w:val="24"/>
        </w:rPr>
        <w:t xml:space="preserve"> </w:t>
      </w:r>
      <w:r>
        <w:rPr>
          <w:b/>
          <w:sz w:val="24"/>
        </w:rPr>
        <w:t>familjet</w:t>
      </w:r>
      <w:r>
        <w:rPr>
          <w:b/>
          <w:spacing w:val="-13"/>
          <w:sz w:val="24"/>
        </w:rPr>
        <w:t xml:space="preserve"> </w:t>
      </w:r>
      <w:r>
        <w:rPr>
          <w:b/>
          <w:sz w:val="24"/>
        </w:rPr>
        <w:t>e</w:t>
      </w:r>
      <w:r>
        <w:rPr>
          <w:b/>
          <w:spacing w:val="-12"/>
          <w:sz w:val="24"/>
        </w:rPr>
        <w:t xml:space="preserve"> </w:t>
      </w:r>
      <w:r>
        <w:rPr>
          <w:b/>
          <w:sz w:val="24"/>
        </w:rPr>
        <w:t>konstatuara</w:t>
      </w:r>
      <w:r>
        <w:rPr>
          <w:b/>
          <w:spacing w:val="-12"/>
          <w:sz w:val="24"/>
        </w:rPr>
        <w:t xml:space="preserve"> </w:t>
      </w:r>
      <w:r>
        <w:rPr>
          <w:b/>
          <w:sz w:val="24"/>
        </w:rPr>
        <w:t>në</w:t>
      </w:r>
      <w:r>
        <w:rPr>
          <w:b/>
          <w:spacing w:val="-13"/>
          <w:sz w:val="24"/>
        </w:rPr>
        <w:t xml:space="preserve"> </w:t>
      </w:r>
      <w:r>
        <w:rPr>
          <w:b/>
          <w:sz w:val="24"/>
        </w:rPr>
        <w:t>gje</w:t>
      </w:r>
      <w:r>
        <w:rPr>
          <w:b/>
          <w:sz w:val="24"/>
        </w:rPr>
        <w:t>ndje</w:t>
      </w:r>
      <w:r>
        <w:rPr>
          <w:b/>
          <w:spacing w:val="-14"/>
          <w:sz w:val="24"/>
        </w:rPr>
        <w:t xml:space="preserve"> </w:t>
      </w:r>
      <w:r>
        <w:rPr>
          <w:b/>
          <w:sz w:val="24"/>
        </w:rPr>
        <w:t>shumë</w:t>
      </w:r>
      <w:r>
        <w:rPr>
          <w:b/>
          <w:spacing w:val="-13"/>
          <w:sz w:val="24"/>
        </w:rPr>
        <w:t xml:space="preserve"> </w:t>
      </w:r>
      <w:r>
        <w:rPr>
          <w:b/>
          <w:sz w:val="24"/>
        </w:rPr>
        <w:t>të</w:t>
      </w:r>
      <w:r>
        <w:rPr>
          <w:b/>
          <w:spacing w:val="-14"/>
          <w:sz w:val="24"/>
        </w:rPr>
        <w:t xml:space="preserve"> </w:t>
      </w:r>
      <w:r>
        <w:rPr>
          <w:b/>
          <w:sz w:val="24"/>
        </w:rPr>
        <w:t>mirë</w:t>
      </w:r>
      <w:r>
        <w:rPr>
          <w:sz w:val="24"/>
        </w:rPr>
        <w:t>,</w:t>
      </w:r>
      <w:r>
        <w:rPr>
          <w:spacing w:val="-12"/>
          <w:sz w:val="24"/>
        </w:rPr>
        <w:t xml:space="preserve"> </w:t>
      </w:r>
      <w:r>
        <w:rPr>
          <w:sz w:val="24"/>
        </w:rPr>
        <w:t>rezulton</w:t>
      </w:r>
      <w:r>
        <w:rPr>
          <w:spacing w:val="-12"/>
          <w:sz w:val="24"/>
        </w:rPr>
        <w:t xml:space="preserve"> </w:t>
      </w:r>
      <w:r>
        <w:rPr>
          <w:sz w:val="24"/>
        </w:rPr>
        <w:t>se</w:t>
      </w:r>
      <w:r>
        <w:rPr>
          <w:spacing w:val="-13"/>
          <w:sz w:val="24"/>
        </w:rPr>
        <w:t xml:space="preserve"> </w:t>
      </w:r>
      <w:r>
        <w:rPr>
          <w:sz w:val="24"/>
        </w:rPr>
        <w:t>për</w:t>
      </w:r>
      <w:r>
        <w:rPr>
          <w:spacing w:val="-13"/>
          <w:sz w:val="24"/>
        </w:rPr>
        <w:t xml:space="preserve"> </w:t>
      </w:r>
      <w:r>
        <w:rPr>
          <w:sz w:val="24"/>
        </w:rPr>
        <w:t>periudhën</w:t>
      </w:r>
      <w:r>
        <w:rPr>
          <w:spacing w:val="-12"/>
          <w:sz w:val="24"/>
        </w:rPr>
        <w:t xml:space="preserve"> </w:t>
      </w:r>
      <w:r>
        <w:rPr>
          <w:sz w:val="24"/>
        </w:rPr>
        <w:t xml:space="preserve">Shkurt- Dhjetor janë refuzuar </w:t>
      </w:r>
      <w:r>
        <w:rPr>
          <w:b/>
          <w:sz w:val="24"/>
        </w:rPr>
        <w:t xml:space="preserve">11 familje </w:t>
      </w:r>
      <w:r>
        <w:rPr>
          <w:sz w:val="24"/>
        </w:rPr>
        <w:t>dhe 15 familje vijojnë të jenë përfituese në skemë.</w:t>
      </w:r>
    </w:p>
    <w:p w:rsidR="00E1356D" w:rsidRDefault="00735C2B">
      <w:pPr>
        <w:pStyle w:val="ListParagraph"/>
        <w:numPr>
          <w:ilvl w:val="0"/>
          <w:numId w:val="31"/>
        </w:numPr>
        <w:tabs>
          <w:tab w:val="left" w:pos="1706"/>
        </w:tabs>
        <w:ind w:right="1441" w:firstLine="0"/>
        <w:jc w:val="both"/>
        <w:rPr>
          <w:sz w:val="24"/>
        </w:rPr>
      </w:pPr>
      <w:r>
        <w:rPr>
          <w:b/>
          <w:sz w:val="24"/>
        </w:rPr>
        <w:t xml:space="preserve">Për familjet e konstatuara në kushte ekstremisht të varfra rezulton se në total janë ndihmuar </w:t>
      </w:r>
      <w:r>
        <w:rPr>
          <w:sz w:val="24"/>
        </w:rPr>
        <w:t>153 familje janë ndihmuar me pako ushqimore, bonus qiraje dhe shërbime në banesë, 39 anëtarë të familjeve janë punësuar nga zyrat e punës nëpërmjet programit të punësimit/ kurse profesionale dhe 40 familjeve u është restauruar banesa.</w:t>
      </w:r>
    </w:p>
    <w:p w:rsidR="00E1356D" w:rsidRDefault="00E1356D">
      <w:pPr>
        <w:pStyle w:val="BodyText"/>
      </w:pPr>
    </w:p>
    <w:p w:rsidR="00E1356D" w:rsidRDefault="00735C2B">
      <w:pPr>
        <w:pStyle w:val="ListParagraph"/>
        <w:numPr>
          <w:ilvl w:val="0"/>
          <w:numId w:val="31"/>
        </w:numPr>
        <w:tabs>
          <w:tab w:val="left" w:pos="1730"/>
        </w:tabs>
        <w:ind w:right="1434" w:firstLine="0"/>
        <w:jc w:val="both"/>
        <w:rPr>
          <w:sz w:val="24"/>
        </w:rPr>
      </w:pPr>
      <w:r>
        <w:rPr>
          <w:b/>
          <w:sz w:val="24"/>
        </w:rPr>
        <w:t>Lidhur me kontrollet</w:t>
      </w:r>
      <w:r>
        <w:rPr>
          <w:b/>
          <w:sz w:val="24"/>
        </w:rPr>
        <w:t xml:space="preserve"> tematike për familjet që nuk janë gjendur në banesë gjatë verifikimit,</w:t>
      </w:r>
      <w:r>
        <w:rPr>
          <w:b/>
          <w:spacing w:val="-9"/>
          <w:sz w:val="24"/>
        </w:rPr>
        <w:t xml:space="preserve"> </w:t>
      </w:r>
      <w:r>
        <w:rPr>
          <w:b/>
          <w:sz w:val="24"/>
        </w:rPr>
        <w:t>janë</w:t>
      </w:r>
      <w:r>
        <w:rPr>
          <w:b/>
          <w:spacing w:val="-9"/>
          <w:sz w:val="24"/>
        </w:rPr>
        <w:t xml:space="preserve"> </w:t>
      </w:r>
      <w:r>
        <w:rPr>
          <w:b/>
          <w:sz w:val="24"/>
        </w:rPr>
        <w:t>kontrolluar</w:t>
      </w:r>
      <w:r>
        <w:rPr>
          <w:b/>
          <w:spacing w:val="-10"/>
          <w:sz w:val="24"/>
        </w:rPr>
        <w:t xml:space="preserve"> </w:t>
      </w:r>
      <w:r>
        <w:rPr>
          <w:b/>
          <w:sz w:val="24"/>
        </w:rPr>
        <w:t>deklaratat</w:t>
      </w:r>
      <w:r>
        <w:rPr>
          <w:b/>
          <w:spacing w:val="-9"/>
          <w:sz w:val="24"/>
        </w:rPr>
        <w:t xml:space="preserve"> </w:t>
      </w:r>
      <w:r>
        <w:rPr>
          <w:b/>
          <w:sz w:val="24"/>
        </w:rPr>
        <w:t>tre</w:t>
      </w:r>
      <w:r>
        <w:rPr>
          <w:b/>
          <w:spacing w:val="-10"/>
          <w:sz w:val="24"/>
        </w:rPr>
        <w:t xml:space="preserve"> </w:t>
      </w:r>
      <w:r>
        <w:rPr>
          <w:b/>
          <w:sz w:val="24"/>
        </w:rPr>
        <w:t>mujore</w:t>
      </w:r>
      <w:r>
        <w:rPr>
          <w:b/>
          <w:spacing w:val="-7"/>
          <w:sz w:val="24"/>
        </w:rPr>
        <w:t xml:space="preserve"> </w:t>
      </w:r>
      <w:r>
        <w:rPr>
          <w:sz w:val="24"/>
        </w:rPr>
        <w:t>në</w:t>
      </w:r>
      <w:r>
        <w:rPr>
          <w:spacing w:val="-7"/>
          <w:sz w:val="24"/>
        </w:rPr>
        <w:t xml:space="preserve"> </w:t>
      </w:r>
      <w:r>
        <w:rPr>
          <w:sz w:val="24"/>
        </w:rPr>
        <w:t>njësitë</w:t>
      </w:r>
      <w:r>
        <w:rPr>
          <w:spacing w:val="-9"/>
          <w:sz w:val="24"/>
        </w:rPr>
        <w:t xml:space="preserve"> </w:t>
      </w:r>
      <w:r>
        <w:rPr>
          <w:sz w:val="24"/>
        </w:rPr>
        <w:t>me</w:t>
      </w:r>
      <w:r>
        <w:rPr>
          <w:spacing w:val="-7"/>
          <w:sz w:val="24"/>
        </w:rPr>
        <w:t xml:space="preserve"> </w:t>
      </w:r>
      <w:r>
        <w:rPr>
          <w:sz w:val="24"/>
        </w:rPr>
        <w:t>riskun</w:t>
      </w:r>
      <w:r>
        <w:rPr>
          <w:spacing w:val="-7"/>
          <w:sz w:val="24"/>
        </w:rPr>
        <w:t xml:space="preserve"> </w:t>
      </w:r>
      <w:r>
        <w:rPr>
          <w:sz w:val="24"/>
        </w:rPr>
        <w:t>më</w:t>
      </w:r>
      <w:r>
        <w:rPr>
          <w:spacing w:val="-9"/>
          <w:sz w:val="24"/>
        </w:rPr>
        <w:t xml:space="preserve"> </w:t>
      </w:r>
      <w:r>
        <w:rPr>
          <w:sz w:val="24"/>
        </w:rPr>
        <w:t>të</w:t>
      </w:r>
      <w:r>
        <w:rPr>
          <w:spacing w:val="-9"/>
          <w:sz w:val="24"/>
        </w:rPr>
        <w:t xml:space="preserve"> </w:t>
      </w:r>
      <w:r>
        <w:rPr>
          <w:sz w:val="24"/>
        </w:rPr>
        <w:t>lartë.</w:t>
      </w:r>
      <w:r>
        <w:rPr>
          <w:spacing w:val="-9"/>
          <w:sz w:val="24"/>
        </w:rPr>
        <w:t xml:space="preserve"> </w:t>
      </w:r>
      <w:r>
        <w:rPr>
          <w:sz w:val="24"/>
        </w:rPr>
        <w:t xml:space="preserve">Gjithsej janë kryer 4 kontrolle në njësitë Qesarat, Krahas, Këlcyrë dhe Sukë. Gjatë periudhës Shtator- Dhjetor </w:t>
      </w:r>
      <w:r>
        <w:rPr>
          <w:sz w:val="24"/>
        </w:rPr>
        <w:t>2024 nuk janë refuzuar familje me arsyen mosparaqitje për deklaratë 3 mujore.</w:t>
      </w:r>
    </w:p>
    <w:p w:rsidR="00E1356D" w:rsidRDefault="00E1356D">
      <w:pPr>
        <w:pStyle w:val="ListParagraph"/>
        <w:rPr>
          <w:sz w:val="24"/>
        </w:rPr>
        <w:sectPr w:rsidR="00E1356D">
          <w:pgSz w:w="11930" w:h="16860"/>
          <w:pgMar w:top="1360" w:right="0" w:bottom="1140" w:left="0" w:header="0" w:footer="951" w:gutter="0"/>
          <w:cols w:space="720"/>
        </w:sectPr>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spacing w:before="98"/>
      </w:pPr>
    </w:p>
    <w:p w:rsidR="00E1356D" w:rsidRDefault="00735C2B">
      <w:pPr>
        <w:ind w:left="900" w:right="1102"/>
        <w:jc w:val="center"/>
        <w:rPr>
          <w:b/>
          <w:sz w:val="24"/>
        </w:rPr>
      </w:pPr>
      <w:r>
        <w:rPr>
          <w:b/>
          <w:sz w:val="24"/>
        </w:rPr>
        <w:t>II.Ecuria</w:t>
      </w:r>
      <w:r>
        <w:rPr>
          <w:b/>
          <w:spacing w:val="-3"/>
          <w:sz w:val="24"/>
        </w:rPr>
        <w:t xml:space="preserve"> </w:t>
      </w:r>
      <w:r>
        <w:rPr>
          <w:b/>
          <w:sz w:val="24"/>
        </w:rPr>
        <w:t>e skemës</w:t>
      </w:r>
      <w:r>
        <w:rPr>
          <w:b/>
          <w:spacing w:val="-1"/>
          <w:sz w:val="24"/>
        </w:rPr>
        <w:t xml:space="preserve"> </w:t>
      </w:r>
      <w:r>
        <w:rPr>
          <w:b/>
          <w:sz w:val="24"/>
        </w:rPr>
        <w:t>Janar-Dhjetor</w:t>
      </w:r>
      <w:r>
        <w:rPr>
          <w:b/>
          <w:spacing w:val="-2"/>
          <w:sz w:val="24"/>
        </w:rPr>
        <w:t xml:space="preserve"> </w:t>
      </w:r>
      <w:r>
        <w:rPr>
          <w:b/>
          <w:sz w:val="24"/>
        </w:rPr>
        <w:t>2024/</w:t>
      </w:r>
      <w:r>
        <w:rPr>
          <w:b/>
          <w:spacing w:val="-1"/>
          <w:sz w:val="24"/>
        </w:rPr>
        <w:t xml:space="preserve"> </w:t>
      </w:r>
      <w:r>
        <w:rPr>
          <w:b/>
          <w:sz w:val="24"/>
        </w:rPr>
        <w:t>Dinamika në</w:t>
      </w:r>
      <w:r>
        <w:rPr>
          <w:b/>
          <w:spacing w:val="-2"/>
          <w:sz w:val="24"/>
        </w:rPr>
        <w:t xml:space="preserve"> </w:t>
      </w:r>
      <w:r>
        <w:rPr>
          <w:b/>
          <w:sz w:val="24"/>
        </w:rPr>
        <w:t xml:space="preserve">nivel </w:t>
      </w:r>
      <w:r>
        <w:rPr>
          <w:b/>
          <w:spacing w:val="-2"/>
          <w:sz w:val="24"/>
        </w:rPr>
        <w:t>kombëtar</w:t>
      </w:r>
    </w:p>
    <w:p w:rsidR="00E1356D" w:rsidRDefault="00735C2B">
      <w:pPr>
        <w:pStyle w:val="BodyText"/>
        <w:spacing w:before="1"/>
        <w:ind w:left="1440"/>
        <w:jc w:val="both"/>
      </w:pPr>
      <w:r>
        <w:t>Ecuria</w:t>
      </w:r>
      <w:r>
        <w:rPr>
          <w:spacing w:val="-3"/>
        </w:rPr>
        <w:t xml:space="preserve"> </w:t>
      </w:r>
      <w:r>
        <w:t>e</w:t>
      </w:r>
      <w:r>
        <w:rPr>
          <w:spacing w:val="-1"/>
        </w:rPr>
        <w:t xml:space="preserve"> </w:t>
      </w:r>
      <w:r>
        <w:t>skemës</w:t>
      </w:r>
      <w:r>
        <w:rPr>
          <w:spacing w:val="-1"/>
        </w:rPr>
        <w:t xml:space="preserve"> </w:t>
      </w:r>
      <w:r>
        <w:t>së</w:t>
      </w:r>
      <w:r>
        <w:rPr>
          <w:spacing w:val="-1"/>
        </w:rPr>
        <w:t xml:space="preserve"> </w:t>
      </w:r>
      <w:r>
        <w:t>ndihmës</w:t>
      </w:r>
      <w:r>
        <w:rPr>
          <w:spacing w:val="-1"/>
        </w:rPr>
        <w:t xml:space="preserve"> </w:t>
      </w:r>
      <w:r>
        <w:t>ekonomike</w:t>
      </w:r>
      <w:r>
        <w:rPr>
          <w:spacing w:val="-1"/>
        </w:rPr>
        <w:t xml:space="preserve"> </w:t>
      </w:r>
      <w:r>
        <w:t>për</w:t>
      </w:r>
      <w:r>
        <w:rPr>
          <w:spacing w:val="-1"/>
        </w:rPr>
        <w:t xml:space="preserve"> </w:t>
      </w:r>
      <w:r>
        <w:t>periudhën Janar</w:t>
      </w:r>
      <w:r>
        <w:rPr>
          <w:spacing w:val="3"/>
        </w:rPr>
        <w:t xml:space="preserve"> </w:t>
      </w:r>
      <w:r>
        <w:t>-</w:t>
      </w:r>
      <w:r>
        <w:rPr>
          <w:spacing w:val="-1"/>
        </w:rPr>
        <w:t xml:space="preserve"> </w:t>
      </w:r>
      <w:r>
        <w:t xml:space="preserve">Dhjetor </w:t>
      </w:r>
      <w:r>
        <w:rPr>
          <w:spacing w:val="-4"/>
        </w:rPr>
        <w:t>2024</w:t>
      </w:r>
    </w:p>
    <w:p w:rsidR="00E1356D" w:rsidRDefault="00735C2B">
      <w:pPr>
        <w:pStyle w:val="BodyText"/>
        <w:spacing w:before="276"/>
        <w:ind w:left="1440" w:right="1435"/>
        <w:jc w:val="both"/>
      </w:pPr>
      <w:r>
        <w:t>-Gjatë</w:t>
      </w:r>
      <w:r>
        <w:rPr>
          <w:spacing w:val="-7"/>
        </w:rPr>
        <w:t xml:space="preserve"> </w:t>
      </w:r>
      <w:r>
        <w:t>vitit</w:t>
      </w:r>
      <w:r>
        <w:rPr>
          <w:spacing w:val="-6"/>
        </w:rPr>
        <w:t xml:space="preserve"> </w:t>
      </w:r>
      <w:r>
        <w:t>2024</w:t>
      </w:r>
      <w:r>
        <w:rPr>
          <w:spacing w:val="-6"/>
        </w:rPr>
        <w:t xml:space="preserve"> </w:t>
      </w:r>
      <w:r>
        <w:t>vihet</w:t>
      </w:r>
      <w:r>
        <w:rPr>
          <w:spacing w:val="-4"/>
        </w:rPr>
        <w:t xml:space="preserve"> </w:t>
      </w:r>
      <w:r>
        <w:t>re</w:t>
      </w:r>
      <w:r>
        <w:rPr>
          <w:spacing w:val="-3"/>
        </w:rPr>
        <w:t xml:space="preserve"> </w:t>
      </w:r>
      <w:r>
        <w:t>që</w:t>
      </w:r>
      <w:r>
        <w:rPr>
          <w:spacing w:val="-7"/>
        </w:rPr>
        <w:t xml:space="preserve"> </w:t>
      </w:r>
      <w:r>
        <w:t>numri</w:t>
      </w:r>
      <w:r>
        <w:rPr>
          <w:spacing w:val="-6"/>
        </w:rPr>
        <w:t xml:space="preserve"> </w:t>
      </w:r>
      <w:r>
        <w:t>i</w:t>
      </w:r>
      <w:r>
        <w:rPr>
          <w:spacing w:val="-6"/>
        </w:rPr>
        <w:t xml:space="preserve"> </w:t>
      </w:r>
      <w:r>
        <w:t>përfituesve</w:t>
      </w:r>
      <w:r>
        <w:rPr>
          <w:spacing w:val="-5"/>
        </w:rPr>
        <w:t xml:space="preserve"> </w:t>
      </w:r>
      <w:r>
        <w:t>në</w:t>
      </w:r>
      <w:r>
        <w:rPr>
          <w:spacing w:val="-2"/>
        </w:rPr>
        <w:t xml:space="preserve"> </w:t>
      </w:r>
      <w:r>
        <w:t>skemën</w:t>
      </w:r>
      <w:r>
        <w:rPr>
          <w:spacing w:val="-6"/>
        </w:rPr>
        <w:t xml:space="preserve"> </w:t>
      </w:r>
      <w:r>
        <w:t>e</w:t>
      </w:r>
      <w:r>
        <w:rPr>
          <w:spacing w:val="-5"/>
        </w:rPr>
        <w:t xml:space="preserve"> </w:t>
      </w:r>
      <w:r>
        <w:t>NE</w:t>
      </w:r>
      <w:r>
        <w:rPr>
          <w:spacing w:val="-7"/>
        </w:rPr>
        <w:t xml:space="preserve"> </w:t>
      </w:r>
      <w:r>
        <w:t>së</w:t>
      </w:r>
      <w:r>
        <w:rPr>
          <w:spacing w:val="-7"/>
        </w:rPr>
        <w:t xml:space="preserve"> </w:t>
      </w:r>
      <w:r>
        <w:t>,</w:t>
      </w:r>
      <w:r>
        <w:rPr>
          <w:spacing w:val="-6"/>
        </w:rPr>
        <w:t xml:space="preserve"> </w:t>
      </w:r>
      <w:r>
        <w:t>ka</w:t>
      </w:r>
      <w:r>
        <w:rPr>
          <w:spacing w:val="-7"/>
        </w:rPr>
        <w:t xml:space="preserve"> </w:t>
      </w:r>
      <w:r>
        <w:t>ulje</w:t>
      </w:r>
      <w:r>
        <w:rPr>
          <w:spacing w:val="-5"/>
        </w:rPr>
        <w:t xml:space="preserve"> </w:t>
      </w:r>
      <w:r>
        <w:t>të</w:t>
      </w:r>
      <w:r>
        <w:rPr>
          <w:spacing w:val="-7"/>
        </w:rPr>
        <w:t xml:space="preserve"> </w:t>
      </w:r>
      <w:r>
        <w:t>konsiderueshme gjatë muajve që ka</w:t>
      </w:r>
      <w:r>
        <w:rPr>
          <w:spacing w:val="40"/>
        </w:rPr>
        <w:t xml:space="preserve"> </w:t>
      </w:r>
      <w:r>
        <w:t>ardhur si pasojë e hartëzimit dhe verifikimit në banesë të gjithë familjeve përfituese dhe papërgjegjshmërisë së njësive vendore gjatë proceduarve të aplikimit për përfitim dhe moskryerjes së verfikimit social ekonomik në banesë nga administratorët shoqëro</w:t>
      </w:r>
      <w:r>
        <w:t>rë.</w:t>
      </w:r>
      <w:r>
        <w:rPr>
          <w:spacing w:val="54"/>
        </w:rPr>
        <w:t xml:space="preserve"> </w:t>
      </w:r>
      <w:r>
        <w:t>Për</w:t>
      </w:r>
      <w:r>
        <w:rPr>
          <w:spacing w:val="56"/>
        </w:rPr>
        <w:t xml:space="preserve"> </w:t>
      </w:r>
      <w:r>
        <w:t>vitin</w:t>
      </w:r>
      <w:r>
        <w:rPr>
          <w:spacing w:val="59"/>
        </w:rPr>
        <w:t xml:space="preserve"> </w:t>
      </w:r>
      <w:r>
        <w:t>2024</w:t>
      </w:r>
      <w:r>
        <w:rPr>
          <w:spacing w:val="57"/>
        </w:rPr>
        <w:t xml:space="preserve"> </w:t>
      </w:r>
      <w:r>
        <w:t>kanë</w:t>
      </w:r>
      <w:r>
        <w:rPr>
          <w:spacing w:val="56"/>
        </w:rPr>
        <w:t xml:space="preserve"> </w:t>
      </w:r>
      <w:r>
        <w:t>përfituar</w:t>
      </w:r>
      <w:r>
        <w:rPr>
          <w:spacing w:val="56"/>
        </w:rPr>
        <w:t xml:space="preserve"> </w:t>
      </w:r>
      <w:r>
        <w:t>ndihmë</w:t>
      </w:r>
      <w:r>
        <w:rPr>
          <w:spacing w:val="56"/>
        </w:rPr>
        <w:t xml:space="preserve"> </w:t>
      </w:r>
      <w:r>
        <w:t>ekonnomike</w:t>
      </w:r>
      <w:r>
        <w:rPr>
          <w:spacing w:val="56"/>
        </w:rPr>
        <w:t xml:space="preserve"> </w:t>
      </w:r>
      <w:r>
        <w:t>mesatarisht</w:t>
      </w:r>
      <w:r>
        <w:rPr>
          <w:spacing w:val="57"/>
        </w:rPr>
        <w:t xml:space="preserve"> </w:t>
      </w:r>
      <w:r>
        <w:t>53.534</w:t>
      </w:r>
      <w:r>
        <w:rPr>
          <w:spacing w:val="57"/>
        </w:rPr>
        <w:t xml:space="preserve"> </w:t>
      </w:r>
      <w:r>
        <w:rPr>
          <w:spacing w:val="-2"/>
        </w:rPr>
        <w:t>familje</w:t>
      </w:r>
    </w:p>
    <w:p w:rsidR="00E1356D" w:rsidRDefault="00735C2B">
      <w:pPr>
        <w:pStyle w:val="BodyText"/>
        <w:ind w:left="1440"/>
        <w:jc w:val="both"/>
      </w:pPr>
      <w:r>
        <w:t>/indivdë në</w:t>
      </w:r>
      <w:r>
        <w:rPr>
          <w:spacing w:val="-2"/>
        </w:rPr>
        <w:t xml:space="preserve"> nevoj.</w:t>
      </w:r>
    </w:p>
    <w:p w:rsidR="00E1356D" w:rsidRDefault="00735C2B">
      <w:pPr>
        <w:pStyle w:val="BodyText"/>
        <w:ind w:left="1440" w:right="1434"/>
        <w:jc w:val="both"/>
      </w:pPr>
      <w:r>
        <w:t>Qarqet</w:t>
      </w:r>
      <w:r>
        <w:rPr>
          <w:spacing w:val="-4"/>
        </w:rPr>
        <w:t xml:space="preserve"> </w:t>
      </w:r>
      <w:r>
        <w:t>me</w:t>
      </w:r>
      <w:r>
        <w:rPr>
          <w:spacing w:val="-5"/>
        </w:rPr>
        <w:t xml:space="preserve"> </w:t>
      </w:r>
      <w:r>
        <w:t>numrin</w:t>
      </w:r>
      <w:r>
        <w:rPr>
          <w:spacing w:val="-5"/>
        </w:rPr>
        <w:t xml:space="preserve"> </w:t>
      </w:r>
      <w:r>
        <w:t>më</w:t>
      </w:r>
      <w:r>
        <w:rPr>
          <w:spacing w:val="-5"/>
        </w:rPr>
        <w:t xml:space="preserve"> </w:t>
      </w:r>
      <w:r>
        <w:t>të</w:t>
      </w:r>
      <w:r>
        <w:rPr>
          <w:spacing w:val="-2"/>
        </w:rPr>
        <w:t xml:space="preserve"> </w:t>
      </w:r>
      <w:r>
        <w:t>lartë</w:t>
      </w:r>
      <w:r>
        <w:rPr>
          <w:spacing w:val="-6"/>
        </w:rPr>
        <w:t xml:space="preserve"> </w:t>
      </w:r>
      <w:r>
        <w:t>të</w:t>
      </w:r>
      <w:r>
        <w:rPr>
          <w:spacing w:val="-5"/>
        </w:rPr>
        <w:t xml:space="preserve"> </w:t>
      </w:r>
      <w:r>
        <w:t>përfituesve</w:t>
      </w:r>
      <w:r>
        <w:rPr>
          <w:spacing w:val="-6"/>
        </w:rPr>
        <w:t xml:space="preserve"> </w:t>
      </w:r>
      <w:r>
        <w:t>renditen,</w:t>
      </w:r>
      <w:r>
        <w:rPr>
          <w:spacing w:val="-5"/>
        </w:rPr>
        <w:t xml:space="preserve"> </w:t>
      </w:r>
      <w:r>
        <w:t>Elbasan,</w:t>
      </w:r>
      <w:r>
        <w:rPr>
          <w:spacing w:val="-5"/>
        </w:rPr>
        <w:t xml:space="preserve"> </w:t>
      </w:r>
      <w:r>
        <w:t>Dibër,</w:t>
      </w:r>
      <w:r>
        <w:rPr>
          <w:spacing w:val="-6"/>
        </w:rPr>
        <w:t xml:space="preserve"> </w:t>
      </w:r>
      <w:r>
        <w:t>Kukës</w:t>
      </w:r>
      <w:r>
        <w:rPr>
          <w:spacing w:val="-5"/>
        </w:rPr>
        <w:t xml:space="preserve"> </w:t>
      </w:r>
      <w:r>
        <w:t>dhe</w:t>
      </w:r>
      <w:r>
        <w:rPr>
          <w:spacing w:val="-6"/>
        </w:rPr>
        <w:t xml:space="preserve"> </w:t>
      </w:r>
      <w:r>
        <w:t>Korcë</w:t>
      </w:r>
      <w:r>
        <w:rPr>
          <w:spacing w:val="-4"/>
        </w:rPr>
        <w:t xml:space="preserve"> </w:t>
      </w:r>
      <w:r>
        <w:t>,</w:t>
      </w:r>
      <w:r>
        <w:rPr>
          <w:spacing w:val="-5"/>
        </w:rPr>
        <w:t xml:space="preserve"> </w:t>
      </w:r>
      <w:r>
        <w:t>qarqe të</w:t>
      </w:r>
      <w:r>
        <w:rPr>
          <w:spacing w:val="-9"/>
        </w:rPr>
        <w:t xml:space="preserve"> </w:t>
      </w:r>
      <w:r>
        <w:t>cilat</w:t>
      </w:r>
      <w:r>
        <w:rPr>
          <w:spacing w:val="-8"/>
        </w:rPr>
        <w:t xml:space="preserve"> </w:t>
      </w:r>
      <w:r>
        <w:t>kanë</w:t>
      </w:r>
      <w:r>
        <w:rPr>
          <w:spacing w:val="-10"/>
        </w:rPr>
        <w:t xml:space="preserve"> </w:t>
      </w:r>
      <w:r>
        <w:t>dhe</w:t>
      </w:r>
      <w:r>
        <w:rPr>
          <w:spacing w:val="-10"/>
        </w:rPr>
        <w:t xml:space="preserve"> </w:t>
      </w:r>
      <w:r>
        <w:t>shtrritjen</w:t>
      </w:r>
      <w:r>
        <w:rPr>
          <w:spacing w:val="-9"/>
        </w:rPr>
        <w:t xml:space="preserve"> </w:t>
      </w:r>
      <w:r>
        <w:t>gjeografike</w:t>
      </w:r>
      <w:r>
        <w:rPr>
          <w:spacing w:val="-10"/>
        </w:rPr>
        <w:t xml:space="preserve"> </w:t>
      </w:r>
      <w:r>
        <w:t>si</w:t>
      </w:r>
      <w:r>
        <w:rPr>
          <w:spacing w:val="-8"/>
        </w:rPr>
        <w:t xml:space="preserve"> </w:t>
      </w:r>
      <w:r>
        <w:t>dhe</w:t>
      </w:r>
      <w:r>
        <w:rPr>
          <w:spacing w:val="-7"/>
        </w:rPr>
        <w:t xml:space="preserve"> </w:t>
      </w:r>
      <w:r>
        <w:t>renditen</w:t>
      </w:r>
      <w:r>
        <w:rPr>
          <w:spacing w:val="-9"/>
        </w:rPr>
        <w:t xml:space="preserve"> </w:t>
      </w:r>
      <w:r>
        <w:t>si</w:t>
      </w:r>
      <w:r>
        <w:rPr>
          <w:spacing w:val="-8"/>
        </w:rPr>
        <w:t xml:space="preserve"> </w:t>
      </w:r>
      <w:r>
        <w:t>qarqe</w:t>
      </w:r>
      <w:r>
        <w:rPr>
          <w:spacing w:val="-10"/>
        </w:rPr>
        <w:t xml:space="preserve"> </w:t>
      </w:r>
      <w:r>
        <w:t>me</w:t>
      </w:r>
      <w:r>
        <w:rPr>
          <w:spacing w:val="-9"/>
        </w:rPr>
        <w:t xml:space="preserve"> </w:t>
      </w:r>
      <w:r>
        <w:t>nivelin</w:t>
      </w:r>
      <w:r>
        <w:rPr>
          <w:spacing w:val="-8"/>
        </w:rPr>
        <w:t xml:space="preserve"> </w:t>
      </w:r>
      <w:r>
        <w:t>më</w:t>
      </w:r>
      <w:r>
        <w:rPr>
          <w:spacing w:val="-10"/>
        </w:rPr>
        <w:t xml:space="preserve"> </w:t>
      </w:r>
      <w:r>
        <w:t>të</w:t>
      </w:r>
      <w:r>
        <w:rPr>
          <w:spacing w:val="-9"/>
        </w:rPr>
        <w:t xml:space="preserve"> </w:t>
      </w:r>
      <w:r>
        <w:t>lartëtë</w:t>
      </w:r>
      <w:r>
        <w:rPr>
          <w:spacing w:val="-10"/>
        </w:rPr>
        <w:t xml:space="preserve"> </w:t>
      </w:r>
      <w:r>
        <w:t>varfërisë me përjashstim të qarkut të Korcës.</w:t>
      </w:r>
    </w:p>
    <w:p w:rsidR="00E1356D" w:rsidRDefault="00E1356D">
      <w:pPr>
        <w:pStyle w:val="BodyText"/>
        <w:jc w:val="both"/>
        <w:sectPr w:rsidR="00E1356D">
          <w:pgSz w:w="11930" w:h="16860"/>
          <w:pgMar w:top="1940" w:right="0" w:bottom="1140" w:left="0" w:header="0" w:footer="951" w:gutter="0"/>
          <w:cols w:space="720"/>
        </w:sectPr>
      </w:pPr>
    </w:p>
    <w:tbl>
      <w:tblPr>
        <w:tblW w:w="0" w:type="auto"/>
        <w:jc w:val="right"/>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CellMar>
          <w:left w:w="0" w:type="dxa"/>
          <w:right w:w="0" w:type="dxa"/>
        </w:tblCellMar>
        <w:tblLook w:val="01E0" w:firstRow="1" w:lastRow="1" w:firstColumn="1" w:lastColumn="1" w:noHBand="0" w:noVBand="0"/>
      </w:tblPr>
      <w:tblGrid>
        <w:gridCol w:w="884"/>
        <w:gridCol w:w="634"/>
        <w:gridCol w:w="634"/>
        <w:gridCol w:w="646"/>
        <w:gridCol w:w="604"/>
        <w:gridCol w:w="583"/>
        <w:gridCol w:w="563"/>
        <w:gridCol w:w="554"/>
        <w:gridCol w:w="650"/>
        <w:gridCol w:w="487"/>
        <w:gridCol w:w="562"/>
        <w:gridCol w:w="550"/>
        <w:gridCol w:w="496"/>
        <w:gridCol w:w="471"/>
        <w:gridCol w:w="492"/>
        <w:gridCol w:w="529"/>
        <w:gridCol w:w="504"/>
        <w:gridCol w:w="466"/>
        <w:gridCol w:w="161"/>
      </w:tblGrid>
      <w:tr w:rsidR="00E1356D">
        <w:trPr>
          <w:trHeight w:val="265"/>
          <w:jc w:val="right"/>
        </w:trPr>
        <w:tc>
          <w:tcPr>
            <w:tcW w:w="884" w:type="dxa"/>
            <w:tcBorders>
              <w:left w:val="single" w:sz="4" w:space="0" w:color="D3D3D3"/>
              <w:bottom w:val="single" w:sz="12" w:space="0" w:color="000000"/>
              <w:right w:val="nil"/>
            </w:tcBorders>
          </w:tcPr>
          <w:p w:rsidR="00E1356D" w:rsidRDefault="00E1356D">
            <w:pPr>
              <w:pStyle w:val="TableParagraph"/>
              <w:jc w:val="left"/>
              <w:rPr>
                <w:rFonts w:ascii="Times New Roman"/>
                <w:sz w:val="10"/>
              </w:rPr>
            </w:pPr>
          </w:p>
        </w:tc>
        <w:tc>
          <w:tcPr>
            <w:tcW w:w="1914" w:type="dxa"/>
            <w:gridSpan w:val="3"/>
            <w:tcBorders>
              <w:top w:val="single" w:sz="6" w:space="0" w:color="000000"/>
              <w:left w:val="nil"/>
              <w:bottom w:val="single" w:sz="12" w:space="0" w:color="000000"/>
              <w:right w:val="single" w:sz="8" w:space="0" w:color="000000"/>
            </w:tcBorders>
            <w:shd w:val="clear" w:color="auto" w:fill="E7E6E6"/>
          </w:tcPr>
          <w:p w:rsidR="00E1356D" w:rsidRDefault="00735C2B">
            <w:pPr>
              <w:pStyle w:val="TableParagraph"/>
              <w:spacing w:before="10" w:line="235" w:lineRule="exact"/>
              <w:ind w:left="26"/>
              <w:jc w:val="center"/>
              <w:rPr>
                <w:sz w:val="21"/>
              </w:rPr>
            </w:pPr>
            <w:r>
              <w:rPr>
                <w:w w:val="55"/>
                <w:sz w:val="21"/>
              </w:rPr>
              <w:t>Janar</w:t>
            </w:r>
            <w:r>
              <w:rPr>
                <w:spacing w:val="-10"/>
                <w:sz w:val="21"/>
              </w:rPr>
              <w:t xml:space="preserve"> </w:t>
            </w:r>
            <w:r>
              <w:rPr>
                <w:spacing w:val="-4"/>
                <w:w w:val="70"/>
                <w:sz w:val="21"/>
              </w:rPr>
              <w:t>2024</w:t>
            </w:r>
          </w:p>
        </w:tc>
        <w:tc>
          <w:tcPr>
            <w:tcW w:w="1750" w:type="dxa"/>
            <w:gridSpan w:val="3"/>
            <w:tcBorders>
              <w:top w:val="single" w:sz="6" w:space="0" w:color="000000"/>
              <w:left w:val="single" w:sz="8" w:space="0" w:color="000000"/>
              <w:bottom w:val="single" w:sz="12" w:space="0" w:color="000000"/>
              <w:right w:val="single" w:sz="8" w:space="0" w:color="000000"/>
            </w:tcBorders>
            <w:shd w:val="clear" w:color="auto" w:fill="E7E6E6"/>
          </w:tcPr>
          <w:p w:rsidR="00E1356D" w:rsidRDefault="00735C2B">
            <w:pPr>
              <w:pStyle w:val="TableParagraph"/>
              <w:spacing w:before="10" w:line="235" w:lineRule="exact"/>
              <w:ind w:left="544"/>
              <w:jc w:val="left"/>
              <w:rPr>
                <w:sz w:val="21"/>
              </w:rPr>
            </w:pPr>
            <w:r>
              <w:rPr>
                <w:spacing w:val="2"/>
                <w:w w:val="55"/>
                <w:sz w:val="21"/>
              </w:rPr>
              <w:t>Shhkurt</w:t>
            </w:r>
            <w:r>
              <w:rPr>
                <w:spacing w:val="-12"/>
                <w:sz w:val="21"/>
              </w:rPr>
              <w:t xml:space="preserve"> </w:t>
            </w:r>
            <w:r>
              <w:rPr>
                <w:spacing w:val="-4"/>
                <w:w w:val="70"/>
                <w:sz w:val="21"/>
              </w:rPr>
              <w:t>2024</w:t>
            </w:r>
          </w:p>
        </w:tc>
        <w:tc>
          <w:tcPr>
            <w:tcW w:w="1691" w:type="dxa"/>
            <w:gridSpan w:val="3"/>
            <w:tcBorders>
              <w:top w:val="single" w:sz="6" w:space="0" w:color="000000"/>
              <w:left w:val="single" w:sz="8" w:space="0" w:color="000000"/>
              <w:bottom w:val="single" w:sz="12" w:space="0" w:color="000000"/>
              <w:right w:val="single" w:sz="8" w:space="0" w:color="000000"/>
            </w:tcBorders>
            <w:shd w:val="clear" w:color="auto" w:fill="E7E6E6"/>
          </w:tcPr>
          <w:p w:rsidR="00E1356D" w:rsidRDefault="00735C2B">
            <w:pPr>
              <w:pStyle w:val="TableParagraph"/>
              <w:spacing w:before="10" w:line="235" w:lineRule="exact"/>
              <w:ind w:left="33"/>
              <w:jc w:val="center"/>
              <w:rPr>
                <w:sz w:val="21"/>
              </w:rPr>
            </w:pPr>
            <w:r>
              <w:rPr>
                <w:w w:val="55"/>
                <w:sz w:val="21"/>
              </w:rPr>
              <w:t>Mars</w:t>
            </w:r>
            <w:r>
              <w:rPr>
                <w:spacing w:val="-3"/>
                <w:w w:val="70"/>
                <w:sz w:val="21"/>
              </w:rPr>
              <w:t xml:space="preserve"> </w:t>
            </w:r>
            <w:r>
              <w:rPr>
                <w:spacing w:val="-4"/>
                <w:w w:val="70"/>
                <w:sz w:val="21"/>
              </w:rPr>
              <w:t>2024</w:t>
            </w:r>
          </w:p>
        </w:tc>
        <w:tc>
          <w:tcPr>
            <w:tcW w:w="1608" w:type="dxa"/>
            <w:gridSpan w:val="3"/>
            <w:tcBorders>
              <w:top w:val="single" w:sz="6" w:space="0" w:color="000000"/>
              <w:left w:val="single" w:sz="8" w:space="0" w:color="000000"/>
              <w:bottom w:val="single" w:sz="12" w:space="0" w:color="000000"/>
              <w:right w:val="single" w:sz="8" w:space="0" w:color="000000"/>
            </w:tcBorders>
            <w:shd w:val="clear" w:color="auto" w:fill="E7E6E6"/>
          </w:tcPr>
          <w:p w:rsidR="00E1356D" w:rsidRDefault="00735C2B">
            <w:pPr>
              <w:pStyle w:val="TableParagraph"/>
              <w:spacing w:before="10" w:line="235" w:lineRule="exact"/>
              <w:ind w:left="27"/>
              <w:jc w:val="center"/>
              <w:rPr>
                <w:sz w:val="21"/>
              </w:rPr>
            </w:pPr>
            <w:r>
              <w:rPr>
                <w:w w:val="55"/>
                <w:sz w:val="21"/>
              </w:rPr>
              <w:t>Prill</w:t>
            </w:r>
            <w:r>
              <w:rPr>
                <w:spacing w:val="2"/>
                <w:sz w:val="21"/>
              </w:rPr>
              <w:t xml:space="preserve"> </w:t>
            </w:r>
            <w:r>
              <w:rPr>
                <w:spacing w:val="-4"/>
                <w:w w:val="70"/>
                <w:sz w:val="21"/>
              </w:rPr>
              <w:t>2024</w:t>
            </w:r>
          </w:p>
        </w:tc>
        <w:tc>
          <w:tcPr>
            <w:tcW w:w="1492" w:type="dxa"/>
            <w:gridSpan w:val="3"/>
            <w:tcBorders>
              <w:top w:val="single" w:sz="6" w:space="0" w:color="000000"/>
              <w:left w:val="single" w:sz="8" w:space="0" w:color="000000"/>
              <w:bottom w:val="single" w:sz="12" w:space="0" w:color="000000"/>
              <w:right w:val="single" w:sz="8" w:space="0" w:color="000000"/>
            </w:tcBorders>
            <w:shd w:val="clear" w:color="auto" w:fill="E7E6E6"/>
          </w:tcPr>
          <w:p w:rsidR="00E1356D" w:rsidRDefault="00735C2B">
            <w:pPr>
              <w:pStyle w:val="TableParagraph"/>
              <w:spacing w:before="10" w:line="235" w:lineRule="exact"/>
              <w:ind w:left="29"/>
              <w:jc w:val="center"/>
              <w:rPr>
                <w:sz w:val="21"/>
              </w:rPr>
            </w:pPr>
            <w:r>
              <w:rPr>
                <w:w w:val="55"/>
                <w:sz w:val="21"/>
              </w:rPr>
              <w:t>Maj</w:t>
            </w:r>
            <w:r>
              <w:rPr>
                <w:spacing w:val="-3"/>
                <w:w w:val="70"/>
                <w:sz w:val="21"/>
              </w:rPr>
              <w:t xml:space="preserve"> </w:t>
            </w:r>
            <w:r>
              <w:rPr>
                <w:spacing w:val="-4"/>
                <w:w w:val="70"/>
                <w:sz w:val="21"/>
              </w:rPr>
              <w:t>2024</w:t>
            </w:r>
          </w:p>
        </w:tc>
        <w:tc>
          <w:tcPr>
            <w:tcW w:w="1131" w:type="dxa"/>
            <w:gridSpan w:val="3"/>
            <w:tcBorders>
              <w:top w:val="single" w:sz="6" w:space="0" w:color="000000"/>
              <w:left w:val="single" w:sz="8" w:space="0" w:color="000000"/>
              <w:bottom w:val="single" w:sz="12" w:space="0" w:color="000000"/>
              <w:right w:val="nil"/>
            </w:tcBorders>
            <w:shd w:val="clear" w:color="auto" w:fill="E7E6E6"/>
          </w:tcPr>
          <w:p w:rsidR="00E1356D" w:rsidRDefault="00735C2B">
            <w:pPr>
              <w:pStyle w:val="TableParagraph"/>
              <w:spacing w:before="10" w:line="235" w:lineRule="exact"/>
              <w:ind w:left="356"/>
              <w:jc w:val="left"/>
              <w:rPr>
                <w:sz w:val="21"/>
              </w:rPr>
            </w:pPr>
            <w:r>
              <w:rPr>
                <w:spacing w:val="2"/>
                <w:w w:val="55"/>
                <w:sz w:val="21"/>
              </w:rPr>
              <w:t>Qershor</w:t>
            </w:r>
            <w:r>
              <w:rPr>
                <w:spacing w:val="-11"/>
                <w:sz w:val="21"/>
              </w:rPr>
              <w:t xml:space="preserve"> </w:t>
            </w:r>
            <w:r>
              <w:rPr>
                <w:spacing w:val="-4"/>
                <w:w w:val="70"/>
                <w:sz w:val="21"/>
              </w:rPr>
              <w:t>2024</w:t>
            </w:r>
          </w:p>
        </w:tc>
      </w:tr>
      <w:tr w:rsidR="00E1356D">
        <w:trPr>
          <w:trHeight w:val="701"/>
          <w:jc w:val="right"/>
        </w:trPr>
        <w:tc>
          <w:tcPr>
            <w:tcW w:w="884" w:type="dxa"/>
            <w:tcBorders>
              <w:top w:val="single" w:sz="12" w:space="0" w:color="000000"/>
              <w:left w:val="single" w:sz="4" w:space="0" w:color="000000"/>
              <w:bottom w:val="single" w:sz="12" w:space="0" w:color="000000"/>
              <w:right w:val="single" w:sz="4" w:space="0" w:color="000000"/>
            </w:tcBorders>
          </w:tcPr>
          <w:p w:rsidR="00E1356D" w:rsidRDefault="00E1356D">
            <w:pPr>
              <w:pStyle w:val="TableParagraph"/>
              <w:spacing w:before="25"/>
              <w:jc w:val="left"/>
              <w:rPr>
                <w:rFonts w:ascii="Times New Roman"/>
                <w:sz w:val="18"/>
              </w:rPr>
            </w:pPr>
          </w:p>
          <w:p w:rsidR="00E1356D" w:rsidRDefault="00735C2B">
            <w:pPr>
              <w:pStyle w:val="TableParagraph"/>
              <w:ind w:left="245"/>
              <w:jc w:val="left"/>
              <w:rPr>
                <w:rFonts w:ascii="Palatino Linotype"/>
                <w:b/>
                <w:sz w:val="18"/>
              </w:rPr>
            </w:pPr>
            <w:r>
              <w:rPr>
                <w:rFonts w:ascii="Palatino Linotype"/>
                <w:b/>
                <w:spacing w:val="-2"/>
                <w:w w:val="70"/>
                <w:sz w:val="18"/>
              </w:rPr>
              <w:t>Bashkia</w:t>
            </w:r>
          </w:p>
        </w:tc>
        <w:tc>
          <w:tcPr>
            <w:tcW w:w="63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37" w:line="261" w:lineRule="auto"/>
              <w:ind w:left="145" w:right="100" w:hanging="42"/>
              <w:jc w:val="left"/>
              <w:rPr>
                <w:b/>
                <w:sz w:val="18"/>
              </w:rPr>
            </w:pPr>
            <w:r>
              <w:rPr>
                <w:b/>
                <w:spacing w:val="-2"/>
                <w:w w:val="60"/>
                <w:sz w:val="18"/>
              </w:rPr>
              <w:t>Perfitues</w:t>
            </w:r>
            <w:r>
              <w:rPr>
                <w:b/>
                <w:sz w:val="18"/>
              </w:rPr>
              <w:t xml:space="preserve"> </w:t>
            </w:r>
            <w:r>
              <w:rPr>
                <w:b/>
                <w:spacing w:val="-2"/>
                <w:w w:val="65"/>
                <w:sz w:val="18"/>
              </w:rPr>
              <w:t>Sistemi</w:t>
            </w:r>
          </w:p>
        </w:tc>
        <w:tc>
          <w:tcPr>
            <w:tcW w:w="634" w:type="dxa"/>
            <w:tcBorders>
              <w:top w:val="single" w:sz="12" w:space="0" w:color="000000"/>
              <w:left w:val="single" w:sz="4" w:space="0" w:color="000000"/>
              <w:bottom w:val="single" w:sz="12" w:space="0" w:color="000000"/>
              <w:right w:val="single" w:sz="8" w:space="0" w:color="000000"/>
            </w:tcBorders>
          </w:tcPr>
          <w:p w:rsidR="00E1356D" w:rsidRDefault="00735C2B">
            <w:pPr>
              <w:pStyle w:val="TableParagraph"/>
              <w:spacing w:before="137" w:line="261" w:lineRule="auto"/>
              <w:ind w:left="111" w:right="85" w:hanging="9"/>
              <w:jc w:val="left"/>
              <w:rPr>
                <w:b/>
                <w:sz w:val="18"/>
              </w:rPr>
            </w:pPr>
            <w:r>
              <w:rPr>
                <w:b/>
                <w:spacing w:val="-2"/>
                <w:w w:val="60"/>
                <w:sz w:val="18"/>
              </w:rPr>
              <w:t>Perfitues</w:t>
            </w:r>
            <w:r>
              <w:rPr>
                <w:b/>
                <w:sz w:val="18"/>
              </w:rPr>
              <w:t xml:space="preserve"> </w:t>
            </w:r>
            <w:r>
              <w:rPr>
                <w:b/>
                <w:w w:val="60"/>
                <w:sz w:val="18"/>
              </w:rPr>
              <w:t>Fondi</w:t>
            </w:r>
            <w:r>
              <w:rPr>
                <w:b/>
                <w:spacing w:val="-2"/>
                <w:w w:val="60"/>
                <w:sz w:val="18"/>
              </w:rPr>
              <w:t xml:space="preserve"> </w:t>
            </w:r>
            <w:r>
              <w:rPr>
                <w:b/>
                <w:spacing w:val="-13"/>
                <w:w w:val="70"/>
                <w:sz w:val="18"/>
              </w:rPr>
              <w:t>6%</w:t>
            </w:r>
          </w:p>
        </w:tc>
        <w:tc>
          <w:tcPr>
            <w:tcW w:w="646" w:type="dxa"/>
            <w:tcBorders>
              <w:top w:val="single" w:sz="12" w:space="0" w:color="000000"/>
              <w:left w:val="single" w:sz="8" w:space="0" w:color="000000"/>
              <w:bottom w:val="single" w:sz="12" w:space="0" w:color="000000"/>
              <w:right w:val="single" w:sz="8" w:space="0" w:color="000000"/>
            </w:tcBorders>
            <w:shd w:val="clear" w:color="auto" w:fill="E7E6E6"/>
          </w:tcPr>
          <w:p w:rsidR="00E1356D" w:rsidRDefault="00E1356D">
            <w:pPr>
              <w:pStyle w:val="TableParagraph"/>
              <w:spacing w:before="42"/>
              <w:jc w:val="left"/>
              <w:rPr>
                <w:rFonts w:ascii="Times New Roman"/>
                <w:sz w:val="18"/>
              </w:rPr>
            </w:pPr>
          </w:p>
          <w:p w:rsidR="00E1356D" w:rsidRDefault="00735C2B">
            <w:pPr>
              <w:pStyle w:val="TableParagraph"/>
              <w:ind w:left="206"/>
              <w:jc w:val="left"/>
              <w:rPr>
                <w:b/>
                <w:sz w:val="18"/>
              </w:rPr>
            </w:pPr>
            <w:r>
              <w:rPr>
                <w:b/>
                <w:spacing w:val="-2"/>
                <w:w w:val="70"/>
                <w:sz w:val="18"/>
              </w:rPr>
              <w:t>Total</w:t>
            </w:r>
          </w:p>
        </w:tc>
        <w:tc>
          <w:tcPr>
            <w:tcW w:w="604" w:type="dxa"/>
            <w:tcBorders>
              <w:top w:val="single" w:sz="12" w:space="0" w:color="000000"/>
              <w:left w:val="single" w:sz="8" w:space="0" w:color="000000"/>
              <w:bottom w:val="single" w:sz="12" w:space="0" w:color="000000"/>
              <w:right w:val="single" w:sz="8" w:space="0" w:color="000000"/>
            </w:tcBorders>
          </w:tcPr>
          <w:p w:rsidR="00E1356D" w:rsidRDefault="00735C2B">
            <w:pPr>
              <w:pStyle w:val="TableParagraph"/>
              <w:spacing w:before="137" w:line="261" w:lineRule="auto"/>
              <w:ind w:left="127" w:right="78" w:hanging="42"/>
              <w:jc w:val="left"/>
              <w:rPr>
                <w:b/>
                <w:sz w:val="18"/>
              </w:rPr>
            </w:pPr>
            <w:r>
              <w:rPr>
                <w:b/>
                <w:spacing w:val="-2"/>
                <w:w w:val="60"/>
                <w:sz w:val="18"/>
              </w:rPr>
              <w:t>Perfitues</w:t>
            </w:r>
            <w:r>
              <w:rPr>
                <w:b/>
                <w:sz w:val="18"/>
              </w:rPr>
              <w:t xml:space="preserve"> </w:t>
            </w:r>
            <w:r>
              <w:rPr>
                <w:b/>
                <w:spacing w:val="-2"/>
                <w:w w:val="65"/>
                <w:sz w:val="18"/>
              </w:rPr>
              <w:t>Sistemi</w:t>
            </w:r>
          </w:p>
        </w:tc>
        <w:tc>
          <w:tcPr>
            <w:tcW w:w="583" w:type="dxa"/>
            <w:tcBorders>
              <w:top w:val="single" w:sz="12" w:space="0" w:color="000000"/>
              <w:left w:val="single" w:sz="8" w:space="0" w:color="000000"/>
              <w:bottom w:val="single" w:sz="12" w:space="0" w:color="000000"/>
              <w:right w:val="single" w:sz="8" w:space="0" w:color="000000"/>
            </w:tcBorders>
          </w:tcPr>
          <w:p w:rsidR="00E1356D" w:rsidRDefault="00735C2B">
            <w:pPr>
              <w:pStyle w:val="TableParagraph"/>
              <w:spacing w:before="137" w:line="261" w:lineRule="auto"/>
              <w:ind w:left="81" w:right="66" w:hanging="9"/>
              <w:jc w:val="left"/>
              <w:rPr>
                <w:b/>
                <w:sz w:val="18"/>
              </w:rPr>
            </w:pPr>
            <w:r>
              <w:rPr>
                <w:b/>
                <w:spacing w:val="-2"/>
                <w:w w:val="60"/>
                <w:sz w:val="18"/>
              </w:rPr>
              <w:t>Perfitues</w:t>
            </w:r>
            <w:r>
              <w:rPr>
                <w:b/>
                <w:sz w:val="18"/>
              </w:rPr>
              <w:t xml:space="preserve"> </w:t>
            </w:r>
            <w:r>
              <w:rPr>
                <w:b/>
                <w:w w:val="60"/>
                <w:sz w:val="18"/>
              </w:rPr>
              <w:t>Fondi</w:t>
            </w:r>
            <w:r>
              <w:rPr>
                <w:b/>
                <w:spacing w:val="-2"/>
                <w:w w:val="60"/>
                <w:sz w:val="18"/>
              </w:rPr>
              <w:t xml:space="preserve"> </w:t>
            </w:r>
            <w:r>
              <w:rPr>
                <w:b/>
                <w:spacing w:val="-13"/>
                <w:w w:val="70"/>
                <w:sz w:val="18"/>
              </w:rPr>
              <w:t>6%</w:t>
            </w:r>
          </w:p>
        </w:tc>
        <w:tc>
          <w:tcPr>
            <w:tcW w:w="563" w:type="dxa"/>
            <w:tcBorders>
              <w:top w:val="single" w:sz="12" w:space="0" w:color="000000"/>
              <w:left w:val="single" w:sz="8" w:space="0" w:color="000000"/>
              <w:bottom w:val="single" w:sz="12" w:space="0" w:color="000000"/>
              <w:right w:val="single" w:sz="8" w:space="0" w:color="000000"/>
            </w:tcBorders>
            <w:shd w:val="clear" w:color="auto" w:fill="E7E6E6"/>
          </w:tcPr>
          <w:p w:rsidR="00E1356D" w:rsidRDefault="00E1356D">
            <w:pPr>
              <w:pStyle w:val="TableParagraph"/>
              <w:spacing w:before="42"/>
              <w:jc w:val="left"/>
              <w:rPr>
                <w:rFonts w:ascii="Times New Roman"/>
                <w:sz w:val="18"/>
              </w:rPr>
            </w:pPr>
          </w:p>
          <w:p w:rsidR="00E1356D" w:rsidRDefault="00735C2B">
            <w:pPr>
              <w:pStyle w:val="TableParagraph"/>
              <w:ind w:left="166"/>
              <w:jc w:val="left"/>
              <w:rPr>
                <w:b/>
                <w:sz w:val="18"/>
              </w:rPr>
            </w:pPr>
            <w:r>
              <w:rPr>
                <w:b/>
                <w:spacing w:val="-2"/>
                <w:w w:val="70"/>
                <w:sz w:val="18"/>
              </w:rPr>
              <w:t>Total</w:t>
            </w:r>
          </w:p>
        </w:tc>
        <w:tc>
          <w:tcPr>
            <w:tcW w:w="554" w:type="dxa"/>
            <w:tcBorders>
              <w:top w:val="single" w:sz="12" w:space="0" w:color="000000"/>
              <w:left w:val="single" w:sz="8" w:space="0" w:color="000000"/>
              <w:bottom w:val="single" w:sz="12" w:space="0" w:color="000000"/>
              <w:right w:val="single" w:sz="8" w:space="0" w:color="000000"/>
            </w:tcBorders>
          </w:tcPr>
          <w:p w:rsidR="00E1356D" w:rsidRDefault="00735C2B">
            <w:pPr>
              <w:pStyle w:val="TableParagraph"/>
              <w:spacing w:before="137" w:line="261" w:lineRule="auto"/>
              <w:ind w:left="103" w:right="52" w:hanging="42"/>
              <w:jc w:val="left"/>
              <w:rPr>
                <w:b/>
                <w:sz w:val="18"/>
              </w:rPr>
            </w:pPr>
            <w:r>
              <w:rPr>
                <w:b/>
                <w:spacing w:val="-2"/>
                <w:w w:val="60"/>
                <w:sz w:val="18"/>
              </w:rPr>
              <w:t>Perfitues</w:t>
            </w:r>
            <w:r>
              <w:rPr>
                <w:b/>
                <w:sz w:val="18"/>
              </w:rPr>
              <w:t xml:space="preserve"> </w:t>
            </w:r>
            <w:r>
              <w:rPr>
                <w:b/>
                <w:spacing w:val="-2"/>
                <w:w w:val="65"/>
                <w:sz w:val="18"/>
              </w:rPr>
              <w:t>Sistemi</w:t>
            </w:r>
          </w:p>
        </w:tc>
        <w:tc>
          <w:tcPr>
            <w:tcW w:w="650" w:type="dxa"/>
            <w:tcBorders>
              <w:top w:val="single" w:sz="12" w:space="0" w:color="000000"/>
              <w:left w:val="single" w:sz="8" w:space="0" w:color="000000"/>
              <w:bottom w:val="single" w:sz="12" w:space="0" w:color="000000"/>
              <w:right w:val="single" w:sz="4" w:space="0" w:color="000000"/>
            </w:tcBorders>
          </w:tcPr>
          <w:p w:rsidR="00E1356D" w:rsidRDefault="00735C2B">
            <w:pPr>
              <w:pStyle w:val="TableParagraph"/>
              <w:spacing w:before="137" w:line="261" w:lineRule="auto"/>
              <w:ind w:left="116" w:right="104" w:hanging="9"/>
              <w:jc w:val="left"/>
              <w:rPr>
                <w:b/>
                <w:sz w:val="18"/>
              </w:rPr>
            </w:pPr>
            <w:r>
              <w:rPr>
                <w:b/>
                <w:spacing w:val="-2"/>
                <w:w w:val="60"/>
                <w:sz w:val="18"/>
              </w:rPr>
              <w:t>Perfitues</w:t>
            </w:r>
            <w:r>
              <w:rPr>
                <w:b/>
                <w:sz w:val="18"/>
              </w:rPr>
              <w:t xml:space="preserve"> </w:t>
            </w:r>
            <w:r>
              <w:rPr>
                <w:b/>
                <w:w w:val="60"/>
                <w:sz w:val="18"/>
              </w:rPr>
              <w:t>Fondi</w:t>
            </w:r>
            <w:r>
              <w:rPr>
                <w:b/>
                <w:spacing w:val="-2"/>
                <w:w w:val="60"/>
                <w:sz w:val="18"/>
              </w:rPr>
              <w:t xml:space="preserve"> </w:t>
            </w:r>
            <w:r>
              <w:rPr>
                <w:b/>
                <w:spacing w:val="-13"/>
                <w:w w:val="70"/>
                <w:sz w:val="18"/>
              </w:rPr>
              <w:t>6%</w:t>
            </w:r>
          </w:p>
        </w:tc>
        <w:tc>
          <w:tcPr>
            <w:tcW w:w="487" w:type="dxa"/>
            <w:tcBorders>
              <w:top w:val="single" w:sz="12" w:space="0" w:color="000000"/>
              <w:left w:val="single" w:sz="4" w:space="0" w:color="000000"/>
              <w:bottom w:val="single" w:sz="12" w:space="0" w:color="000000"/>
              <w:right w:val="single" w:sz="8" w:space="0" w:color="000000"/>
            </w:tcBorders>
            <w:shd w:val="clear" w:color="auto" w:fill="E7E6E6"/>
          </w:tcPr>
          <w:p w:rsidR="00E1356D" w:rsidRDefault="00E1356D">
            <w:pPr>
              <w:pStyle w:val="TableParagraph"/>
              <w:spacing w:before="42"/>
              <w:jc w:val="left"/>
              <w:rPr>
                <w:rFonts w:ascii="Times New Roman"/>
                <w:sz w:val="18"/>
              </w:rPr>
            </w:pPr>
          </w:p>
          <w:p w:rsidR="00E1356D" w:rsidRDefault="00735C2B">
            <w:pPr>
              <w:pStyle w:val="TableParagraph"/>
              <w:ind w:left="130"/>
              <w:jc w:val="left"/>
              <w:rPr>
                <w:b/>
                <w:sz w:val="18"/>
              </w:rPr>
            </w:pPr>
            <w:r>
              <w:rPr>
                <w:b/>
                <w:spacing w:val="-2"/>
                <w:w w:val="70"/>
                <w:sz w:val="18"/>
              </w:rPr>
              <w:t>Total</w:t>
            </w:r>
          </w:p>
        </w:tc>
        <w:tc>
          <w:tcPr>
            <w:tcW w:w="562" w:type="dxa"/>
            <w:tcBorders>
              <w:top w:val="single" w:sz="12" w:space="0" w:color="000000"/>
              <w:left w:val="single" w:sz="8" w:space="0" w:color="000000"/>
              <w:bottom w:val="single" w:sz="12" w:space="0" w:color="000000"/>
              <w:right w:val="single" w:sz="8" w:space="0" w:color="000000"/>
            </w:tcBorders>
          </w:tcPr>
          <w:p w:rsidR="00E1356D" w:rsidRDefault="00735C2B">
            <w:pPr>
              <w:pStyle w:val="TableParagraph"/>
              <w:spacing w:before="137" w:line="261" w:lineRule="auto"/>
              <w:ind w:left="113" w:hanging="42"/>
              <w:jc w:val="left"/>
              <w:rPr>
                <w:b/>
                <w:sz w:val="18"/>
              </w:rPr>
            </w:pPr>
            <w:r>
              <w:rPr>
                <w:b/>
                <w:spacing w:val="-2"/>
                <w:w w:val="60"/>
                <w:sz w:val="18"/>
              </w:rPr>
              <w:t>Perfitues</w:t>
            </w:r>
            <w:r>
              <w:rPr>
                <w:b/>
                <w:sz w:val="18"/>
              </w:rPr>
              <w:t xml:space="preserve"> </w:t>
            </w:r>
            <w:r>
              <w:rPr>
                <w:b/>
                <w:spacing w:val="-2"/>
                <w:w w:val="65"/>
                <w:sz w:val="18"/>
              </w:rPr>
              <w:t>Sistemi</w:t>
            </w:r>
          </w:p>
        </w:tc>
        <w:tc>
          <w:tcPr>
            <w:tcW w:w="550" w:type="dxa"/>
            <w:tcBorders>
              <w:top w:val="single" w:sz="12" w:space="0" w:color="000000"/>
              <w:left w:val="single" w:sz="8" w:space="0" w:color="000000"/>
              <w:bottom w:val="single" w:sz="12" w:space="0" w:color="000000"/>
              <w:right w:val="single" w:sz="8" w:space="0" w:color="000000"/>
            </w:tcBorders>
          </w:tcPr>
          <w:p w:rsidR="00E1356D" w:rsidRDefault="00735C2B">
            <w:pPr>
              <w:pStyle w:val="TableParagraph"/>
              <w:spacing w:before="137" w:line="261" w:lineRule="auto"/>
              <w:ind w:left="68" w:right="47" w:hanging="9"/>
              <w:jc w:val="left"/>
              <w:rPr>
                <w:b/>
                <w:sz w:val="18"/>
              </w:rPr>
            </w:pPr>
            <w:r>
              <w:rPr>
                <w:b/>
                <w:spacing w:val="-2"/>
                <w:w w:val="60"/>
                <w:sz w:val="18"/>
              </w:rPr>
              <w:t>Perfitues</w:t>
            </w:r>
            <w:r>
              <w:rPr>
                <w:b/>
                <w:sz w:val="18"/>
              </w:rPr>
              <w:t xml:space="preserve"> </w:t>
            </w:r>
            <w:r>
              <w:rPr>
                <w:b/>
                <w:w w:val="60"/>
                <w:sz w:val="18"/>
              </w:rPr>
              <w:t>Fondi</w:t>
            </w:r>
            <w:r>
              <w:rPr>
                <w:b/>
                <w:spacing w:val="-2"/>
                <w:w w:val="60"/>
                <w:sz w:val="18"/>
              </w:rPr>
              <w:t xml:space="preserve"> </w:t>
            </w:r>
            <w:r>
              <w:rPr>
                <w:b/>
                <w:spacing w:val="-13"/>
                <w:w w:val="70"/>
                <w:sz w:val="18"/>
              </w:rPr>
              <w:t>6%</w:t>
            </w:r>
          </w:p>
        </w:tc>
        <w:tc>
          <w:tcPr>
            <w:tcW w:w="496" w:type="dxa"/>
            <w:tcBorders>
              <w:top w:val="single" w:sz="12" w:space="0" w:color="000000"/>
              <w:left w:val="single" w:sz="8" w:space="0" w:color="000000"/>
              <w:bottom w:val="single" w:sz="12" w:space="0" w:color="000000"/>
              <w:right w:val="single" w:sz="8" w:space="0" w:color="000000"/>
            </w:tcBorders>
            <w:shd w:val="clear" w:color="auto" w:fill="E7E6E6"/>
          </w:tcPr>
          <w:p w:rsidR="00E1356D" w:rsidRDefault="00E1356D">
            <w:pPr>
              <w:pStyle w:val="TableParagraph"/>
              <w:spacing w:before="42"/>
              <w:jc w:val="left"/>
              <w:rPr>
                <w:rFonts w:ascii="Times New Roman"/>
                <w:sz w:val="18"/>
              </w:rPr>
            </w:pPr>
          </w:p>
          <w:p w:rsidR="00E1356D" w:rsidRDefault="00735C2B">
            <w:pPr>
              <w:pStyle w:val="TableParagraph"/>
              <w:ind w:left="135"/>
              <w:jc w:val="left"/>
              <w:rPr>
                <w:b/>
                <w:sz w:val="18"/>
              </w:rPr>
            </w:pPr>
            <w:r>
              <w:rPr>
                <w:b/>
                <w:spacing w:val="-2"/>
                <w:w w:val="70"/>
                <w:sz w:val="18"/>
              </w:rPr>
              <w:t>Total</w:t>
            </w:r>
          </w:p>
        </w:tc>
        <w:tc>
          <w:tcPr>
            <w:tcW w:w="471" w:type="dxa"/>
            <w:tcBorders>
              <w:top w:val="single" w:sz="12" w:space="0" w:color="000000"/>
              <w:left w:val="single" w:sz="8" w:space="0" w:color="000000"/>
              <w:bottom w:val="single" w:sz="12" w:space="0" w:color="000000"/>
              <w:right w:val="single" w:sz="8" w:space="0" w:color="000000"/>
            </w:tcBorders>
          </w:tcPr>
          <w:p w:rsidR="00E1356D" w:rsidRDefault="00735C2B">
            <w:pPr>
              <w:pStyle w:val="TableParagraph"/>
              <w:spacing w:before="137" w:line="261" w:lineRule="auto"/>
              <w:ind w:left="72" w:hanging="50"/>
              <w:jc w:val="left"/>
              <w:rPr>
                <w:b/>
                <w:sz w:val="18"/>
              </w:rPr>
            </w:pPr>
            <w:r>
              <w:rPr>
                <w:b/>
                <w:spacing w:val="-2"/>
                <w:w w:val="60"/>
                <w:sz w:val="18"/>
              </w:rPr>
              <w:t>Perfitues</w:t>
            </w:r>
            <w:r>
              <w:rPr>
                <w:b/>
                <w:sz w:val="18"/>
              </w:rPr>
              <w:t xml:space="preserve"> </w:t>
            </w:r>
            <w:r>
              <w:rPr>
                <w:b/>
                <w:spacing w:val="-2"/>
                <w:w w:val="65"/>
                <w:sz w:val="18"/>
              </w:rPr>
              <w:t>sistemi</w:t>
            </w:r>
          </w:p>
        </w:tc>
        <w:tc>
          <w:tcPr>
            <w:tcW w:w="492" w:type="dxa"/>
            <w:tcBorders>
              <w:top w:val="single" w:sz="12" w:space="0" w:color="000000"/>
              <w:left w:val="single" w:sz="8" w:space="0" w:color="000000"/>
              <w:bottom w:val="single" w:sz="12" w:space="0" w:color="000000"/>
              <w:right w:val="single" w:sz="8" w:space="0" w:color="000000"/>
            </w:tcBorders>
          </w:tcPr>
          <w:p w:rsidR="00E1356D" w:rsidRDefault="00735C2B">
            <w:pPr>
              <w:pStyle w:val="TableParagraph"/>
              <w:spacing w:before="137" w:line="261" w:lineRule="auto"/>
              <w:ind w:left="44" w:right="5" w:hanging="9"/>
              <w:jc w:val="left"/>
              <w:rPr>
                <w:b/>
                <w:sz w:val="18"/>
              </w:rPr>
            </w:pPr>
            <w:r>
              <w:rPr>
                <w:b/>
                <w:spacing w:val="-2"/>
                <w:w w:val="60"/>
                <w:sz w:val="18"/>
              </w:rPr>
              <w:t>Perfitues</w:t>
            </w:r>
            <w:r>
              <w:rPr>
                <w:b/>
                <w:sz w:val="18"/>
              </w:rPr>
              <w:t xml:space="preserve"> </w:t>
            </w:r>
            <w:r>
              <w:rPr>
                <w:b/>
                <w:w w:val="60"/>
                <w:sz w:val="18"/>
              </w:rPr>
              <w:t>Fondi</w:t>
            </w:r>
            <w:r>
              <w:rPr>
                <w:b/>
                <w:spacing w:val="-2"/>
                <w:w w:val="60"/>
                <w:sz w:val="18"/>
              </w:rPr>
              <w:t xml:space="preserve"> </w:t>
            </w:r>
            <w:r>
              <w:rPr>
                <w:b/>
                <w:spacing w:val="-13"/>
                <w:w w:val="70"/>
                <w:sz w:val="18"/>
              </w:rPr>
              <w:t>6%</w:t>
            </w:r>
          </w:p>
        </w:tc>
        <w:tc>
          <w:tcPr>
            <w:tcW w:w="529" w:type="dxa"/>
            <w:tcBorders>
              <w:top w:val="single" w:sz="12" w:space="0" w:color="000000"/>
              <w:left w:val="single" w:sz="8" w:space="0" w:color="000000"/>
              <w:bottom w:val="single" w:sz="12" w:space="0" w:color="000000"/>
              <w:right w:val="single" w:sz="8" w:space="0" w:color="000000"/>
            </w:tcBorders>
            <w:shd w:val="clear" w:color="auto" w:fill="E7E6E6"/>
          </w:tcPr>
          <w:p w:rsidR="00E1356D" w:rsidRDefault="00E1356D">
            <w:pPr>
              <w:pStyle w:val="TableParagraph"/>
              <w:spacing w:before="42"/>
              <w:jc w:val="left"/>
              <w:rPr>
                <w:rFonts w:ascii="Times New Roman"/>
                <w:sz w:val="18"/>
              </w:rPr>
            </w:pPr>
          </w:p>
          <w:p w:rsidR="00E1356D" w:rsidRDefault="00735C2B">
            <w:pPr>
              <w:pStyle w:val="TableParagraph"/>
              <w:ind w:left="152"/>
              <w:jc w:val="left"/>
              <w:rPr>
                <w:b/>
                <w:sz w:val="18"/>
              </w:rPr>
            </w:pPr>
            <w:r>
              <w:rPr>
                <w:b/>
                <w:spacing w:val="-2"/>
                <w:w w:val="70"/>
                <w:sz w:val="18"/>
              </w:rPr>
              <w:t>Total</w:t>
            </w:r>
          </w:p>
        </w:tc>
        <w:tc>
          <w:tcPr>
            <w:tcW w:w="504" w:type="dxa"/>
            <w:tcBorders>
              <w:top w:val="single" w:sz="12" w:space="0" w:color="000000"/>
              <w:left w:val="single" w:sz="8" w:space="0" w:color="000000"/>
              <w:bottom w:val="single" w:sz="12" w:space="0" w:color="000000"/>
              <w:right w:val="single" w:sz="8" w:space="0" w:color="000000"/>
            </w:tcBorders>
          </w:tcPr>
          <w:p w:rsidR="00E1356D" w:rsidRDefault="00E1356D">
            <w:pPr>
              <w:pStyle w:val="TableParagraph"/>
              <w:spacing w:before="42"/>
              <w:jc w:val="left"/>
              <w:rPr>
                <w:rFonts w:ascii="Times New Roman"/>
                <w:sz w:val="18"/>
              </w:rPr>
            </w:pPr>
          </w:p>
          <w:p w:rsidR="00E1356D" w:rsidRDefault="00735C2B">
            <w:pPr>
              <w:pStyle w:val="TableParagraph"/>
              <w:ind w:right="24"/>
              <w:rPr>
                <w:b/>
                <w:sz w:val="18"/>
              </w:rPr>
            </w:pPr>
            <w:r>
              <w:rPr>
                <w:b/>
                <w:spacing w:val="-2"/>
                <w:w w:val="65"/>
                <w:sz w:val="18"/>
              </w:rPr>
              <w:t>Perfitues</w:t>
            </w:r>
          </w:p>
        </w:tc>
        <w:tc>
          <w:tcPr>
            <w:tcW w:w="466" w:type="dxa"/>
            <w:tcBorders>
              <w:top w:val="single" w:sz="12" w:space="0" w:color="000000"/>
              <w:left w:val="single" w:sz="8" w:space="0" w:color="000000"/>
              <w:bottom w:val="single" w:sz="12" w:space="0" w:color="000000"/>
              <w:right w:val="single" w:sz="8" w:space="0" w:color="000000"/>
            </w:tcBorders>
          </w:tcPr>
          <w:p w:rsidR="00E1356D" w:rsidRDefault="00735C2B">
            <w:pPr>
              <w:pStyle w:val="TableParagraph"/>
              <w:spacing w:before="137" w:line="261" w:lineRule="auto"/>
              <w:ind w:left="28" w:right="3" w:hanging="9"/>
              <w:jc w:val="left"/>
              <w:rPr>
                <w:b/>
                <w:sz w:val="18"/>
              </w:rPr>
            </w:pPr>
            <w:r>
              <w:rPr>
                <w:b/>
                <w:spacing w:val="-2"/>
                <w:w w:val="60"/>
                <w:sz w:val="18"/>
              </w:rPr>
              <w:t>Perfitues</w:t>
            </w:r>
            <w:r>
              <w:rPr>
                <w:b/>
                <w:sz w:val="18"/>
              </w:rPr>
              <w:t xml:space="preserve"> </w:t>
            </w:r>
            <w:r>
              <w:rPr>
                <w:b/>
                <w:w w:val="60"/>
                <w:sz w:val="18"/>
              </w:rPr>
              <w:t>Fondi</w:t>
            </w:r>
            <w:r>
              <w:rPr>
                <w:b/>
                <w:spacing w:val="-2"/>
                <w:w w:val="60"/>
                <w:sz w:val="18"/>
              </w:rPr>
              <w:t xml:space="preserve"> </w:t>
            </w:r>
            <w:r>
              <w:rPr>
                <w:b/>
                <w:spacing w:val="-13"/>
                <w:w w:val="70"/>
                <w:sz w:val="18"/>
              </w:rPr>
              <w:t>6%</w:t>
            </w:r>
          </w:p>
        </w:tc>
        <w:tc>
          <w:tcPr>
            <w:tcW w:w="161" w:type="dxa"/>
            <w:tcBorders>
              <w:top w:val="single" w:sz="12" w:space="0" w:color="000000"/>
              <w:left w:val="single" w:sz="8" w:space="0" w:color="000000"/>
              <w:bottom w:val="single" w:sz="12" w:space="0" w:color="000000"/>
              <w:right w:val="nil"/>
            </w:tcBorders>
            <w:shd w:val="clear" w:color="auto" w:fill="E7E6E6"/>
          </w:tcPr>
          <w:p w:rsidR="00E1356D" w:rsidRDefault="00E1356D">
            <w:pPr>
              <w:pStyle w:val="TableParagraph"/>
              <w:spacing w:before="42"/>
              <w:jc w:val="left"/>
              <w:rPr>
                <w:rFonts w:ascii="Times New Roman"/>
                <w:sz w:val="18"/>
              </w:rPr>
            </w:pPr>
          </w:p>
          <w:p w:rsidR="00E1356D" w:rsidRDefault="00735C2B">
            <w:pPr>
              <w:pStyle w:val="TableParagraph"/>
              <w:ind w:left="95"/>
              <w:jc w:val="left"/>
              <w:rPr>
                <w:b/>
                <w:sz w:val="18"/>
              </w:rPr>
            </w:pPr>
            <w:r>
              <w:rPr>
                <w:b/>
                <w:spacing w:val="-10"/>
                <w:w w:val="60"/>
                <w:sz w:val="18"/>
              </w:rPr>
              <w:t>T</w:t>
            </w:r>
          </w:p>
        </w:tc>
      </w:tr>
      <w:tr w:rsidR="00E1356D">
        <w:trPr>
          <w:trHeight w:val="265"/>
          <w:jc w:val="right"/>
        </w:trPr>
        <w:tc>
          <w:tcPr>
            <w:tcW w:w="884" w:type="dxa"/>
            <w:tcBorders>
              <w:top w:val="single" w:sz="12"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left="19"/>
              <w:jc w:val="left"/>
              <w:rPr>
                <w:sz w:val="21"/>
              </w:rPr>
            </w:pPr>
            <w:r>
              <w:rPr>
                <w:w w:val="55"/>
                <w:sz w:val="21"/>
              </w:rPr>
              <w:t>Qarku</w:t>
            </w:r>
            <w:r>
              <w:rPr>
                <w:spacing w:val="-6"/>
                <w:sz w:val="21"/>
              </w:rPr>
              <w:t xml:space="preserve"> </w:t>
            </w:r>
            <w:r>
              <w:rPr>
                <w:spacing w:val="-2"/>
                <w:w w:val="70"/>
                <w:sz w:val="21"/>
              </w:rPr>
              <w:t>Berat</w:t>
            </w:r>
          </w:p>
        </w:tc>
        <w:tc>
          <w:tcPr>
            <w:tcW w:w="63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10"/>
              <w:rPr>
                <w:sz w:val="21"/>
              </w:rPr>
            </w:pPr>
            <w:r>
              <w:rPr>
                <w:spacing w:val="-4"/>
                <w:w w:val="70"/>
                <w:sz w:val="21"/>
              </w:rPr>
              <w:t>1171</w:t>
            </w:r>
          </w:p>
        </w:tc>
        <w:tc>
          <w:tcPr>
            <w:tcW w:w="634" w:type="dxa"/>
            <w:tcBorders>
              <w:top w:val="single" w:sz="12"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10"/>
              <w:rPr>
                <w:sz w:val="21"/>
              </w:rPr>
            </w:pPr>
            <w:r>
              <w:rPr>
                <w:spacing w:val="-5"/>
                <w:w w:val="70"/>
                <w:sz w:val="21"/>
              </w:rPr>
              <w:t>133</w:t>
            </w:r>
          </w:p>
        </w:tc>
        <w:tc>
          <w:tcPr>
            <w:tcW w:w="646" w:type="dxa"/>
            <w:tcBorders>
              <w:top w:val="single" w:sz="12"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
              <w:rPr>
                <w:sz w:val="21"/>
              </w:rPr>
            </w:pPr>
            <w:r>
              <w:rPr>
                <w:spacing w:val="-4"/>
                <w:w w:val="70"/>
                <w:sz w:val="21"/>
              </w:rPr>
              <w:t>1304</w:t>
            </w:r>
          </w:p>
        </w:tc>
        <w:tc>
          <w:tcPr>
            <w:tcW w:w="604" w:type="dxa"/>
            <w:tcBorders>
              <w:top w:val="single" w:sz="12"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9"/>
              <w:rPr>
                <w:sz w:val="21"/>
              </w:rPr>
            </w:pPr>
            <w:r>
              <w:rPr>
                <w:spacing w:val="-4"/>
                <w:w w:val="70"/>
                <w:sz w:val="21"/>
              </w:rPr>
              <w:t>1183</w:t>
            </w:r>
          </w:p>
        </w:tc>
        <w:tc>
          <w:tcPr>
            <w:tcW w:w="583" w:type="dxa"/>
            <w:tcBorders>
              <w:top w:val="single" w:sz="12"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5"/>
                <w:w w:val="70"/>
                <w:sz w:val="21"/>
              </w:rPr>
              <w:t>130</w:t>
            </w:r>
          </w:p>
        </w:tc>
        <w:tc>
          <w:tcPr>
            <w:tcW w:w="563" w:type="dxa"/>
            <w:tcBorders>
              <w:top w:val="single" w:sz="12"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
              <w:rPr>
                <w:sz w:val="21"/>
              </w:rPr>
            </w:pPr>
            <w:r>
              <w:rPr>
                <w:spacing w:val="-4"/>
                <w:w w:val="70"/>
                <w:sz w:val="21"/>
              </w:rPr>
              <w:t>1313</w:t>
            </w:r>
          </w:p>
        </w:tc>
        <w:tc>
          <w:tcPr>
            <w:tcW w:w="554" w:type="dxa"/>
            <w:tcBorders>
              <w:top w:val="single" w:sz="12"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4"/>
                <w:w w:val="70"/>
                <w:sz w:val="21"/>
              </w:rPr>
              <w:t>1173</w:t>
            </w:r>
          </w:p>
        </w:tc>
        <w:tc>
          <w:tcPr>
            <w:tcW w:w="650" w:type="dxa"/>
            <w:tcBorders>
              <w:top w:val="single" w:sz="12"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5"/>
                <w:w w:val="70"/>
                <w:sz w:val="21"/>
              </w:rPr>
              <w:t>130</w:t>
            </w:r>
          </w:p>
        </w:tc>
        <w:tc>
          <w:tcPr>
            <w:tcW w:w="487" w:type="dxa"/>
            <w:tcBorders>
              <w:top w:val="single" w:sz="12"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rPr>
                <w:sz w:val="21"/>
              </w:rPr>
            </w:pPr>
            <w:r>
              <w:rPr>
                <w:spacing w:val="-4"/>
                <w:w w:val="70"/>
                <w:sz w:val="21"/>
              </w:rPr>
              <w:t>1303</w:t>
            </w:r>
          </w:p>
        </w:tc>
        <w:tc>
          <w:tcPr>
            <w:tcW w:w="562" w:type="dxa"/>
            <w:tcBorders>
              <w:top w:val="single" w:sz="12"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6"/>
              <w:rPr>
                <w:sz w:val="21"/>
              </w:rPr>
            </w:pPr>
            <w:r>
              <w:rPr>
                <w:spacing w:val="-4"/>
                <w:w w:val="70"/>
                <w:sz w:val="21"/>
              </w:rPr>
              <w:t>1177</w:t>
            </w:r>
          </w:p>
        </w:tc>
        <w:tc>
          <w:tcPr>
            <w:tcW w:w="550" w:type="dxa"/>
            <w:tcBorders>
              <w:top w:val="single" w:sz="12"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6"/>
              <w:rPr>
                <w:sz w:val="21"/>
              </w:rPr>
            </w:pPr>
            <w:r>
              <w:rPr>
                <w:spacing w:val="-5"/>
                <w:w w:val="70"/>
                <w:sz w:val="21"/>
              </w:rPr>
              <w:t>133</w:t>
            </w:r>
          </w:p>
        </w:tc>
        <w:tc>
          <w:tcPr>
            <w:tcW w:w="496" w:type="dxa"/>
            <w:tcBorders>
              <w:top w:val="single" w:sz="12"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5"/>
              <w:rPr>
                <w:sz w:val="21"/>
              </w:rPr>
            </w:pPr>
            <w:r>
              <w:rPr>
                <w:spacing w:val="-4"/>
                <w:w w:val="70"/>
                <w:sz w:val="21"/>
              </w:rPr>
              <w:t>1310</w:t>
            </w:r>
          </w:p>
        </w:tc>
        <w:tc>
          <w:tcPr>
            <w:tcW w:w="471" w:type="dxa"/>
            <w:tcBorders>
              <w:top w:val="single" w:sz="12"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5"/>
              <w:rPr>
                <w:sz w:val="21"/>
              </w:rPr>
            </w:pPr>
            <w:r>
              <w:rPr>
                <w:spacing w:val="-4"/>
                <w:w w:val="70"/>
                <w:sz w:val="21"/>
              </w:rPr>
              <w:t>1192</w:t>
            </w:r>
          </w:p>
        </w:tc>
        <w:tc>
          <w:tcPr>
            <w:tcW w:w="492" w:type="dxa"/>
            <w:tcBorders>
              <w:top w:val="single" w:sz="12"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5"/>
              <w:rPr>
                <w:sz w:val="21"/>
              </w:rPr>
            </w:pPr>
            <w:r>
              <w:rPr>
                <w:spacing w:val="-5"/>
                <w:w w:val="70"/>
                <w:sz w:val="21"/>
              </w:rPr>
              <w:t>130</w:t>
            </w:r>
          </w:p>
        </w:tc>
        <w:tc>
          <w:tcPr>
            <w:tcW w:w="529" w:type="dxa"/>
            <w:tcBorders>
              <w:top w:val="single" w:sz="12"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5"/>
              <w:rPr>
                <w:sz w:val="21"/>
              </w:rPr>
            </w:pPr>
            <w:r>
              <w:rPr>
                <w:spacing w:val="-4"/>
                <w:w w:val="70"/>
                <w:sz w:val="21"/>
              </w:rPr>
              <w:t>1322</w:t>
            </w:r>
          </w:p>
        </w:tc>
        <w:tc>
          <w:tcPr>
            <w:tcW w:w="504" w:type="dxa"/>
            <w:tcBorders>
              <w:top w:val="single" w:sz="12"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4"/>
              <w:rPr>
                <w:sz w:val="21"/>
              </w:rPr>
            </w:pPr>
            <w:r>
              <w:rPr>
                <w:spacing w:val="-4"/>
                <w:w w:val="70"/>
                <w:sz w:val="21"/>
              </w:rPr>
              <w:t>1168</w:t>
            </w:r>
          </w:p>
        </w:tc>
        <w:tc>
          <w:tcPr>
            <w:tcW w:w="466" w:type="dxa"/>
            <w:tcBorders>
              <w:top w:val="single" w:sz="12"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4"/>
              <w:rPr>
                <w:sz w:val="21"/>
              </w:rPr>
            </w:pPr>
            <w:r>
              <w:rPr>
                <w:spacing w:val="-5"/>
                <w:w w:val="70"/>
                <w:sz w:val="21"/>
              </w:rPr>
              <w:t>130</w:t>
            </w:r>
          </w:p>
        </w:tc>
        <w:tc>
          <w:tcPr>
            <w:tcW w:w="161" w:type="dxa"/>
            <w:tcBorders>
              <w:top w:val="single" w:sz="12" w:space="0" w:color="000000"/>
              <w:left w:val="single" w:sz="4" w:space="0" w:color="000000"/>
              <w:bottom w:val="single" w:sz="6" w:space="0" w:color="000000"/>
              <w:right w:val="nil"/>
            </w:tcBorders>
          </w:tcPr>
          <w:p w:rsidR="00E1356D" w:rsidRDefault="00E1356D">
            <w:pPr>
              <w:pStyle w:val="TableParagraph"/>
              <w:jc w:val="left"/>
              <w:rPr>
                <w:rFonts w:ascii="Times New Roman"/>
                <w:sz w:val="10"/>
              </w:rPr>
            </w:pPr>
          </w:p>
        </w:tc>
      </w:tr>
      <w:tr w:rsidR="00E1356D">
        <w:trPr>
          <w:trHeight w:val="266"/>
          <w:jc w:val="right"/>
        </w:trPr>
        <w:tc>
          <w:tcPr>
            <w:tcW w:w="88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left="19"/>
              <w:jc w:val="left"/>
              <w:rPr>
                <w:sz w:val="21"/>
              </w:rPr>
            </w:pPr>
            <w:r>
              <w:rPr>
                <w:w w:val="55"/>
                <w:sz w:val="21"/>
              </w:rPr>
              <w:t>Qarku</w:t>
            </w:r>
            <w:r>
              <w:rPr>
                <w:spacing w:val="-6"/>
                <w:sz w:val="21"/>
              </w:rPr>
              <w:t xml:space="preserve"> </w:t>
            </w:r>
            <w:r>
              <w:rPr>
                <w:spacing w:val="-2"/>
                <w:w w:val="70"/>
                <w:sz w:val="21"/>
              </w:rPr>
              <w:t>Diber</w:t>
            </w:r>
          </w:p>
        </w:tc>
        <w:tc>
          <w:tcPr>
            <w:tcW w:w="63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10"/>
              <w:rPr>
                <w:sz w:val="21"/>
              </w:rPr>
            </w:pPr>
            <w:r>
              <w:rPr>
                <w:spacing w:val="-4"/>
                <w:w w:val="70"/>
                <w:sz w:val="21"/>
              </w:rPr>
              <w:t>9238</w:t>
            </w:r>
          </w:p>
        </w:tc>
        <w:tc>
          <w:tcPr>
            <w:tcW w:w="63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10"/>
              <w:rPr>
                <w:sz w:val="21"/>
              </w:rPr>
            </w:pPr>
            <w:r>
              <w:rPr>
                <w:spacing w:val="-5"/>
                <w:w w:val="70"/>
                <w:sz w:val="21"/>
              </w:rPr>
              <w:t>819</w:t>
            </w:r>
          </w:p>
        </w:tc>
        <w:tc>
          <w:tcPr>
            <w:tcW w:w="646"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
              <w:rPr>
                <w:sz w:val="21"/>
              </w:rPr>
            </w:pPr>
            <w:r>
              <w:rPr>
                <w:spacing w:val="-2"/>
                <w:w w:val="70"/>
                <w:sz w:val="21"/>
              </w:rPr>
              <w:t>10057</w:t>
            </w:r>
          </w:p>
        </w:tc>
        <w:tc>
          <w:tcPr>
            <w:tcW w:w="60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9"/>
              <w:rPr>
                <w:sz w:val="21"/>
              </w:rPr>
            </w:pPr>
            <w:r>
              <w:rPr>
                <w:spacing w:val="-4"/>
                <w:w w:val="70"/>
                <w:sz w:val="21"/>
              </w:rPr>
              <w:t>9043</w:t>
            </w:r>
          </w:p>
        </w:tc>
        <w:tc>
          <w:tcPr>
            <w:tcW w:w="583"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5"/>
                <w:w w:val="70"/>
                <w:sz w:val="21"/>
              </w:rPr>
              <w:t>845</w:t>
            </w:r>
          </w:p>
        </w:tc>
        <w:tc>
          <w:tcPr>
            <w:tcW w:w="563"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
              <w:rPr>
                <w:sz w:val="21"/>
              </w:rPr>
            </w:pPr>
            <w:r>
              <w:rPr>
                <w:spacing w:val="-4"/>
                <w:w w:val="70"/>
                <w:sz w:val="21"/>
              </w:rPr>
              <w:t>9888</w:t>
            </w:r>
          </w:p>
        </w:tc>
        <w:tc>
          <w:tcPr>
            <w:tcW w:w="55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4"/>
                <w:w w:val="70"/>
                <w:sz w:val="21"/>
              </w:rPr>
              <w:t>8883</w:t>
            </w:r>
          </w:p>
        </w:tc>
        <w:tc>
          <w:tcPr>
            <w:tcW w:w="65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5"/>
                <w:w w:val="70"/>
                <w:sz w:val="21"/>
              </w:rPr>
              <w:t>843</w:t>
            </w:r>
          </w:p>
        </w:tc>
        <w:tc>
          <w:tcPr>
            <w:tcW w:w="487"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rPr>
                <w:sz w:val="21"/>
              </w:rPr>
            </w:pPr>
            <w:r>
              <w:rPr>
                <w:spacing w:val="-4"/>
                <w:w w:val="70"/>
                <w:sz w:val="21"/>
              </w:rPr>
              <w:t>9726</w:t>
            </w:r>
          </w:p>
        </w:tc>
        <w:tc>
          <w:tcPr>
            <w:tcW w:w="562"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6"/>
              <w:rPr>
                <w:sz w:val="21"/>
              </w:rPr>
            </w:pPr>
            <w:r>
              <w:rPr>
                <w:spacing w:val="-4"/>
                <w:w w:val="70"/>
                <w:sz w:val="21"/>
              </w:rPr>
              <w:t>8763</w:t>
            </w:r>
          </w:p>
        </w:tc>
        <w:tc>
          <w:tcPr>
            <w:tcW w:w="55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6"/>
              <w:rPr>
                <w:sz w:val="21"/>
              </w:rPr>
            </w:pPr>
            <w:r>
              <w:rPr>
                <w:spacing w:val="-5"/>
                <w:w w:val="70"/>
                <w:sz w:val="21"/>
              </w:rPr>
              <w:t>816</w:t>
            </w:r>
          </w:p>
        </w:tc>
        <w:tc>
          <w:tcPr>
            <w:tcW w:w="496"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5"/>
              <w:rPr>
                <w:sz w:val="21"/>
              </w:rPr>
            </w:pPr>
            <w:r>
              <w:rPr>
                <w:spacing w:val="-4"/>
                <w:w w:val="70"/>
                <w:sz w:val="21"/>
              </w:rPr>
              <w:t>9579</w:t>
            </w:r>
          </w:p>
        </w:tc>
        <w:tc>
          <w:tcPr>
            <w:tcW w:w="471"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5"/>
              <w:rPr>
                <w:sz w:val="21"/>
              </w:rPr>
            </w:pPr>
            <w:r>
              <w:rPr>
                <w:spacing w:val="-4"/>
                <w:w w:val="70"/>
                <w:sz w:val="21"/>
              </w:rPr>
              <w:t>8732</w:t>
            </w:r>
          </w:p>
        </w:tc>
        <w:tc>
          <w:tcPr>
            <w:tcW w:w="492"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5"/>
              <w:rPr>
                <w:sz w:val="21"/>
              </w:rPr>
            </w:pPr>
            <w:r>
              <w:rPr>
                <w:spacing w:val="-5"/>
                <w:w w:val="70"/>
                <w:sz w:val="21"/>
              </w:rPr>
              <w:t>859</w:t>
            </w:r>
          </w:p>
        </w:tc>
        <w:tc>
          <w:tcPr>
            <w:tcW w:w="529"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5"/>
              <w:rPr>
                <w:sz w:val="21"/>
              </w:rPr>
            </w:pPr>
            <w:r>
              <w:rPr>
                <w:spacing w:val="-4"/>
                <w:w w:val="70"/>
                <w:sz w:val="21"/>
              </w:rPr>
              <w:t>9591</w:t>
            </w:r>
          </w:p>
        </w:tc>
        <w:tc>
          <w:tcPr>
            <w:tcW w:w="50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4"/>
              <w:rPr>
                <w:sz w:val="21"/>
              </w:rPr>
            </w:pPr>
            <w:r>
              <w:rPr>
                <w:spacing w:val="-4"/>
                <w:w w:val="70"/>
                <w:sz w:val="21"/>
              </w:rPr>
              <w:t>8649</w:t>
            </w:r>
          </w:p>
        </w:tc>
        <w:tc>
          <w:tcPr>
            <w:tcW w:w="46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4"/>
              <w:rPr>
                <w:sz w:val="21"/>
              </w:rPr>
            </w:pPr>
            <w:r>
              <w:rPr>
                <w:spacing w:val="-5"/>
                <w:w w:val="70"/>
                <w:sz w:val="21"/>
              </w:rPr>
              <w:t>824</w:t>
            </w:r>
          </w:p>
        </w:tc>
        <w:tc>
          <w:tcPr>
            <w:tcW w:w="161" w:type="dxa"/>
            <w:tcBorders>
              <w:top w:val="single" w:sz="6" w:space="0" w:color="000000"/>
              <w:left w:val="single" w:sz="4" w:space="0" w:color="000000"/>
              <w:bottom w:val="single" w:sz="6" w:space="0" w:color="000000"/>
              <w:right w:val="nil"/>
            </w:tcBorders>
          </w:tcPr>
          <w:p w:rsidR="00E1356D" w:rsidRDefault="00E1356D">
            <w:pPr>
              <w:pStyle w:val="TableParagraph"/>
              <w:jc w:val="left"/>
              <w:rPr>
                <w:rFonts w:ascii="Times New Roman"/>
                <w:sz w:val="10"/>
              </w:rPr>
            </w:pPr>
          </w:p>
        </w:tc>
      </w:tr>
      <w:tr w:rsidR="00E1356D">
        <w:trPr>
          <w:trHeight w:val="266"/>
          <w:jc w:val="right"/>
        </w:trPr>
        <w:tc>
          <w:tcPr>
            <w:tcW w:w="88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left="19"/>
              <w:jc w:val="left"/>
              <w:rPr>
                <w:sz w:val="21"/>
              </w:rPr>
            </w:pPr>
            <w:r>
              <w:rPr>
                <w:w w:val="55"/>
                <w:sz w:val="21"/>
              </w:rPr>
              <w:t>Qarku</w:t>
            </w:r>
            <w:r>
              <w:rPr>
                <w:spacing w:val="-6"/>
                <w:sz w:val="21"/>
              </w:rPr>
              <w:t xml:space="preserve"> </w:t>
            </w:r>
            <w:r>
              <w:rPr>
                <w:spacing w:val="-2"/>
                <w:w w:val="70"/>
                <w:sz w:val="21"/>
              </w:rPr>
              <w:t>Durres</w:t>
            </w:r>
          </w:p>
        </w:tc>
        <w:tc>
          <w:tcPr>
            <w:tcW w:w="63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10"/>
              <w:rPr>
                <w:sz w:val="21"/>
              </w:rPr>
            </w:pPr>
            <w:r>
              <w:rPr>
                <w:spacing w:val="-5"/>
                <w:w w:val="70"/>
                <w:sz w:val="21"/>
              </w:rPr>
              <w:t>866</w:t>
            </w:r>
          </w:p>
        </w:tc>
        <w:tc>
          <w:tcPr>
            <w:tcW w:w="63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10"/>
              <w:rPr>
                <w:sz w:val="21"/>
              </w:rPr>
            </w:pPr>
            <w:r>
              <w:rPr>
                <w:spacing w:val="-5"/>
                <w:w w:val="70"/>
                <w:sz w:val="21"/>
              </w:rPr>
              <w:t>25</w:t>
            </w:r>
          </w:p>
        </w:tc>
        <w:tc>
          <w:tcPr>
            <w:tcW w:w="646"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
              <w:rPr>
                <w:sz w:val="21"/>
              </w:rPr>
            </w:pPr>
            <w:r>
              <w:rPr>
                <w:spacing w:val="-5"/>
                <w:w w:val="70"/>
                <w:sz w:val="21"/>
              </w:rPr>
              <w:t>891</w:t>
            </w:r>
          </w:p>
        </w:tc>
        <w:tc>
          <w:tcPr>
            <w:tcW w:w="60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9"/>
              <w:rPr>
                <w:sz w:val="21"/>
              </w:rPr>
            </w:pPr>
            <w:r>
              <w:rPr>
                <w:spacing w:val="-5"/>
                <w:w w:val="70"/>
                <w:sz w:val="21"/>
              </w:rPr>
              <w:t>871</w:t>
            </w:r>
          </w:p>
        </w:tc>
        <w:tc>
          <w:tcPr>
            <w:tcW w:w="583"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5"/>
                <w:w w:val="70"/>
                <w:sz w:val="21"/>
              </w:rPr>
              <w:t>29</w:t>
            </w:r>
          </w:p>
        </w:tc>
        <w:tc>
          <w:tcPr>
            <w:tcW w:w="563"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rPr>
                <w:sz w:val="21"/>
              </w:rPr>
            </w:pPr>
            <w:r>
              <w:rPr>
                <w:spacing w:val="-5"/>
                <w:w w:val="70"/>
                <w:sz w:val="21"/>
              </w:rPr>
              <w:t>900</w:t>
            </w:r>
          </w:p>
        </w:tc>
        <w:tc>
          <w:tcPr>
            <w:tcW w:w="55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5"/>
                <w:w w:val="70"/>
                <w:sz w:val="21"/>
              </w:rPr>
              <w:t>870</w:t>
            </w:r>
          </w:p>
        </w:tc>
        <w:tc>
          <w:tcPr>
            <w:tcW w:w="65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5"/>
                <w:w w:val="70"/>
                <w:sz w:val="21"/>
              </w:rPr>
              <w:t>30</w:t>
            </w:r>
          </w:p>
        </w:tc>
        <w:tc>
          <w:tcPr>
            <w:tcW w:w="487"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rPr>
                <w:sz w:val="21"/>
              </w:rPr>
            </w:pPr>
            <w:r>
              <w:rPr>
                <w:spacing w:val="-5"/>
                <w:w w:val="70"/>
                <w:sz w:val="21"/>
              </w:rPr>
              <w:t>900</w:t>
            </w:r>
          </w:p>
        </w:tc>
        <w:tc>
          <w:tcPr>
            <w:tcW w:w="562"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6"/>
              <w:rPr>
                <w:sz w:val="21"/>
              </w:rPr>
            </w:pPr>
            <w:r>
              <w:rPr>
                <w:spacing w:val="-5"/>
                <w:w w:val="70"/>
                <w:sz w:val="21"/>
              </w:rPr>
              <w:t>839</w:t>
            </w:r>
          </w:p>
        </w:tc>
        <w:tc>
          <w:tcPr>
            <w:tcW w:w="55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6"/>
              <w:rPr>
                <w:sz w:val="21"/>
              </w:rPr>
            </w:pPr>
            <w:r>
              <w:rPr>
                <w:spacing w:val="-5"/>
                <w:w w:val="70"/>
                <w:sz w:val="21"/>
              </w:rPr>
              <w:t>32</w:t>
            </w:r>
          </w:p>
        </w:tc>
        <w:tc>
          <w:tcPr>
            <w:tcW w:w="496"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5"/>
              <w:rPr>
                <w:sz w:val="21"/>
              </w:rPr>
            </w:pPr>
            <w:r>
              <w:rPr>
                <w:spacing w:val="-5"/>
                <w:w w:val="70"/>
                <w:sz w:val="21"/>
              </w:rPr>
              <w:t>871</w:t>
            </w:r>
          </w:p>
        </w:tc>
        <w:tc>
          <w:tcPr>
            <w:tcW w:w="471"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5"/>
              <w:rPr>
                <w:sz w:val="21"/>
              </w:rPr>
            </w:pPr>
            <w:r>
              <w:rPr>
                <w:spacing w:val="-5"/>
                <w:w w:val="70"/>
                <w:sz w:val="21"/>
              </w:rPr>
              <w:t>818</w:t>
            </w:r>
          </w:p>
        </w:tc>
        <w:tc>
          <w:tcPr>
            <w:tcW w:w="492"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5"/>
              <w:rPr>
                <w:sz w:val="21"/>
              </w:rPr>
            </w:pPr>
            <w:r>
              <w:rPr>
                <w:spacing w:val="-5"/>
                <w:w w:val="70"/>
                <w:sz w:val="21"/>
              </w:rPr>
              <w:t>33</w:t>
            </w:r>
          </w:p>
        </w:tc>
        <w:tc>
          <w:tcPr>
            <w:tcW w:w="529"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5"/>
              <w:rPr>
                <w:sz w:val="21"/>
              </w:rPr>
            </w:pPr>
            <w:r>
              <w:rPr>
                <w:spacing w:val="-5"/>
                <w:w w:val="70"/>
                <w:sz w:val="21"/>
              </w:rPr>
              <w:t>851</w:t>
            </w:r>
          </w:p>
        </w:tc>
        <w:tc>
          <w:tcPr>
            <w:tcW w:w="50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5"/>
              <w:rPr>
                <w:sz w:val="21"/>
              </w:rPr>
            </w:pPr>
            <w:r>
              <w:rPr>
                <w:spacing w:val="-5"/>
                <w:w w:val="70"/>
                <w:sz w:val="21"/>
              </w:rPr>
              <w:t>791</w:t>
            </w:r>
          </w:p>
        </w:tc>
        <w:tc>
          <w:tcPr>
            <w:tcW w:w="46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3"/>
              <w:rPr>
                <w:sz w:val="21"/>
              </w:rPr>
            </w:pPr>
            <w:r>
              <w:rPr>
                <w:spacing w:val="-5"/>
                <w:w w:val="70"/>
                <w:sz w:val="21"/>
              </w:rPr>
              <w:t>33</w:t>
            </w:r>
          </w:p>
        </w:tc>
        <w:tc>
          <w:tcPr>
            <w:tcW w:w="161" w:type="dxa"/>
            <w:tcBorders>
              <w:top w:val="single" w:sz="6" w:space="0" w:color="000000"/>
              <w:left w:val="single" w:sz="4" w:space="0" w:color="000000"/>
              <w:bottom w:val="single" w:sz="6" w:space="0" w:color="000000"/>
              <w:right w:val="nil"/>
            </w:tcBorders>
          </w:tcPr>
          <w:p w:rsidR="00E1356D" w:rsidRDefault="00E1356D">
            <w:pPr>
              <w:pStyle w:val="TableParagraph"/>
              <w:jc w:val="left"/>
              <w:rPr>
                <w:rFonts w:ascii="Times New Roman"/>
                <w:sz w:val="10"/>
              </w:rPr>
            </w:pPr>
          </w:p>
        </w:tc>
      </w:tr>
      <w:tr w:rsidR="00E1356D">
        <w:trPr>
          <w:trHeight w:val="266"/>
          <w:jc w:val="right"/>
        </w:trPr>
        <w:tc>
          <w:tcPr>
            <w:tcW w:w="88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left="19"/>
              <w:jc w:val="left"/>
              <w:rPr>
                <w:sz w:val="21"/>
              </w:rPr>
            </w:pPr>
            <w:r>
              <w:rPr>
                <w:w w:val="55"/>
                <w:sz w:val="21"/>
              </w:rPr>
              <w:t>Qarku</w:t>
            </w:r>
            <w:r>
              <w:rPr>
                <w:spacing w:val="-6"/>
                <w:sz w:val="21"/>
              </w:rPr>
              <w:t xml:space="preserve"> </w:t>
            </w:r>
            <w:r>
              <w:rPr>
                <w:spacing w:val="-2"/>
                <w:w w:val="70"/>
                <w:sz w:val="21"/>
              </w:rPr>
              <w:t>Elbasan</w:t>
            </w:r>
          </w:p>
        </w:tc>
        <w:tc>
          <w:tcPr>
            <w:tcW w:w="63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10"/>
              <w:rPr>
                <w:sz w:val="21"/>
              </w:rPr>
            </w:pPr>
            <w:r>
              <w:rPr>
                <w:spacing w:val="-2"/>
                <w:w w:val="70"/>
                <w:sz w:val="21"/>
              </w:rPr>
              <w:t>12134</w:t>
            </w:r>
          </w:p>
        </w:tc>
        <w:tc>
          <w:tcPr>
            <w:tcW w:w="63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10"/>
              <w:rPr>
                <w:sz w:val="21"/>
              </w:rPr>
            </w:pPr>
            <w:r>
              <w:rPr>
                <w:spacing w:val="-5"/>
                <w:w w:val="70"/>
                <w:sz w:val="21"/>
              </w:rPr>
              <w:t>459</w:t>
            </w:r>
          </w:p>
        </w:tc>
        <w:tc>
          <w:tcPr>
            <w:tcW w:w="646"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
              <w:rPr>
                <w:sz w:val="21"/>
              </w:rPr>
            </w:pPr>
            <w:r>
              <w:rPr>
                <w:spacing w:val="-2"/>
                <w:w w:val="70"/>
                <w:sz w:val="21"/>
              </w:rPr>
              <w:t>12593</w:t>
            </w:r>
          </w:p>
        </w:tc>
        <w:tc>
          <w:tcPr>
            <w:tcW w:w="60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9"/>
              <w:rPr>
                <w:sz w:val="21"/>
              </w:rPr>
            </w:pPr>
            <w:r>
              <w:rPr>
                <w:spacing w:val="-2"/>
                <w:w w:val="70"/>
                <w:sz w:val="21"/>
              </w:rPr>
              <w:t>12072</w:t>
            </w:r>
          </w:p>
        </w:tc>
        <w:tc>
          <w:tcPr>
            <w:tcW w:w="583"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5"/>
                <w:w w:val="70"/>
                <w:sz w:val="21"/>
              </w:rPr>
              <w:t>432</w:t>
            </w:r>
          </w:p>
        </w:tc>
        <w:tc>
          <w:tcPr>
            <w:tcW w:w="563"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
              <w:rPr>
                <w:sz w:val="21"/>
              </w:rPr>
            </w:pPr>
            <w:r>
              <w:rPr>
                <w:spacing w:val="-2"/>
                <w:w w:val="70"/>
                <w:sz w:val="21"/>
              </w:rPr>
              <w:t>12504</w:t>
            </w:r>
          </w:p>
        </w:tc>
        <w:tc>
          <w:tcPr>
            <w:tcW w:w="55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2"/>
                <w:w w:val="70"/>
                <w:sz w:val="21"/>
              </w:rPr>
              <w:t>11816</w:t>
            </w:r>
          </w:p>
        </w:tc>
        <w:tc>
          <w:tcPr>
            <w:tcW w:w="65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5"/>
                <w:w w:val="70"/>
                <w:sz w:val="21"/>
              </w:rPr>
              <w:t>486</w:t>
            </w:r>
          </w:p>
        </w:tc>
        <w:tc>
          <w:tcPr>
            <w:tcW w:w="487"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rPr>
                <w:sz w:val="21"/>
              </w:rPr>
            </w:pPr>
            <w:r>
              <w:rPr>
                <w:spacing w:val="-2"/>
                <w:w w:val="70"/>
                <w:sz w:val="21"/>
              </w:rPr>
              <w:t>12302</w:t>
            </w:r>
          </w:p>
        </w:tc>
        <w:tc>
          <w:tcPr>
            <w:tcW w:w="562"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6"/>
              <w:rPr>
                <w:sz w:val="21"/>
              </w:rPr>
            </w:pPr>
            <w:r>
              <w:rPr>
                <w:spacing w:val="-2"/>
                <w:w w:val="70"/>
                <w:sz w:val="21"/>
              </w:rPr>
              <w:t>11633</w:t>
            </w:r>
          </w:p>
        </w:tc>
        <w:tc>
          <w:tcPr>
            <w:tcW w:w="55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6"/>
              <w:rPr>
                <w:sz w:val="21"/>
              </w:rPr>
            </w:pPr>
            <w:r>
              <w:rPr>
                <w:spacing w:val="-5"/>
                <w:w w:val="70"/>
                <w:sz w:val="21"/>
              </w:rPr>
              <w:t>508</w:t>
            </w:r>
          </w:p>
        </w:tc>
        <w:tc>
          <w:tcPr>
            <w:tcW w:w="496"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5"/>
              <w:rPr>
                <w:sz w:val="21"/>
              </w:rPr>
            </w:pPr>
            <w:r>
              <w:rPr>
                <w:spacing w:val="-2"/>
                <w:w w:val="70"/>
                <w:sz w:val="21"/>
              </w:rPr>
              <w:t>12141</w:t>
            </w:r>
          </w:p>
        </w:tc>
        <w:tc>
          <w:tcPr>
            <w:tcW w:w="471"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5"/>
              <w:rPr>
                <w:sz w:val="21"/>
              </w:rPr>
            </w:pPr>
            <w:r>
              <w:rPr>
                <w:spacing w:val="-2"/>
                <w:w w:val="70"/>
                <w:sz w:val="21"/>
              </w:rPr>
              <w:t>11608</w:t>
            </w:r>
          </w:p>
        </w:tc>
        <w:tc>
          <w:tcPr>
            <w:tcW w:w="492"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5"/>
              <w:rPr>
                <w:sz w:val="21"/>
              </w:rPr>
            </w:pPr>
            <w:r>
              <w:rPr>
                <w:spacing w:val="-5"/>
                <w:w w:val="70"/>
                <w:sz w:val="21"/>
              </w:rPr>
              <w:t>526</w:t>
            </w:r>
          </w:p>
        </w:tc>
        <w:tc>
          <w:tcPr>
            <w:tcW w:w="529"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5"/>
              <w:rPr>
                <w:sz w:val="21"/>
              </w:rPr>
            </w:pPr>
            <w:r>
              <w:rPr>
                <w:spacing w:val="-2"/>
                <w:w w:val="70"/>
                <w:sz w:val="21"/>
              </w:rPr>
              <w:t>12134</w:t>
            </w:r>
          </w:p>
        </w:tc>
        <w:tc>
          <w:tcPr>
            <w:tcW w:w="50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5"/>
              <w:rPr>
                <w:sz w:val="21"/>
              </w:rPr>
            </w:pPr>
            <w:r>
              <w:rPr>
                <w:spacing w:val="-2"/>
                <w:w w:val="70"/>
                <w:sz w:val="21"/>
              </w:rPr>
              <w:t>11347</w:t>
            </w:r>
          </w:p>
        </w:tc>
        <w:tc>
          <w:tcPr>
            <w:tcW w:w="46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4"/>
              <w:rPr>
                <w:sz w:val="21"/>
              </w:rPr>
            </w:pPr>
            <w:r>
              <w:rPr>
                <w:spacing w:val="-5"/>
                <w:w w:val="70"/>
                <w:sz w:val="21"/>
              </w:rPr>
              <w:t>530</w:t>
            </w:r>
          </w:p>
        </w:tc>
        <w:tc>
          <w:tcPr>
            <w:tcW w:w="161" w:type="dxa"/>
            <w:tcBorders>
              <w:top w:val="single" w:sz="6" w:space="0" w:color="000000"/>
              <w:left w:val="single" w:sz="4" w:space="0" w:color="000000"/>
              <w:bottom w:val="single" w:sz="6" w:space="0" w:color="000000"/>
              <w:right w:val="nil"/>
            </w:tcBorders>
          </w:tcPr>
          <w:p w:rsidR="00E1356D" w:rsidRDefault="00E1356D">
            <w:pPr>
              <w:pStyle w:val="TableParagraph"/>
              <w:jc w:val="left"/>
              <w:rPr>
                <w:rFonts w:ascii="Times New Roman"/>
                <w:sz w:val="10"/>
              </w:rPr>
            </w:pPr>
          </w:p>
        </w:tc>
      </w:tr>
      <w:tr w:rsidR="00E1356D">
        <w:trPr>
          <w:trHeight w:val="266"/>
          <w:jc w:val="right"/>
        </w:trPr>
        <w:tc>
          <w:tcPr>
            <w:tcW w:w="88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left="19"/>
              <w:jc w:val="left"/>
              <w:rPr>
                <w:sz w:val="21"/>
              </w:rPr>
            </w:pPr>
            <w:r>
              <w:rPr>
                <w:w w:val="55"/>
                <w:sz w:val="21"/>
              </w:rPr>
              <w:t>Qarku</w:t>
            </w:r>
            <w:r>
              <w:rPr>
                <w:spacing w:val="-6"/>
                <w:sz w:val="21"/>
              </w:rPr>
              <w:t xml:space="preserve"> </w:t>
            </w:r>
            <w:r>
              <w:rPr>
                <w:spacing w:val="-4"/>
                <w:w w:val="65"/>
                <w:sz w:val="21"/>
              </w:rPr>
              <w:t>Fier</w:t>
            </w:r>
          </w:p>
        </w:tc>
        <w:tc>
          <w:tcPr>
            <w:tcW w:w="63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10"/>
              <w:rPr>
                <w:sz w:val="21"/>
              </w:rPr>
            </w:pPr>
            <w:r>
              <w:rPr>
                <w:spacing w:val="-4"/>
                <w:w w:val="70"/>
                <w:sz w:val="21"/>
              </w:rPr>
              <w:t>1586</w:t>
            </w:r>
          </w:p>
        </w:tc>
        <w:tc>
          <w:tcPr>
            <w:tcW w:w="63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10"/>
              <w:rPr>
                <w:sz w:val="21"/>
              </w:rPr>
            </w:pPr>
            <w:r>
              <w:rPr>
                <w:spacing w:val="-5"/>
                <w:w w:val="70"/>
                <w:sz w:val="21"/>
              </w:rPr>
              <w:t>133</w:t>
            </w:r>
          </w:p>
        </w:tc>
        <w:tc>
          <w:tcPr>
            <w:tcW w:w="646"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
              <w:rPr>
                <w:sz w:val="21"/>
              </w:rPr>
            </w:pPr>
            <w:r>
              <w:rPr>
                <w:spacing w:val="-4"/>
                <w:w w:val="70"/>
                <w:sz w:val="21"/>
              </w:rPr>
              <w:t>1719</w:t>
            </w:r>
          </w:p>
        </w:tc>
        <w:tc>
          <w:tcPr>
            <w:tcW w:w="60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9"/>
              <w:rPr>
                <w:sz w:val="21"/>
              </w:rPr>
            </w:pPr>
            <w:r>
              <w:rPr>
                <w:spacing w:val="-4"/>
                <w:w w:val="70"/>
                <w:sz w:val="21"/>
              </w:rPr>
              <w:t>1575</w:t>
            </w:r>
          </w:p>
        </w:tc>
        <w:tc>
          <w:tcPr>
            <w:tcW w:w="583"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5"/>
                <w:w w:val="70"/>
                <w:sz w:val="21"/>
              </w:rPr>
              <w:t>154</w:t>
            </w:r>
          </w:p>
        </w:tc>
        <w:tc>
          <w:tcPr>
            <w:tcW w:w="563"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
              <w:rPr>
                <w:sz w:val="21"/>
              </w:rPr>
            </w:pPr>
            <w:r>
              <w:rPr>
                <w:spacing w:val="-4"/>
                <w:w w:val="70"/>
                <w:sz w:val="21"/>
              </w:rPr>
              <w:t>1729</w:t>
            </w:r>
          </w:p>
        </w:tc>
        <w:tc>
          <w:tcPr>
            <w:tcW w:w="55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4"/>
                <w:w w:val="70"/>
                <w:sz w:val="21"/>
              </w:rPr>
              <w:t>1565</w:t>
            </w:r>
          </w:p>
        </w:tc>
        <w:tc>
          <w:tcPr>
            <w:tcW w:w="65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5"/>
                <w:w w:val="70"/>
                <w:sz w:val="21"/>
              </w:rPr>
              <w:t>152</w:t>
            </w:r>
          </w:p>
        </w:tc>
        <w:tc>
          <w:tcPr>
            <w:tcW w:w="487"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rPr>
                <w:sz w:val="21"/>
              </w:rPr>
            </w:pPr>
            <w:r>
              <w:rPr>
                <w:spacing w:val="-4"/>
                <w:w w:val="70"/>
                <w:sz w:val="21"/>
              </w:rPr>
              <w:t>1717</w:t>
            </w:r>
          </w:p>
        </w:tc>
        <w:tc>
          <w:tcPr>
            <w:tcW w:w="562"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6"/>
              <w:rPr>
                <w:sz w:val="21"/>
              </w:rPr>
            </w:pPr>
            <w:r>
              <w:rPr>
                <w:spacing w:val="-4"/>
                <w:w w:val="70"/>
                <w:sz w:val="21"/>
              </w:rPr>
              <w:t>1566</w:t>
            </w:r>
          </w:p>
        </w:tc>
        <w:tc>
          <w:tcPr>
            <w:tcW w:w="55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6"/>
              <w:rPr>
                <w:sz w:val="21"/>
              </w:rPr>
            </w:pPr>
            <w:r>
              <w:rPr>
                <w:spacing w:val="-5"/>
                <w:w w:val="70"/>
                <w:sz w:val="21"/>
              </w:rPr>
              <w:t>148</w:t>
            </w:r>
          </w:p>
        </w:tc>
        <w:tc>
          <w:tcPr>
            <w:tcW w:w="496"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5"/>
              <w:rPr>
                <w:sz w:val="21"/>
              </w:rPr>
            </w:pPr>
            <w:r>
              <w:rPr>
                <w:spacing w:val="-4"/>
                <w:w w:val="70"/>
                <w:sz w:val="21"/>
              </w:rPr>
              <w:t>1714</w:t>
            </w:r>
          </w:p>
        </w:tc>
        <w:tc>
          <w:tcPr>
            <w:tcW w:w="471"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5"/>
              <w:rPr>
                <w:sz w:val="21"/>
              </w:rPr>
            </w:pPr>
            <w:r>
              <w:rPr>
                <w:spacing w:val="-4"/>
                <w:w w:val="70"/>
                <w:sz w:val="21"/>
              </w:rPr>
              <w:t>1554</w:t>
            </w:r>
          </w:p>
        </w:tc>
        <w:tc>
          <w:tcPr>
            <w:tcW w:w="492"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5"/>
              <w:rPr>
                <w:sz w:val="21"/>
              </w:rPr>
            </w:pPr>
            <w:r>
              <w:rPr>
                <w:spacing w:val="-5"/>
                <w:w w:val="70"/>
                <w:sz w:val="21"/>
              </w:rPr>
              <w:t>152</w:t>
            </w:r>
          </w:p>
        </w:tc>
        <w:tc>
          <w:tcPr>
            <w:tcW w:w="529"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5"/>
              <w:rPr>
                <w:sz w:val="21"/>
              </w:rPr>
            </w:pPr>
            <w:r>
              <w:rPr>
                <w:spacing w:val="-4"/>
                <w:w w:val="70"/>
                <w:sz w:val="21"/>
              </w:rPr>
              <w:t>1706</w:t>
            </w:r>
          </w:p>
        </w:tc>
        <w:tc>
          <w:tcPr>
            <w:tcW w:w="50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4"/>
              <w:rPr>
                <w:sz w:val="21"/>
              </w:rPr>
            </w:pPr>
            <w:r>
              <w:rPr>
                <w:spacing w:val="-4"/>
                <w:w w:val="70"/>
                <w:sz w:val="21"/>
              </w:rPr>
              <w:t>1518</w:t>
            </w:r>
          </w:p>
        </w:tc>
        <w:tc>
          <w:tcPr>
            <w:tcW w:w="46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4"/>
              <w:rPr>
                <w:sz w:val="21"/>
              </w:rPr>
            </w:pPr>
            <w:r>
              <w:rPr>
                <w:spacing w:val="-5"/>
                <w:w w:val="70"/>
                <w:sz w:val="21"/>
              </w:rPr>
              <w:t>144</w:t>
            </w:r>
          </w:p>
        </w:tc>
        <w:tc>
          <w:tcPr>
            <w:tcW w:w="161" w:type="dxa"/>
            <w:tcBorders>
              <w:top w:val="single" w:sz="6" w:space="0" w:color="000000"/>
              <w:left w:val="single" w:sz="4" w:space="0" w:color="000000"/>
              <w:bottom w:val="single" w:sz="6" w:space="0" w:color="000000"/>
              <w:right w:val="nil"/>
            </w:tcBorders>
          </w:tcPr>
          <w:p w:rsidR="00E1356D" w:rsidRDefault="00E1356D">
            <w:pPr>
              <w:pStyle w:val="TableParagraph"/>
              <w:jc w:val="left"/>
              <w:rPr>
                <w:rFonts w:ascii="Times New Roman"/>
                <w:sz w:val="10"/>
              </w:rPr>
            </w:pPr>
          </w:p>
        </w:tc>
      </w:tr>
      <w:tr w:rsidR="00E1356D">
        <w:trPr>
          <w:trHeight w:val="266"/>
          <w:jc w:val="right"/>
        </w:trPr>
        <w:tc>
          <w:tcPr>
            <w:tcW w:w="88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5" w:lineRule="exact"/>
              <w:ind w:left="19"/>
              <w:jc w:val="left"/>
              <w:rPr>
                <w:sz w:val="21"/>
              </w:rPr>
            </w:pPr>
            <w:r>
              <w:rPr>
                <w:w w:val="55"/>
                <w:sz w:val="21"/>
              </w:rPr>
              <w:t>Qarku</w:t>
            </w:r>
            <w:r>
              <w:rPr>
                <w:spacing w:val="-6"/>
                <w:sz w:val="21"/>
              </w:rPr>
              <w:t xml:space="preserve"> </w:t>
            </w:r>
            <w:r>
              <w:rPr>
                <w:spacing w:val="-2"/>
                <w:w w:val="60"/>
                <w:sz w:val="21"/>
              </w:rPr>
              <w:t>Gjirokaste</w:t>
            </w:r>
          </w:p>
        </w:tc>
        <w:tc>
          <w:tcPr>
            <w:tcW w:w="63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5" w:lineRule="exact"/>
              <w:ind w:right="10"/>
              <w:rPr>
                <w:sz w:val="21"/>
              </w:rPr>
            </w:pPr>
            <w:r>
              <w:rPr>
                <w:spacing w:val="-5"/>
                <w:w w:val="70"/>
                <w:sz w:val="21"/>
              </w:rPr>
              <w:t>808</w:t>
            </w:r>
          </w:p>
        </w:tc>
        <w:tc>
          <w:tcPr>
            <w:tcW w:w="63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5" w:lineRule="exact"/>
              <w:ind w:right="10"/>
              <w:rPr>
                <w:sz w:val="21"/>
              </w:rPr>
            </w:pPr>
            <w:r>
              <w:rPr>
                <w:spacing w:val="-5"/>
                <w:w w:val="70"/>
                <w:sz w:val="21"/>
              </w:rPr>
              <w:t>85</w:t>
            </w:r>
          </w:p>
        </w:tc>
        <w:tc>
          <w:tcPr>
            <w:tcW w:w="646"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5" w:lineRule="exact"/>
              <w:ind w:right="1"/>
              <w:rPr>
                <w:sz w:val="21"/>
              </w:rPr>
            </w:pPr>
            <w:r>
              <w:rPr>
                <w:spacing w:val="-5"/>
                <w:w w:val="70"/>
                <w:sz w:val="21"/>
              </w:rPr>
              <w:t>893</w:t>
            </w:r>
          </w:p>
        </w:tc>
        <w:tc>
          <w:tcPr>
            <w:tcW w:w="60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5" w:lineRule="exact"/>
              <w:ind w:right="9"/>
              <w:rPr>
                <w:sz w:val="21"/>
              </w:rPr>
            </w:pPr>
            <w:r>
              <w:rPr>
                <w:spacing w:val="-5"/>
                <w:w w:val="70"/>
                <w:sz w:val="21"/>
              </w:rPr>
              <w:t>804</w:t>
            </w:r>
          </w:p>
        </w:tc>
        <w:tc>
          <w:tcPr>
            <w:tcW w:w="583"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5" w:lineRule="exact"/>
              <w:ind w:right="8"/>
              <w:rPr>
                <w:sz w:val="21"/>
              </w:rPr>
            </w:pPr>
            <w:r>
              <w:rPr>
                <w:spacing w:val="-5"/>
                <w:w w:val="70"/>
                <w:sz w:val="21"/>
              </w:rPr>
              <w:t>84</w:t>
            </w:r>
          </w:p>
        </w:tc>
        <w:tc>
          <w:tcPr>
            <w:tcW w:w="563"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5" w:lineRule="exact"/>
              <w:rPr>
                <w:sz w:val="21"/>
              </w:rPr>
            </w:pPr>
            <w:r>
              <w:rPr>
                <w:spacing w:val="-5"/>
                <w:w w:val="70"/>
                <w:sz w:val="21"/>
              </w:rPr>
              <w:t>888</w:t>
            </w:r>
          </w:p>
        </w:tc>
        <w:tc>
          <w:tcPr>
            <w:tcW w:w="55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5" w:lineRule="exact"/>
              <w:ind w:right="8"/>
              <w:rPr>
                <w:sz w:val="21"/>
              </w:rPr>
            </w:pPr>
            <w:r>
              <w:rPr>
                <w:spacing w:val="-5"/>
                <w:w w:val="70"/>
                <w:sz w:val="21"/>
              </w:rPr>
              <w:t>788</w:t>
            </w:r>
          </w:p>
        </w:tc>
        <w:tc>
          <w:tcPr>
            <w:tcW w:w="65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5" w:lineRule="exact"/>
              <w:ind w:right="8"/>
              <w:rPr>
                <w:sz w:val="21"/>
              </w:rPr>
            </w:pPr>
            <w:r>
              <w:rPr>
                <w:spacing w:val="-5"/>
                <w:w w:val="70"/>
                <w:sz w:val="21"/>
              </w:rPr>
              <w:t>83</w:t>
            </w:r>
          </w:p>
        </w:tc>
        <w:tc>
          <w:tcPr>
            <w:tcW w:w="487"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5" w:lineRule="exact"/>
              <w:rPr>
                <w:sz w:val="21"/>
              </w:rPr>
            </w:pPr>
            <w:r>
              <w:rPr>
                <w:spacing w:val="-5"/>
                <w:w w:val="70"/>
                <w:sz w:val="21"/>
              </w:rPr>
              <w:t>871</w:t>
            </w:r>
          </w:p>
        </w:tc>
        <w:tc>
          <w:tcPr>
            <w:tcW w:w="562"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5" w:lineRule="exact"/>
              <w:ind w:right="6"/>
              <w:rPr>
                <w:sz w:val="21"/>
              </w:rPr>
            </w:pPr>
            <w:r>
              <w:rPr>
                <w:spacing w:val="-5"/>
                <w:w w:val="70"/>
                <w:sz w:val="21"/>
              </w:rPr>
              <w:t>790</w:t>
            </w:r>
          </w:p>
        </w:tc>
        <w:tc>
          <w:tcPr>
            <w:tcW w:w="55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5" w:lineRule="exact"/>
              <w:ind w:right="6"/>
              <w:rPr>
                <w:sz w:val="21"/>
              </w:rPr>
            </w:pPr>
            <w:r>
              <w:rPr>
                <w:spacing w:val="-5"/>
                <w:w w:val="70"/>
                <w:sz w:val="21"/>
              </w:rPr>
              <w:t>49</w:t>
            </w:r>
          </w:p>
        </w:tc>
        <w:tc>
          <w:tcPr>
            <w:tcW w:w="496"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5" w:lineRule="exact"/>
              <w:ind w:right="-15"/>
              <w:rPr>
                <w:sz w:val="21"/>
              </w:rPr>
            </w:pPr>
            <w:r>
              <w:rPr>
                <w:spacing w:val="-5"/>
                <w:w w:val="70"/>
                <w:sz w:val="21"/>
              </w:rPr>
              <w:t>839</w:t>
            </w:r>
          </w:p>
        </w:tc>
        <w:tc>
          <w:tcPr>
            <w:tcW w:w="471"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5" w:lineRule="exact"/>
              <w:ind w:right="5"/>
              <w:rPr>
                <w:sz w:val="21"/>
              </w:rPr>
            </w:pPr>
            <w:r>
              <w:rPr>
                <w:spacing w:val="-5"/>
                <w:w w:val="70"/>
                <w:sz w:val="21"/>
              </w:rPr>
              <w:t>781</w:t>
            </w:r>
          </w:p>
        </w:tc>
        <w:tc>
          <w:tcPr>
            <w:tcW w:w="492"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5" w:lineRule="exact"/>
              <w:ind w:right="5"/>
              <w:rPr>
                <w:sz w:val="21"/>
              </w:rPr>
            </w:pPr>
            <w:r>
              <w:rPr>
                <w:spacing w:val="-5"/>
                <w:w w:val="70"/>
                <w:sz w:val="21"/>
              </w:rPr>
              <w:t>80</w:t>
            </w:r>
          </w:p>
        </w:tc>
        <w:tc>
          <w:tcPr>
            <w:tcW w:w="529"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5" w:lineRule="exact"/>
              <w:ind w:right="-15"/>
              <w:rPr>
                <w:sz w:val="21"/>
              </w:rPr>
            </w:pPr>
            <w:r>
              <w:rPr>
                <w:spacing w:val="-5"/>
                <w:w w:val="70"/>
                <w:sz w:val="21"/>
              </w:rPr>
              <w:t>861</w:t>
            </w:r>
          </w:p>
        </w:tc>
        <w:tc>
          <w:tcPr>
            <w:tcW w:w="50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5" w:lineRule="exact"/>
              <w:ind w:right="5"/>
              <w:rPr>
                <w:sz w:val="21"/>
              </w:rPr>
            </w:pPr>
            <w:r>
              <w:rPr>
                <w:spacing w:val="-5"/>
                <w:w w:val="70"/>
                <w:sz w:val="21"/>
              </w:rPr>
              <w:t>730</w:t>
            </w:r>
          </w:p>
        </w:tc>
        <w:tc>
          <w:tcPr>
            <w:tcW w:w="46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5" w:lineRule="exact"/>
              <w:ind w:right="3"/>
              <w:rPr>
                <w:sz w:val="21"/>
              </w:rPr>
            </w:pPr>
            <w:r>
              <w:rPr>
                <w:spacing w:val="-5"/>
                <w:w w:val="70"/>
                <w:sz w:val="21"/>
              </w:rPr>
              <w:t>80</w:t>
            </w:r>
          </w:p>
        </w:tc>
        <w:tc>
          <w:tcPr>
            <w:tcW w:w="161" w:type="dxa"/>
            <w:tcBorders>
              <w:top w:val="single" w:sz="6" w:space="0" w:color="000000"/>
              <w:left w:val="single" w:sz="4" w:space="0" w:color="000000"/>
              <w:bottom w:val="single" w:sz="6" w:space="0" w:color="000000"/>
              <w:right w:val="nil"/>
            </w:tcBorders>
          </w:tcPr>
          <w:p w:rsidR="00E1356D" w:rsidRDefault="00E1356D">
            <w:pPr>
              <w:pStyle w:val="TableParagraph"/>
              <w:jc w:val="left"/>
              <w:rPr>
                <w:rFonts w:ascii="Times New Roman"/>
                <w:sz w:val="10"/>
              </w:rPr>
            </w:pPr>
          </w:p>
        </w:tc>
      </w:tr>
      <w:tr w:rsidR="00E1356D">
        <w:trPr>
          <w:trHeight w:val="266"/>
          <w:jc w:val="right"/>
        </w:trPr>
        <w:tc>
          <w:tcPr>
            <w:tcW w:w="88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left="19"/>
              <w:jc w:val="left"/>
              <w:rPr>
                <w:sz w:val="21"/>
              </w:rPr>
            </w:pPr>
            <w:r>
              <w:rPr>
                <w:w w:val="55"/>
                <w:sz w:val="21"/>
              </w:rPr>
              <w:t>Qarku</w:t>
            </w:r>
            <w:r>
              <w:rPr>
                <w:spacing w:val="-6"/>
                <w:sz w:val="21"/>
              </w:rPr>
              <w:t xml:space="preserve"> </w:t>
            </w:r>
            <w:r>
              <w:rPr>
                <w:spacing w:val="-2"/>
                <w:w w:val="70"/>
                <w:sz w:val="21"/>
              </w:rPr>
              <w:t>Korce</w:t>
            </w:r>
          </w:p>
        </w:tc>
        <w:tc>
          <w:tcPr>
            <w:tcW w:w="63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10"/>
              <w:rPr>
                <w:sz w:val="21"/>
              </w:rPr>
            </w:pPr>
            <w:r>
              <w:rPr>
                <w:spacing w:val="-4"/>
                <w:w w:val="70"/>
                <w:sz w:val="21"/>
              </w:rPr>
              <w:t>7710</w:t>
            </w:r>
          </w:p>
        </w:tc>
        <w:tc>
          <w:tcPr>
            <w:tcW w:w="63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10"/>
              <w:rPr>
                <w:sz w:val="21"/>
              </w:rPr>
            </w:pPr>
            <w:r>
              <w:rPr>
                <w:spacing w:val="-5"/>
                <w:w w:val="70"/>
                <w:sz w:val="21"/>
              </w:rPr>
              <w:t>516</w:t>
            </w:r>
          </w:p>
        </w:tc>
        <w:tc>
          <w:tcPr>
            <w:tcW w:w="646"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
              <w:rPr>
                <w:sz w:val="21"/>
              </w:rPr>
            </w:pPr>
            <w:r>
              <w:rPr>
                <w:spacing w:val="-4"/>
                <w:w w:val="70"/>
                <w:sz w:val="21"/>
              </w:rPr>
              <w:t>8226</w:t>
            </w:r>
          </w:p>
        </w:tc>
        <w:tc>
          <w:tcPr>
            <w:tcW w:w="60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9"/>
              <w:rPr>
                <w:sz w:val="21"/>
              </w:rPr>
            </w:pPr>
            <w:r>
              <w:rPr>
                <w:spacing w:val="-4"/>
                <w:w w:val="70"/>
                <w:sz w:val="21"/>
              </w:rPr>
              <w:t>7599</w:t>
            </w:r>
          </w:p>
        </w:tc>
        <w:tc>
          <w:tcPr>
            <w:tcW w:w="583"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5"/>
                <w:w w:val="70"/>
                <w:sz w:val="21"/>
              </w:rPr>
              <w:t>522</w:t>
            </w:r>
          </w:p>
        </w:tc>
        <w:tc>
          <w:tcPr>
            <w:tcW w:w="563"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
              <w:rPr>
                <w:sz w:val="21"/>
              </w:rPr>
            </w:pPr>
            <w:r>
              <w:rPr>
                <w:spacing w:val="-4"/>
                <w:w w:val="70"/>
                <w:sz w:val="21"/>
              </w:rPr>
              <w:t>8121</w:t>
            </w:r>
          </w:p>
        </w:tc>
        <w:tc>
          <w:tcPr>
            <w:tcW w:w="55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4"/>
                <w:w w:val="70"/>
                <w:sz w:val="21"/>
              </w:rPr>
              <w:t>7446</w:t>
            </w:r>
          </w:p>
        </w:tc>
        <w:tc>
          <w:tcPr>
            <w:tcW w:w="65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5"/>
                <w:w w:val="70"/>
                <w:sz w:val="21"/>
              </w:rPr>
              <w:t>532</w:t>
            </w:r>
          </w:p>
        </w:tc>
        <w:tc>
          <w:tcPr>
            <w:tcW w:w="487"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rPr>
                <w:sz w:val="21"/>
              </w:rPr>
            </w:pPr>
            <w:r>
              <w:rPr>
                <w:spacing w:val="-4"/>
                <w:w w:val="70"/>
                <w:sz w:val="21"/>
              </w:rPr>
              <w:t>7978</w:t>
            </w:r>
          </w:p>
        </w:tc>
        <w:tc>
          <w:tcPr>
            <w:tcW w:w="562"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6"/>
              <w:rPr>
                <w:sz w:val="21"/>
              </w:rPr>
            </w:pPr>
            <w:r>
              <w:rPr>
                <w:spacing w:val="-4"/>
                <w:w w:val="70"/>
                <w:sz w:val="21"/>
              </w:rPr>
              <w:t>7234</w:t>
            </w:r>
          </w:p>
        </w:tc>
        <w:tc>
          <w:tcPr>
            <w:tcW w:w="55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6"/>
              <w:rPr>
                <w:sz w:val="21"/>
              </w:rPr>
            </w:pPr>
            <w:r>
              <w:rPr>
                <w:spacing w:val="-5"/>
                <w:w w:val="70"/>
                <w:sz w:val="21"/>
              </w:rPr>
              <w:t>521</w:t>
            </w:r>
          </w:p>
        </w:tc>
        <w:tc>
          <w:tcPr>
            <w:tcW w:w="496"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5"/>
              <w:rPr>
                <w:sz w:val="21"/>
              </w:rPr>
            </w:pPr>
            <w:r>
              <w:rPr>
                <w:spacing w:val="-4"/>
                <w:w w:val="70"/>
                <w:sz w:val="21"/>
              </w:rPr>
              <w:t>7755</w:t>
            </w:r>
          </w:p>
        </w:tc>
        <w:tc>
          <w:tcPr>
            <w:tcW w:w="471"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5"/>
              <w:rPr>
                <w:sz w:val="21"/>
              </w:rPr>
            </w:pPr>
            <w:r>
              <w:rPr>
                <w:spacing w:val="-4"/>
                <w:w w:val="70"/>
                <w:sz w:val="21"/>
              </w:rPr>
              <w:t>7088</w:t>
            </w:r>
          </w:p>
        </w:tc>
        <w:tc>
          <w:tcPr>
            <w:tcW w:w="492"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5"/>
              <w:rPr>
                <w:sz w:val="21"/>
              </w:rPr>
            </w:pPr>
            <w:r>
              <w:rPr>
                <w:spacing w:val="-5"/>
                <w:w w:val="70"/>
                <w:sz w:val="21"/>
              </w:rPr>
              <w:t>527</w:t>
            </w:r>
          </w:p>
        </w:tc>
        <w:tc>
          <w:tcPr>
            <w:tcW w:w="529"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5"/>
              <w:rPr>
                <w:sz w:val="21"/>
              </w:rPr>
            </w:pPr>
            <w:r>
              <w:rPr>
                <w:spacing w:val="-4"/>
                <w:w w:val="70"/>
                <w:sz w:val="21"/>
              </w:rPr>
              <w:t>7615</w:t>
            </w:r>
          </w:p>
        </w:tc>
        <w:tc>
          <w:tcPr>
            <w:tcW w:w="50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4"/>
              <w:rPr>
                <w:sz w:val="21"/>
              </w:rPr>
            </w:pPr>
            <w:r>
              <w:rPr>
                <w:spacing w:val="-4"/>
                <w:w w:val="70"/>
                <w:sz w:val="21"/>
              </w:rPr>
              <w:t>6997</w:t>
            </w:r>
          </w:p>
        </w:tc>
        <w:tc>
          <w:tcPr>
            <w:tcW w:w="46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4"/>
              <w:rPr>
                <w:sz w:val="21"/>
              </w:rPr>
            </w:pPr>
            <w:r>
              <w:rPr>
                <w:spacing w:val="-5"/>
                <w:w w:val="70"/>
                <w:sz w:val="21"/>
              </w:rPr>
              <w:t>543</w:t>
            </w:r>
          </w:p>
        </w:tc>
        <w:tc>
          <w:tcPr>
            <w:tcW w:w="161" w:type="dxa"/>
            <w:tcBorders>
              <w:top w:val="single" w:sz="6" w:space="0" w:color="000000"/>
              <w:left w:val="single" w:sz="4" w:space="0" w:color="000000"/>
              <w:bottom w:val="single" w:sz="6" w:space="0" w:color="000000"/>
              <w:right w:val="nil"/>
            </w:tcBorders>
          </w:tcPr>
          <w:p w:rsidR="00E1356D" w:rsidRDefault="00E1356D">
            <w:pPr>
              <w:pStyle w:val="TableParagraph"/>
              <w:jc w:val="left"/>
              <w:rPr>
                <w:rFonts w:ascii="Times New Roman"/>
                <w:sz w:val="10"/>
              </w:rPr>
            </w:pPr>
          </w:p>
        </w:tc>
      </w:tr>
      <w:tr w:rsidR="00E1356D">
        <w:trPr>
          <w:trHeight w:val="266"/>
          <w:jc w:val="right"/>
        </w:trPr>
        <w:tc>
          <w:tcPr>
            <w:tcW w:w="88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left="19"/>
              <w:jc w:val="left"/>
              <w:rPr>
                <w:sz w:val="21"/>
              </w:rPr>
            </w:pPr>
            <w:r>
              <w:rPr>
                <w:w w:val="55"/>
                <w:sz w:val="21"/>
              </w:rPr>
              <w:t>Qarku</w:t>
            </w:r>
            <w:r>
              <w:rPr>
                <w:spacing w:val="-6"/>
                <w:sz w:val="21"/>
              </w:rPr>
              <w:t xml:space="preserve"> </w:t>
            </w:r>
            <w:r>
              <w:rPr>
                <w:spacing w:val="-2"/>
                <w:w w:val="70"/>
                <w:sz w:val="21"/>
              </w:rPr>
              <w:t>Kukes</w:t>
            </w:r>
          </w:p>
        </w:tc>
        <w:tc>
          <w:tcPr>
            <w:tcW w:w="63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10"/>
              <w:rPr>
                <w:sz w:val="21"/>
              </w:rPr>
            </w:pPr>
            <w:r>
              <w:rPr>
                <w:spacing w:val="-4"/>
                <w:w w:val="70"/>
                <w:sz w:val="21"/>
              </w:rPr>
              <w:t>7524</w:t>
            </w:r>
          </w:p>
        </w:tc>
        <w:tc>
          <w:tcPr>
            <w:tcW w:w="63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10"/>
              <w:rPr>
                <w:sz w:val="21"/>
              </w:rPr>
            </w:pPr>
            <w:r>
              <w:rPr>
                <w:spacing w:val="-5"/>
                <w:w w:val="70"/>
                <w:sz w:val="21"/>
              </w:rPr>
              <w:t>686</w:t>
            </w:r>
          </w:p>
        </w:tc>
        <w:tc>
          <w:tcPr>
            <w:tcW w:w="646"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
              <w:rPr>
                <w:sz w:val="21"/>
              </w:rPr>
            </w:pPr>
            <w:r>
              <w:rPr>
                <w:spacing w:val="-4"/>
                <w:w w:val="70"/>
                <w:sz w:val="21"/>
              </w:rPr>
              <w:t>8210</w:t>
            </w:r>
          </w:p>
        </w:tc>
        <w:tc>
          <w:tcPr>
            <w:tcW w:w="60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9"/>
              <w:rPr>
                <w:sz w:val="21"/>
              </w:rPr>
            </w:pPr>
            <w:r>
              <w:rPr>
                <w:spacing w:val="-4"/>
                <w:w w:val="70"/>
                <w:sz w:val="21"/>
              </w:rPr>
              <w:t>7449</w:t>
            </w:r>
          </w:p>
        </w:tc>
        <w:tc>
          <w:tcPr>
            <w:tcW w:w="583"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5"/>
                <w:w w:val="70"/>
                <w:sz w:val="21"/>
              </w:rPr>
              <w:t>720</w:t>
            </w:r>
          </w:p>
        </w:tc>
        <w:tc>
          <w:tcPr>
            <w:tcW w:w="563"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
              <w:rPr>
                <w:sz w:val="21"/>
              </w:rPr>
            </w:pPr>
            <w:r>
              <w:rPr>
                <w:spacing w:val="-4"/>
                <w:w w:val="70"/>
                <w:sz w:val="21"/>
              </w:rPr>
              <w:t>8169</w:t>
            </w:r>
          </w:p>
        </w:tc>
        <w:tc>
          <w:tcPr>
            <w:tcW w:w="55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4"/>
                <w:w w:val="70"/>
                <w:sz w:val="21"/>
              </w:rPr>
              <w:t>7318</w:t>
            </w:r>
          </w:p>
        </w:tc>
        <w:tc>
          <w:tcPr>
            <w:tcW w:w="65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5"/>
                <w:w w:val="70"/>
                <w:sz w:val="21"/>
              </w:rPr>
              <w:t>692</w:t>
            </w:r>
          </w:p>
        </w:tc>
        <w:tc>
          <w:tcPr>
            <w:tcW w:w="487"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rPr>
                <w:sz w:val="21"/>
              </w:rPr>
            </w:pPr>
            <w:r>
              <w:rPr>
                <w:spacing w:val="-4"/>
                <w:w w:val="70"/>
                <w:sz w:val="21"/>
              </w:rPr>
              <w:t>8010</w:t>
            </w:r>
          </w:p>
        </w:tc>
        <w:tc>
          <w:tcPr>
            <w:tcW w:w="562"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6"/>
              <w:rPr>
                <w:sz w:val="21"/>
              </w:rPr>
            </w:pPr>
            <w:r>
              <w:rPr>
                <w:spacing w:val="-4"/>
                <w:w w:val="70"/>
                <w:sz w:val="21"/>
              </w:rPr>
              <w:t>7266</w:t>
            </w:r>
          </w:p>
        </w:tc>
        <w:tc>
          <w:tcPr>
            <w:tcW w:w="55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6"/>
              <w:rPr>
                <w:sz w:val="21"/>
              </w:rPr>
            </w:pPr>
            <w:r>
              <w:rPr>
                <w:spacing w:val="-5"/>
                <w:w w:val="70"/>
                <w:sz w:val="21"/>
              </w:rPr>
              <w:t>691</w:t>
            </w:r>
          </w:p>
        </w:tc>
        <w:tc>
          <w:tcPr>
            <w:tcW w:w="496"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5"/>
              <w:rPr>
                <w:sz w:val="21"/>
              </w:rPr>
            </w:pPr>
            <w:r>
              <w:rPr>
                <w:spacing w:val="-4"/>
                <w:w w:val="70"/>
                <w:sz w:val="21"/>
              </w:rPr>
              <w:t>7957</w:t>
            </w:r>
          </w:p>
        </w:tc>
        <w:tc>
          <w:tcPr>
            <w:tcW w:w="471"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5"/>
              <w:rPr>
                <w:sz w:val="21"/>
              </w:rPr>
            </w:pPr>
            <w:r>
              <w:rPr>
                <w:spacing w:val="-4"/>
                <w:w w:val="70"/>
                <w:sz w:val="21"/>
              </w:rPr>
              <w:t>7284</w:t>
            </w:r>
          </w:p>
        </w:tc>
        <w:tc>
          <w:tcPr>
            <w:tcW w:w="492"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5"/>
              <w:rPr>
                <w:sz w:val="21"/>
              </w:rPr>
            </w:pPr>
            <w:r>
              <w:rPr>
                <w:spacing w:val="-5"/>
                <w:w w:val="70"/>
                <w:sz w:val="21"/>
              </w:rPr>
              <w:t>703</w:t>
            </w:r>
          </w:p>
        </w:tc>
        <w:tc>
          <w:tcPr>
            <w:tcW w:w="529"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5"/>
              <w:rPr>
                <w:sz w:val="21"/>
              </w:rPr>
            </w:pPr>
            <w:r>
              <w:rPr>
                <w:spacing w:val="-4"/>
                <w:w w:val="70"/>
                <w:sz w:val="21"/>
              </w:rPr>
              <w:t>7987</w:t>
            </w:r>
          </w:p>
        </w:tc>
        <w:tc>
          <w:tcPr>
            <w:tcW w:w="50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4"/>
              <w:rPr>
                <w:sz w:val="21"/>
              </w:rPr>
            </w:pPr>
            <w:r>
              <w:rPr>
                <w:spacing w:val="-4"/>
                <w:w w:val="70"/>
                <w:sz w:val="21"/>
              </w:rPr>
              <w:t>7286</w:t>
            </w:r>
          </w:p>
        </w:tc>
        <w:tc>
          <w:tcPr>
            <w:tcW w:w="46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4"/>
              <w:rPr>
                <w:sz w:val="21"/>
              </w:rPr>
            </w:pPr>
            <w:r>
              <w:rPr>
                <w:spacing w:val="-5"/>
                <w:w w:val="70"/>
                <w:sz w:val="21"/>
              </w:rPr>
              <w:t>710</w:t>
            </w:r>
          </w:p>
        </w:tc>
        <w:tc>
          <w:tcPr>
            <w:tcW w:w="161" w:type="dxa"/>
            <w:tcBorders>
              <w:top w:val="single" w:sz="6" w:space="0" w:color="000000"/>
              <w:left w:val="single" w:sz="4" w:space="0" w:color="000000"/>
              <w:bottom w:val="single" w:sz="6" w:space="0" w:color="000000"/>
              <w:right w:val="nil"/>
            </w:tcBorders>
          </w:tcPr>
          <w:p w:rsidR="00E1356D" w:rsidRDefault="00E1356D">
            <w:pPr>
              <w:pStyle w:val="TableParagraph"/>
              <w:jc w:val="left"/>
              <w:rPr>
                <w:rFonts w:ascii="Times New Roman"/>
                <w:sz w:val="10"/>
              </w:rPr>
            </w:pPr>
          </w:p>
        </w:tc>
      </w:tr>
      <w:tr w:rsidR="00E1356D">
        <w:trPr>
          <w:trHeight w:val="266"/>
          <w:jc w:val="right"/>
        </w:trPr>
        <w:tc>
          <w:tcPr>
            <w:tcW w:w="88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left="19"/>
              <w:jc w:val="left"/>
              <w:rPr>
                <w:sz w:val="21"/>
              </w:rPr>
            </w:pPr>
            <w:r>
              <w:rPr>
                <w:w w:val="55"/>
                <w:sz w:val="21"/>
              </w:rPr>
              <w:t>Qarku</w:t>
            </w:r>
            <w:r>
              <w:rPr>
                <w:spacing w:val="-6"/>
                <w:sz w:val="21"/>
              </w:rPr>
              <w:t xml:space="preserve"> </w:t>
            </w:r>
            <w:r>
              <w:rPr>
                <w:spacing w:val="-2"/>
                <w:w w:val="70"/>
                <w:sz w:val="21"/>
              </w:rPr>
              <w:t>Lezhe</w:t>
            </w:r>
          </w:p>
        </w:tc>
        <w:tc>
          <w:tcPr>
            <w:tcW w:w="63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10"/>
              <w:rPr>
                <w:sz w:val="21"/>
              </w:rPr>
            </w:pPr>
            <w:r>
              <w:rPr>
                <w:spacing w:val="-4"/>
                <w:w w:val="70"/>
                <w:sz w:val="21"/>
              </w:rPr>
              <w:t>2542</w:t>
            </w:r>
          </w:p>
        </w:tc>
        <w:tc>
          <w:tcPr>
            <w:tcW w:w="63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10"/>
              <w:rPr>
                <w:sz w:val="21"/>
              </w:rPr>
            </w:pPr>
            <w:r>
              <w:rPr>
                <w:spacing w:val="-5"/>
                <w:w w:val="70"/>
                <w:sz w:val="21"/>
              </w:rPr>
              <w:t>330</w:t>
            </w:r>
          </w:p>
        </w:tc>
        <w:tc>
          <w:tcPr>
            <w:tcW w:w="646"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
              <w:rPr>
                <w:sz w:val="21"/>
              </w:rPr>
            </w:pPr>
            <w:r>
              <w:rPr>
                <w:spacing w:val="-4"/>
                <w:w w:val="70"/>
                <w:sz w:val="21"/>
              </w:rPr>
              <w:t>2872</w:t>
            </w:r>
          </w:p>
        </w:tc>
        <w:tc>
          <w:tcPr>
            <w:tcW w:w="60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9"/>
              <w:rPr>
                <w:sz w:val="21"/>
              </w:rPr>
            </w:pPr>
            <w:r>
              <w:rPr>
                <w:spacing w:val="-4"/>
                <w:w w:val="70"/>
                <w:sz w:val="21"/>
              </w:rPr>
              <w:t>2537</w:t>
            </w:r>
          </w:p>
        </w:tc>
        <w:tc>
          <w:tcPr>
            <w:tcW w:w="583"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5"/>
                <w:w w:val="70"/>
                <w:sz w:val="21"/>
              </w:rPr>
              <w:t>330</w:t>
            </w:r>
          </w:p>
        </w:tc>
        <w:tc>
          <w:tcPr>
            <w:tcW w:w="563"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
              <w:rPr>
                <w:sz w:val="21"/>
              </w:rPr>
            </w:pPr>
            <w:r>
              <w:rPr>
                <w:spacing w:val="-4"/>
                <w:w w:val="70"/>
                <w:sz w:val="21"/>
              </w:rPr>
              <w:t>2867</w:t>
            </w:r>
          </w:p>
        </w:tc>
        <w:tc>
          <w:tcPr>
            <w:tcW w:w="55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4"/>
                <w:w w:val="70"/>
                <w:sz w:val="21"/>
              </w:rPr>
              <w:t>2500</w:t>
            </w:r>
          </w:p>
        </w:tc>
        <w:tc>
          <w:tcPr>
            <w:tcW w:w="65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5"/>
                <w:w w:val="70"/>
                <w:sz w:val="21"/>
              </w:rPr>
              <w:t>325</w:t>
            </w:r>
          </w:p>
        </w:tc>
        <w:tc>
          <w:tcPr>
            <w:tcW w:w="487"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rPr>
                <w:sz w:val="21"/>
              </w:rPr>
            </w:pPr>
            <w:r>
              <w:rPr>
                <w:spacing w:val="-4"/>
                <w:w w:val="70"/>
                <w:sz w:val="21"/>
              </w:rPr>
              <w:t>2825</w:t>
            </w:r>
          </w:p>
        </w:tc>
        <w:tc>
          <w:tcPr>
            <w:tcW w:w="562"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6"/>
              <w:rPr>
                <w:sz w:val="21"/>
              </w:rPr>
            </w:pPr>
            <w:r>
              <w:rPr>
                <w:spacing w:val="-4"/>
                <w:w w:val="70"/>
                <w:sz w:val="21"/>
              </w:rPr>
              <w:t>2423</w:t>
            </w:r>
          </w:p>
        </w:tc>
        <w:tc>
          <w:tcPr>
            <w:tcW w:w="55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6"/>
              <w:rPr>
                <w:sz w:val="21"/>
              </w:rPr>
            </w:pPr>
            <w:r>
              <w:rPr>
                <w:spacing w:val="-5"/>
                <w:w w:val="70"/>
                <w:sz w:val="21"/>
              </w:rPr>
              <w:t>315</w:t>
            </w:r>
          </w:p>
        </w:tc>
        <w:tc>
          <w:tcPr>
            <w:tcW w:w="496"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5"/>
              <w:rPr>
                <w:sz w:val="21"/>
              </w:rPr>
            </w:pPr>
            <w:r>
              <w:rPr>
                <w:spacing w:val="-4"/>
                <w:w w:val="70"/>
                <w:sz w:val="21"/>
              </w:rPr>
              <w:t>2738</w:t>
            </w:r>
          </w:p>
        </w:tc>
        <w:tc>
          <w:tcPr>
            <w:tcW w:w="471"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5"/>
              <w:rPr>
                <w:sz w:val="21"/>
              </w:rPr>
            </w:pPr>
            <w:r>
              <w:rPr>
                <w:spacing w:val="-4"/>
                <w:w w:val="70"/>
                <w:sz w:val="21"/>
              </w:rPr>
              <w:t>2411</w:t>
            </w:r>
          </w:p>
        </w:tc>
        <w:tc>
          <w:tcPr>
            <w:tcW w:w="492"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5"/>
              <w:rPr>
                <w:sz w:val="21"/>
              </w:rPr>
            </w:pPr>
            <w:r>
              <w:rPr>
                <w:spacing w:val="-5"/>
                <w:w w:val="70"/>
                <w:sz w:val="21"/>
              </w:rPr>
              <w:t>319</w:t>
            </w:r>
          </w:p>
        </w:tc>
        <w:tc>
          <w:tcPr>
            <w:tcW w:w="529"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5"/>
              <w:rPr>
                <w:sz w:val="21"/>
              </w:rPr>
            </w:pPr>
            <w:r>
              <w:rPr>
                <w:spacing w:val="-4"/>
                <w:w w:val="70"/>
                <w:sz w:val="21"/>
              </w:rPr>
              <w:t>2730</w:t>
            </w:r>
          </w:p>
        </w:tc>
        <w:tc>
          <w:tcPr>
            <w:tcW w:w="50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4"/>
              <w:rPr>
                <w:sz w:val="21"/>
              </w:rPr>
            </w:pPr>
            <w:r>
              <w:rPr>
                <w:spacing w:val="-4"/>
                <w:w w:val="70"/>
                <w:sz w:val="21"/>
              </w:rPr>
              <w:t>2325</w:t>
            </w:r>
          </w:p>
        </w:tc>
        <w:tc>
          <w:tcPr>
            <w:tcW w:w="46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4"/>
              <w:rPr>
                <w:sz w:val="21"/>
              </w:rPr>
            </w:pPr>
            <w:r>
              <w:rPr>
                <w:spacing w:val="-5"/>
                <w:w w:val="70"/>
                <w:sz w:val="21"/>
              </w:rPr>
              <w:t>304</w:t>
            </w:r>
          </w:p>
        </w:tc>
        <w:tc>
          <w:tcPr>
            <w:tcW w:w="161" w:type="dxa"/>
            <w:tcBorders>
              <w:top w:val="single" w:sz="6" w:space="0" w:color="000000"/>
              <w:left w:val="single" w:sz="4" w:space="0" w:color="000000"/>
              <w:bottom w:val="single" w:sz="6" w:space="0" w:color="000000"/>
              <w:right w:val="nil"/>
            </w:tcBorders>
          </w:tcPr>
          <w:p w:rsidR="00E1356D" w:rsidRDefault="00E1356D">
            <w:pPr>
              <w:pStyle w:val="TableParagraph"/>
              <w:jc w:val="left"/>
              <w:rPr>
                <w:rFonts w:ascii="Times New Roman"/>
                <w:sz w:val="10"/>
              </w:rPr>
            </w:pPr>
          </w:p>
        </w:tc>
      </w:tr>
      <w:tr w:rsidR="00E1356D">
        <w:trPr>
          <w:trHeight w:val="265"/>
          <w:jc w:val="right"/>
        </w:trPr>
        <w:tc>
          <w:tcPr>
            <w:tcW w:w="88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left="19"/>
              <w:jc w:val="left"/>
              <w:rPr>
                <w:sz w:val="21"/>
              </w:rPr>
            </w:pPr>
            <w:r>
              <w:rPr>
                <w:w w:val="55"/>
                <w:sz w:val="21"/>
              </w:rPr>
              <w:t>Qarku</w:t>
            </w:r>
            <w:r>
              <w:rPr>
                <w:spacing w:val="-6"/>
                <w:sz w:val="21"/>
              </w:rPr>
              <w:t xml:space="preserve"> </w:t>
            </w:r>
            <w:r>
              <w:rPr>
                <w:spacing w:val="-2"/>
                <w:w w:val="70"/>
                <w:sz w:val="21"/>
              </w:rPr>
              <w:t>Shkoder</w:t>
            </w:r>
          </w:p>
        </w:tc>
        <w:tc>
          <w:tcPr>
            <w:tcW w:w="63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10"/>
              <w:rPr>
                <w:sz w:val="21"/>
              </w:rPr>
            </w:pPr>
            <w:r>
              <w:rPr>
                <w:spacing w:val="-4"/>
                <w:w w:val="70"/>
                <w:sz w:val="21"/>
              </w:rPr>
              <w:t>3969</w:t>
            </w:r>
          </w:p>
        </w:tc>
        <w:tc>
          <w:tcPr>
            <w:tcW w:w="63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10"/>
              <w:rPr>
                <w:sz w:val="21"/>
              </w:rPr>
            </w:pPr>
            <w:r>
              <w:rPr>
                <w:spacing w:val="-5"/>
                <w:w w:val="70"/>
                <w:sz w:val="21"/>
              </w:rPr>
              <w:t>451</w:t>
            </w:r>
          </w:p>
        </w:tc>
        <w:tc>
          <w:tcPr>
            <w:tcW w:w="646"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
              <w:rPr>
                <w:sz w:val="21"/>
              </w:rPr>
            </w:pPr>
            <w:r>
              <w:rPr>
                <w:spacing w:val="-4"/>
                <w:w w:val="70"/>
                <w:sz w:val="21"/>
              </w:rPr>
              <w:t>4420</w:t>
            </w:r>
          </w:p>
        </w:tc>
        <w:tc>
          <w:tcPr>
            <w:tcW w:w="60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9"/>
              <w:rPr>
                <w:sz w:val="21"/>
              </w:rPr>
            </w:pPr>
            <w:r>
              <w:rPr>
                <w:spacing w:val="-4"/>
                <w:w w:val="70"/>
                <w:sz w:val="21"/>
              </w:rPr>
              <w:t>4006</w:t>
            </w:r>
          </w:p>
        </w:tc>
        <w:tc>
          <w:tcPr>
            <w:tcW w:w="583"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5"/>
                <w:w w:val="70"/>
                <w:sz w:val="21"/>
              </w:rPr>
              <w:t>478</w:t>
            </w:r>
          </w:p>
        </w:tc>
        <w:tc>
          <w:tcPr>
            <w:tcW w:w="563"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
              <w:rPr>
                <w:sz w:val="21"/>
              </w:rPr>
            </w:pPr>
            <w:r>
              <w:rPr>
                <w:spacing w:val="-4"/>
                <w:w w:val="70"/>
                <w:sz w:val="21"/>
              </w:rPr>
              <w:t>4484</w:t>
            </w:r>
          </w:p>
        </w:tc>
        <w:tc>
          <w:tcPr>
            <w:tcW w:w="55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4"/>
                <w:w w:val="70"/>
                <w:sz w:val="21"/>
              </w:rPr>
              <w:t>3974</w:t>
            </w:r>
          </w:p>
        </w:tc>
        <w:tc>
          <w:tcPr>
            <w:tcW w:w="65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8"/>
              <w:rPr>
                <w:sz w:val="21"/>
              </w:rPr>
            </w:pPr>
            <w:r>
              <w:rPr>
                <w:spacing w:val="-5"/>
                <w:w w:val="70"/>
                <w:sz w:val="21"/>
              </w:rPr>
              <w:t>479</w:t>
            </w:r>
          </w:p>
        </w:tc>
        <w:tc>
          <w:tcPr>
            <w:tcW w:w="487"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rPr>
                <w:sz w:val="21"/>
              </w:rPr>
            </w:pPr>
            <w:r>
              <w:rPr>
                <w:spacing w:val="-4"/>
                <w:w w:val="70"/>
                <w:sz w:val="21"/>
              </w:rPr>
              <w:t>4453</w:t>
            </w:r>
          </w:p>
        </w:tc>
        <w:tc>
          <w:tcPr>
            <w:tcW w:w="562"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6"/>
              <w:rPr>
                <w:sz w:val="21"/>
              </w:rPr>
            </w:pPr>
            <w:r>
              <w:rPr>
                <w:spacing w:val="-4"/>
                <w:w w:val="70"/>
                <w:sz w:val="21"/>
              </w:rPr>
              <w:t>3965</w:t>
            </w:r>
          </w:p>
        </w:tc>
        <w:tc>
          <w:tcPr>
            <w:tcW w:w="55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6"/>
              <w:rPr>
                <w:sz w:val="21"/>
              </w:rPr>
            </w:pPr>
            <w:r>
              <w:rPr>
                <w:spacing w:val="-5"/>
                <w:w w:val="70"/>
                <w:sz w:val="21"/>
              </w:rPr>
              <w:t>483</w:t>
            </w:r>
          </w:p>
        </w:tc>
        <w:tc>
          <w:tcPr>
            <w:tcW w:w="496"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5"/>
              <w:rPr>
                <w:sz w:val="21"/>
              </w:rPr>
            </w:pPr>
            <w:r>
              <w:rPr>
                <w:spacing w:val="-4"/>
                <w:w w:val="70"/>
                <w:sz w:val="21"/>
              </w:rPr>
              <w:t>4448</w:t>
            </w:r>
          </w:p>
        </w:tc>
        <w:tc>
          <w:tcPr>
            <w:tcW w:w="471"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5"/>
              <w:rPr>
                <w:sz w:val="21"/>
              </w:rPr>
            </w:pPr>
            <w:r>
              <w:rPr>
                <w:spacing w:val="-4"/>
                <w:w w:val="70"/>
                <w:sz w:val="21"/>
              </w:rPr>
              <w:t>3971</w:t>
            </w:r>
          </w:p>
        </w:tc>
        <w:tc>
          <w:tcPr>
            <w:tcW w:w="492"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5"/>
              <w:rPr>
                <w:sz w:val="21"/>
              </w:rPr>
            </w:pPr>
            <w:r>
              <w:rPr>
                <w:spacing w:val="-5"/>
                <w:w w:val="70"/>
                <w:sz w:val="21"/>
              </w:rPr>
              <w:t>485</w:t>
            </w:r>
          </w:p>
        </w:tc>
        <w:tc>
          <w:tcPr>
            <w:tcW w:w="529"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0" w:line="236" w:lineRule="exact"/>
              <w:ind w:right="-15"/>
              <w:rPr>
                <w:sz w:val="21"/>
              </w:rPr>
            </w:pPr>
            <w:r>
              <w:rPr>
                <w:spacing w:val="-4"/>
                <w:w w:val="70"/>
                <w:sz w:val="21"/>
              </w:rPr>
              <w:t>4456</w:t>
            </w:r>
          </w:p>
        </w:tc>
        <w:tc>
          <w:tcPr>
            <w:tcW w:w="50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0" w:line="236" w:lineRule="exact"/>
              <w:ind w:right="4"/>
              <w:rPr>
                <w:sz w:val="21"/>
              </w:rPr>
            </w:pPr>
            <w:r>
              <w:rPr>
                <w:spacing w:val="-4"/>
                <w:w w:val="70"/>
                <w:sz w:val="21"/>
              </w:rPr>
              <w:t>3916</w:t>
            </w:r>
          </w:p>
        </w:tc>
        <w:tc>
          <w:tcPr>
            <w:tcW w:w="46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4"/>
              <w:rPr>
                <w:sz w:val="21"/>
              </w:rPr>
            </w:pPr>
            <w:r>
              <w:rPr>
                <w:spacing w:val="-5"/>
                <w:w w:val="70"/>
                <w:sz w:val="21"/>
              </w:rPr>
              <w:t>492</w:t>
            </w:r>
          </w:p>
        </w:tc>
        <w:tc>
          <w:tcPr>
            <w:tcW w:w="161" w:type="dxa"/>
            <w:tcBorders>
              <w:top w:val="single" w:sz="6" w:space="0" w:color="000000"/>
              <w:left w:val="single" w:sz="4" w:space="0" w:color="000000"/>
              <w:bottom w:val="single" w:sz="6" w:space="0" w:color="000000"/>
              <w:right w:val="nil"/>
            </w:tcBorders>
          </w:tcPr>
          <w:p w:rsidR="00E1356D" w:rsidRDefault="00E1356D">
            <w:pPr>
              <w:pStyle w:val="TableParagraph"/>
              <w:jc w:val="left"/>
              <w:rPr>
                <w:rFonts w:ascii="Times New Roman"/>
                <w:sz w:val="10"/>
              </w:rPr>
            </w:pPr>
          </w:p>
        </w:tc>
      </w:tr>
      <w:tr w:rsidR="00E1356D">
        <w:trPr>
          <w:trHeight w:val="266"/>
          <w:jc w:val="right"/>
        </w:trPr>
        <w:tc>
          <w:tcPr>
            <w:tcW w:w="88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36" w:lineRule="exact"/>
              <w:ind w:left="19"/>
              <w:jc w:val="left"/>
              <w:rPr>
                <w:sz w:val="21"/>
              </w:rPr>
            </w:pPr>
            <w:r>
              <w:rPr>
                <w:w w:val="55"/>
                <w:sz w:val="21"/>
              </w:rPr>
              <w:t>Qarku</w:t>
            </w:r>
            <w:r>
              <w:rPr>
                <w:spacing w:val="-6"/>
                <w:sz w:val="21"/>
              </w:rPr>
              <w:t xml:space="preserve"> </w:t>
            </w:r>
            <w:r>
              <w:rPr>
                <w:spacing w:val="-2"/>
                <w:w w:val="65"/>
                <w:sz w:val="21"/>
              </w:rPr>
              <w:t>Tirane</w:t>
            </w:r>
          </w:p>
        </w:tc>
        <w:tc>
          <w:tcPr>
            <w:tcW w:w="63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36" w:lineRule="exact"/>
              <w:ind w:right="10"/>
              <w:rPr>
                <w:sz w:val="21"/>
              </w:rPr>
            </w:pPr>
            <w:r>
              <w:rPr>
                <w:spacing w:val="-4"/>
                <w:w w:val="70"/>
                <w:sz w:val="21"/>
              </w:rPr>
              <w:t>3256</w:t>
            </w:r>
          </w:p>
        </w:tc>
        <w:tc>
          <w:tcPr>
            <w:tcW w:w="63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36" w:lineRule="exact"/>
              <w:ind w:right="10"/>
              <w:rPr>
                <w:sz w:val="21"/>
              </w:rPr>
            </w:pPr>
            <w:r>
              <w:rPr>
                <w:spacing w:val="-5"/>
                <w:w w:val="70"/>
                <w:sz w:val="21"/>
              </w:rPr>
              <w:t>215</w:t>
            </w:r>
          </w:p>
        </w:tc>
        <w:tc>
          <w:tcPr>
            <w:tcW w:w="646"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36" w:lineRule="exact"/>
              <w:ind w:right="1"/>
              <w:rPr>
                <w:sz w:val="21"/>
              </w:rPr>
            </w:pPr>
            <w:r>
              <w:rPr>
                <w:spacing w:val="-4"/>
                <w:w w:val="70"/>
                <w:sz w:val="21"/>
              </w:rPr>
              <w:t>3471</w:t>
            </w:r>
          </w:p>
        </w:tc>
        <w:tc>
          <w:tcPr>
            <w:tcW w:w="60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36" w:lineRule="exact"/>
              <w:ind w:right="9"/>
              <w:rPr>
                <w:sz w:val="21"/>
              </w:rPr>
            </w:pPr>
            <w:r>
              <w:rPr>
                <w:spacing w:val="-4"/>
                <w:w w:val="70"/>
                <w:sz w:val="21"/>
              </w:rPr>
              <w:t>3273</w:t>
            </w:r>
          </w:p>
        </w:tc>
        <w:tc>
          <w:tcPr>
            <w:tcW w:w="583"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36" w:lineRule="exact"/>
              <w:ind w:right="8"/>
              <w:rPr>
                <w:sz w:val="21"/>
              </w:rPr>
            </w:pPr>
            <w:r>
              <w:rPr>
                <w:spacing w:val="-5"/>
                <w:w w:val="70"/>
                <w:sz w:val="21"/>
              </w:rPr>
              <w:t>210</w:t>
            </w:r>
          </w:p>
        </w:tc>
        <w:tc>
          <w:tcPr>
            <w:tcW w:w="563"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36" w:lineRule="exact"/>
              <w:ind w:right="1"/>
              <w:rPr>
                <w:sz w:val="21"/>
              </w:rPr>
            </w:pPr>
            <w:r>
              <w:rPr>
                <w:spacing w:val="-4"/>
                <w:w w:val="70"/>
                <w:sz w:val="21"/>
              </w:rPr>
              <w:t>3483</w:t>
            </w:r>
          </w:p>
        </w:tc>
        <w:tc>
          <w:tcPr>
            <w:tcW w:w="55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36" w:lineRule="exact"/>
              <w:ind w:right="8"/>
              <w:rPr>
                <w:sz w:val="21"/>
              </w:rPr>
            </w:pPr>
            <w:r>
              <w:rPr>
                <w:spacing w:val="-4"/>
                <w:w w:val="70"/>
                <w:sz w:val="21"/>
              </w:rPr>
              <w:t>3191</w:t>
            </w:r>
          </w:p>
        </w:tc>
        <w:tc>
          <w:tcPr>
            <w:tcW w:w="65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36" w:lineRule="exact"/>
              <w:ind w:right="8"/>
              <w:rPr>
                <w:sz w:val="21"/>
              </w:rPr>
            </w:pPr>
            <w:r>
              <w:rPr>
                <w:spacing w:val="-5"/>
                <w:w w:val="70"/>
                <w:sz w:val="21"/>
              </w:rPr>
              <w:t>204</w:t>
            </w:r>
          </w:p>
        </w:tc>
        <w:tc>
          <w:tcPr>
            <w:tcW w:w="487"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36" w:lineRule="exact"/>
              <w:rPr>
                <w:sz w:val="21"/>
              </w:rPr>
            </w:pPr>
            <w:r>
              <w:rPr>
                <w:spacing w:val="-4"/>
                <w:w w:val="70"/>
                <w:sz w:val="21"/>
              </w:rPr>
              <w:t>3395</w:t>
            </w:r>
          </w:p>
        </w:tc>
        <w:tc>
          <w:tcPr>
            <w:tcW w:w="562"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36" w:lineRule="exact"/>
              <w:ind w:right="6"/>
              <w:rPr>
                <w:sz w:val="21"/>
              </w:rPr>
            </w:pPr>
            <w:r>
              <w:rPr>
                <w:spacing w:val="-4"/>
                <w:w w:val="70"/>
                <w:sz w:val="21"/>
              </w:rPr>
              <w:t>3128</w:t>
            </w:r>
          </w:p>
        </w:tc>
        <w:tc>
          <w:tcPr>
            <w:tcW w:w="55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36" w:lineRule="exact"/>
              <w:ind w:right="6"/>
              <w:rPr>
                <w:sz w:val="21"/>
              </w:rPr>
            </w:pPr>
            <w:r>
              <w:rPr>
                <w:spacing w:val="-5"/>
                <w:w w:val="70"/>
                <w:sz w:val="21"/>
              </w:rPr>
              <w:t>198</w:t>
            </w:r>
          </w:p>
        </w:tc>
        <w:tc>
          <w:tcPr>
            <w:tcW w:w="496"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36" w:lineRule="exact"/>
              <w:ind w:right="-15"/>
              <w:rPr>
                <w:sz w:val="21"/>
              </w:rPr>
            </w:pPr>
            <w:r>
              <w:rPr>
                <w:spacing w:val="-4"/>
                <w:w w:val="70"/>
                <w:sz w:val="21"/>
              </w:rPr>
              <w:t>3326</w:t>
            </w:r>
          </w:p>
        </w:tc>
        <w:tc>
          <w:tcPr>
            <w:tcW w:w="471"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36" w:lineRule="exact"/>
              <w:ind w:right="5"/>
              <w:rPr>
                <w:sz w:val="21"/>
              </w:rPr>
            </w:pPr>
            <w:r>
              <w:rPr>
                <w:spacing w:val="-4"/>
                <w:w w:val="70"/>
                <w:sz w:val="21"/>
              </w:rPr>
              <w:t>3077</w:t>
            </w:r>
          </w:p>
        </w:tc>
        <w:tc>
          <w:tcPr>
            <w:tcW w:w="492"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36" w:lineRule="exact"/>
              <w:ind w:right="5"/>
              <w:rPr>
                <w:sz w:val="21"/>
              </w:rPr>
            </w:pPr>
            <w:r>
              <w:rPr>
                <w:spacing w:val="-5"/>
                <w:w w:val="70"/>
                <w:sz w:val="21"/>
              </w:rPr>
              <w:t>205</w:t>
            </w:r>
          </w:p>
        </w:tc>
        <w:tc>
          <w:tcPr>
            <w:tcW w:w="529"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36" w:lineRule="exact"/>
              <w:ind w:right="-15"/>
              <w:rPr>
                <w:sz w:val="21"/>
              </w:rPr>
            </w:pPr>
            <w:r>
              <w:rPr>
                <w:spacing w:val="-4"/>
                <w:w w:val="70"/>
                <w:sz w:val="21"/>
              </w:rPr>
              <w:t>3282</w:t>
            </w:r>
          </w:p>
        </w:tc>
        <w:tc>
          <w:tcPr>
            <w:tcW w:w="50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36" w:lineRule="exact"/>
              <w:ind w:right="4"/>
              <w:rPr>
                <w:sz w:val="21"/>
              </w:rPr>
            </w:pPr>
            <w:r>
              <w:rPr>
                <w:spacing w:val="-4"/>
                <w:w w:val="70"/>
                <w:sz w:val="21"/>
              </w:rPr>
              <w:t>3028</w:t>
            </w:r>
          </w:p>
        </w:tc>
        <w:tc>
          <w:tcPr>
            <w:tcW w:w="46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36" w:lineRule="exact"/>
              <w:ind w:right="4"/>
              <w:rPr>
                <w:sz w:val="21"/>
              </w:rPr>
            </w:pPr>
            <w:r>
              <w:rPr>
                <w:spacing w:val="-5"/>
                <w:w w:val="70"/>
                <w:sz w:val="21"/>
              </w:rPr>
              <w:t>198</w:t>
            </w:r>
          </w:p>
        </w:tc>
        <w:tc>
          <w:tcPr>
            <w:tcW w:w="161" w:type="dxa"/>
            <w:tcBorders>
              <w:top w:val="single" w:sz="6" w:space="0" w:color="000000"/>
              <w:left w:val="single" w:sz="4" w:space="0" w:color="000000"/>
              <w:bottom w:val="single" w:sz="6" w:space="0" w:color="000000"/>
              <w:right w:val="nil"/>
            </w:tcBorders>
          </w:tcPr>
          <w:p w:rsidR="00E1356D" w:rsidRDefault="00E1356D">
            <w:pPr>
              <w:pStyle w:val="TableParagraph"/>
              <w:jc w:val="left"/>
              <w:rPr>
                <w:rFonts w:ascii="Times New Roman"/>
                <w:sz w:val="10"/>
              </w:rPr>
            </w:pPr>
          </w:p>
        </w:tc>
      </w:tr>
      <w:tr w:rsidR="00E1356D">
        <w:trPr>
          <w:trHeight w:val="265"/>
          <w:jc w:val="right"/>
        </w:trPr>
        <w:tc>
          <w:tcPr>
            <w:tcW w:w="884" w:type="dxa"/>
            <w:tcBorders>
              <w:top w:val="single" w:sz="6" w:space="0" w:color="000000"/>
              <w:left w:val="single" w:sz="4" w:space="0" w:color="000000"/>
              <w:bottom w:val="single" w:sz="12" w:space="0" w:color="000000"/>
              <w:right w:val="single" w:sz="4" w:space="0" w:color="000000"/>
            </w:tcBorders>
          </w:tcPr>
          <w:p w:rsidR="00E1356D" w:rsidRDefault="00735C2B">
            <w:pPr>
              <w:pStyle w:val="TableParagraph"/>
              <w:spacing w:before="11" w:line="235" w:lineRule="exact"/>
              <w:ind w:left="19"/>
              <w:jc w:val="left"/>
              <w:rPr>
                <w:sz w:val="21"/>
              </w:rPr>
            </w:pPr>
            <w:r>
              <w:rPr>
                <w:w w:val="55"/>
                <w:sz w:val="21"/>
              </w:rPr>
              <w:t>Qarku</w:t>
            </w:r>
            <w:r>
              <w:rPr>
                <w:spacing w:val="-6"/>
                <w:sz w:val="21"/>
              </w:rPr>
              <w:t xml:space="preserve"> </w:t>
            </w:r>
            <w:r>
              <w:rPr>
                <w:spacing w:val="-2"/>
                <w:w w:val="70"/>
                <w:sz w:val="21"/>
              </w:rPr>
              <w:t>Vlore</w:t>
            </w:r>
          </w:p>
        </w:tc>
        <w:tc>
          <w:tcPr>
            <w:tcW w:w="63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35" w:lineRule="exact"/>
              <w:ind w:right="10"/>
              <w:rPr>
                <w:sz w:val="21"/>
              </w:rPr>
            </w:pPr>
            <w:r>
              <w:rPr>
                <w:spacing w:val="-4"/>
                <w:w w:val="70"/>
                <w:sz w:val="21"/>
              </w:rPr>
              <w:t>1550</w:t>
            </w:r>
          </w:p>
        </w:tc>
        <w:tc>
          <w:tcPr>
            <w:tcW w:w="634" w:type="dxa"/>
            <w:tcBorders>
              <w:top w:val="single" w:sz="6" w:space="0" w:color="000000"/>
              <w:left w:val="single" w:sz="4" w:space="0" w:color="000000"/>
              <w:bottom w:val="single" w:sz="12" w:space="0" w:color="000000"/>
              <w:right w:val="single" w:sz="4" w:space="0" w:color="000000"/>
            </w:tcBorders>
          </w:tcPr>
          <w:p w:rsidR="00E1356D" w:rsidRDefault="00735C2B">
            <w:pPr>
              <w:pStyle w:val="TableParagraph"/>
              <w:spacing w:before="11" w:line="235" w:lineRule="exact"/>
              <w:ind w:right="10"/>
              <w:rPr>
                <w:sz w:val="21"/>
              </w:rPr>
            </w:pPr>
            <w:r>
              <w:rPr>
                <w:spacing w:val="-5"/>
                <w:w w:val="70"/>
                <w:sz w:val="21"/>
              </w:rPr>
              <w:t>73</w:t>
            </w:r>
          </w:p>
        </w:tc>
        <w:tc>
          <w:tcPr>
            <w:tcW w:w="646" w:type="dxa"/>
            <w:tcBorders>
              <w:top w:val="single" w:sz="6" w:space="0" w:color="000000"/>
              <w:left w:val="single" w:sz="4" w:space="0" w:color="000000"/>
              <w:bottom w:val="single" w:sz="12" w:space="0" w:color="000000"/>
              <w:right w:val="single" w:sz="8" w:space="0" w:color="000000"/>
            </w:tcBorders>
          </w:tcPr>
          <w:p w:rsidR="00E1356D" w:rsidRDefault="00735C2B">
            <w:pPr>
              <w:pStyle w:val="TableParagraph"/>
              <w:spacing w:before="11" w:line="235" w:lineRule="exact"/>
              <w:ind w:right="1"/>
              <w:rPr>
                <w:sz w:val="21"/>
              </w:rPr>
            </w:pPr>
            <w:r>
              <w:rPr>
                <w:spacing w:val="-4"/>
                <w:w w:val="70"/>
                <w:sz w:val="21"/>
              </w:rPr>
              <w:t>1623</w:t>
            </w:r>
          </w:p>
        </w:tc>
        <w:tc>
          <w:tcPr>
            <w:tcW w:w="604" w:type="dxa"/>
            <w:tcBorders>
              <w:top w:val="single" w:sz="6" w:space="0" w:color="000000"/>
              <w:left w:val="single" w:sz="8" w:space="0" w:color="000000"/>
              <w:bottom w:val="single" w:sz="12" w:space="0" w:color="000000"/>
              <w:right w:val="single" w:sz="4" w:space="0" w:color="000000"/>
            </w:tcBorders>
          </w:tcPr>
          <w:p w:rsidR="00E1356D" w:rsidRDefault="00735C2B">
            <w:pPr>
              <w:pStyle w:val="TableParagraph"/>
              <w:spacing w:before="11" w:line="235" w:lineRule="exact"/>
              <w:ind w:right="9"/>
              <w:rPr>
                <w:sz w:val="21"/>
              </w:rPr>
            </w:pPr>
            <w:r>
              <w:rPr>
                <w:spacing w:val="-4"/>
                <w:w w:val="70"/>
                <w:sz w:val="21"/>
              </w:rPr>
              <w:t>1585</w:t>
            </w:r>
          </w:p>
        </w:tc>
        <w:tc>
          <w:tcPr>
            <w:tcW w:w="583" w:type="dxa"/>
            <w:tcBorders>
              <w:top w:val="single" w:sz="6" w:space="0" w:color="000000"/>
              <w:left w:val="single" w:sz="4" w:space="0" w:color="000000"/>
              <w:bottom w:val="single" w:sz="12" w:space="0" w:color="000000"/>
              <w:right w:val="single" w:sz="4" w:space="0" w:color="000000"/>
            </w:tcBorders>
          </w:tcPr>
          <w:p w:rsidR="00E1356D" w:rsidRDefault="00735C2B">
            <w:pPr>
              <w:pStyle w:val="TableParagraph"/>
              <w:spacing w:before="11" w:line="235" w:lineRule="exact"/>
              <w:ind w:right="8"/>
              <w:rPr>
                <w:sz w:val="21"/>
              </w:rPr>
            </w:pPr>
            <w:r>
              <w:rPr>
                <w:spacing w:val="-5"/>
                <w:w w:val="70"/>
                <w:sz w:val="21"/>
              </w:rPr>
              <w:t>93</w:t>
            </w:r>
          </w:p>
        </w:tc>
        <w:tc>
          <w:tcPr>
            <w:tcW w:w="563" w:type="dxa"/>
            <w:tcBorders>
              <w:top w:val="single" w:sz="6" w:space="0" w:color="000000"/>
              <w:left w:val="single" w:sz="4" w:space="0" w:color="000000"/>
              <w:bottom w:val="single" w:sz="12" w:space="0" w:color="000000"/>
              <w:right w:val="single" w:sz="8" w:space="0" w:color="000000"/>
            </w:tcBorders>
          </w:tcPr>
          <w:p w:rsidR="00E1356D" w:rsidRDefault="00735C2B">
            <w:pPr>
              <w:pStyle w:val="TableParagraph"/>
              <w:spacing w:before="11" w:line="235" w:lineRule="exact"/>
              <w:ind w:right="1"/>
              <w:rPr>
                <w:sz w:val="21"/>
              </w:rPr>
            </w:pPr>
            <w:r>
              <w:rPr>
                <w:spacing w:val="-4"/>
                <w:w w:val="70"/>
                <w:sz w:val="21"/>
              </w:rPr>
              <w:t>1678</w:t>
            </w:r>
          </w:p>
        </w:tc>
        <w:tc>
          <w:tcPr>
            <w:tcW w:w="554" w:type="dxa"/>
            <w:tcBorders>
              <w:top w:val="single" w:sz="6" w:space="0" w:color="000000"/>
              <w:left w:val="single" w:sz="8" w:space="0" w:color="000000"/>
              <w:bottom w:val="single" w:sz="12" w:space="0" w:color="000000"/>
              <w:right w:val="single" w:sz="4" w:space="0" w:color="000000"/>
            </w:tcBorders>
          </w:tcPr>
          <w:p w:rsidR="00E1356D" w:rsidRDefault="00735C2B">
            <w:pPr>
              <w:pStyle w:val="TableParagraph"/>
              <w:spacing w:before="11" w:line="235" w:lineRule="exact"/>
              <w:ind w:right="8"/>
              <w:rPr>
                <w:sz w:val="21"/>
              </w:rPr>
            </w:pPr>
            <w:r>
              <w:rPr>
                <w:spacing w:val="-4"/>
                <w:w w:val="70"/>
                <w:sz w:val="21"/>
              </w:rPr>
              <w:t>1555</w:t>
            </w:r>
          </w:p>
        </w:tc>
        <w:tc>
          <w:tcPr>
            <w:tcW w:w="650" w:type="dxa"/>
            <w:tcBorders>
              <w:top w:val="single" w:sz="6" w:space="0" w:color="000000"/>
              <w:left w:val="single" w:sz="4" w:space="0" w:color="000000"/>
              <w:bottom w:val="single" w:sz="12" w:space="0" w:color="000000"/>
              <w:right w:val="single" w:sz="4" w:space="0" w:color="000000"/>
            </w:tcBorders>
          </w:tcPr>
          <w:p w:rsidR="00E1356D" w:rsidRDefault="00735C2B">
            <w:pPr>
              <w:pStyle w:val="TableParagraph"/>
              <w:spacing w:before="11" w:line="235" w:lineRule="exact"/>
              <w:ind w:right="8"/>
              <w:rPr>
                <w:sz w:val="21"/>
              </w:rPr>
            </w:pPr>
            <w:r>
              <w:rPr>
                <w:spacing w:val="-5"/>
                <w:w w:val="70"/>
                <w:sz w:val="21"/>
              </w:rPr>
              <w:t>92</w:t>
            </w:r>
          </w:p>
        </w:tc>
        <w:tc>
          <w:tcPr>
            <w:tcW w:w="487" w:type="dxa"/>
            <w:tcBorders>
              <w:top w:val="single" w:sz="6" w:space="0" w:color="000000"/>
              <w:left w:val="single" w:sz="4" w:space="0" w:color="000000"/>
              <w:bottom w:val="single" w:sz="12" w:space="0" w:color="000000"/>
              <w:right w:val="single" w:sz="8" w:space="0" w:color="000000"/>
            </w:tcBorders>
          </w:tcPr>
          <w:p w:rsidR="00E1356D" w:rsidRDefault="00735C2B">
            <w:pPr>
              <w:pStyle w:val="TableParagraph"/>
              <w:spacing w:before="11" w:line="235" w:lineRule="exact"/>
              <w:rPr>
                <w:sz w:val="21"/>
              </w:rPr>
            </w:pPr>
            <w:r>
              <w:rPr>
                <w:spacing w:val="-4"/>
                <w:w w:val="70"/>
                <w:sz w:val="21"/>
              </w:rPr>
              <w:t>1647</w:t>
            </w:r>
          </w:p>
        </w:tc>
        <w:tc>
          <w:tcPr>
            <w:tcW w:w="562" w:type="dxa"/>
            <w:tcBorders>
              <w:top w:val="single" w:sz="6" w:space="0" w:color="000000"/>
              <w:left w:val="single" w:sz="8" w:space="0" w:color="000000"/>
              <w:bottom w:val="single" w:sz="12" w:space="0" w:color="000000"/>
              <w:right w:val="single" w:sz="4" w:space="0" w:color="000000"/>
            </w:tcBorders>
          </w:tcPr>
          <w:p w:rsidR="00E1356D" w:rsidRDefault="00735C2B">
            <w:pPr>
              <w:pStyle w:val="TableParagraph"/>
              <w:spacing w:before="11" w:line="235" w:lineRule="exact"/>
              <w:ind w:right="6"/>
              <w:rPr>
                <w:sz w:val="21"/>
              </w:rPr>
            </w:pPr>
            <w:r>
              <w:rPr>
                <w:spacing w:val="-4"/>
                <w:w w:val="70"/>
                <w:sz w:val="21"/>
              </w:rPr>
              <w:t>1527</w:t>
            </w:r>
          </w:p>
        </w:tc>
        <w:tc>
          <w:tcPr>
            <w:tcW w:w="550" w:type="dxa"/>
            <w:tcBorders>
              <w:top w:val="single" w:sz="6" w:space="0" w:color="000000"/>
              <w:left w:val="single" w:sz="4" w:space="0" w:color="000000"/>
              <w:bottom w:val="single" w:sz="12" w:space="0" w:color="000000"/>
              <w:right w:val="single" w:sz="4" w:space="0" w:color="000000"/>
            </w:tcBorders>
          </w:tcPr>
          <w:p w:rsidR="00E1356D" w:rsidRDefault="00735C2B">
            <w:pPr>
              <w:pStyle w:val="TableParagraph"/>
              <w:spacing w:before="11" w:line="235" w:lineRule="exact"/>
              <w:ind w:right="6"/>
              <w:rPr>
                <w:sz w:val="21"/>
              </w:rPr>
            </w:pPr>
            <w:r>
              <w:rPr>
                <w:spacing w:val="-5"/>
                <w:w w:val="70"/>
                <w:sz w:val="21"/>
              </w:rPr>
              <w:t>100</w:t>
            </w:r>
          </w:p>
        </w:tc>
        <w:tc>
          <w:tcPr>
            <w:tcW w:w="496" w:type="dxa"/>
            <w:tcBorders>
              <w:top w:val="single" w:sz="6" w:space="0" w:color="000000"/>
              <w:left w:val="single" w:sz="4" w:space="0" w:color="000000"/>
              <w:bottom w:val="single" w:sz="12" w:space="0" w:color="000000"/>
              <w:right w:val="single" w:sz="8" w:space="0" w:color="000000"/>
            </w:tcBorders>
          </w:tcPr>
          <w:p w:rsidR="00E1356D" w:rsidRDefault="00735C2B">
            <w:pPr>
              <w:pStyle w:val="TableParagraph"/>
              <w:spacing w:before="11" w:line="235" w:lineRule="exact"/>
              <w:ind w:right="-15"/>
              <w:rPr>
                <w:sz w:val="21"/>
              </w:rPr>
            </w:pPr>
            <w:r>
              <w:rPr>
                <w:spacing w:val="-4"/>
                <w:w w:val="70"/>
                <w:sz w:val="21"/>
              </w:rPr>
              <w:t>1627</w:t>
            </w:r>
          </w:p>
        </w:tc>
        <w:tc>
          <w:tcPr>
            <w:tcW w:w="471" w:type="dxa"/>
            <w:tcBorders>
              <w:top w:val="single" w:sz="6" w:space="0" w:color="000000"/>
              <w:left w:val="single" w:sz="8" w:space="0" w:color="000000"/>
              <w:bottom w:val="single" w:sz="12" w:space="0" w:color="000000"/>
              <w:right w:val="single" w:sz="4" w:space="0" w:color="000000"/>
            </w:tcBorders>
          </w:tcPr>
          <w:p w:rsidR="00E1356D" w:rsidRDefault="00735C2B">
            <w:pPr>
              <w:pStyle w:val="TableParagraph"/>
              <w:spacing w:before="11" w:line="235" w:lineRule="exact"/>
              <w:ind w:right="5"/>
              <w:rPr>
                <w:sz w:val="21"/>
              </w:rPr>
            </w:pPr>
            <w:r>
              <w:rPr>
                <w:spacing w:val="-4"/>
                <w:w w:val="70"/>
                <w:sz w:val="21"/>
              </w:rPr>
              <w:t>1509</w:t>
            </w:r>
          </w:p>
        </w:tc>
        <w:tc>
          <w:tcPr>
            <w:tcW w:w="492" w:type="dxa"/>
            <w:tcBorders>
              <w:top w:val="single" w:sz="6" w:space="0" w:color="000000"/>
              <w:left w:val="single" w:sz="4" w:space="0" w:color="000000"/>
              <w:bottom w:val="single" w:sz="12" w:space="0" w:color="000000"/>
              <w:right w:val="single" w:sz="4" w:space="0" w:color="000000"/>
            </w:tcBorders>
          </w:tcPr>
          <w:p w:rsidR="00E1356D" w:rsidRDefault="00735C2B">
            <w:pPr>
              <w:pStyle w:val="TableParagraph"/>
              <w:spacing w:before="11" w:line="235" w:lineRule="exact"/>
              <w:ind w:right="5"/>
              <w:rPr>
                <w:sz w:val="21"/>
              </w:rPr>
            </w:pPr>
            <w:r>
              <w:rPr>
                <w:spacing w:val="-5"/>
                <w:w w:val="70"/>
                <w:sz w:val="21"/>
              </w:rPr>
              <w:t>98</w:t>
            </w:r>
          </w:p>
        </w:tc>
        <w:tc>
          <w:tcPr>
            <w:tcW w:w="529" w:type="dxa"/>
            <w:tcBorders>
              <w:top w:val="single" w:sz="6" w:space="0" w:color="000000"/>
              <w:left w:val="single" w:sz="4" w:space="0" w:color="000000"/>
              <w:bottom w:val="single" w:sz="12" w:space="0" w:color="000000"/>
              <w:right w:val="single" w:sz="8" w:space="0" w:color="000000"/>
            </w:tcBorders>
          </w:tcPr>
          <w:p w:rsidR="00E1356D" w:rsidRDefault="00735C2B">
            <w:pPr>
              <w:pStyle w:val="TableParagraph"/>
              <w:spacing w:before="11" w:line="235" w:lineRule="exact"/>
              <w:ind w:right="-15"/>
              <w:rPr>
                <w:sz w:val="21"/>
              </w:rPr>
            </w:pPr>
            <w:r>
              <w:rPr>
                <w:spacing w:val="-4"/>
                <w:w w:val="70"/>
                <w:sz w:val="21"/>
              </w:rPr>
              <w:t>1607</w:t>
            </w:r>
          </w:p>
        </w:tc>
        <w:tc>
          <w:tcPr>
            <w:tcW w:w="504" w:type="dxa"/>
            <w:tcBorders>
              <w:top w:val="single" w:sz="6" w:space="0" w:color="000000"/>
              <w:left w:val="single" w:sz="8" w:space="0" w:color="000000"/>
              <w:bottom w:val="single" w:sz="12" w:space="0" w:color="000000"/>
              <w:right w:val="single" w:sz="4" w:space="0" w:color="000000"/>
            </w:tcBorders>
          </w:tcPr>
          <w:p w:rsidR="00E1356D" w:rsidRDefault="00735C2B">
            <w:pPr>
              <w:pStyle w:val="TableParagraph"/>
              <w:spacing w:before="11" w:line="235" w:lineRule="exact"/>
              <w:ind w:right="4"/>
              <w:rPr>
                <w:sz w:val="21"/>
              </w:rPr>
            </w:pPr>
            <w:r>
              <w:rPr>
                <w:spacing w:val="-4"/>
                <w:w w:val="70"/>
                <w:sz w:val="21"/>
              </w:rPr>
              <w:t>1484</w:t>
            </w:r>
          </w:p>
        </w:tc>
        <w:tc>
          <w:tcPr>
            <w:tcW w:w="466" w:type="dxa"/>
            <w:tcBorders>
              <w:top w:val="single" w:sz="6" w:space="0" w:color="000000"/>
              <w:left w:val="single" w:sz="4" w:space="0" w:color="000000"/>
              <w:bottom w:val="single" w:sz="12" w:space="0" w:color="000000"/>
              <w:right w:val="single" w:sz="4" w:space="0" w:color="000000"/>
            </w:tcBorders>
          </w:tcPr>
          <w:p w:rsidR="00E1356D" w:rsidRDefault="00735C2B">
            <w:pPr>
              <w:pStyle w:val="TableParagraph"/>
              <w:spacing w:before="11" w:line="235" w:lineRule="exact"/>
              <w:ind w:right="3"/>
              <w:rPr>
                <w:sz w:val="21"/>
              </w:rPr>
            </w:pPr>
            <w:r>
              <w:rPr>
                <w:spacing w:val="-5"/>
                <w:w w:val="70"/>
                <w:sz w:val="21"/>
              </w:rPr>
              <w:t>97</w:t>
            </w:r>
          </w:p>
        </w:tc>
        <w:tc>
          <w:tcPr>
            <w:tcW w:w="161" w:type="dxa"/>
            <w:tcBorders>
              <w:top w:val="single" w:sz="6" w:space="0" w:color="000000"/>
              <w:left w:val="single" w:sz="4" w:space="0" w:color="000000"/>
              <w:bottom w:val="single" w:sz="12" w:space="0" w:color="000000"/>
              <w:right w:val="nil"/>
            </w:tcBorders>
          </w:tcPr>
          <w:p w:rsidR="00E1356D" w:rsidRDefault="00E1356D">
            <w:pPr>
              <w:pStyle w:val="TableParagraph"/>
              <w:jc w:val="left"/>
              <w:rPr>
                <w:rFonts w:ascii="Times New Roman"/>
                <w:sz w:val="10"/>
              </w:rPr>
            </w:pPr>
          </w:p>
        </w:tc>
      </w:tr>
      <w:tr w:rsidR="00E1356D">
        <w:trPr>
          <w:trHeight w:val="265"/>
          <w:jc w:val="right"/>
        </w:trPr>
        <w:tc>
          <w:tcPr>
            <w:tcW w:w="884" w:type="dxa"/>
            <w:tcBorders>
              <w:top w:val="single" w:sz="12" w:space="0" w:color="000000"/>
              <w:left w:val="single" w:sz="4" w:space="0" w:color="000000"/>
              <w:bottom w:val="single" w:sz="12" w:space="0" w:color="000000"/>
              <w:right w:val="single" w:sz="4" w:space="0" w:color="000000"/>
            </w:tcBorders>
          </w:tcPr>
          <w:p w:rsidR="00E1356D" w:rsidRDefault="00735C2B">
            <w:pPr>
              <w:pStyle w:val="TableParagraph"/>
              <w:spacing w:before="10" w:line="236" w:lineRule="exact"/>
              <w:ind w:left="19"/>
              <w:jc w:val="left"/>
              <w:rPr>
                <w:b/>
                <w:sz w:val="21"/>
              </w:rPr>
            </w:pPr>
            <w:r>
              <w:rPr>
                <w:b/>
                <w:spacing w:val="-2"/>
                <w:w w:val="70"/>
                <w:sz w:val="21"/>
              </w:rPr>
              <w:t>TOTALI</w:t>
            </w:r>
          </w:p>
        </w:tc>
        <w:tc>
          <w:tcPr>
            <w:tcW w:w="63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0" w:line="236" w:lineRule="exact"/>
              <w:ind w:right="10"/>
              <w:rPr>
                <w:sz w:val="21"/>
              </w:rPr>
            </w:pPr>
            <w:r>
              <w:rPr>
                <w:spacing w:val="-2"/>
                <w:w w:val="70"/>
                <w:sz w:val="21"/>
              </w:rPr>
              <w:t>52354</w:t>
            </w:r>
          </w:p>
        </w:tc>
        <w:tc>
          <w:tcPr>
            <w:tcW w:w="634" w:type="dxa"/>
            <w:tcBorders>
              <w:top w:val="single" w:sz="12" w:space="0" w:color="000000"/>
              <w:left w:val="single" w:sz="4" w:space="0" w:color="000000"/>
              <w:bottom w:val="single" w:sz="12" w:space="0" w:color="000000"/>
              <w:right w:val="single" w:sz="4" w:space="0" w:color="000000"/>
            </w:tcBorders>
          </w:tcPr>
          <w:p w:rsidR="00E1356D" w:rsidRDefault="00735C2B">
            <w:pPr>
              <w:pStyle w:val="TableParagraph"/>
              <w:spacing w:before="10" w:line="236" w:lineRule="exact"/>
              <w:ind w:right="10"/>
              <w:rPr>
                <w:b/>
                <w:sz w:val="21"/>
              </w:rPr>
            </w:pPr>
            <w:r>
              <w:rPr>
                <w:b/>
                <w:spacing w:val="-4"/>
                <w:w w:val="70"/>
                <w:sz w:val="21"/>
              </w:rPr>
              <w:t>3925</w:t>
            </w:r>
          </w:p>
        </w:tc>
        <w:tc>
          <w:tcPr>
            <w:tcW w:w="646" w:type="dxa"/>
            <w:tcBorders>
              <w:top w:val="single" w:sz="12" w:space="0" w:color="000000"/>
              <w:left w:val="single" w:sz="4" w:space="0" w:color="000000"/>
              <w:bottom w:val="single" w:sz="12" w:space="0" w:color="000000"/>
              <w:right w:val="single" w:sz="8" w:space="0" w:color="000000"/>
            </w:tcBorders>
          </w:tcPr>
          <w:p w:rsidR="00E1356D" w:rsidRDefault="00735C2B">
            <w:pPr>
              <w:pStyle w:val="TableParagraph"/>
              <w:spacing w:before="10" w:line="236" w:lineRule="exact"/>
              <w:ind w:right="1"/>
              <w:rPr>
                <w:b/>
                <w:sz w:val="21"/>
              </w:rPr>
            </w:pPr>
            <w:r>
              <w:rPr>
                <w:b/>
                <w:spacing w:val="-2"/>
                <w:w w:val="70"/>
                <w:sz w:val="21"/>
              </w:rPr>
              <w:t>56279</w:t>
            </w:r>
          </w:p>
        </w:tc>
        <w:tc>
          <w:tcPr>
            <w:tcW w:w="604" w:type="dxa"/>
            <w:tcBorders>
              <w:top w:val="single" w:sz="12" w:space="0" w:color="000000"/>
              <w:left w:val="single" w:sz="8" w:space="0" w:color="000000"/>
              <w:bottom w:val="single" w:sz="12" w:space="0" w:color="000000"/>
              <w:right w:val="single" w:sz="4" w:space="0" w:color="000000"/>
            </w:tcBorders>
          </w:tcPr>
          <w:p w:rsidR="00E1356D" w:rsidRDefault="00735C2B">
            <w:pPr>
              <w:pStyle w:val="TableParagraph"/>
              <w:spacing w:before="10" w:line="236" w:lineRule="exact"/>
              <w:ind w:right="9"/>
              <w:rPr>
                <w:b/>
                <w:sz w:val="21"/>
              </w:rPr>
            </w:pPr>
            <w:r>
              <w:rPr>
                <w:b/>
                <w:spacing w:val="-2"/>
                <w:w w:val="70"/>
                <w:sz w:val="21"/>
              </w:rPr>
              <w:t>51997</w:t>
            </w:r>
          </w:p>
        </w:tc>
        <w:tc>
          <w:tcPr>
            <w:tcW w:w="583" w:type="dxa"/>
            <w:tcBorders>
              <w:top w:val="single" w:sz="12" w:space="0" w:color="000000"/>
              <w:left w:val="single" w:sz="4" w:space="0" w:color="000000"/>
              <w:bottom w:val="single" w:sz="12" w:space="0" w:color="000000"/>
              <w:right w:val="single" w:sz="4" w:space="0" w:color="000000"/>
            </w:tcBorders>
          </w:tcPr>
          <w:p w:rsidR="00E1356D" w:rsidRDefault="00735C2B">
            <w:pPr>
              <w:pStyle w:val="TableParagraph"/>
              <w:spacing w:before="10" w:line="236" w:lineRule="exact"/>
              <w:ind w:right="8"/>
              <w:rPr>
                <w:b/>
                <w:sz w:val="21"/>
              </w:rPr>
            </w:pPr>
            <w:r>
              <w:rPr>
                <w:b/>
                <w:spacing w:val="-4"/>
                <w:w w:val="70"/>
                <w:sz w:val="21"/>
              </w:rPr>
              <w:t>4027</w:t>
            </w:r>
          </w:p>
        </w:tc>
        <w:tc>
          <w:tcPr>
            <w:tcW w:w="563" w:type="dxa"/>
            <w:tcBorders>
              <w:top w:val="single" w:sz="12" w:space="0" w:color="000000"/>
              <w:left w:val="single" w:sz="4" w:space="0" w:color="000000"/>
              <w:bottom w:val="single" w:sz="12" w:space="0" w:color="000000"/>
              <w:right w:val="single" w:sz="8" w:space="0" w:color="000000"/>
            </w:tcBorders>
          </w:tcPr>
          <w:p w:rsidR="00E1356D" w:rsidRDefault="00735C2B">
            <w:pPr>
              <w:pStyle w:val="TableParagraph"/>
              <w:spacing w:before="10" w:line="236" w:lineRule="exact"/>
              <w:ind w:right="1"/>
              <w:rPr>
                <w:b/>
                <w:sz w:val="21"/>
              </w:rPr>
            </w:pPr>
            <w:r>
              <w:rPr>
                <w:b/>
                <w:spacing w:val="-2"/>
                <w:w w:val="70"/>
                <w:sz w:val="21"/>
              </w:rPr>
              <w:t>56024</w:t>
            </w:r>
          </w:p>
        </w:tc>
        <w:tc>
          <w:tcPr>
            <w:tcW w:w="554" w:type="dxa"/>
            <w:tcBorders>
              <w:top w:val="single" w:sz="12" w:space="0" w:color="000000"/>
              <w:left w:val="single" w:sz="8" w:space="0" w:color="000000"/>
              <w:bottom w:val="single" w:sz="12" w:space="0" w:color="000000"/>
              <w:right w:val="single" w:sz="4" w:space="0" w:color="000000"/>
            </w:tcBorders>
          </w:tcPr>
          <w:p w:rsidR="00E1356D" w:rsidRDefault="00735C2B">
            <w:pPr>
              <w:pStyle w:val="TableParagraph"/>
              <w:spacing w:before="10" w:line="236" w:lineRule="exact"/>
              <w:ind w:right="8"/>
              <w:rPr>
                <w:b/>
                <w:sz w:val="21"/>
              </w:rPr>
            </w:pPr>
            <w:r>
              <w:rPr>
                <w:b/>
                <w:spacing w:val="-2"/>
                <w:w w:val="70"/>
                <w:sz w:val="21"/>
              </w:rPr>
              <w:t>51079</w:t>
            </w:r>
          </w:p>
        </w:tc>
        <w:tc>
          <w:tcPr>
            <w:tcW w:w="650" w:type="dxa"/>
            <w:tcBorders>
              <w:top w:val="single" w:sz="12" w:space="0" w:color="000000"/>
              <w:left w:val="single" w:sz="4" w:space="0" w:color="000000"/>
              <w:bottom w:val="single" w:sz="12" w:space="0" w:color="000000"/>
              <w:right w:val="single" w:sz="4" w:space="0" w:color="000000"/>
            </w:tcBorders>
          </w:tcPr>
          <w:p w:rsidR="00E1356D" w:rsidRDefault="00735C2B">
            <w:pPr>
              <w:pStyle w:val="TableParagraph"/>
              <w:spacing w:before="10" w:line="236" w:lineRule="exact"/>
              <w:ind w:right="8"/>
              <w:rPr>
                <w:b/>
                <w:sz w:val="21"/>
              </w:rPr>
            </w:pPr>
            <w:r>
              <w:rPr>
                <w:b/>
                <w:spacing w:val="-4"/>
                <w:w w:val="70"/>
                <w:sz w:val="21"/>
              </w:rPr>
              <w:t>4048</w:t>
            </w:r>
          </w:p>
        </w:tc>
        <w:tc>
          <w:tcPr>
            <w:tcW w:w="487" w:type="dxa"/>
            <w:tcBorders>
              <w:top w:val="single" w:sz="12" w:space="0" w:color="000000"/>
              <w:left w:val="single" w:sz="4" w:space="0" w:color="000000"/>
              <w:bottom w:val="single" w:sz="12" w:space="0" w:color="000000"/>
              <w:right w:val="single" w:sz="8" w:space="0" w:color="000000"/>
            </w:tcBorders>
          </w:tcPr>
          <w:p w:rsidR="00E1356D" w:rsidRDefault="00735C2B">
            <w:pPr>
              <w:pStyle w:val="TableParagraph"/>
              <w:spacing w:before="10" w:line="236" w:lineRule="exact"/>
              <w:rPr>
                <w:b/>
                <w:sz w:val="21"/>
              </w:rPr>
            </w:pPr>
            <w:r>
              <w:rPr>
                <w:b/>
                <w:spacing w:val="-2"/>
                <w:w w:val="70"/>
                <w:sz w:val="21"/>
              </w:rPr>
              <w:t>55127</w:t>
            </w:r>
          </w:p>
        </w:tc>
        <w:tc>
          <w:tcPr>
            <w:tcW w:w="562" w:type="dxa"/>
            <w:tcBorders>
              <w:top w:val="single" w:sz="12" w:space="0" w:color="000000"/>
              <w:left w:val="single" w:sz="8" w:space="0" w:color="000000"/>
              <w:bottom w:val="single" w:sz="12" w:space="0" w:color="000000"/>
              <w:right w:val="single" w:sz="4" w:space="0" w:color="000000"/>
            </w:tcBorders>
          </w:tcPr>
          <w:p w:rsidR="00E1356D" w:rsidRDefault="00735C2B">
            <w:pPr>
              <w:pStyle w:val="TableParagraph"/>
              <w:spacing w:before="10" w:line="236" w:lineRule="exact"/>
              <w:ind w:right="6"/>
              <w:rPr>
                <w:b/>
                <w:sz w:val="21"/>
              </w:rPr>
            </w:pPr>
            <w:r>
              <w:rPr>
                <w:b/>
                <w:spacing w:val="-2"/>
                <w:w w:val="70"/>
                <w:sz w:val="21"/>
              </w:rPr>
              <w:t>50311</w:t>
            </w:r>
          </w:p>
        </w:tc>
        <w:tc>
          <w:tcPr>
            <w:tcW w:w="550" w:type="dxa"/>
            <w:tcBorders>
              <w:top w:val="single" w:sz="12" w:space="0" w:color="000000"/>
              <w:left w:val="single" w:sz="4" w:space="0" w:color="000000"/>
              <w:bottom w:val="single" w:sz="12" w:space="0" w:color="000000"/>
              <w:right w:val="single" w:sz="4" w:space="0" w:color="000000"/>
            </w:tcBorders>
          </w:tcPr>
          <w:p w:rsidR="00E1356D" w:rsidRDefault="00735C2B">
            <w:pPr>
              <w:pStyle w:val="TableParagraph"/>
              <w:spacing w:before="10" w:line="236" w:lineRule="exact"/>
              <w:ind w:right="6"/>
              <w:rPr>
                <w:b/>
                <w:sz w:val="21"/>
              </w:rPr>
            </w:pPr>
            <w:r>
              <w:rPr>
                <w:b/>
                <w:spacing w:val="-4"/>
                <w:w w:val="70"/>
                <w:sz w:val="21"/>
              </w:rPr>
              <w:t>3994</w:t>
            </w:r>
          </w:p>
        </w:tc>
        <w:tc>
          <w:tcPr>
            <w:tcW w:w="496" w:type="dxa"/>
            <w:tcBorders>
              <w:top w:val="single" w:sz="12" w:space="0" w:color="000000"/>
              <w:left w:val="single" w:sz="4" w:space="0" w:color="000000"/>
              <w:bottom w:val="single" w:sz="12" w:space="0" w:color="000000"/>
              <w:right w:val="single" w:sz="8" w:space="0" w:color="000000"/>
            </w:tcBorders>
          </w:tcPr>
          <w:p w:rsidR="00E1356D" w:rsidRDefault="00735C2B">
            <w:pPr>
              <w:pStyle w:val="TableParagraph"/>
              <w:spacing w:before="10" w:line="236" w:lineRule="exact"/>
              <w:ind w:right="-15"/>
              <w:rPr>
                <w:b/>
                <w:sz w:val="21"/>
              </w:rPr>
            </w:pPr>
            <w:r>
              <w:rPr>
                <w:b/>
                <w:spacing w:val="-2"/>
                <w:w w:val="70"/>
                <w:sz w:val="21"/>
              </w:rPr>
              <w:t>54305</w:t>
            </w:r>
          </w:p>
        </w:tc>
        <w:tc>
          <w:tcPr>
            <w:tcW w:w="471" w:type="dxa"/>
            <w:tcBorders>
              <w:top w:val="single" w:sz="12" w:space="0" w:color="000000"/>
              <w:left w:val="single" w:sz="8" w:space="0" w:color="000000"/>
              <w:bottom w:val="single" w:sz="12" w:space="0" w:color="000000"/>
              <w:right w:val="single" w:sz="4" w:space="0" w:color="000000"/>
            </w:tcBorders>
          </w:tcPr>
          <w:p w:rsidR="00E1356D" w:rsidRDefault="00735C2B">
            <w:pPr>
              <w:pStyle w:val="TableParagraph"/>
              <w:spacing w:before="10" w:line="236" w:lineRule="exact"/>
              <w:ind w:right="5"/>
              <w:rPr>
                <w:b/>
                <w:sz w:val="21"/>
              </w:rPr>
            </w:pPr>
            <w:r>
              <w:rPr>
                <w:b/>
                <w:spacing w:val="-2"/>
                <w:w w:val="70"/>
                <w:sz w:val="21"/>
              </w:rPr>
              <w:t>50025</w:t>
            </w:r>
          </w:p>
        </w:tc>
        <w:tc>
          <w:tcPr>
            <w:tcW w:w="492" w:type="dxa"/>
            <w:tcBorders>
              <w:top w:val="single" w:sz="12" w:space="0" w:color="000000"/>
              <w:left w:val="single" w:sz="4" w:space="0" w:color="000000"/>
              <w:bottom w:val="single" w:sz="12" w:space="0" w:color="000000"/>
              <w:right w:val="single" w:sz="4" w:space="0" w:color="000000"/>
            </w:tcBorders>
          </w:tcPr>
          <w:p w:rsidR="00E1356D" w:rsidRDefault="00735C2B">
            <w:pPr>
              <w:pStyle w:val="TableParagraph"/>
              <w:spacing w:before="10" w:line="236" w:lineRule="exact"/>
              <w:ind w:right="5"/>
              <w:rPr>
                <w:b/>
                <w:sz w:val="21"/>
              </w:rPr>
            </w:pPr>
            <w:r>
              <w:rPr>
                <w:b/>
                <w:spacing w:val="-4"/>
                <w:w w:val="70"/>
                <w:sz w:val="21"/>
              </w:rPr>
              <w:t>4117</w:t>
            </w:r>
          </w:p>
        </w:tc>
        <w:tc>
          <w:tcPr>
            <w:tcW w:w="529" w:type="dxa"/>
            <w:tcBorders>
              <w:top w:val="single" w:sz="12" w:space="0" w:color="000000"/>
              <w:left w:val="single" w:sz="4" w:space="0" w:color="000000"/>
              <w:bottom w:val="single" w:sz="12" w:space="0" w:color="000000"/>
              <w:right w:val="single" w:sz="8" w:space="0" w:color="000000"/>
            </w:tcBorders>
          </w:tcPr>
          <w:p w:rsidR="00E1356D" w:rsidRDefault="00735C2B">
            <w:pPr>
              <w:pStyle w:val="TableParagraph"/>
              <w:spacing w:before="10" w:line="236" w:lineRule="exact"/>
              <w:ind w:right="-15"/>
              <w:rPr>
                <w:b/>
                <w:sz w:val="21"/>
              </w:rPr>
            </w:pPr>
            <w:r>
              <w:rPr>
                <w:b/>
                <w:spacing w:val="-2"/>
                <w:w w:val="70"/>
                <w:sz w:val="21"/>
              </w:rPr>
              <w:t>54142</w:t>
            </w:r>
          </w:p>
        </w:tc>
        <w:tc>
          <w:tcPr>
            <w:tcW w:w="504" w:type="dxa"/>
            <w:tcBorders>
              <w:top w:val="single" w:sz="12" w:space="0" w:color="000000"/>
              <w:left w:val="single" w:sz="8" w:space="0" w:color="000000"/>
              <w:bottom w:val="single" w:sz="12" w:space="0" w:color="000000"/>
              <w:right w:val="single" w:sz="4" w:space="0" w:color="000000"/>
            </w:tcBorders>
          </w:tcPr>
          <w:p w:rsidR="00E1356D" w:rsidRDefault="00735C2B">
            <w:pPr>
              <w:pStyle w:val="TableParagraph"/>
              <w:spacing w:before="10" w:line="236" w:lineRule="exact"/>
              <w:ind w:right="5"/>
              <w:rPr>
                <w:b/>
                <w:sz w:val="21"/>
              </w:rPr>
            </w:pPr>
            <w:r>
              <w:rPr>
                <w:b/>
                <w:spacing w:val="-2"/>
                <w:w w:val="70"/>
                <w:sz w:val="21"/>
              </w:rPr>
              <w:t>49239</w:t>
            </w:r>
          </w:p>
        </w:tc>
        <w:tc>
          <w:tcPr>
            <w:tcW w:w="466" w:type="dxa"/>
            <w:tcBorders>
              <w:top w:val="single" w:sz="12" w:space="0" w:color="000000"/>
              <w:left w:val="single" w:sz="4" w:space="0" w:color="000000"/>
              <w:bottom w:val="single" w:sz="12" w:space="0" w:color="000000"/>
              <w:right w:val="single" w:sz="4" w:space="0" w:color="000000"/>
            </w:tcBorders>
          </w:tcPr>
          <w:p w:rsidR="00E1356D" w:rsidRDefault="00735C2B">
            <w:pPr>
              <w:pStyle w:val="TableParagraph"/>
              <w:spacing w:before="10" w:line="236" w:lineRule="exact"/>
              <w:ind w:right="4"/>
              <w:rPr>
                <w:b/>
                <w:sz w:val="21"/>
              </w:rPr>
            </w:pPr>
            <w:r>
              <w:rPr>
                <w:b/>
                <w:spacing w:val="-4"/>
                <w:w w:val="70"/>
                <w:sz w:val="21"/>
              </w:rPr>
              <w:t>4085</w:t>
            </w:r>
          </w:p>
        </w:tc>
        <w:tc>
          <w:tcPr>
            <w:tcW w:w="161" w:type="dxa"/>
            <w:tcBorders>
              <w:top w:val="single" w:sz="12" w:space="0" w:color="000000"/>
              <w:left w:val="single" w:sz="4" w:space="0" w:color="000000"/>
              <w:bottom w:val="single" w:sz="12" w:space="0" w:color="000000"/>
              <w:right w:val="nil"/>
            </w:tcBorders>
          </w:tcPr>
          <w:p w:rsidR="00E1356D" w:rsidRDefault="00E1356D">
            <w:pPr>
              <w:pStyle w:val="TableParagraph"/>
              <w:jc w:val="left"/>
              <w:rPr>
                <w:rFonts w:ascii="Times New Roman"/>
                <w:sz w:val="10"/>
              </w:rPr>
            </w:pPr>
          </w:p>
        </w:tc>
      </w:tr>
    </w:tbl>
    <w:p w:rsidR="00E1356D" w:rsidRDefault="00E1356D">
      <w:pPr>
        <w:pStyle w:val="BodyText"/>
        <w:rPr>
          <w:sz w:val="20"/>
        </w:rPr>
      </w:pPr>
    </w:p>
    <w:p w:rsidR="00E1356D" w:rsidRDefault="00E1356D">
      <w:pPr>
        <w:pStyle w:val="BodyText"/>
        <w:rPr>
          <w:sz w:val="20"/>
        </w:rPr>
      </w:pPr>
    </w:p>
    <w:p w:rsidR="00E1356D" w:rsidRDefault="00E1356D">
      <w:pPr>
        <w:pStyle w:val="BodyText"/>
        <w:rPr>
          <w:sz w:val="20"/>
        </w:rPr>
      </w:pPr>
    </w:p>
    <w:p w:rsidR="00E1356D" w:rsidRDefault="00E1356D">
      <w:pPr>
        <w:pStyle w:val="BodyText"/>
        <w:rPr>
          <w:sz w:val="20"/>
        </w:rPr>
      </w:pPr>
    </w:p>
    <w:p w:rsidR="00E1356D" w:rsidRDefault="00E1356D">
      <w:pPr>
        <w:pStyle w:val="BodyText"/>
        <w:rPr>
          <w:sz w:val="20"/>
        </w:rPr>
      </w:pPr>
    </w:p>
    <w:p w:rsidR="00E1356D" w:rsidRDefault="00E1356D">
      <w:pPr>
        <w:pStyle w:val="BodyText"/>
        <w:rPr>
          <w:sz w:val="20"/>
        </w:rPr>
      </w:pPr>
    </w:p>
    <w:p w:rsidR="00E1356D" w:rsidRDefault="00E1356D">
      <w:pPr>
        <w:pStyle w:val="BodyText"/>
        <w:rPr>
          <w:sz w:val="20"/>
        </w:rPr>
      </w:pPr>
    </w:p>
    <w:p w:rsidR="00E1356D" w:rsidRDefault="00E1356D">
      <w:pPr>
        <w:pStyle w:val="BodyText"/>
        <w:rPr>
          <w:sz w:val="20"/>
        </w:rPr>
      </w:pPr>
    </w:p>
    <w:p w:rsidR="00E1356D" w:rsidRDefault="00E1356D">
      <w:pPr>
        <w:pStyle w:val="BodyText"/>
        <w:rPr>
          <w:sz w:val="20"/>
        </w:rPr>
      </w:pPr>
    </w:p>
    <w:p w:rsidR="00E1356D" w:rsidRDefault="00E1356D">
      <w:pPr>
        <w:pStyle w:val="BodyText"/>
        <w:rPr>
          <w:sz w:val="20"/>
        </w:rPr>
      </w:pPr>
    </w:p>
    <w:p w:rsidR="00E1356D" w:rsidRDefault="00E1356D">
      <w:pPr>
        <w:pStyle w:val="BodyText"/>
        <w:rPr>
          <w:sz w:val="20"/>
        </w:rPr>
      </w:pPr>
    </w:p>
    <w:p w:rsidR="00E1356D" w:rsidRDefault="00E1356D">
      <w:pPr>
        <w:pStyle w:val="BodyText"/>
        <w:rPr>
          <w:sz w:val="20"/>
        </w:rPr>
      </w:pPr>
    </w:p>
    <w:p w:rsidR="00E1356D" w:rsidRDefault="00E1356D">
      <w:pPr>
        <w:pStyle w:val="BodyText"/>
        <w:rPr>
          <w:sz w:val="20"/>
        </w:rPr>
      </w:pPr>
    </w:p>
    <w:p w:rsidR="00E1356D" w:rsidRDefault="00E1356D">
      <w:pPr>
        <w:pStyle w:val="BodyText"/>
        <w:rPr>
          <w:sz w:val="20"/>
        </w:rPr>
      </w:pPr>
    </w:p>
    <w:p w:rsidR="00E1356D" w:rsidRDefault="00E1356D">
      <w:pPr>
        <w:pStyle w:val="BodyText"/>
        <w:spacing w:before="171"/>
        <w:rPr>
          <w:sz w:val="20"/>
        </w:rPr>
      </w:pPr>
    </w:p>
    <w:tbl>
      <w:tblPr>
        <w:tblW w:w="0" w:type="auto"/>
        <w:tblInd w:w="1446"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CellMar>
          <w:left w:w="0" w:type="dxa"/>
          <w:right w:w="0" w:type="dxa"/>
        </w:tblCellMar>
        <w:tblLook w:val="01E0" w:firstRow="1" w:lastRow="1" w:firstColumn="1" w:lastColumn="1" w:noHBand="0" w:noVBand="0"/>
      </w:tblPr>
      <w:tblGrid>
        <w:gridCol w:w="742"/>
        <w:gridCol w:w="594"/>
        <w:gridCol w:w="590"/>
        <w:gridCol w:w="602"/>
        <w:gridCol w:w="563"/>
        <w:gridCol w:w="543"/>
        <w:gridCol w:w="524"/>
        <w:gridCol w:w="516"/>
        <w:gridCol w:w="606"/>
        <w:gridCol w:w="455"/>
        <w:gridCol w:w="525"/>
        <w:gridCol w:w="514"/>
        <w:gridCol w:w="463"/>
        <w:gridCol w:w="440"/>
        <w:gridCol w:w="459"/>
        <w:gridCol w:w="494"/>
        <w:gridCol w:w="471"/>
        <w:gridCol w:w="436"/>
        <w:gridCol w:w="385"/>
      </w:tblGrid>
      <w:tr w:rsidR="00E1356D">
        <w:trPr>
          <w:trHeight w:val="254"/>
        </w:trPr>
        <w:tc>
          <w:tcPr>
            <w:tcW w:w="742" w:type="dxa"/>
            <w:tcBorders>
              <w:left w:val="single" w:sz="4" w:space="0" w:color="D3D3D3"/>
              <w:bottom w:val="single" w:sz="12" w:space="0" w:color="000000"/>
              <w:right w:val="single" w:sz="8" w:space="0" w:color="000000"/>
            </w:tcBorders>
          </w:tcPr>
          <w:p w:rsidR="00E1356D" w:rsidRDefault="00E1356D">
            <w:pPr>
              <w:pStyle w:val="TableParagraph"/>
              <w:jc w:val="left"/>
              <w:rPr>
                <w:rFonts w:ascii="Times New Roman"/>
                <w:sz w:val="10"/>
              </w:rPr>
            </w:pPr>
          </w:p>
        </w:tc>
        <w:tc>
          <w:tcPr>
            <w:tcW w:w="1786" w:type="dxa"/>
            <w:gridSpan w:val="3"/>
            <w:tcBorders>
              <w:top w:val="single" w:sz="6" w:space="0" w:color="000000"/>
              <w:left w:val="single" w:sz="8" w:space="0" w:color="000000"/>
              <w:bottom w:val="single" w:sz="12" w:space="0" w:color="000000"/>
              <w:right w:val="single" w:sz="8" w:space="0" w:color="000000"/>
            </w:tcBorders>
            <w:shd w:val="clear" w:color="auto" w:fill="E7E6E6"/>
          </w:tcPr>
          <w:p w:rsidR="00E1356D" w:rsidRDefault="00735C2B">
            <w:pPr>
              <w:pStyle w:val="TableParagraph"/>
              <w:spacing w:before="11" w:line="223" w:lineRule="exact"/>
              <w:ind w:left="37"/>
              <w:jc w:val="center"/>
              <w:rPr>
                <w:sz w:val="20"/>
              </w:rPr>
            </w:pPr>
            <w:r>
              <w:rPr>
                <w:w w:val="55"/>
                <w:sz w:val="20"/>
              </w:rPr>
              <w:t>Korrik</w:t>
            </w:r>
            <w:r>
              <w:rPr>
                <w:spacing w:val="-6"/>
                <w:sz w:val="20"/>
              </w:rPr>
              <w:t xml:space="preserve"> </w:t>
            </w:r>
            <w:r>
              <w:rPr>
                <w:spacing w:val="-4"/>
                <w:w w:val="70"/>
                <w:sz w:val="20"/>
              </w:rPr>
              <w:t>2024</w:t>
            </w:r>
          </w:p>
        </w:tc>
        <w:tc>
          <w:tcPr>
            <w:tcW w:w="1630" w:type="dxa"/>
            <w:gridSpan w:val="3"/>
            <w:tcBorders>
              <w:top w:val="single" w:sz="6" w:space="0" w:color="000000"/>
              <w:left w:val="single" w:sz="8" w:space="0" w:color="000000"/>
              <w:bottom w:val="single" w:sz="12" w:space="0" w:color="000000"/>
              <w:right w:val="single" w:sz="8" w:space="0" w:color="000000"/>
            </w:tcBorders>
            <w:shd w:val="clear" w:color="auto" w:fill="E7E6E6"/>
          </w:tcPr>
          <w:p w:rsidR="00E1356D" w:rsidRDefault="00735C2B">
            <w:pPr>
              <w:pStyle w:val="TableParagraph"/>
              <w:spacing w:before="11" w:line="223" w:lineRule="exact"/>
              <w:ind w:left="559"/>
              <w:jc w:val="left"/>
              <w:rPr>
                <w:sz w:val="20"/>
              </w:rPr>
            </w:pPr>
            <w:r>
              <w:rPr>
                <w:w w:val="55"/>
                <w:sz w:val="20"/>
              </w:rPr>
              <w:t>Gusht</w:t>
            </w:r>
            <w:r>
              <w:rPr>
                <w:spacing w:val="-13"/>
                <w:sz w:val="20"/>
              </w:rPr>
              <w:t xml:space="preserve"> </w:t>
            </w:r>
            <w:r>
              <w:rPr>
                <w:spacing w:val="-4"/>
                <w:w w:val="70"/>
                <w:sz w:val="20"/>
              </w:rPr>
              <w:t>2024</w:t>
            </w:r>
          </w:p>
        </w:tc>
        <w:tc>
          <w:tcPr>
            <w:tcW w:w="1577" w:type="dxa"/>
            <w:gridSpan w:val="3"/>
            <w:tcBorders>
              <w:top w:val="single" w:sz="6" w:space="0" w:color="000000"/>
              <w:left w:val="single" w:sz="8" w:space="0" w:color="000000"/>
              <w:bottom w:val="single" w:sz="12" w:space="0" w:color="000000"/>
              <w:right w:val="single" w:sz="8" w:space="0" w:color="000000"/>
            </w:tcBorders>
            <w:shd w:val="clear" w:color="auto" w:fill="E7E6E6"/>
          </w:tcPr>
          <w:p w:rsidR="00E1356D" w:rsidRDefault="00735C2B">
            <w:pPr>
              <w:pStyle w:val="TableParagraph"/>
              <w:spacing w:before="11" w:line="223" w:lineRule="exact"/>
              <w:ind w:left="499"/>
              <w:jc w:val="left"/>
              <w:rPr>
                <w:sz w:val="20"/>
              </w:rPr>
            </w:pPr>
            <w:r>
              <w:rPr>
                <w:w w:val="55"/>
                <w:sz w:val="20"/>
              </w:rPr>
              <w:t>Shtator</w:t>
            </w:r>
            <w:r>
              <w:rPr>
                <w:spacing w:val="-8"/>
                <w:sz w:val="20"/>
              </w:rPr>
              <w:t xml:space="preserve"> </w:t>
            </w:r>
            <w:r>
              <w:rPr>
                <w:spacing w:val="-4"/>
                <w:w w:val="70"/>
                <w:sz w:val="20"/>
              </w:rPr>
              <w:t>2024</w:t>
            </w:r>
          </w:p>
        </w:tc>
        <w:tc>
          <w:tcPr>
            <w:tcW w:w="1502" w:type="dxa"/>
            <w:gridSpan w:val="3"/>
            <w:tcBorders>
              <w:top w:val="single" w:sz="6" w:space="0" w:color="000000"/>
              <w:left w:val="single" w:sz="8" w:space="0" w:color="000000"/>
              <w:bottom w:val="single" w:sz="12" w:space="0" w:color="000000"/>
              <w:right w:val="single" w:sz="8" w:space="0" w:color="000000"/>
            </w:tcBorders>
            <w:shd w:val="clear" w:color="auto" w:fill="E7E6E6"/>
          </w:tcPr>
          <w:p w:rsidR="00E1356D" w:rsidRDefault="00735C2B">
            <w:pPr>
              <w:pStyle w:val="TableParagraph"/>
              <w:spacing w:before="11" w:line="223" w:lineRule="exact"/>
              <w:ind w:left="508"/>
              <w:jc w:val="left"/>
              <w:rPr>
                <w:sz w:val="20"/>
              </w:rPr>
            </w:pPr>
            <w:r>
              <w:rPr>
                <w:w w:val="55"/>
                <w:sz w:val="20"/>
              </w:rPr>
              <w:t>Tetor</w:t>
            </w:r>
            <w:r>
              <w:rPr>
                <w:spacing w:val="-11"/>
                <w:sz w:val="20"/>
              </w:rPr>
              <w:t xml:space="preserve"> </w:t>
            </w:r>
            <w:r>
              <w:rPr>
                <w:spacing w:val="-4"/>
                <w:w w:val="70"/>
                <w:sz w:val="20"/>
              </w:rPr>
              <w:t>2024</w:t>
            </w:r>
          </w:p>
        </w:tc>
        <w:tc>
          <w:tcPr>
            <w:tcW w:w="1393" w:type="dxa"/>
            <w:gridSpan w:val="3"/>
            <w:tcBorders>
              <w:top w:val="single" w:sz="6" w:space="0" w:color="000000"/>
              <w:left w:val="single" w:sz="8" w:space="0" w:color="000000"/>
              <w:bottom w:val="single" w:sz="12" w:space="0" w:color="000000"/>
              <w:right w:val="single" w:sz="8" w:space="0" w:color="000000"/>
            </w:tcBorders>
            <w:shd w:val="clear" w:color="auto" w:fill="E7E6E6"/>
          </w:tcPr>
          <w:p w:rsidR="00E1356D" w:rsidRDefault="00735C2B">
            <w:pPr>
              <w:pStyle w:val="TableParagraph"/>
              <w:spacing w:before="11" w:line="223" w:lineRule="exact"/>
              <w:ind w:left="413"/>
              <w:jc w:val="left"/>
              <w:rPr>
                <w:sz w:val="20"/>
              </w:rPr>
            </w:pPr>
            <w:r>
              <w:rPr>
                <w:spacing w:val="2"/>
                <w:w w:val="55"/>
                <w:sz w:val="20"/>
              </w:rPr>
              <w:t>Nentor</w:t>
            </w:r>
            <w:r>
              <w:rPr>
                <w:spacing w:val="-1"/>
                <w:w w:val="70"/>
                <w:sz w:val="20"/>
              </w:rPr>
              <w:t xml:space="preserve"> </w:t>
            </w:r>
            <w:r>
              <w:rPr>
                <w:spacing w:val="-4"/>
                <w:w w:val="70"/>
                <w:sz w:val="20"/>
              </w:rPr>
              <w:t>2024</w:t>
            </w:r>
          </w:p>
        </w:tc>
        <w:tc>
          <w:tcPr>
            <w:tcW w:w="1292" w:type="dxa"/>
            <w:gridSpan w:val="3"/>
            <w:tcBorders>
              <w:top w:val="single" w:sz="6" w:space="0" w:color="000000"/>
              <w:left w:val="single" w:sz="8" w:space="0" w:color="000000"/>
              <w:bottom w:val="single" w:sz="12" w:space="0" w:color="000000"/>
              <w:right w:val="single" w:sz="8" w:space="0" w:color="000000"/>
            </w:tcBorders>
            <w:shd w:val="clear" w:color="auto" w:fill="E7E6E6"/>
          </w:tcPr>
          <w:p w:rsidR="00E1356D" w:rsidRDefault="00735C2B">
            <w:pPr>
              <w:pStyle w:val="TableParagraph"/>
              <w:spacing w:before="11" w:line="223" w:lineRule="exact"/>
              <w:ind w:left="349"/>
              <w:jc w:val="left"/>
              <w:rPr>
                <w:sz w:val="20"/>
              </w:rPr>
            </w:pPr>
            <w:r>
              <w:rPr>
                <w:spacing w:val="2"/>
                <w:w w:val="55"/>
                <w:sz w:val="20"/>
              </w:rPr>
              <w:t>Dhjetor</w:t>
            </w:r>
            <w:r>
              <w:rPr>
                <w:spacing w:val="-2"/>
                <w:w w:val="70"/>
                <w:sz w:val="20"/>
              </w:rPr>
              <w:t xml:space="preserve"> </w:t>
            </w:r>
            <w:r>
              <w:rPr>
                <w:spacing w:val="-4"/>
                <w:w w:val="70"/>
                <w:sz w:val="20"/>
              </w:rPr>
              <w:t>2024</w:t>
            </w:r>
          </w:p>
        </w:tc>
      </w:tr>
      <w:tr w:rsidR="00E1356D">
        <w:trPr>
          <w:trHeight w:val="673"/>
        </w:trPr>
        <w:tc>
          <w:tcPr>
            <w:tcW w:w="742" w:type="dxa"/>
            <w:tcBorders>
              <w:top w:val="single" w:sz="12" w:space="0" w:color="000000"/>
              <w:left w:val="single" w:sz="4" w:space="0" w:color="000000"/>
              <w:bottom w:val="single" w:sz="12" w:space="0" w:color="000000"/>
              <w:right w:val="single" w:sz="8" w:space="0" w:color="000000"/>
            </w:tcBorders>
          </w:tcPr>
          <w:p w:rsidR="00E1356D" w:rsidRDefault="00E1356D">
            <w:pPr>
              <w:pStyle w:val="TableParagraph"/>
              <w:spacing w:before="30"/>
              <w:jc w:val="left"/>
              <w:rPr>
                <w:rFonts w:ascii="Times New Roman"/>
                <w:sz w:val="17"/>
              </w:rPr>
            </w:pPr>
          </w:p>
          <w:p w:rsidR="00E1356D" w:rsidRDefault="00735C2B">
            <w:pPr>
              <w:pStyle w:val="TableParagraph"/>
              <w:ind w:left="193"/>
              <w:jc w:val="left"/>
              <w:rPr>
                <w:rFonts w:ascii="Palatino Linotype"/>
                <w:b/>
                <w:sz w:val="17"/>
              </w:rPr>
            </w:pPr>
            <w:r>
              <w:rPr>
                <w:rFonts w:ascii="Palatino Linotype"/>
                <w:b/>
                <w:spacing w:val="-2"/>
                <w:w w:val="70"/>
                <w:sz w:val="17"/>
              </w:rPr>
              <w:t>Bashkia</w:t>
            </w:r>
          </w:p>
        </w:tc>
        <w:tc>
          <w:tcPr>
            <w:tcW w:w="594" w:type="dxa"/>
            <w:tcBorders>
              <w:top w:val="single" w:sz="12" w:space="0" w:color="000000"/>
              <w:left w:val="single" w:sz="8" w:space="0" w:color="000000"/>
              <w:bottom w:val="single" w:sz="12" w:space="0" w:color="000000"/>
              <w:right w:val="single" w:sz="8" w:space="0" w:color="000000"/>
            </w:tcBorders>
          </w:tcPr>
          <w:p w:rsidR="00E1356D" w:rsidRDefault="00735C2B">
            <w:pPr>
              <w:pStyle w:val="TableParagraph"/>
              <w:spacing w:before="134" w:line="266" w:lineRule="auto"/>
              <w:ind w:left="138" w:right="83" w:hanging="39"/>
              <w:jc w:val="left"/>
              <w:rPr>
                <w:b/>
                <w:sz w:val="17"/>
              </w:rPr>
            </w:pPr>
            <w:r>
              <w:rPr>
                <w:b/>
                <w:spacing w:val="-2"/>
                <w:w w:val="60"/>
                <w:sz w:val="17"/>
              </w:rPr>
              <w:t>Perfitues</w:t>
            </w:r>
            <w:r>
              <w:rPr>
                <w:b/>
                <w:spacing w:val="40"/>
                <w:sz w:val="17"/>
              </w:rPr>
              <w:t xml:space="preserve"> </w:t>
            </w:r>
            <w:r>
              <w:rPr>
                <w:b/>
                <w:spacing w:val="-2"/>
                <w:w w:val="65"/>
                <w:sz w:val="17"/>
              </w:rPr>
              <w:t>Sistemi</w:t>
            </w:r>
          </w:p>
        </w:tc>
        <w:tc>
          <w:tcPr>
            <w:tcW w:w="590" w:type="dxa"/>
            <w:tcBorders>
              <w:top w:val="single" w:sz="12" w:space="0" w:color="000000"/>
              <w:left w:val="single" w:sz="8" w:space="0" w:color="000000"/>
              <w:bottom w:val="single" w:sz="12" w:space="0" w:color="000000"/>
              <w:right w:val="single" w:sz="8" w:space="0" w:color="000000"/>
            </w:tcBorders>
          </w:tcPr>
          <w:p w:rsidR="00E1356D" w:rsidRDefault="00735C2B">
            <w:pPr>
              <w:pStyle w:val="TableParagraph"/>
              <w:spacing w:before="134" w:line="266" w:lineRule="auto"/>
              <w:ind w:left="103" w:right="80" w:hanging="8"/>
              <w:jc w:val="left"/>
              <w:rPr>
                <w:b/>
                <w:sz w:val="17"/>
              </w:rPr>
            </w:pPr>
            <w:r>
              <w:rPr>
                <w:b/>
                <w:spacing w:val="-2"/>
                <w:w w:val="60"/>
                <w:sz w:val="17"/>
              </w:rPr>
              <w:t>Perfitues</w:t>
            </w:r>
            <w:r>
              <w:rPr>
                <w:b/>
                <w:spacing w:val="40"/>
                <w:sz w:val="17"/>
              </w:rPr>
              <w:t xml:space="preserve"> </w:t>
            </w:r>
            <w:r>
              <w:rPr>
                <w:b/>
                <w:w w:val="55"/>
                <w:sz w:val="17"/>
              </w:rPr>
              <w:t>Fondi</w:t>
            </w:r>
            <w:r>
              <w:rPr>
                <w:b/>
                <w:spacing w:val="-2"/>
                <w:sz w:val="17"/>
              </w:rPr>
              <w:t xml:space="preserve"> </w:t>
            </w:r>
            <w:r>
              <w:rPr>
                <w:b/>
                <w:spacing w:val="-13"/>
                <w:w w:val="70"/>
                <w:sz w:val="17"/>
              </w:rPr>
              <w:t>6%</w:t>
            </w:r>
          </w:p>
        </w:tc>
        <w:tc>
          <w:tcPr>
            <w:tcW w:w="602" w:type="dxa"/>
            <w:tcBorders>
              <w:top w:val="single" w:sz="12" w:space="0" w:color="000000"/>
              <w:left w:val="single" w:sz="8" w:space="0" w:color="000000"/>
              <w:bottom w:val="single" w:sz="12" w:space="0" w:color="000000"/>
              <w:right w:val="single" w:sz="8" w:space="0" w:color="000000"/>
            </w:tcBorders>
            <w:shd w:val="clear" w:color="auto" w:fill="E7E6E6"/>
          </w:tcPr>
          <w:p w:rsidR="00E1356D" w:rsidRDefault="00E1356D">
            <w:pPr>
              <w:pStyle w:val="TableParagraph"/>
              <w:spacing w:before="47"/>
              <w:jc w:val="left"/>
              <w:rPr>
                <w:rFonts w:ascii="Times New Roman"/>
                <w:sz w:val="17"/>
              </w:rPr>
            </w:pPr>
          </w:p>
          <w:p w:rsidR="00E1356D" w:rsidRDefault="00735C2B">
            <w:pPr>
              <w:pStyle w:val="TableParagraph"/>
              <w:ind w:left="197"/>
              <w:jc w:val="left"/>
              <w:rPr>
                <w:b/>
                <w:sz w:val="17"/>
              </w:rPr>
            </w:pPr>
            <w:r>
              <w:rPr>
                <w:b/>
                <w:spacing w:val="-2"/>
                <w:w w:val="70"/>
                <w:sz w:val="17"/>
              </w:rPr>
              <w:t>Total</w:t>
            </w:r>
          </w:p>
        </w:tc>
        <w:tc>
          <w:tcPr>
            <w:tcW w:w="563" w:type="dxa"/>
            <w:tcBorders>
              <w:top w:val="single" w:sz="12" w:space="0" w:color="000000"/>
              <w:left w:val="single" w:sz="8" w:space="0" w:color="000000"/>
              <w:bottom w:val="single" w:sz="12" w:space="0" w:color="000000"/>
              <w:right w:val="single" w:sz="8" w:space="0" w:color="000000"/>
            </w:tcBorders>
          </w:tcPr>
          <w:p w:rsidR="00E1356D" w:rsidRDefault="00735C2B">
            <w:pPr>
              <w:pStyle w:val="TableParagraph"/>
              <w:spacing w:before="134" w:line="266" w:lineRule="auto"/>
              <w:ind w:left="124" w:hanging="39"/>
              <w:jc w:val="left"/>
              <w:rPr>
                <w:b/>
                <w:sz w:val="17"/>
              </w:rPr>
            </w:pPr>
            <w:r>
              <w:rPr>
                <w:b/>
                <w:spacing w:val="-2"/>
                <w:w w:val="60"/>
                <w:sz w:val="17"/>
              </w:rPr>
              <w:t>Perfitues</w:t>
            </w:r>
            <w:r>
              <w:rPr>
                <w:b/>
                <w:spacing w:val="40"/>
                <w:sz w:val="17"/>
              </w:rPr>
              <w:t xml:space="preserve"> </w:t>
            </w:r>
            <w:r>
              <w:rPr>
                <w:b/>
                <w:spacing w:val="-2"/>
                <w:w w:val="65"/>
                <w:sz w:val="17"/>
              </w:rPr>
              <w:t>Sistemi</w:t>
            </w:r>
          </w:p>
        </w:tc>
        <w:tc>
          <w:tcPr>
            <w:tcW w:w="543" w:type="dxa"/>
            <w:tcBorders>
              <w:top w:val="single" w:sz="12" w:space="0" w:color="000000"/>
              <w:left w:val="single" w:sz="8" w:space="0" w:color="000000"/>
              <w:bottom w:val="single" w:sz="12" w:space="0" w:color="000000"/>
              <w:right w:val="single" w:sz="8" w:space="0" w:color="000000"/>
            </w:tcBorders>
          </w:tcPr>
          <w:p w:rsidR="00E1356D" w:rsidRDefault="00735C2B">
            <w:pPr>
              <w:pStyle w:val="TableParagraph"/>
              <w:spacing w:before="134" w:line="266" w:lineRule="auto"/>
              <w:ind w:left="82" w:right="47" w:hanging="8"/>
              <w:jc w:val="left"/>
              <w:rPr>
                <w:b/>
                <w:sz w:val="17"/>
              </w:rPr>
            </w:pPr>
            <w:r>
              <w:rPr>
                <w:b/>
                <w:spacing w:val="-2"/>
                <w:w w:val="60"/>
                <w:sz w:val="17"/>
              </w:rPr>
              <w:t>Perfitues</w:t>
            </w:r>
            <w:r>
              <w:rPr>
                <w:b/>
                <w:spacing w:val="40"/>
                <w:sz w:val="17"/>
              </w:rPr>
              <w:t xml:space="preserve"> </w:t>
            </w:r>
            <w:r>
              <w:rPr>
                <w:b/>
                <w:w w:val="55"/>
                <w:sz w:val="17"/>
              </w:rPr>
              <w:t>Fondi</w:t>
            </w:r>
            <w:r>
              <w:rPr>
                <w:b/>
                <w:spacing w:val="-2"/>
                <w:sz w:val="17"/>
              </w:rPr>
              <w:t xml:space="preserve"> </w:t>
            </w:r>
            <w:r>
              <w:rPr>
                <w:b/>
                <w:spacing w:val="-13"/>
                <w:w w:val="70"/>
                <w:sz w:val="17"/>
              </w:rPr>
              <w:t>6%</w:t>
            </w:r>
          </w:p>
        </w:tc>
        <w:tc>
          <w:tcPr>
            <w:tcW w:w="524" w:type="dxa"/>
            <w:tcBorders>
              <w:top w:val="single" w:sz="12" w:space="0" w:color="000000"/>
              <w:left w:val="single" w:sz="8" w:space="0" w:color="000000"/>
              <w:bottom w:val="single" w:sz="12" w:space="0" w:color="000000"/>
              <w:right w:val="single" w:sz="8" w:space="0" w:color="000000"/>
            </w:tcBorders>
            <w:shd w:val="clear" w:color="auto" w:fill="E7E6E6"/>
          </w:tcPr>
          <w:p w:rsidR="00E1356D" w:rsidRDefault="00735C2B">
            <w:pPr>
              <w:pStyle w:val="TableParagraph"/>
              <w:spacing w:before="12" w:line="266" w:lineRule="auto"/>
              <w:ind w:left="106" w:right="83" w:firstLine="54"/>
              <w:jc w:val="left"/>
              <w:rPr>
                <w:b/>
                <w:sz w:val="17"/>
              </w:rPr>
            </w:pPr>
            <w:r>
              <w:rPr>
                <w:b/>
                <w:spacing w:val="-2"/>
                <w:w w:val="70"/>
                <w:sz w:val="17"/>
              </w:rPr>
              <w:t>Total</w:t>
            </w:r>
            <w:r>
              <w:rPr>
                <w:b/>
                <w:spacing w:val="40"/>
                <w:sz w:val="17"/>
              </w:rPr>
              <w:t xml:space="preserve"> </w:t>
            </w:r>
            <w:r>
              <w:rPr>
                <w:b/>
                <w:spacing w:val="-2"/>
                <w:w w:val="60"/>
                <w:sz w:val="17"/>
              </w:rPr>
              <w:t>Sistemi</w:t>
            </w:r>
          </w:p>
          <w:p w:rsidR="00E1356D" w:rsidRDefault="00735C2B">
            <w:pPr>
              <w:pStyle w:val="TableParagraph"/>
              <w:spacing w:line="180" w:lineRule="exact"/>
              <w:ind w:left="176"/>
              <w:jc w:val="left"/>
              <w:rPr>
                <w:b/>
                <w:sz w:val="17"/>
              </w:rPr>
            </w:pPr>
            <w:r>
              <w:rPr>
                <w:b/>
                <w:spacing w:val="-5"/>
                <w:w w:val="70"/>
                <w:sz w:val="17"/>
              </w:rPr>
              <w:t>+6%</w:t>
            </w:r>
          </w:p>
        </w:tc>
        <w:tc>
          <w:tcPr>
            <w:tcW w:w="516" w:type="dxa"/>
            <w:tcBorders>
              <w:top w:val="single" w:sz="12" w:space="0" w:color="000000"/>
              <w:left w:val="single" w:sz="8" w:space="0" w:color="000000"/>
              <w:bottom w:val="single" w:sz="12" w:space="0" w:color="000000"/>
              <w:right w:val="single" w:sz="8" w:space="0" w:color="000000"/>
            </w:tcBorders>
          </w:tcPr>
          <w:p w:rsidR="00E1356D" w:rsidRDefault="00735C2B">
            <w:pPr>
              <w:pStyle w:val="TableParagraph"/>
              <w:spacing w:before="134" w:line="266" w:lineRule="auto"/>
              <w:ind w:left="103" w:right="40" w:hanging="39"/>
              <w:jc w:val="left"/>
              <w:rPr>
                <w:b/>
                <w:sz w:val="17"/>
              </w:rPr>
            </w:pPr>
            <w:r>
              <w:rPr>
                <w:b/>
                <w:spacing w:val="-2"/>
                <w:w w:val="60"/>
                <w:sz w:val="17"/>
              </w:rPr>
              <w:t>Perfitues</w:t>
            </w:r>
            <w:r>
              <w:rPr>
                <w:b/>
                <w:spacing w:val="40"/>
                <w:sz w:val="17"/>
              </w:rPr>
              <w:t xml:space="preserve"> </w:t>
            </w:r>
            <w:r>
              <w:rPr>
                <w:b/>
                <w:spacing w:val="-2"/>
                <w:w w:val="65"/>
                <w:sz w:val="17"/>
              </w:rPr>
              <w:t>Sistemi</w:t>
            </w:r>
          </w:p>
        </w:tc>
        <w:tc>
          <w:tcPr>
            <w:tcW w:w="606" w:type="dxa"/>
            <w:tcBorders>
              <w:top w:val="single" w:sz="12" w:space="0" w:color="000000"/>
              <w:left w:val="single" w:sz="8" w:space="0" w:color="000000"/>
              <w:bottom w:val="single" w:sz="12" w:space="0" w:color="000000"/>
              <w:right w:val="single" w:sz="8" w:space="0" w:color="000000"/>
            </w:tcBorders>
          </w:tcPr>
          <w:p w:rsidR="00E1356D" w:rsidRDefault="00735C2B">
            <w:pPr>
              <w:pStyle w:val="TableParagraph"/>
              <w:spacing w:before="12" w:line="266" w:lineRule="auto"/>
              <w:ind w:left="116" w:right="76" w:hanging="8"/>
              <w:jc w:val="left"/>
              <w:rPr>
                <w:b/>
                <w:sz w:val="17"/>
              </w:rPr>
            </w:pPr>
            <w:r>
              <w:rPr>
                <w:b/>
                <w:spacing w:val="-2"/>
                <w:w w:val="60"/>
                <w:sz w:val="17"/>
              </w:rPr>
              <w:t>Perfitues</w:t>
            </w:r>
            <w:r>
              <w:rPr>
                <w:b/>
                <w:spacing w:val="40"/>
                <w:sz w:val="17"/>
              </w:rPr>
              <w:t xml:space="preserve"> </w:t>
            </w:r>
            <w:r>
              <w:rPr>
                <w:b/>
                <w:w w:val="55"/>
                <w:sz w:val="17"/>
              </w:rPr>
              <w:t>Fondi</w:t>
            </w:r>
            <w:r>
              <w:rPr>
                <w:b/>
                <w:spacing w:val="-2"/>
                <w:sz w:val="17"/>
              </w:rPr>
              <w:t xml:space="preserve"> </w:t>
            </w:r>
            <w:r>
              <w:rPr>
                <w:b/>
                <w:spacing w:val="-13"/>
                <w:w w:val="70"/>
                <w:sz w:val="17"/>
              </w:rPr>
              <w:t>6%</w:t>
            </w:r>
          </w:p>
          <w:p w:rsidR="00E1356D" w:rsidRDefault="00735C2B">
            <w:pPr>
              <w:pStyle w:val="TableParagraph"/>
              <w:spacing w:line="180" w:lineRule="exact"/>
              <w:ind w:left="77"/>
              <w:jc w:val="left"/>
              <w:rPr>
                <w:b/>
                <w:sz w:val="17"/>
              </w:rPr>
            </w:pPr>
            <w:r>
              <w:rPr>
                <w:b/>
                <w:w w:val="55"/>
                <w:sz w:val="17"/>
              </w:rPr>
              <w:t>Shtator</w:t>
            </w:r>
            <w:r>
              <w:rPr>
                <w:b/>
                <w:spacing w:val="7"/>
                <w:sz w:val="17"/>
              </w:rPr>
              <w:t xml:space="preserve"> </w:t>
            </w:r>
            <w:r>
              <w:rPr>
                <w:b/>
                <w:spacing w:val="-5"/>
                <w:w w:val="70"/>
                <w:sz w:val="17"/>
              </w:rPr>
              <w:t>24</w:t>
            </w:r>
          </w:p>
        </w:tc>
        <w:tc>
          <w:tcPr>
            <w:tcW w:w="455" w:type="dxa"/>
            <w:tcBorders>
              <w:top w:val="single" w:sz="12" w:space="0" w:color="000000"/>
              <w:left w:val="single" w:sz="8" w:space="0" w:color="000000"/>
              <w:bottom w:val="single" w:sz="12" w:space="0" w:color="000000"/>
              <w:right w:val="single" w:sz="8" w:space="0" w:color="000000"/>
            </w:tcBorders>
            <w:shd w:val="clear" w:color="auto" w:fill="E7E6E6"/>
          </w:tcPr>
          <w:p w:rsidR="00E1356D" w:rsidRDefault="00735C2B">
            <w:pPr>
              <w:pStyle w:val="TableParagraph"/>
              <w:spacing w:before="12" w:line="266" w:lineRule="auto"/>
              <w:ind w:left="77" w:right="41" w:firstLine="54"/>
              <w:jc w:val="left"/>
              <w:rPr>
                <w:b/>
                <w:sz w:val="17"/>
              </w:rPr>
            </w:pPr>
            <w:r>
              <w:rPr>
                <w:b/>
                <w:spacing w:val="-2"/>
                <w:w w:val="70"/>
                <w:sz w:val="17"/>
              </w:rPr>
              <w:t>Total</w:t>
            </w:r>
            <w:r>
              <w:rPr>
                <w:b/>
                <w:spacing w:val="40"/>
                <w:sz w:val="17"/>
              </w:rPr>
              <w:t xml:space="preserve"> </w:t>
            </w:r>
            <w:r>
              <w:rPr>
                <w:b/>
                <w:spacing w:val="-2"/>
                <w:w w:val="60"/>
                <w:sz w:val="17"/>
              </w:rPr>
              <w:t>Sistemi</w:t>
            </w:r>
          </w:p>
          <w:p w:rsidR="00E1356D" w:rsidRDefault="00735C2B">
            <w:pPr>
              <w:pStyle w:val="TableParagraph"/>
              <w:spacing w:line="180" w:lineRule="exact"/>
              <w:ind w:left="147"/>
              <w:jc w:val="left"/>
              <w:rPr>
                <w:b/>
                <w:sz w:val="17"/>
              </w:rPr>
            </w:pPr>
            <w:r>
              <w:rPr>
                <w:b/>
                <w:spacing w:val="-5"/>
                <w:w w:val="70"/>
                <w:sz w:val="17"/>
              </w:rPr>
              <w:t>+6%</w:t>
            </w:r>
          </w:p>
        </w:tc>
        <w:tc>
          <w:tcPr>
            <w:tcW w:w="525" w:type="dxa"/>
            <w:tcBorders>
              <w:top w:val="single" w:sz="12" w:space="0" w:color="000000"/>
              <w:left w:val="single" w:sz="8" w:space="0" w:color="000000"/>
              <w:bottom w:val="single" w:sz="12" w:space="0" w:color="000000"/>
              <w:right w:val="single" w:sz="8" w:space="0" w:color="000000"/>
            </w:tcBorders>
          </w:tcPr>
          <w:p w:rsidR="00E1356D" w:rsidRDefault="00E1356D">
            <w:pPr>
              <w:pStyle w:val="TableParagraph"/>
              <w:spacing w:before="47"/>
              <w:jc w:val="left"/>
              <w:rPr>
                <w:rFonts w:ascii="Times New Roman"/>
                <w:sz w:val="17"/>
              </w:rPr>
            </w:pPr>
          </w:p>
          <w:p w:rsidR="00E1356D" w:rsidRDefault="00735C2B">
            <w:pPr>
              <w:pStyle w:val="TableParagraph"/>
              <w:ind w:right="40"/>
              <w:rPr>
                <w:b/>
                <w:sz w:val="17"/>
              </w:rPr>
            </w:pPr>
            <w:r>
              <w:rPr>
                <w:b/>
                <w:spacing w:val="-2"/>
                <w:w w:val="70"/>
                <w:sz w:val="17"/>
              </w:rPr>
              <w:t>Perfitues</w:t>
            </w:r>
          </w:p>
        </w:tc>
        <w:tc>
          <w:tcPr>
            <w:tcW w:w="514" w:type="dxa"/>
            <w:tcBorders>
              <w:top w:val="single" w:sz="12" w:space="0" w:color="000000"/>
              <w:left w:val="single" w:sz="8" w:space="0" w:color="000000"/>
              <w:bottom w:val="single" w:sz="12" w:space="0" w:color="000000"/>
              <w:right w:val="single" w:sz="8" w:space="0" w:color="000000"/>
            </w:tcBorders>
          </w:tcPr>
          <w:p w:rsidR="00E1356D" w:rsidRDefault="00735C2B">
            <w:pPr>
              <w:pStyle w:val="TableParagraph"/>
              <w:spacing w:before="134" w:line="266" w:lineRule="auto"/>
              <w:ind w:left="68" w:right="38" w:hanging="8"/>
              <w:jc w:val="left"/>
              <w:rPr>
                <w:b/>
                <w:sz w:val="17"/>
              </w:rPr>
            </w:pPr>
            <w:r>
              <w:rPr>
                <w:b/>
                <w:spacing w:val="-2"/>
                <w:w w:val="60"/>
                <w:sz w:val="17"/>
              </w:rPr>
              <w:t>Perfitues</w:t>
            </w:r>
            <w:r>
              <w:rPr>
                <w:b/>
                <w:spacing w:val="40"/>
                <w:sz w:val="17"/>
              </w:rPr>
              <w:t xml:space="preserve"> </w:t>
            </w:r>
            <w:r>
              <w:rPr>
                <w:b/>
                <w:w w:val="55"/>
                <w:sz w:val="17"/>
              </w:rPr>
              <w:t>Fondi</w:t>
            </w:r>
            <w:r>
              <w:rPr>
                <w:b/>
                <w:spacing w:val="-2"/>
                <w:sz w:val="17"/>
              </w:rPr>
              <w:t xml:space="preserve"> </w:t>
            </w:r>
            <w:r>
              <w:rPr>
                <w:b/>
                <w:spacing w:val="-13"/>
                <w:w w:val="70"/>
                <w:sz w:val="17"/>
              </w:rPr>
              <w:t>6%</w:t>
            </w:r>
          </w:p>
        </w:tc>
        <w:tc>
          <w:tcPr>
            <w:tcW w:w="463" w:type="dxa"/>
            <w:tcBorders>
              <w:top w:val="single" w:sz="12" w:space="0" w:color="000000"/>
              <w:left w:val="single" w:sz="8" w:space="0" w:color="000000"/>
              <w:bottom w:val="single" w:sz="12" w:space="0" w:color="000000"/>
              <w:right w:val="single" w:sz="8" w:space="0" w:color="000000"/>
            </w:tcBorders>
            <w:shd w:val="clear" w:color="auto" w:fill="E7E6E6"/>
          </w:tcPr>
          <w:p w:rsidR="00E1356D" w:rsidRDefault="00735C2B">
            <w:pPr>
              <w:pStyle w:val="TableParagraph"/>
              <w:spacing w:before="12" w:line="266" w:lineRule="auto"/>
              <w:ind w:left="75" w:right="51" w:firstLine="54"/>
              <w:jc w:val="left"/>
              <w:rPr>
                <w:b/>
                <w:sz w:val="17"/>
              </w:rPr>
            </w:pPr>
            <w:r>
              <w:rPr>
                <w:b/>
                <w:spacing w:val="-2"/>
                <w:w w:val="70"/>
                <w:sz w:val="17"/>
              </w:rPr>
              <w:t>Total</w:t>
            </w:r>
            <w:r>
              <w:rPr>
                <w:b/>
                <w:spacing w:val="40"/>
                <w:sz w:val="17"/>
              </w:rPr>
              <w:t xml:space="preserve"> </w:t>
            </w:r>
            <w:r>
              <w:rPr>
                <w:b/>
                <w:spacing w:val="-2"/>
                <w:w w:val="60"/>
                <w:sz w:val="17"/>
              </w:rPr>
              <w:t>Sistemi</w:t>
            </w:r>
          </w:p>
          <w:p w:rsidR="00E1356D" w:rsidRDefault="00735C2B">
            <w:pPr>
              <w:pStyle w:val="TableParagraph"/>
              <w:spacing w:line="180" w:lineRule="exact"/>
              <w:ind w:left="145"/>
              <w:jc w:val="left"/>
              <w:rPr>
                <w:b/>
                <w:sz w:val="17"/>
              </w:rPr>
            </w:pPr>
            <w:r>
              <w:rPr>
                <w:b/>
                <w:spacing w:val="-5"/>
                <w:w w:val="70"/>
                <w:sz w:val="17"/>
              </w:rPr>
              <w:t>+6%</w:t>
            </w:r>
          </w:p>
        </w:tc>
        <w:tc>
          <w:tcPr>
            <w:tcW w:w="440" w:type="dxa"/>
            <w:tcBorders>
              <w:top w:val="single" w:sz="12" w:space="0" w:color="000000"/>
              <w:left w:val="single" w:sz="8" w:space="0" w:color="000000"/>
              <w:bottom w:val="single" w:sz="12" w:space="0" w:color="000000"/>
              <w:right w:val="single" w:sz="8" w:space="0" w:color="000000"/>
            </w:tcBorders>
          </w:tcPr>
          <w:p w:rsidR="00E1356D" w:rsidRDefault="00735C2B">
            <w:pPr>
              <w:pStyle w:val="TableParagraph"/>
              <w:spacing w:before="134" w:line="266" w:lineRule="auto"/>
              <w:ind w:left="63" w:right="3" w:hanging="39"/>
              <w:jc w:val="left"/>
              <w:rPr>
                <w:b/>
                <w:sz w:val="17"/>
              </w:rPr>
            </w:pPr>
            <w:r>
              <w:rPr>
                <w:b/>
                <w:spacing w:val="-2"/>
                <w:w w:val="60"/>
                <w:sz w:val="17"/>
              </w:rPr>
              <w:t>Perfitues</w:t>
            </w:r>
            <w:r>
              <w:rPr>
                <w:b/>
                <w:spacing w:val="40"/>
                <w:sz w:val="17"/>
              </w:rPr>
              <w:t xml:space="preserve"> </w:t>
            </w:r>
            <w:r>
              <w:rPr>
                <w:b/>
                <w:spacing w:val="-2"/>
                <w:w w:val="65"/>
                <w:sz w:val="17"/>
              </w:rPr>
              <w:t>Sistemi</w:t>
            </w:r>
          </w:p>
        </w:tc>
        <w:tc>
          <w:tcPr>
            <w:tcW w:w="459" w:type="dxa"/>
            <w:tcBorders>
              <w:top w:val="single" w:sz="12" w:space="0" w:color="000000"/>
              <w:left w:val="single" w:sz="8" w:space="0" w:color="000000"/>
              <w:bottom w:val="single" w:sz="12" w:space="0" w:color="000000"/>
              <w:right w:val="single" w:sz="8" w:space="0" w:color="000000"/>
            </w:tcBorders>
          </w:tcPr>
          <w:p w:rsidR="00E1356D" w:rsidRDefault="00735C2B">
            <w:pPr>
              <w:pStyle w:val="TableParagraph"/>
              <w:spacing w:before="134" w:line="266" w:lineRule="auto"/>
              <w:ind w:left="43" w:right="9" w:hanging="8"/>
              <w:jc w:val="left"/>
              <w:rPr>
                <w:b/>
                <w:sz w:val="17"/>
              </w:rPr>
            </w:pPr>
            <w:r>
              <w:rPr>
                <w:b/>
                <w:spacing w:val="-2"/>
                <w:w w:val="60"/>
                <w:sz w:val="17"/>
              </w:rPr>
              <w:t>Perfitues</w:t>
            </w:r>
            <w:r>
              <w:rPr>
                <w:b/>
                <w:spacing w:val="40"/>
                <w:sz w:val="17"/>
              </w:rPr>
              <w:t xml:space="preserve"> </w:t>
            </w:r>
            <w:r>
              <w:rPr>
                <w:b/>
                <w:w w:val="55"/>
                <w:sz w:val="17"/>
              </w:rPr>
              <w:t>Fondi</w:t>
            </w:r>
            <w:r>
              <w:rPr>
                <w:b/>
                <w:spacing w:val="-2"/>
                <w:sz w:val="17"/>
              </w:rPr>
              <w:t xml:space="preserve"> </w:t>
            </w:r>
            <w:r>
              <w:rPr>
                <w:b/>
                <w:spacing w:val="-13"/>
                <w:w w:val="70"/>
                <w:sz w:val="17"/>
              </w:rPr>
              <w:t>6%</w:t>
            </w:r>
          </w:p>
        </w:tc>
        <w:tc>
          <w:tcPr>
            <w:tcW w:w="494" w:type="dxa"/>
            <w:tcBorders>
              <w:top w:val="single" w:sz="12" w:space="0" w:color="000000"/>
              <w:left w:val="single" w:sz="8" w:space="0" w:color="000000"/>
              <w:bottom w:val="single" w:sz="12" w:space="0" w:color="000000"/>
              <w:right w:val="single" w:sz="8" w:space="0" w:color="000000"/>
            </w:tcBorders>
            <w:shd w:val="clear" w:color="auto" w:fill="E7E6E6"/>
          </w:tcPr>
          <w:p w:rsidR="00E1356D" w:rsidRDefault="00735C2B">
            <w:pPr>
              <w:pStyle w:val="TableParagraph"/>
              <w:spacing w:before="12" w:line="266" w:lineRule="auto"/>
              <w:ind w:left="89" w:right="68" w:firstLine="54"/>
              <w:jc w:val="left"/>
              <w:rPr>
                <w:b/>
                <w:sz w:val="17"/>
              </w:rPr>
            </w:pPr>
            <w:r>
              <w:rPr>
                <w:b/>
                <w:spacing w:val="-2"/>
                <w:w w:val="70"/>
                <w:sz w:val="17"/>
              </w:rPr>
              <w:t>Total</w:t>
            </w:r>
            <w:r>
              <w:rPr>
                <w:b/>
                <w:spacing w:val="40"/>
                <w:sz w:val="17"/>
              </w:rPr>
              <w:t xml:space="preserve"> </w:t>
            </w:r>
            <w:r>
              <w:rPr>
                <w:b/>
                <w:spacing w:val="-2"/>
                <w:w w:val="60"/>
                <w:sz w:val="17"/>
              </w:rPr>
              <w:t>Sistemi</w:t>
            </w:r>
          </w:p>
          <w:p w:rsidR="00E1356D" w:rsidRDefault="00735C2B">
            <w:pPr>
              <w:pStyle w:val="TableParagraph"/>
              <w:spacing w:line="180" w:lineRule="exact"/>
              <w:ind w:left="159"/>
              <w:jc w:val="left"/>
              <w:rPr>
                <w:b/>
                <w:sz w:val="17"/>
              </w:rPr>
            </w:pPr>
            <w:r>
              <w:rPr>
                <w:b/>
                <w:spacing w:val="-5"/>
                <w:w w:val="70"/>
                <w:sz w:val="17"/>
              </w:rPr>
              <w:t>+6%</w:t>
            </w:r>
          </w:p>
        </w:tc>
        <w:tc>
          <w:tcPr>
            <w:tcW w:w="471" w:type="dxa"/>
            <w:tcBorders>
              <w:top w:val="single" w:sz="12" w:space="0" w:color="000000"/>
              <w:left w:val="single" w:sz="8" w:space="0" w:color="000000"/>
              <w:bottom w:val="single" w:sz="12" w:space="0" w:color="000000"/>
              <w:right w:val="single" w:sz="8" w:space="0" w:color="000000"/>
            </w:tcBorders>
          </w:tcPr>
          <w:p w:rsidR="00E1356D" w:rsidRDefault="00735C2B">
            <w:pPr>
              <w:pStyle w:val="TableParagraph"/>
              <w:spacing w:before="134" w:line="266" w:lineRule="auto"/>
              <w:ind w:left="77" w:hanging="39"/>
              <w:jc w:val="left"/>
              <w:rPr>
                <w:b/>
                <w:sz w:val="17"/>
              </w:rPr>
            </w:pPr>
            <w:r>
              <w:rPr>
                <w:b/>
                <w:spacing w:val="-2"/>
                <w:w w:val="60"/>
                <w:sz w:val="17"/>
              </w:rPr>
              <w:t>Perfitues</w:t>
            </w:r>
            <w:r>
              <w:rPr>
                <w:b/>
                <w:spacing w:val="40"/>
                <w:sz w:val="17"/>
              </w:rPr>
              <w:t xml:space="preserve"> </w:t>
            </w:r>
            <w:r>
              <w:rPr>
                <w:b/>
                <w:spacing w:val="-2"/>
                <w:w w:val="65"/>
                <w:sz w:val="17"/>
              </w:rPr>
              <w:t>Sistemi</w:t>
            </w:r>
          </w:p>
        </w:tc>
        <w:tc>
          <w:tcPr>
            <w:tcW w:w="436" w:type="dxa"/>
            <w:tcBorders>
              <w:top w:val="single" w:sz="12" w:space="0" w:color="000000"/>
              <w:left w:val="single" w:sz="8" w:space="0" w:color="000000"/>
              <w:bottom w:val="single" w:sz="12" w:space="0" w:color="000000"/>
              <w:right w:val="single" w:sz="8" w:space="0" w:color="000000"/>
            </w:tcBorders>
          </w:tcPr>
          <w:p w:rsidR="00E1356D" w:rsidRDefault="00735C2B">
            <w:pPr>
              <w:pStyle w:val="TableParagraph"/>
              <w:spacing w:before="134" w:line="266" w:lineRule="auto"/>
              <w:ind w:left="26" w:right="3" w:firstLine="77"/>
              <w:jc w:val="left"/>
              <w:rPr>
                <w:b/>
                <w:sz w:val="17"/>
              </w:rPr>
            </w:pPr>
            <w:r>
              <w:rPr>
                <w:b/>
                <w:spacing w:val="-2"/>
                <w:w w:val="70"/>
                <w:sz w:val="17"/>
              </w:rPr>
              <w:t>Fondi</w:t>
            </w:r>
            <w:r>
              <w:rPr>
                <w:b/>
                <w:spacing w:val="40"/>
                <w:sz w:val="17"/>
              </w:rPr>
              <w:t xml:space="preserve"> </w:t>
            </w:r>
            <w:r>
              <w:rPr>
                <w:b/>
                <w:spacing w:val="-2"/>
                <w:w w:val="60"/>
                <w:sz w:val="17"/>
              </w:rPr>
              <w:t>Fondi</w:t>
            </w:r>
            <w:r>
              <w:rPr>
                <w:b/>
                <w:spacing w:val="-17"/>
                <w:sz w:val="17"/>
              </w:rPr>
              <w:t xml:space="preserve"> </w:t>
            </w:r>
            <w:r>
              <w:rPr>
                <w:b/>
                <w:spacing w:val="-2"/>
                <w:w w:val="60"/>
                <w:sz w:val="17"/>
              </w:rPr>
              <w:t>6%</w:t>
            </w:r>
          </w:p>
        </w:tc>
        <w:tc>
          <w:tcPr>
            <w:tcW w:w="385" w:type="dxa"/>
            <w:tcBorders>
              <w:top w:val="single" w:sz="12" w:space="0" w:color="000000"/>
              <w:left w:val="single" w:sz="8" w:space="0" w:color="000000"/>
              <w:bottom w:val="single" w:sz="12" w:space="0" w:color="000000"/>
              <w:right w:val="single" w:sz="8" w:space="0" w:color="000000"/>
            </w:tcBorders>
            <w:shd w:val="clear" w:color="auto" w:fill="E7E6E6"/>
          </w:tcPr>
          <w:p w:rsidR="00E1356D" w:rsidRDefault="00735C2B">
            <w:pPr>
              <w:pStyle w:val="TableParagraph"/>
              <w:spacing w:before="12" w:line="266" w:lineRule="auto"/>
              <w:ind w:left="33" w:right="15" w:firstLine="54"/>
              <w:jc w:val="left"/>
              <w:rPr>
                <w:b/>
                <w:sz w:val="17"/>
              </w:rPr>
            </w:pPr>
            <w:r>
              <w:rPr>
                <w:b/>
                <w:spacing w:val="-2"/>
                <w:w w:val="70"/>
                <w:sz w:val="17"/>
              </w:rPr>
              <w:t>Total</w:t>
            </w:r>
            <w:r>
              <w:rPr>
                <w:b/>
                <w:spacing w:val="40"/>
                <w:sz w:val="17"/>
              </w:rPr>
              <w:t xml:space="preserve"> </w:t>
            </w:r>
            <w:r>
              <w:rPr>
                <w:b/>
                <w:spacing w:val="-2"/>
                <w:w w:val="60"/>
                <w:sz w:val="17"/>
              </w:rPr>
              <w:t>Sistemi</w:t>
            </w:r>
          </w:p>
          <w:p w:rsidR="00E1356D" w:rsidRDefault="00735C2B">
            <w:pPr>
              <w:pStyle w:val="TableParagraph"/>
              <w:spacing w:line="180" w:lineRule="exact"/>
              <w:ind w:left="103"/>
              <w:jc w:val="left"/>
              <w:rPr>
                <w:b/>
                <w:sz w:val="17"/>
              </w:rPr>
            </w:pPr>
            <w:r>
              <w:rPr>
                <w:b/>
                <w:spacing w:val="-5"/>
                <w:w w:val="70"/>
                <w:sz w:val="17"/>
              </w:rPr>
              <w:t>+6%</w:t>
            </w:r>
          </w:p>
        </w:tc>
      </w:tr>
      <w:tr w:rsidR="00E1356D">
        <w:trPr>
          <w:trHeight w:val="254"/>
        </w:trPr>
        <w:tc>
          <w:tcPr>
            <w:tcW w:w="742" w:type="dxa"/>
            <w:tcBorders>
              <w:top w:val="single" w:sz="12"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left="22"/>
              <w:jc w:val="left"/>
              <w:rPr>
                <w:sz w:val="20"/>
              </w:rPr>
            </w:pPr>
            <w:r>
              <w:rPr>
                <w:w w:val="55"/>
                <w:sz w:val="20"/>
              </w:rPr>
              <w:t>Qarku</w:t>
            </w:r>
            <w:r>
              <w:rPr>
                <w:spacing w:val="-12"/>
                <w:sz w:val="20"/>
              </w:rPr>
              <w:t xml:space="preserve"> </w:t>
            </w:r>
            <w:r>
              <w:rPr>
                <w:spacing w:val="-2"/>
                <w:w w:val="65"/>
                <w:sz w:val="20"/>
              </w:rPr>
              <w:t>Berat</w:t>
            </w:r>
          </w:p>
        </w:tc>
        <w:tc>
          <w:tcPr>
            <w:tcW w:w="594" w:type="dxa"/>
            <w:tcBorders>
              <w:top w:val="single" w:sz="12"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3"/>
              <w:rPr>
                <w:sz w:val="20"/>
              </w:rPr>
            </w:pPr>
            <w:r>
              <w:rPr>
                <w:spacing w:val="-4"/>
                <w:w w:val="70"/>
                <w:sz w:val="20"/>
              </w:rPr>
              <w:t>1137</w:t>
            </w:r>
          </w:p>
        </w:tc>
        <w:tc>
          <w:tcPr>
            <w:tcW w:w="590" w:type="dxa"/>
            <w:tcBorders>
              <w:top w:val="single" w:sz="12"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ind w:right="2"/>
              <w:rPr>
                <w:sz w:val="20"/>
              </w:rPr>
            </w:pPr>
            <w:r>
              <w:rPr>
                <w:spacing w:val="-5"/>
                <w:w w:val="70"/>
                <w:sz w:val="20"/>
              </w:rPr>
              <w:t>67</w:t>
            </w:r>
          </w:p>
        </w:tc>
        <w:tc>
          <w:tcPr>
            <w:tcW w:w="602" w:type="dxa"/>
            <w:tcBorders>
              <w:top w:val="single" w:sz="12"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right="-15"/>
              <w:rPr>
                <w:sz w:val="20"/>
              </w:rPr>
            </w:pPr>
            <w:r>
              <w:rPr>
                <w:spacing w:val="-4"/>
                <w:w w:val="70"/>
                <w:sz w:val="20"/>
              </w:rPr>
              <w:t>1204</w:t>
            </w:r>
          </w:p>
        </w:tc>
        <w:tc>
          <w:tcPr>
            <w:tcW w:w="563" w:type="dxa"/>
            <w:tcBorders>
              <w:top w:val="single" w:sz="12"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1"/>
              <w:rPr>
                <w:sz w:val="20"/>
              </w:rPr>
            </w:pPr>
            <w:r>
              <w:rPr>
                <w:spacing w:val="-4"/>
                <w:w w:val="70"/>
                <w:sz w:val="20"/>
              </w:rPr>
              <w:t>1136</w:t>
            </w:r>
          </w:p>
        </w:tc>
        <w:tc>
          <w:tcPr>
            <w:tcW w:w="543" w:type="dxa"/>
            <w:tcBorders>
              <w:top w:val="single" w:sz="12"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rPr>
                <w:sz w:val="20"/>
              </w:rPr>
            </w:pPr>
            <w:r>
              <w:rPr>
                <w:spacing w:val="-5"/>
                <w:w w:val="70"/>
                <w:sz w:val="20"/>
              </w:rPr>
              <w:t>128</w:t>
            </w:r>
          </w:p>
        </w:tc>
        <w:tc>
          <w:tcPr>
            <w:tcW w:w="524" w:type="dxa"/>
            <w:tcBorders>
              <w:top w:val="single" w:sz="12"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right="-15"/>
              <w:rPr>
                <w:sz w:val="20"/>
              </w:rPr>
            </w:pPr>
            <w:r>
              <w:rPr>
                <w:spacing w:val="-4"/>
                <w:w w:val="70"/>
                <w:sz w:val="20"/>
              </w:rPr>
              <w:t>1264</w:t>
            </w:r>
          </w:p>
        </w:tc>
        <w:tc>
          <w:tcPr>
            <w:tcW w:w="516" w:type="dxa"/>
            <w:tcBorders>
              <w:top w:val="single" w:sz="12"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1"/>
              <w:rPr>
                <w:sz w:val="20"/>
              </w:rPr>
            </w:pPr>
            <w:r>
              <w:rPr>
                <w:spacing w:val="-4"/>
                <w:w w:val="70"/>
                <w:sz w:val="20"/>
              </w:rPr>
              <w:t>1113</w:t>
            </w:r>
          </w:p>
        </w:tc>
        <w:tc>
          <w:tcPr>
            <w:tcW w:w="606" w:type="dxa"/>
            <w:tcBorders>
              <w:top w:val="single" w:sz="12"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rPr>
                <w:sz w:val="20"/>
              </w:rPr>
            </w:pPr>
            <w:r>
              <w:rPr>
                <w:spacing w:val="-5"/>
                <w:w w:val="70"/>
                <w:sz w:val="20"/>
              </w:rPr>
              <w:t>131</w:t>
            </w:r>
          </w:p>
        </w:tc>
        <w:tc>
          <w:tcPr>
            <w:tcW w:w="455" w:type="dxa"/>
            <w:tcBorders>
              <w:top w:val="single" w:sz="12"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right="-15"/>
              <w:rPr>
                <w:sz w:val="20"/>
              </w:rPr>
            </w:pPr>
            <w:r>
              <w:rPr>
                <w:spacing w:val="-4"/>
                <w:w w:val="70"/>
                <w:sz w:val="20"/>
              </w:rPr>
              <w:t>1244</w:t>
            </w:r>
          </w:p>
        </w:tc>
        <w:tc>
          <w:tcPr>
            <w:tcW w:w="525" w:type="dxa"/>
            <w:tcBorders>
              <w:top w:val="single" w:sz="12"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1"/>
              <w:rPr>
                <w:sz w:val="20"/>
              </w:rPr>
            </w:pPr>
            <w:r>
              <w:rPr>
                <w:spacing w:val="-4"/>
                <w:w w:val="70"/>
                <w:sz w:val="20"/>
              </w:rPr>
              <w:t>1115</w:t>
            </w:r>
          </w:p>
        </w:tc>
        <w:tc>
          <w:tcPr>
            <w:tcW w:w="514" w:type="dxa"/>
            <w:tcBorders>
              <w:top w:val="single" w:sz="12"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rPr>
                <w:sz w:val="20"/>
              </w:rPr>
            </w:pPr>
            <w:r>
              <w:rPr>
                <w:spacing w:val="-5"/>
                <w:w w:val="70"/>
                <w:sz w:val="20"/>
              </w:rPr>
              <w:t>124</w:t>
            </w:r>
          </w:p>
        </w:tc>
        <w:tc>
          <w:tcPr>
            <w:tcW w:w="463" w:type="dxa"/>
            <w:tcBorders>
              <w:top w:val="single" w:sz="12"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left="236" w:right="-15"/>
              <w:jc w:val="center"/>
              <w:rPr>
                <w:sz w:val="20"/>
              </w:rPr>
            </w:pPr>
            <w:r>
              <w:rPr>
                <w:spacing w:val="-8"/>
                <w:w w:val="60"/>
                <w:sz w:val="20"/>
              </w:rPr>
              <w:t>1239</w:t>
            </w:r>
          </w:p>
        </w:tc>
        <w:tc>
          <w:tcPr>
            <w:tcW w:w="440" w:type="dxa"/>
            <w:tcBorders>
              <w:top w:val="single" w:sz="12"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left="199"/>
              <w:jc w:val="center"/>
              <w:rPr>
                <w:sz w:val="20"/>
              </w:rPr>
            </w:pPr>
            <w:r>
              <w:rPr>
                <w:spacing w:val="-8"/>
                <w:w w:val="60"/>
                <w:sz w:val="20"/>
              </w:rPr>
              <w:t>1096</w:t>
            </w:r>
          </w:p>
        </w:tc>
        <w:tc>
          <w:tcPr>
            <w:tcW w:w="459" w:type="dxa"/>
            <w:tcBorders>
              <w:top w:val="single" w:sz="12"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ind w:right="2"/>
              <w:rPr>
                <w:sz w:val="20"/>
              </w:rPr>
            </w:pPr>
            <w:r>
              <w:rPr>
                <w:spacing w:val="-5"/>
                <w:w w:val="70"/>
                <w:sz w:val="20"/>
              </w:rPr>
              <w:t>128</w:t>
            </w:r>
          </w:p>
        </w:tc>
        <w:tc>
          <w:tcPr>
            <w:tcW w:w="494" w:type="dxa"/>
            <w:tcBorders>
              <w:top w:val="single" w:sz="12"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right="-15"/>
              <w:rPr>
                <w:sz w:val="20"/>
              </w:rPr>
            </w:pPr>
            <w:r>
              <w:rPr>
                <w:spacing w:val="-4"/>
                <w:w w:val="70"/>
                <w:sz w:val="20"/>
              </w:rPr>
              <w:t>1224</w:t>
            </w:r>
          </w:p>
        </w:tc>
        <w:tc>
          <w:tcPr>
            <w:tcW w:w="471" w:type="dxa"/>
            <w:tcBorders>
              <w:top w:val="single" w:sz="12"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3"/>
              <w:rPr>
                <w:sz w:val="20"/>
              </w:rPr>
            </w:pPr>
            <w:r>
              <w:rPr>
                <w:spacing w:val="-4"/>
                <w:w w:val="70"/>
                <w:sz w:val="20"/>
              </w:rPr>
              <w:t>1094</w:t>
            </w:r>
          </w:p>
        </w:tc>
        <w:tc>
          <w:tcPr>
            <w:tcW w:w="436" w:type="dxa"/>
            <w:tcBorders>
              <w:top w:val="single" w:sz="12"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ind w:right="4"/>
              <w:rPr>
                <w:sz w:val="20"/>
              </w:rPr>
            </w:pPr>
            <w:r>
              <w:rPr>
                <w:spacing w:val="-5"/>
                <w:w w:val="70"/>
                <w:sz w:val="20"/>
              </w:rPr>
              <w:t>130</w:t>
            </w:r>
          </w:p>
        </w:tc>
        <w:tc>
          <w:tcPr>
            <w:tcW w:w="385" w:type="dxa"/>
            <w:tcBorders>
              <w:top w:val="single" w:sz="12"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left="155" w:right="-15"/>
              <w:jc w:val="center"/>
              <w:rPr>
                <w:sz w:val="20"/>
              </w:rPr>
            </w:pPr>
            <w:r>
              <w:rPr>
                <w:spacing w:val="-7"/>
                <w:w w:val="60"/>
                <w:sz w:val="20"/>
              </w:rPr>
              <w:t>1224</w:t>
            </w:r>
          </w:p>
        </w:tc>
      </w:tr>
      <w:tr w:rsidR="00E1356D">
        <w:trPr>
          <w:trHeight w:val="255"/>
        </w:trPr>
        <w:tc>
          <w:tcPr>
            <w:tcW w:w="742"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left="22"/>
              <w:jc w:val="left"/>
              <w:rPr>
                <w:sz w:val="20"/>
              </w:rPr>
            </w:pPr>
            <w:r>
              <w:rPr>
                <w:w w:val="55"/>
                <w:sz w:val="20"/>
              </w:rPr>
              <w:t>Qarku</w:t>
            </w:r>
            <w:r>
              <w:rPr>
                <w:spacing w:val="-12"/>
                <w:sz w:val="20"/>
              </w:rPr>
              <w:t xml:space="preserve"> </w:t>
            </w:r>
            <w:r>
              <w:rPr>
                <w:spacing w:val="-2"/>
                <w:w w:val="70"/>
                <w:sz w:val="20"/>
              </w:rPr>
              <w:t>Diber</w:t>
            </w:r>
          </w:p>
        </w:tc>
        <w:tc>
          <w:tcPr>
            <w:tcW w:w="59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right="3"/>
              <w:rPr>
                <w:sz w:val="20"/>
              </w:rPr>
            </w:pPr>
            <w:r>
              <w:rPr>
                <w:spacing w:val="-4"/>
                <w:w w:val="70"/>
                <w:sz w:val="20"/>
              </w:rPr>
              <w:t>8568</w:t>
            </w:r>
          </w:p>
        </w:tc>
        <w:tc>
          <w:tcPr>
            <w:tcW w:w="59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ind w:right="3"/>
              <w:rPr>
                <w:sz w:val="20"/>
              </w:rPr>
            </w:pPr>
            <w:r>
              <w:rPr>
                <w:spacing w:val="-5"/>
                <w:w w:val="70"/>
                <w:sz w:val="20"/>
              </w:rPr>
              <w:t>805</w:t>
            </w:r>
          </w:p>
        </w:tc>
        <w:tc>
          <w:tcPr>
            <w:tcW w:w="602"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right="-15"/>
              <w:rPr>
                <w:sz w:val="20"/>
              </w:rPr>
            </w:pPr>
            <w:r>
              <w:rPr>
                <w:spacing w:val="-4"/>
                <w:w w:val="70"/>
                <w:sz w:val="20"/>
              </w:rPr>
              <w:t>9373</w:t>
            </w:r>
          </w:p>
        </w:tc>
        <w:tc>
          <w:tcPr>
            <w:tcW w:w="563"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right="1"/>
              <w:rPr>
                <w:sz w:val="20"/>
              </w:rPr>
            </w:pPr>
            <w:r>
              <w:rPr>
                <w:spacing w:val="-4"/>
                <w:w w:val="70"/>
                <w:sz w:val="20"/>
              </w:rPr>
              <w:t>8608</w:t>
            </w:r>
          </w:p>
        </w:tc>
        <w:tc>
          <w:tcPr>
            <w:tcW w:w="543"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rPr>
                <w:sz w:val="20"/>
              </w:rPr>
            </w:pPr>
            <w:r>
              <w:rPr>
                <w:spacing w:val="-5"/>
                <w:w w:val="70"/>
                <w:sz w:val="20"/>
              </w:rPr>
              <w:t>818</w:t>
            </w:r>
          </w:p>
        </w:tc>
        <w:tc>
          <w:tcPr>
            <w:tcW w:w="524"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right="-15"/>
              <w:rPr>
                <w:sz w:val="20"/>
              </w:rPr>
            </w:pPr>
            <w:r>
              <w:rPr>
                <w:spacing w:val="-4"/>
                <w:w w:val="70"/>
                <w:sz w:val="20"/>
              </w:rPr>
              <w:t>9426</w:t>
            </w:r>
          </w:p>
        </w:tc>
        <w:tc>
          <w:tcPr>
            <w:tcW w:w="516"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right="1"/>
              <w:rPr>
                <w:sz w:val="20"/>
              </w:rPr>
            </w:pPr>
            <w:r>
              <w:rPr>
                <w:spacing w:val="-4"/>
                <w:w w:val="70"/>
                <w:sz w:val="20"/>
              </w:rPr>
              <w:t>8612</w:t>
            </w:r>
          </w:p>
        </w:tc>
        <w:tc>
          <w:tcPr>
            <w:tcW w:w="60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rPr>
                <w:sz w:val="20"/>
              </w:rPr>
            </w:pPr>
            <w:r>
              <w:rPr>
                <w:spacing w:val="-5"/>
                <w:w w:val="70"/>
                <w:sz w:val="20"/>
              </w:rPr>
              <w:t>839</w:t>
            </w:r>
          </w:p>
        </w:tc>
        <w:tc>
          <w:tcPr>
            <w:tcW w:w="455"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right="-15"/>
              <w:rPr>
                <w:sz w:val="20"/>
              </w:rPr>
            </w:pPr>
            <w:r>
              <w:rPr>
                <w:spacing w:val="-4"/>
                <w:w w:val="70"/>
                <w:sz w:val="20"/>
              </w:rPr>
              <w:t>9451</w:t>
            </w:r>
          </w:p>
        </w:tc>
        <w:tc>
          <w:tcPr>
            <w:tcW w:w="525"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right="1"/>
              <w:rPr>
                <w:sz w:val="20"/>
              </w:rPr>
            </w:pPr>
            <w:r>
              <w:rPr>
                <w:spacing w:val="-4"/>
                <w:w w:val="70"/>
                <w:sz w:val="20"/>
              </w:rPr>
              <w:t>8519</w:t>
            </w:r>
          </w:p>
        </w:tc>
        <w:tc>
          <w:tcPr>
            <w:tcW w:w="51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rPr>
                <w:sz w:val="20"/>
              </w:rPr>
            </w:pPr>
            <w:r>
              <w:rPr>
                <w:spacing w:val="-5"/>
                <w:w w:val="70"/>
                <w:sz w:val="20"/>
              </w:rPr>
              <w:t>873</w:t>
            </w:r>
          </w:p>
        </w:tc>
        <w:tc>
          <w:tcPr>
            <w:tcW w:w="463"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left="236" w:right="-15"/>
              <w:jc w:val="center"/>
              <w:rPr>
                <w:sz w:val="20"/>
              </w:rPr>
            </w:pPr>
            <w:r>
              <w:rPr>
                <w:spacing w:val="-8"/>
                <w:w w:val="60"/>
                <w:sz w:val="20"/>
              </w:rPr>
              <w:t>9392</w:t>
            </w:r>
          </w:p>
        </w:tc>
        <w:tc>
          <w:tcPr>
            <w:tcW w:w="440"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left="199"/>
              <w:jc w:val="center"/>
              <w:rPr>
                <w:sz w:val="20"/>
              </w:rPr>
            </w:pPr>
            <w:r>
              <w:rPr>
                <w:spacing w:val="-8"/>
                <w:w w:val="60"/>
                <w:sz w:val="20"/>
              </w:rPr>
              <w:t>8535</w:t>
            </w:r>
          </w:p>
        </w:tc>
        <w:tc>
          <w:tcPr>
            <w:tcW w:w="459"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ind w:right="2"/>
              <w:rPr>
                <w:sz w:val="20"/>
              </w:rPr>
            </w:pPr>
            <w:r>
              <w:rPr>
                <w:spacing w:val="-5"/>
                <w:w w:val="70"/>
                <w:sz w:val="20"/>
              </w:rPr>
              <w:t>926</w:t>
            </w:r>
          </w:p>
        </w:tc>
        <w:tc>
          <w:tcPr>
            <w:tcW w:w="494"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right="-15"/>
              <w:rPr>
                <w:sz w:val="20"/>
              </w:rPr>
            </w:pPr>
            <w:r>
              <w:rPr>
                <w:spacing w:val="-4"/>
                <w:w w:val="70"/>
                <w:sz w:val="20"/>
              </w:rPr>
              <w:t>9461</w:t>
            </w:r>
          </w:p>
        </w:tc>
        <w:tc>
          <w:tcPr>
            <w:tcW w:w="471"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right="3"/>
              <w:rPr>
                <w:sz w:val="20"/>
              </w:rPr>
            </w:pPr>
            <w:r>
              <w:rPr>
                <w:spacing w:val="-4"/>
                <w:w w:val="70"/>
                <w:sz w:val="20"/>
              </w:rPr>
              <w:t>8559</w:t>
            </w:r>
          </w:p>
        </w:tc>
        <w:tc>
          <w:tcPr>
            <w:tcW w:w="43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ind w:right="4"/>
              <w:rPr>
                <w:sz w:val="20"/>
              </w:rPr>
            </w:pPr>
            <w:r>
              <w:rPr>
                <w:spacing w:val="-5"/>
                <w:w w:val="70"/>
                <w:sz w:val="20"/>
              </w:rPr>
              <w:t>835</w:t>
            </w:r>
          </w:p>
        </w:tc>
        <w:tc>
          <w:tcPr>
            <w:tcW w:w="385"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left="155" w:right="-15"/>
              <w:jc w:val="center"/>
              <w:rPr>
                <w:sz w:val="20"/>
              </w:rPr>
            </w:pPr>
            <w:r>
              <w:rPr>
                <w:spacing w:val="-7"/>
                <w:w w:val="60"/>
                <w:sz w:val="20"/>
              </w:rPr>
              <w:t>9394</w:t>
            </w:r>
          </w:p>
        </w:tc>
      </w:tr>
      <w:tr w:rsidR="00E1356D">
        <w:trPr>
          <w:trHeight w:val="255"/>
        </w:trPr>
        <w:tc>
          <w:tcPr>
            <w:tcW w:w="742"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left="22"/>
              <w:jc w:val="left"/>
              <w:rPr>
                <w:sz w:val="20"/>
              </w:rPr>
            </w:pPr>
            <w:r>
              <w:rPr>
                <w:w w:val="55"/>
                <w:sz w:val="20"/>
              </w:rPr>
              <w:t>Qarku</w:t>
            </w:r>
            <w:r>
              <w:rPr>
                <w:spacing w:val="-12"/>
                <w:sz w:val="20"/>
              </w:rPr>
              <w:t xml:space="preserve"> </w:t>
            </w:r>
            <w:r>
              <w:rPr>
                <w:spacing w:val="-2"/>
                <w:w w:val="70"/>
                <w:sz w:val="20"/>
              </w:rPr>
              <w:t>Durres</w:t>
            </w:r>
          </w:p>
        </w:tc>
        <w:tc>
          <w:tcPr>
            <w:tcW w:w="59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right="3"/>
              <w:rPr>
                <w:sz w:val="20"/>
              </w:rPr>
            </w:pPr>
            <w:r>
              <w:rPr>
                <w:spacing w:val="-5"/>
                <w:w w:val="70"/>
                <w:sz w:val="20"/>
              </w:rPr>
              <w:t>797</w:t>
            </w:r>
          </w:p>
        </w:tc>
        <w:tc>
          <w:tcPr>
            <w:tcW w:w="59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ind w:right="2"/>
              <w:rPr>
                <w:sz w:val="20"/>
              </w:rPr>
            </w:pPr>
            <w:r>
              <w:rPr>
                <w:spacing w:val="-5"/>
                <w:w w:val="70"/>
                <w:sz w:val="20"/>
              </w:rPr>
              <w:t>32</w:t>
            </w:r>
          </w:p>
        </w:tc>
        <w:tc>
          <w:tcPr>
            <w:tcW w:w="602"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right="-15"/>
              <w:rPr>
                <w:sz w:val="20"/>
              </w:rPr>
            </w:pPr>
            <w:r>
              <w:rPr>
                <w:spacing w:val="-5"/>
                <w:w w:val="70"/>
                <w:sz w:val="20"/>
              </w:rPr>
              <w:t>829</w:t>
            </w:r>
          </w:p>
        </w:tc>
        <w:tc>
          <w:tcPr>
            <w:tcW w:w="563"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right="1"/>
              <w:rPr>
                <w:sz w:val="20"/>
              </w:rPr>
            </w:pPr>
            <w:r>
              <w:rPr>
                <w:spacing w:val="-5"/>
                <w:w w:val="70"/>
                <w:sz w:val="20"/>
              </w:rPr>
              <w:t>773</w:t>
            </w:r>
          </w:p>
        </w:tc>
        <w:tc>
          <w:tcPr>
            <w:tcW w:w="543"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rPr>
                <w:sz w:val="20"/>
              </w:rPr>
            </w:pPr>
            <w:r>
              <w:rPr>
                <w:spacing w:val="-5"/>
                <w:w w:val="70"/>
                <w:sz w:val="20"/>
              </w:rPr>
              <w:t>32</w:t>
            </w:r>
          </w:p>
        </w:tc>
        <w:tc>
          <w:tcPr>
            <w:tcW w:w="524"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right="-15"/>
              <w:rPr>
                <w:sz w:val="20"/>
              </w:rPr>
            </w:pPr>
            <w:r>
              <w:rPr>
                <w:spacing w:val="-5"/>
                <w:w w:val="70"/>
                <w:sz w:val="20"/>
              </w:rPr>
              <w:t>805</w:t>
            </w:r>
          </w:p>
        </w:tc>
        <w:tc>
          <w:tcPr>
            <w:tcW w:w="516"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right="1"/>
              <w:rPr>
                <w:sz w:val="20"/>
              </w:rPr>
            </w:pPr>
            <w:r>
              <w:rPr>
                <w:spacing w:val="-5"/>
                <w:w w:val="70"/>
                <w:sz w:val="20"/>
              </w:rPr>
              <w:t>766</w:t>
            </w:r>
          </w:p>
        </w:tc>
        <w:tc>
          <w:tcPr>
            <w:tcW w:w="60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rPr>
                <w:sz w:val="20"/>
              </w:rPr>
            </w:pPr>
            <w:r>
              <w:rPr>
                <w:spacing w:val="-5"/>
                <w:w w:val="70"/>
                <w:sz w:val="20"/>
              </w:rPr>
              <w:t>31</w:t>
            </w:r>
          </w:p>
        </w:tc>
        <w:tc>
          <w:tcPr>
            <w:tcW w:w="455"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right="-15"/>
              <w:rPr>
                <w:sz w:val="20"/>
              </w:rPr>
            </w:pPr>
            <w:r>
              <w:rPr>
                <w:spacing w:val="-5"/>
                <w:w w:val="70"/>
                <w:sz w:val="20"/>
              </w:rPr>
              <w:t>797</w:t>
            </w:r>
          </w:p>
        </w:tc>
        <w:tc>
          <w:tcPr>
            <w:tcW w:w="525"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right="1"/>
              <w:rPr>
                <w:sz w:val="20"/>
              </w:rPr>
            </w:pPr>
            <w:r>
              <w:rPr>
                <w:spacing w:val="-5"/>
                <w:w w:val="70"/>
                <w:sz w:val="20"/>
              </w:rPr>
              <w:t>747</w:t>
            </w:r>
          </w:p>
        </w:tc>
        <w:tc>
          <w:tcPr>
            <w:tcW w:w="51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rPr>
                <w:sz w:val="20"/>
              </w:rPr>
            </w:pPr>
            <w:r>
              <w:rPr>
                <w:spacing w:val="-5"/>
                <w:w w:val="70"/>
                <w:sz w:val="20"/>
              </w:rPr>
              <w:t>34</w:t>
            </w:r>
          </w:p>
        </w:tc>
        <w:tc>
          <w:tcPr>
            <w:tcW w:w="463"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left="290" w:right="-15"/>
              <w:jc w:val="center"/>
              <w:rPr>
                <w:sz w:val="20"/>
              </w:rPr>
            </w:pPr>
            <w:r>
              <w:rPr>
                <w:spacing w:val="-8"/>
                <w:w w:val="60"/>
                <w:sz w:val="20"/>
              </w:rPr>
              <w:t>781</w:t>
            </w:r>
          </w:p>
        </w:tc>
        <w:tc>
          <w:tcPr>
            <w:tcW w:w="440"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left="254"/>
              <w:jc w:val="center"/>
              <w:rPr>
                <w:sz w:val="20"/>
              </w:rPr>
            </w:pPr>
            <w:r>
              <w:rPr>
                <w:spacing w:val="-9"/>
                <w:w w:val="60"/>
                <w:sz w:val="20"/>
              </w:rPr>
              <w:t>770</w:t>
            </w:r>
          </w:p>
        </w:tc>
        <w:tc>
          <w:tcPr>
            <w:tcW w:w="459"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ind w:right="2"/>
              <w:rPr>
                <w:sz w:val="20"/>
              </w:rPr>
            </w:pPr>
            <w:r>
              <w:rPr>
                <w:spacing w:val="-5"/>
                <w:w w:val="70"/>
                <w:sz w:val="20"/>
              </w:rPr>
              <w:t>36</w:t>
            </w:r>
          </w:p>
        </w:tc>
        <w:tc>
          <w:tcPr>
            <w:tcW w:w="494"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right="-15"/>
              <w:rPr>
                <w:sz w:val="20"/>
              </w:rPr>
            </w:pPr>
            <w:r>
              <w:rPr>
                <w:spacing w:val="-5"/>
                <w:w w:val="70"/>
                <w:sz w:val="20"/>
              </w:rPr>
              <w:t>806</w:t>
            </w:r>
          </w:p>
        </w:tc>
        <w:tc>
          <w:tcPr>
            <w:tcW w:w="471"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right="3"/>
              <w:rPr>
                <w:sz w:val="20"/>
              </w:rPr>
            </w:pPr>
            <w:r>
              <w:rPr>
                <w:spacing w:val="-5"/>
                <w:w w:val="70"/>
                <w:sz w:val="20"/>
              </w:rPr>
              <w:t>775</w:t>
            </w:r>
          </w:p>
        </w:tc>
        <w:tc>
          <w:tcPr>
            <w:tcW w:w="43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ind w:right="4"/>
              <w:rPr>
                <w:sz w:val="20"/>
              </w:rPr>
            </w:pPr>
            <w:r>
              <w:rPr>
                <w:spacing w:val="-5"/>
                <w:w w:val="70"/>
                <w:sz w:val="20"/>
              </w:rPr>
              <w:t>31</w:t>
            </w:r>
          </w:p>
        </w:tc>
        <w:tc>
          <w:tcPr>
            <w:tcW w:w="385"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left="209" w:right="-15"/>
              <w:jc w:val="center"/>
              <w:rPr>
                <w:sz w:val="20"/>
              </w:rPr>
            </w:pPr>
            <w:r>
              <w:rPr>
                <w:spacing w:val="-7"/>
                <w:w w:val="60"/>
                <w:sz w:val="20"/>
              </w:rPr>
              <w:t>806</w:t>
            </w:r>
          </w:p>
        </w:tc>
      </w:tr>
      <w:tr w:rsidR="00E1356D">
        <w:trPr>
          <w:trHeight w:val="255"/>
        </w:trPr>
        <w:tc>
          <w:tcPr>
            <w:tcW w:w="742"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left="22"/>
              <w:jc w:val="left"/>
              <w:rPr>
                <w:sz w:val="20"/>
              </w:rPr>
            </w:pPr>
            <w:r>
              <w:rPr>
                <w:w w:val="55"/>
                <w:sz w:val="20"/>
              </w:rPr>
              <w:t>Qarku</w:t>
            </w:r>
            <w:r>
              <w:rPr>
                <w:spacing w:val="-12"/>
                <w:sz w:val="20"/>
              </w:rPr>
              <w:t xml:space="preserve"> </w:t>
            </w:r>
            <w:r>
              <w:rPr>
                <w:spacing w:val="-2"/>
                <w:w w:val="60"/>
                <w:sz w:val="20"/>
              </w:rPr>
              <w:t>Elbasan</w:t>
            </w:r>
          </w:p>
        </w:tc>
        <w:tc>
          <w:tcPr>
            <w:tcW w:w="59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3"/>
              <w:rPr>
                <w:sz w:val="20"/>
              </w:rPr>
            </w:pPr>
            <w:r>
              <w:rPr>
                <w:spacing w:val="-2"/>
                <w:w w:val="70"/>
                <w:sz w:val="20"/>
              </w:rPr>
              <w:t>11322</w:t>
            </w:r>
          </w:p>
        </w:tc>
        <w:tc>
          <w:tcPr>
            <w:tcW w:w="59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ind w:right="3"/>
              <w:rPr>
                <w:sz w:val="20"/>
              </w:rPr>
            </w:pPr>
            <w:r>
              <w:rPr>
                <w:spacing w:val="-5"/>
                <w:w w:val="70"/>
                <w:sz w:val="20"/>
              </w:rPr>
              <w:t>506</w:t>
            </w:r>
          </w:p>
        </w:tc>
        <w:tc>
          <w:tcPr>
            <w:tcW w:w="602"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right="-15"/>
              <w:rPr>
                <w:sz w:val="20"/>
              </w:rPr>
            </w:pPr>
            <w:r>
              <w:rPr>
                <w:spacing w:val="-2"/>
                <w:w w:val="70"/>
                <w:sz w:val="20"/>
              </w:rPr>
              <w:t>11828</w:t>
            </w:r>
          </w:p>
        </w:tc>
        <w:tc>
          <w:tcPr>
            <w:tcW w:w="563"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1"/>
              <w:rPr>
                <w:sz w:val="20"/>
              </w:rPr>
            </w:pPr>
            <w:r>
              <w:rPr>
                <w:spacing w:val="-2"/>
                <w:w w:val="70"/>
                <w:sz w:val="20"/>
              </w:rPr>
              <w:t>11340</w:t>
            </w:r>
          </w:p>
        </w:tc>
        <w:tc>
          <w:tcPr>
            <w:tcW w:w="543"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rPr>
                <w:sz w:val="20"/>
              </w:rPr>
            </w:pPr>
            <w:r>
              <w:rPr>
                <w:spacing w:val="-5"/>
                <w:w w:val="70"/>
                <w:sz w:val="20"/>
              </w:rPr>
              <w:t>525</w:t>
            </w:r>
          </w:p>
        </w:tc>
        <w:tc>
          <w:tcPr>
            <w:tcW w:w="524"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right="-15"/>
              <w:rPr>
                <w:sz w:val="20"/>
              </w:rPr>
            </w:pPr>
            <w:r>
              <w:rPr>
                <w:spacing w:val="-2"/>
                <w:w w:val="70"/>
                <w:sz w:val="20"/>
              </w:rPr>
              <w:t>11865</w:t>
            </w:r>
          </w:p>
        </w:tc>
        <w:tc>
          <w:tcPr>
            <w:tcW w:w="516"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1"/>
              <w:rPr>
                <w:sz w:val="20"/>
              </w:rPr>
            </w:pPr>
            <w:r>
              <w:rPr>
                <w:spacing w:val="-2"/>
                <w:w w:val="70"/>
                <w:sz w:val="20"/>
              </w:rPr>
              <w:t>11214</w:t>
            </w:r>
          </w:p>
        </w:tc>
        <w:tc>
          <w:tcPr>
            <w:tcW w:w="60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rPr>
                <w:sz w:val="20"/>
              </w:rPr>
            </w:pPr>
            <w:r>
              <w:rPr>
                <w:spacing w:val="-5"/>
                <w:w w:val="70"/>
                <w:sz w:val="20"/>
              </w:rPr>
              <w:t>513</w:t>
            </w:r>
          </w:p>
        </w:tc>
        <w:tc>
          <w:tcPr>
            <w:tcW w:w="455"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right="-15"/>
              <w:rPr>
                <w:sz w:val="20"/>
              </w:rPr>
            </w:pPr>
            <w:r>
              <w:rPr>
                <w:spacing w:val="-2"/>
                <w:w w:val="70"/>
                <w:sz w:val="20"/>
              </w:rPr>
              <w:t>11727</w:t>
            </w:r>
          </w:p>
        </w:tc>
        <w:tc>
          <w:tcPr>
            <w:tcW w:w="525"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1"/>
              <w:rPr>
                <w:sz w:val="20"/>
              </w:rPr>
            </w:pPr>
            <w:r>
              <w:rPr>
                <w:spacing w:val="-2"/>
                <w:w w:val="70"/>
                <w:sz w:val="20"/>
              </w:rPr>
              <w:t>11140</w:t>
            </w:r>
          </w:p>
        </w:tc>
        <w:tc>
          <w:tcPr>
            <w:tcW w:w="51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rPr>
                <w:sz w:val="20"/>
              </w:rPr>
            </w:pPr>
            <w:r>
              <w:rPr>
                <w:spacing w:val="-5"/>
                <w:w w:val="70"/>
                <w:sz w:val="20"/>
              </w:rPr>
              <w:t>512</w:t>
            </w:r>
          </w:p>
        </w:tc>
        <w:tc>
          <w:tcPr>
            <w:tcW w:w="463"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left="181" w:right="-15"/>
              <w:jc w:val="center"/>
              <w:rPr>
                <w:sz w:val="20"/>
              </w:rPr>
            </w:pPr>
            <w:r>
              <w:rPr>
                <w:spacing w:val="-8"/>
                <w:w w:val="60"/>
                <w:sz w:val="20"/>
              </w:rPr>
              <w:t>11652</w:t>
            </w:r>
          </w:p>
        </w:tc>
        <w:tc>
          <w:tcPr>
            <w:tcW w:w="440"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left="145"/>
              <w:jc w:val="center"/>
              <w:rPr>
                <w:sz w:val="20"/>
              </w:rPr>
            </w:pPr>
            <w:r>
              <w:rPr>
                <w:spacing w:val="-8"/>
                <w:w w:val="60"/>
                <w:sz w:val="20"/>
              </w:rPr>
              <w:t>11119</w:t>
            </w:r>
          </w:p>
        </w:tc>
        <w:tc>
          <w:tcPr>
            <w:tcW w:w="459"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ind w:right="2"/>
              <w:rPr>
                <w:sz w:val="20"/>
              </w:rPr>
            </w:pPr>
            <w:r>
              <w:rPr>
                <w:spacing w:val="-5"/>
                <w:w w:val="70"/>
                <w:sz w:val="20"/>
              </w:rPr>
              <w:t>529</w:t>
            </w:r>
          </w:p>
        </w:tc>
        <w:tc>
          <w:tcPr>
            <w:tcW w:w="494"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right="-15"/>
              <w:rPr>
                <w:sz w:val="20"/>
              </w:rPr>
            </w:pPr>
            <w:r>
              <w:rPr>
                <w:spacing w:val="-2"/>
                <w:w w:val="70"/>
                <w:sz w:val="20"/>
              </w:rPr>
              <w:t>11648</w:t>
            </w:r>
          </w:p>
        </w:tc>
        <w:tc>
          <w:tcPr>
            <w:tcW w:w="471"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3"/>
              <w:rPr>
                <w:sz w:val="20"/>
              </w:rPr>
            </w:pPr>
            <w:r>
              <w:rPr>
                <w:spacing w:val="-2"/>
                <w:w w:val="70"/>
                <w:sz w:val="20"/>
              </w:rPr>
              <w:t>11098</w:t>
            </w:r>
          </w:p>
        </w:tc>
        <w:tc>
          <w:tcPr>
            <w:tcW w:w="43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ind w:right="4"/>
              <w:rPr>
                <w:sz w:val="20"/>
              </w:rPr>
            </w:pPr>
            <w:r>
              <w:rPr>
                <w:spacing w:val="-5"/>
                <w:w w:val="70"/>
                <w:sz w:val="20"/>
              </w:rPr>
              <w:t>474</w:t>
            </w:r>
          </w:p>
        </w:tc>
        <w:tc>
          <w:tcPr>
            <w:tcW w:w="385"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left="100" w:right="-15"/>
              <w:jc w:val="center"/>
              <w:rPr>
                <w:sz w:val="20"/>
              </w:rPr>
            </w:pPr>
            <w:r>
              <w:rPr>
                <w:spacing w:val="-7"/>
                <w:w w:val="60"/>
                <w:sz w:val="20"/>
              </w:rPr>
              <w:t>11572</w:t>
            </w:r>
          </w:p>
        </w:tc>
      </w:tr>
      <w:tr w:rsidR="00E1356D">
        <w:trPr>
          <w:trHeight w:val="255"/>
        </w:trPr>
        <w:tc>
          <w:tcPr>
            <w:tcW w:w="742"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left="22"/>
              <w:jc w:val="left"/>
              <w:rPr>
                <w:sz w:val="20"/>
              </w:rPr>
            </w:pPr>
            <w:r>
              <w:rPr>
                <w:w w:val="55"/>
                <w:sz w:val="20"/>
              </w:rPr>
              <w:t>Qarku</w:t>
            </w:r>
            <w:r>
              <w:rPr>
                <w:spacing w:val="-12"/>
                <w:sz w:val="20"/>
              </w:rPr>
              <w:t xml:space="preserve"> </w:t>
            </w:r>
            <w:r>
              <w:rPr>
                <w:spacing w:val="-4"/>
                <w:w w:val="65"/>
                <w:sz w:val="20"/>
              </w:rPr>
              <w:t>Fier</w:t>
            </w:r>
          </w:p>
        </w:tc>
        <w:tc>
          <w:tcPr>
            <w:tcW w:w="59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3"/>
              <w:rPr>
                <w:sz w:val="20"/>
              </w:rPr>
            </w:pPr>
            <w:r>
              <w:rPr>
                <w:spacing w:val="-4"/>
                <w:w w:val="70"/>
                <w:sz w:val="20"/>
              </w:rPr>
              <w:t>1488</w:t>
            </w:r>
          </w:p>
        </w:tc>
        <w:tc>
          <w:tcPr>
            <w:tcW w:w="59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ind w:right="3"/>
              <w:rPr>
                <w:sz w:val="20"/>
              </w:rPr>
            </w:pPr>
            <w:r>
              <w:rPr>
                <w:spacing w:val="-5"/>
                <w:w w:val="70"/>
                <w:sz w:val="20"/>
              </w:rPr>
              <w:t>151</w:t>
            </w:r>
          </w:p>
        </w:tc>
        <w:tc>
          <w:tcPr>
            <w:tcW w:w="602"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right="-15"/>
              <w:rPr>
                <w:sz w:val="20"/>
              </w:rPr>
            </w:pPr>
            <w:r>
              <w:rPr>
                <w:spacing w:val="-4"/>
                <w:w w:val="70"/>
                <w:sz w:val="20"/>
              </w:rPr>
              <w:t>1639</w:t>
            </w:r>
          </w:p>
        </w:tc>
        <w:tc>
          <w:tcPr>
            <w:tcW w:w="563"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1"/>
              <w:rPr>
                <w:sz w:val="20"/>
              </w:rPr>
            </w:pPr>
            <w:r>
              <w:rPr>
                <w:spacing w:val="-4"/>
                <w:w w:val="70"/>
                <w:sz w:val="20"/>
              </w:rPr>
              <w:t>1463</w:t>
            </w:r>
          </w:p>
        </w:tc>
        <w:tc>
          <w:tcPr>
            <w:tcW w:w="543"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rPr>
                <w:sz w:val="20"/>
              </w:rPr>
            </w:pPr>
            <w:r>
              <w:rPr>
                <w:spacing w:val="-5"/>
                <w:w w:val="70"/>
                <w:sz w:val="20"/>
              </w:rPr>
              <w:t>145</w:t>
            </w:r>
          </w:p>
        </w:tc>
        <w:tc>
          <w:tcPr>
            <w:tcW w:w="524"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right="-15"/>
              <w:rPr>
                <w:sz w:val="20"/>
              </w:rPr>
            </w:pPr>
            <w:r>
              <w:rPr>
                <w:spacing w:val="-4"/>
                <w:w w:val="70"/>
                <w:sz w:val="20"/>
              </w:rPr>
              <w:t>1608</w:t>
            </w:r>
          </w:p>
        </w:tc>
        <w:tc>
          <w:tcPr>
            <w:tcW w:w="516"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1"/>
              <w:rPr>
                <w:sz w:val="20"/>
              </w:rPr>
            </w:pPr>
            <w:r>
              <w:rPr>
                <w:spacing w:val="-4"/>
                <w:w w:val="70"/>
                <w:sz w:val="20"/>
              </w:rPr>
              <w:t>1426</w:t>
            </w:r>
          </w:p>
        </w:tc>
        <w:tc>
          <w:tcPr>
            <w:tcW w:w="60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rPr>
                <w:sz w:val="20"/>
              </w:rPr>
            </w:pPr>
            <w:r>
              <w:rPr>
                <w:spacing w:val="-5"/>
                <w:w w:val="70"/>
                <w:sz w:val="20"/>
              </w:rPr>
              <w:t>144</w:t>
            </w:r>
          </w:p>
        </w:tc>
        <w:tc>
          <w:tcPr>
            <w:tcW w:w="455"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right="-15"/>
              <w:rPr>
                <w:sz w:val="20"/>
              </w:rPr>
            </w:pPr>
            <w:r>
              <w:rPr>
                <w:spacing w:val="-4"/>
                <w:w w:val="70"/>
                <w:sz w:val="20"/>
              </w:rPr>
              <w:t>1570</w:t>
            </w:r>
          </w:p>
        </w:tc>
        <w:tc>
          <w:tcPr>
            <w:tcW w:w="525"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1"/>
              <w:rPr>
                <w:sz w:val="20"/>
              </w:rPr>
            </w:pPr>
            <w:r>
              <w:rPr>
                <w:spacing w:val="-4"/>
                <w:w w:val="70"/>
                <w:sz w:val="20"/>
              </w:rPr>
              <w:t>1444</w:t>
            </w:r>
          </w:p>
        </w:tc>
        <w:tc>
          <w:tcPr>
            <w:tcW w:w="51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rPr>
                <w:sz w:val="20"/>
              </w:rPr>
            </w:pPr>
            <w:r>
              <w:rPr>
                <w:spacing w:val="-5"/>
                <w:w w:val="70"/>
                <w:sz w:val="20"/>
              </w:rPr>
              <w:t>146</w:t>
            </w:r>
          </w:p>
        </w:tc>
        <w:tc>
          <w:tcPr>
            <w:tcW w:w="463"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left="236" w:right="-15"/>
              <w:jc w:val="center"/>
              <w:rPr>
                <w:sz w:val="20"/>
              </w:rPr>
            </w:pPr>
            <w:r>
              <w:rPr>
                <w:spacing w:val="-8"/>
                <w:w w:val="60"/>
                <w:sz w:val="20"/>
              </w:rPr>
              <w:t>1590</w:t>
            </w:r>
          </w:p>
        </w:tc>
        <w:tc>
          <w:tcPr>
            <w:tcW w:w="440"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left="199"/>
              <w:jc w:val="center"/>
              <w:rPr>
                <w:sz w:val="20"/>
              </w:rPr>
            </w:pPr>
            <w:r>
              <w:rPr>
                <w:spacing w:val="-8"/>
                <w:w w:val="60"/>
                <w:sz w:val="20"/>
              </w:rPr>
              <w:t>1460</w:t>
            </w:r>
          </w:p>
        </w:tc>
        <w:tc>
          <w:tcPr>
            <w:tcW w:w="459"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ind w:right="2"/>
              <w:rPr>
                <w:sz w:val="20"/>
              </w:rPr>
            </w:pPr>
            <w:r>
              <w:rPr>
                <w:spacing w:val="-5"/>
                <w:w w:val="70"/>
                <w:sz w:val="20"/>
              </w:rPr>
              <w:t>142</w:t>
            </w:r>
          </w:p>
        </w:tc>
        <w:tc>
          <w:tcPr>
            <w:tcW w:w="494"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right="-15"/>
              <w:rPr>
                <w:sz w:val="20"/>
              </w:rPr>
            </w:pPr>
            <w:r>
              <w:rPr>
                <w:spacing w:val="-4"/>
                <w:w w:val="70"/>
                <w:sz w:val="20"/>
              </w:rPr>
              <w:t>1602</w:t>
            </w:r>
          </w:p>
        </w:tc>
        <w:tc>
          <w:tcPr>
            <w:tcW w:w="471"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3"/>
              <w:rPr>
                <w:sz w:val="20"/>
              </w:rPr>
            </w:pPr>
            <w:r>
              <w:rPr>
                <w:spacing w:val="-4"/>
                <w:w w:val="70"/>
                <w:sz w:val="20"/>
              </w:rPr>
              <w:t>1460</w:t>
            </w:r>
          </w:p>
        </w:tc>
        <w:tc>
          <w:tcPr>
            <w:tcW w:w="43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ind w:right="4"/>
              <w:rPr>
                <w:sz w:val="20"/>
              </w:rPr>
            </w:pPr>
            <w:r>
              <w:rPr>
                <w:spacing w:val="-5"/>
                <w:w w:val="70"/>
                <w:sz w:val="20"/>
              </w:rPr>
              <w:t>117</w:t>
            </w:r>
          </w:p>
        </w:tc>
        <w:tc>
          <w:tcPr>
            <w:tcW w:w="385"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left="155" w:right="-15"/>
              <w:jc w:val="center"/>
              <w:rPr>
                <w:sz w:val="20"/>
              </w:rPr>
            </w:pPr>
            <w:r>
              <w:rPr>
                <w:spacing w:val="-7"/>
                <w:w w:val="60"/>
                <w:sz w:val="20"/>
              </w:rPr>
              <w:t>1577</w:t>
            </w:r>
          </w:p>
        </w:tc>
      </w:tr>
      <w:tr w:rsidR="00E1356D">
        <w:trPr>
          <w:trHeight w:val="255"/>
        </w:trPr>
        <w:tc>
          <w:tcPr>
            <w:tcW w:w="742"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left="22" w:right="-44"/>
              <w:jc w:val="left"/>
              <w:rPr>
                <w:sz w:val="20"/>
              </w:rPr>
            </w:pPr>
            <w:r>
              <w:rPr>
                <w:w w:val="55"/>
                <w:sz w:val="20"/>
              </w:rPr>
              <w:t>Qarku</w:t>
            </w:r>
            <w:r>
              <w:rPr>
                <w:spacing w:val="-12"/>
                <w:sz w:val="20"/>
              </w:rPr>
              <w:t xml:space="preserve"> </w:t>
            </w:r>
            <w:r>
              <w:rPr>
                <w:spacing w:val="-2"/>
                <w:w w:val="60"/>
                <w:sz w:val="20"/>
              </w:rPr>
              <w:t>Gjirokast</w:t>
            </w:r>
          </w:p>
        </w:tc>
        <w:tc>
          <w:tcPr>
            <w:tcW w:w="59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right="3"/>
              <w:rPr>
                <w:sz w:val="20"/>
              </w:rPr>
            </w:pPr>
            <w:r>
              <w:rPr>
                <w:spacing w:val="-5"/>
                <w:w w:val="70"/>
                <w:sz w:val="20"/>
              </w:rPr>
              <w:t>729</w:t>
            </w:r>
          </w:p>
        </w:tc>
        <w:tc>
          <w:tcPr>
            <w:tcW w:w="59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ind w:right="2"/>
              <w:rPr>
                <w:sz w:val="20"/>
              </w:rPr>
            </w:pPr>
            <w:r>
              <w:rPr>
                <w:spacing w:val="-5"/>
                <w:w w:val="70"/>
                <w:sz w:val="20"/>
              </w:rPr>
              <w:t>83</w:t>
            </w:r>
          </w:p>
        </w:tc>
        <w:tc>
          <w:tcPr>
            <w:tcW w:w="602"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right="-15"/>
              <w:rPr>
                <w:sz w:val="20"/>
              </w:rPr>
            </w:pPr>
            <w:r>
              <w:rPr>
                <w:spacing w:val="-5"/>
                <w:w w:val="70"/>
                <w:sz w:val="20"/>
              </w:rPr>
              <w:t>812</w:t>
            </w:r>
          </w:p>
        </w:tc>
        <w:tc>
          <w:tcPr>
            <w:tcW w:w="563"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right="1"/>
              <w:rPr>
                <w:sz w:val="20"/>
              </w:rPr>
            </w:pPr>
            <w:r>
              <w:rPr>
                <w:spacing w:val="-5"/>
                <w:w w:val="70"/>
                <w:sz w:val="20"/>
              </w:rPr>
              <w:t>723</w:t>
            </w:r>
          </w:p>
        </w:tc>
        <w:tc>
          <w:tcPr>
            <w:tcW w:w="543"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rPr>
                <w:sz w:val="20"/>
              </w:rPr>
            </w:pPr>
            <w:r>
              <w:rPr>
                <w:spacing w:val="-5"/>
                <w:w w:val="70"/>
                <w:sz w:val="20"/>
              </w:rPr>
              <w:t>83</w:t>
            </w:r>
          </w:p>
        </w:tc>
        <w:tc>
          <w:tcPr>
            <w:tcW w:w="524"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right="-15"/>
              <w:rPr>
                <w:sz w:val="20"/>
              </w:rPr>
            </w:pPr>
            <w:r>
              <w:rPr>
                <w:spacing w:val="-5"/>
                <w:w w:val="70"/>
                <w:sz w:val="20"/>
              </w:rPr>
              <w:t>806</w:t>
            </w:r>
          </w:p>
        </w:tc>
        <w:tc>
          <w:tcPr>
            <w:tcW w:w="516"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right="1"/>
              <w:rPr>
                <w:sz w:val="20"/>
              </w:rPr>
            </w:pPr>
            <w:r>
              <w:rPr>
                <w:spacing w:val="-5"/>
                <w:w w:val="70"/>
                <w:sz w:val="20"/>
              </w:rPr>
              <w:t>709</w:t>
            </w:r>
          </w:p>
        </w:tc>
        <w:tc>
          <w:tcPr>
            <w:tcW w:w="60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rPr>
                <w:sz w:val="20"/>
              </w:rPr>
            </w:pPr>
            <w:r>
              <w:rPr>
                <w:spacing w:val="-5"/>
                <w:w w:val="70"/>
                <w:sz w:val="20"/>
              </w:rPr>
              <w:t>80</w:t>
            </w:r>
          </w:p>
        </w:tc>
        <w:tc>
          <w:tcPr>
            <w:tcW w:w="455"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right="-15"/>
              <w:rPr>
                <w:sz w:val="20"/>
              </w:rPr>
            </w:pPr>
            <w:r>
              <w:rPr>
                <w:spacing w:val="-5"/>
                <w:w w:val="70"/>
                <w:sz w:val="20"/>
              </w:rPr>
              <w:t>789</w:t>
            </w:r>
          </w:p>
        </w:tc>
        <w:tc>
          <w:tcPr>
            <w:tcW w:w="525"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right="1"/>
              <w:rPr>
                <w:sz w:val="20"/>
              </w:rPr>
            </w:pPr>
            <w:r>
              <w:rPr>
                <w:spacing w:val="-5"/>
                <w:w w:val="70"/>
                <w:sz w:val="20"/>
              </w:rPr>
              <w:t>711</w:t>
            </w:r>
          </w:p>
        </w:tc>
        <w:tc>
          <w:tcPr>
            <w:tcW w:w="51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rPr>
                <w:sz w:val="20"/>
              </w:rPr>
            </w:pPr>
            <w:r>
              <w:rPr>
                <w:spacing w:val="-5"/>
                <w:w w:val="70"/>
                <w:sz w:val="20"/>
              </w:rPr>
              <w:t>81</w:t>
            </w:r>
          </w:p>
        </w:tc>
        <w:tc>
          <w:tcPr>
            <w:tcW w:w="463"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left="290" w:right="-15"/>
              <w:jc w:val="center"/>
              <w:rPr>
                <w:sz w:val="20"/>
              </w:rPr>
            </w:pPr>
            <w:r>
              <w:rPr>
                <w:spacing w:val="-8"/>
                <w:w w:val="60"/>
                <w:sz w:val="20"/>
              </w:rPr>
              <w:t>792</w:t>
            </w:r>
          </w:p>
        </w:tc>
        <w:tc>
          <w:tcPr>
            <w:tcW w:w="440"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left="254"/>
              <w:jc w:val="center"/>
              <w:rPr>
                <w:sz w:val="20"/>
              </w:rPr>
            </w:pPr>
            <w:r>
              <w:rPr>
                <w:spacing w:val="-9"/>
                <w:w w:val="60"/>
                <w:sz w:val="20"/>
              </w:rPr>
              <w:t>706</w:t>
            </w:r>
          </w:p>
        </w:tc>
        <w:tc>
          <w:tcPr>
            <w:tcW w:w="459"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ind w:right="2"/>
              <w:rPr>
                <w:sz w:val="20"/>
              </w:rPr>
            </w:pPr>
            <w:r>
              <w:rPr>
                <w:spacing w:val="-5"/>
                <w:w w:val="70"/>
                <w:sz w:val="20"/>
              </w:rPr>
              <w:t>79</w:t>
            </w:r>
          </w:p>
        </w:tc>
        <w:tc>
          <w:tcPr>
            <w:tcW w:w="494"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right="-15"/>
              <w:rPr>
                <w:sz w:val="20"/>
              </w:rPr>
            </w:pPr>
            <w:r>
              <w:rPr>
                <w:spacing w:val="-5"/>
                <w:w w:val="70"/>
                <w:sz w:val="20"/>
              </w:rPr>
              <w:t>785</w:t>
            </w:r>
          </w:p>
        </w:tc>
        <w:tc>
          <w:tcPr>
            <w:tcW w:w="471"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right="3"/>
              <w:rPr>
                <w:sz w:val="20"/>
              </w:rPr>
            </w:pPr>
            <w:r>
              <w:rPr>
                <w:spacing w:val="-5"/>
                <w:w w:val="70"/>
                <w:sz w:val="20"/>
              </w:rPr>
              <w:t>725</w:t>
            </w:r>
          </w:p>
        </w:tc>
        <w:tc>
          <w:tcPr>
            <w:tcW w:w="43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ind w:right="4"/>
              <w:rPr>
                <w:sz w:val="20"/>
              </w:rPr>
            </w:pPr>
            <w:r>
              <w:rPr>
                <w:spacing w:val="-5"/>
                <w:w w:val="70"/>
                <w:sz w:val="20"/>
              </w:rPr>
              <w:t>74</w:t>
            </w:r>
          </w:p>
        </w:tc>
        <w:tc>
          <w:tcPr>
            <w:tcW w:w="385"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left="209" w:right="-15"/>
              <w:jc w:val="center"/>
              <w:rPr>
                <w:sz w:val="20"/>
              </w:rPr>
            </w:pPr>
            <w:r>
              <w:rPr>
                <w:spacing w:val="-7"/>
                <w:w w:val="60"/>
                <w:sz w:val="20"/>
              </w:rPr>
              <w:t>799</w:t>
            </w:r>
          </w:p>
        </w:tc>
      </w:tr>
      <w:tr w:rsidR="00E1356D">
        <w:trPr>
          <w:trHeight w:val="255"/>
        </w:trPr>
        <w:tc>
          <w:tcPr>
            <w:tcW w:w="742"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left="22"/>
              <w:jc w:val="left"/>
              <w:rPr>
                <w:sz w:val="20"/>
              </w:rPr>
            </w:pPr>
            <w:r>
              <w:rPr>
                <w:w w:val="55"/>
                <w:sz w:val="20"/>
              </w:rPr>
              <w:t>Qarku</w:t>
            </w:r>
            <w:r>
              <w:rPr>
                <w:spacing w:val="-12"/>
                <w:sz w:val="20"/>
              </w:rPr>
              <w:t xml:space="preserve"> </w:t>
            </w:r>
            <w:r>
              <w:rPr>
                <w:spacing w:val="-2"/>
                <w:w w:val="70"/>
                <w:sz w:val="20"/>
              </w:rPr>
              <w:t>Korce</w:t>
            </w:r>
          </w:p>
        </w:tc>
        <w:tc>
          <w:tcPr>
            <w:tcW w:w="59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right="3"/>
              <w:rPr>
                <w:sz w:val="20"/>
              </w:rPr>
            </w:pPr>
            <w:r>
              <w:rPr>
                <w:spacing w:val="-4"/>
                <w:w w:val="70"/>
                <w:sz w:val="20"/>
              </w:rPr>
              <w:t>6812</w:t>
            </w:r>
          </w:p>
        </w:tc>
        <w:tc>
          <w:tcPr>
            <w:tcW w:w="59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ind w:right="3"/>
              <w:rPr>
                <w:sz w:val="20"/>
              </w:rPr>
            </w:pPr>
            <w:r>
              <w:rPr>
                <w:spacing w:val="-5"/>
                <w:w w:val="70"/>
                <w:sz w:val="20"/>
              </w:rPr>
              <w:t>555</w:t>
            </w:r>
          </w:p>
        </w:tc>
        <w:tc>
          <w:tcPr>
            <w:tcW w:w="602"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right="-15"/>
              <w:rPr>
                <w:sz w:val="20"/>
              </w:rPr>
            </w:pPr>
            <w:r>
              <w:rPr>
                <w:spacing w:val="-4"/>
                <w:w w:val="70"/>
                <w:sz w:val="20"/>
              </w:rPr>
              <w:t>7367</w:t>
            </w:r>
          </w:p>
        </w:tc>
        <w:tc>
          <w:tcPr>
            <w:tcW w:w="563"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right="1"/>
              <w:rPr>
                <w:sz w:val="20"/>
              </w:rPr>
            </w:pPr>
            <w:r>
              <w:rPr>
                <w:spacing w:val="-4"/>
                <w:w w:val="70"/>
                <w:sz w:val="20"/>
              </w:rPr>
              <w:t>6765</w:t>
            </w:r>
          </w:p>
        </w:tc>
        <w:tc>
          <w:tcPr>
            <w:tcW w:w="543"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rPr>
                <w:sz w:val="20"/>
              </w:rPr>
            </w:pPr>
            <w:r>
              <w:rPr>
                <w:spacing w:val="-5"/>
                <w:w w:val="70"/>
                <w:sz w:val="20"/>
              </w:rPr>
              <w:t>546</w:t>
            </w:r>
          </w:p>
        </w:tc>
        <w:tc>
          <w:tcPr>
            <w:tcW w:w="524"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right="-15"/>
              <w:rPr>
                <w:sz w:val="20"/>
              </w:rPr>
            </w:pPr>
            <w:r>
              <w:rPr>
                <w:spacing w:val="-4"/>
                <w:w w:val="70"/>
                <w:sz w:val="20"/>
              </w:rPr>
              <w:t>7311</w:t>
            </w:r>
          </w:p>
        </w:tc>
        <w:tc>
          <w:tcPr>
            <w:tcW w:w="516"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right="1"/>
              <w:rPr>
                <w:sz w:val="20"/>
              </w:rPr>
            </w:pPr>
            <w:r>
              <w:rPr>
                <w:spacing w:val="-4"/>
                <w:w w:val="70"/>
                <w:sz w:val="20"/>
              </w:rPr>
              <w:t>6697</w:t>
            </w:r>
          </w:p>
        </w:tc>
        <w:tc>
          <w:tcPr>
            <w:tcW w:w="60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rPr>
                <w:sz w:val="20"/>
              </w:rPr>
            </w:pPr>
            <w:r>
              <w:rPr>
                <w:spacing w:val="-5"/>
                <w:w w:val="70"/>
                <w:sz w:val="20"/>
              </w:rPr>
              <w:t>476</w:t>
            </w:r>
          </w:p>
        </w:tc>
        <w:tc>
          <w:tcPr>
            <w:tcW w:w="455"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right="-15"/>
              <w:rPr>
                <w:sz w:val="20"/>
              </w:rPr>
            </w:pPr>
            <w:r>
              <w:rPr>
                <w:spacing w:val="-4"/>
                <w:w w:val="70"/>
                <w:sz w:val="20"/>
              </w:rPr>
              <w:t>7173</w:t>
            </w:r>
          </w:p>
        </w:tc>
        <w:tc>
          <w:tcPr>
            <w:tcW w:w="525"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right="1"/>
              <w:rPr>
                <w:sz w:val="20"/>
              </w:rPr>
            </w:pPr>
            <w:r>
              <w:rPr>
                <w:spacing w:val="-4"/>
                <w:w w:val="70"/>
                <w:sz w:val="20"/>
              </w:rPr>
              <w:t>6717</w:t>
            </w:r>
          </w:p>
        </w:tc>
        <w:tc>
          <w:tcPr>
            <w:tcW w:w="51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rPr>
                <w:sz w:val="20"/>
              </w:rPr>
            </w:pPr>
            <w:r>
              <w:rPr>
                <w:spacing w:val="-5"/>
                <w:w w:val="70"/>
                <w:sz w:val="20"/>
              </w:rPr>
              <w:t>496</w:t>
            </w:r>
          </w:p>
        </w:tc>
        <w:tc>
          <w:tcPr>
            <w:tcW w:w="463"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left="236" w:right="-15"/>
              <w:jc w:val="center"/>
              <w:rPr>
                <w:sz w:val="20"/>
              </w:rPr>
            </w:pPr>
            <w:r>
              <w:rPr>
                <w:spacing w:val="-8"/>
                <w:w w:val="60"/>
                <w:sz w:val="20"/>
              </w:rPr>
              <w:t>7213</w:t>
            </w:r>
          </w:p>
        </w:tc>
        <w:tc>
          <w:tcPr>
            <w:tcW w:w="440"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left="199"/>
              <w:jc w:val="center"/>
              <w:rPr>
                <w:sz w:val="20"/>
              </w:rPr>
            </w:pPr>
            <w:r>
              <w:rPr>
                <w:spacing w:val="-8"/>
                <w:w w:val="60"/>
                <w:sz w:val="20"/>
              </w:rPr>
              <w:t>6758</w:t>
            </w:r>
          </w:p>
        </w:tc>
        <w:tc>
          <w:tcPr>
            <w:tcW w:w="459"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ind w:right="2"/>
              <w:rPr>
                <w:sz w:val="20"/>
              </w:rPr>
            </w:pPr>
            <w:r>
              <w:rPr>
                <w:spacing w:val="-5"/>
                <w:w w:val="70"/>
                <w:sz w:val="20"/>
              </w:rPr>
              <w:t>539</w:t>
            </w:r>
          </w:p>
        </w:tc>
        <w:tc>
          <w:tcPr>
            <w:tcW w:w="494"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right="-15"/>
              <w:rPr>
                <w:sz w:val="20"/>
              </w:rPr>
            </w:pPr>
            <w:r>
              <w:rPr>
                <w:spacing w:val="-4"/>
                <w:w w:val="70"/>
                <w:sz w:val="20"/>
              </w:rPr>
              <w:t>7297</w:t>
            </w:r>
          </w:p>
        </w:tc>
        <w:tc>
          <w:tcPr>
            <w:tcW w:w="471"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right="3"/>
              <w:rPr>
                <w:sz w:val="20"/>
              </w:rPr>
            </w:pPr>
            <w:r>
              <w:rPr>
                <w:spacing w:val="-4"/>
                <w:w w:val="70"/>
                <w:sz w:val="20"/>
              </w:rPr>
              <w:t>6679</w:t>
            </w:r>
          </w:p>
        </w:tc>
        <w:tc>
          <w:tcPr>
            <w:tcW w:w="43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ind w:right="4"/>
              <w:rPr>
                <w:sz w:val="20"/>
              </w:rPr>
            </w:pPr>
            <w:r>
              <w:rPr>
                <w:spacing w:val="-5"/>
                <w:w w:val="70"/>
                <w:sz w:val="20"/>
              </w:rPr>
              <w:t>524</w:t>
            </w:r>
          </w:p>
        </w:tc>
        <w:tc>
          <w:tcPr>
            <w:tcW w:w="385"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left="155" w:right="-15"/>
              <w:jc w:val="center"/>
              <w:rPr>
                <w:sz w:val="20"/>
              </w:rPr>
            </w:pPr>
            <w:r>
              <w:rPr>
                <w:spacing w:val="-7"/>
                <w:w w:val="60"/>
                <w:sz w:val="20"/>
              </w:rPr>
              <w:t>7203</w:t>
            </w:r>
          </w:p>
        </w:tc>
      </w:tr>
      <w:tr w:rsidR="00E1356D">
        <w:trPr>
          <w:trHeight w:val="255"/>
        </w:trPr>
        <w:tc>
          <w:tcPr>
            <w:tcW w:w="742"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left="22"/>
              <w:jc w:val="left"/>
              <w:rPr>
                <w:sz w:val="20"/>
              </w:rPr>
            </w:pPr>
            <w:r>
              <w:rPr>
                <w:w w:val="55"/>
                <w:sz w:val="20"/>
              </w:rPr>
              <w:t>Qarku</w:t>
            </w:r>
            <w:r>
              <w:rPr>
                <w:spacing w:val="-12"/>
                <w:sz w:val="20"/>
              </w:rPr>
              <w:t xml:space="preserve"> </w:t>
            </w:r>
            <w:r>
              <w:rPr>
                <w:spacing w:val="-2"/>
                <w:w w:val="70"/>
                <w:sz w:val="20"/>
              </w:rPr>
              <w:t>Kukes</w:t>
            </w:r>
          </w:p>
        </w:tc>
        <w:tc>
          <w:tcPr>
            <w:tcW w:w="59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3"/>
              <w:rPr>
                <w:sz w:val="20"/>
              </w:rPr>
            </w:pPr>
            <w:r>
              <w:rPr>
                <w:spacing w:val="-4"/>
                <w:w w:val="70"/>
                <w:sz w:val="20"/>
              </w:rPr>
              <w:t>7317</w:t>
            </w:r>
          </w:p>
        </w:tc>
        <w:tc>
          <w:tcPr>
            <w:tcW w:w="59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ind w:right="3"/>
              <w:rPr>
                <w:sz w:val="20"/>
              </w:rPr>
            </w:pPr>
            <w:r>
              <w:rPr>
                <w:spacing w:val="-5"/>
                <w:w w:val="70"/>
                <w:sz w:val="20"/>
              </w:rPr>
              <w:t>700</w:t>
            </w:r>
          </w:p>
        </w:tc>
        <w:tc>
          <w:tcPr>
            <w:tcW w:w="602"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right="-15"/>
              <w:rPr>
                <w:sz w:val="20"/>
              </w:rPr>
            </w:pPr>
            <w:r>
              <w:rPr>
                <w:spacing w:val="-4"/>
                <w:w w:val="70"/>
                <w:sz w:val="20"/>
              </w:rPr>
              <w:t>8017</w:t>
            </w:r>
          </w:p>
        </w:tc>
        <w:tc>
          <w:tcPr>
            <w:tcW w:w="563"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1"/>
              <w:rPr>
                <w:sz w:val="20"/>
              </w:rPr>
            </w:pPr>
            <w:r>
              <w:rPr>
                <w:spacing w:val="-4"/>
                <w:w w:val="70"/>
                <w:sz w:val="20"/>
              </w:rPr>
              <w:t>7255</w:t>
            </w:r>
          </w:p>
        </w:tc>
        <w:tc>
          <w:tcPr>
            <w:tcW w:w="543"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rPr>
                <w:sz w:val="20"/>
              </w:rPr>
            </w:pPr>
            <w:r>
              <w:rPr>
                <w:spacing w:val="-5"/>
                <w:w w:val="70"/>
                <w:sz w:val="20"/>
              </w:rPr>
              <w:t>678</w:t>
            </w:r>
          </w:p>
        </w:tc>
        <w:tc>
          <w:tcPr>
            <w:tcW w:w="524"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right="-15"/>
              <w:rPr>
                <w:sz w:val="20"/>
              </w:rPr>
            </w:pPr>
            <w:r>
              <w:rPr>
                <w:spacing w:val="-4"/>
                <w:w w:val="70"/>
                <w:sz w:val="20"/>
              </w:rPr>
              <w:t>7933</w:t>
            </w:r>
          </w:p>
        </w:tc>
        <w:tc>
          <w:tcPr>
            <w:tcW w:w="516"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1"/>
              <w:rPr>
                <w:sz w:val="20"/>
              </w:rPr>
            </w:pPr>
            <w:r>
              <w:rPr>
                <w:spacing w:val="-4"/>
                <w:w w:val="70"/>
                <w:sz w:val="20"/>
              </w:rPr>
              <w:t>7113</w:t>
            </w:r>
          </w:p>
        </w:tc>
        <w:tc>
          <w:tcPr>
            <w:tcW w:w="60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rPr>
                <w:sz w:val="20"/>
              </w:rPr>
            </w:pPr>
            <w:r>
              <w:rPr>
                <w:spacing w:val="-5"/>
                <w:w w:val="70"/>
                <w:sz w:val="20"/>
              </w:rPr>
              <w:t>709</w:t>
            </w:r>
          </w:p>
        </w:tc>
        <w:tc>
          <w:tcPr>
            <w:tcW w:w="455"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right="-15"/>
              <w:rPr>
                <w:sz w:val="20"/>
              </w:rPr>
            </w:pPr>
            <w:r>
              <w:rPr>
                <w:spacing w:val="-4"/>
                <w:w w:val="70"/>
                <w:sz w:val="20"/>
              </w:rPr>
              <w:t>7822</w:t>
            </w:r>
          </w:p>
        </w:tc>
        <w:tc>
          <w:tcPr>
            <w:tcW w:w="525"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1"/>
              <w:rPr>
                <w:sz w:val="20"/>
              </w:rPr>
            </w:pPr>
            <w:r>
              <w:rPr>
                <w:spacing w:val="-4"/>
                <w:w w:val="70"/>
                <w:sz w:val="20"/>
              </w:rPr>
              <w:t>7114</w:t>
            </w:r>
          </w:p>
        </w:tc>
        <w:tc>
          <w:tcPr>
            <w:tcW w:w="51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rPr>
                <w:sz w:val="20"/>
              </w:rPr>
            </w:pPr>
            <w:r>
              <w:rPr>
                <w:spacing w:val="-5"/>
                <w:w w:val="70"/>
                <w:sz w:val="20"/>
              </w:rPr>
              <w:t>718</w:t>
            </w:r>
          </w:p>
        </w:tc>
        <w:tc>
          <w:tcPr>
            <w:tcW w:w="463"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left="236" w:right="-15"/>
              <w:jc w:val="center"/>
              <w:rPr>
                <w:sz w:val="20"/>
              </w:rPr>
            </w:pPr>
            <w:r>
              <w:rPr>
                <w:spacing w:val="-8"/>
                <w:w w:val="60"/>
                <w:sz w:val="20"/>
              </w:rPr>
              <w:t>7832</w:t>
            </w:r>
          </w:p>
        </w:tc>
        <w:tc>
          <w:tcPr>
            <w:tcW w:w="440"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left="199"/>
              <w:jc w:val="center"/>
              <w:rPr>
                <w:sz w:val="20"/>
              </w:rPr>
            </w:pPr>
            <w:r>
              <w:rPr>
                <w:spacing w:val="-8"/>
                <w:w w:val="60"/>
                <w:sz w:val="20"/>
              </w:rPr>
              <w:t>7125</w:t>
            </w:r>
          </w:p>
        </w:tc>
        <w:tc>
          <w:tcPr>
            <w:tcW w:w="459"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ind w:right="2"/>
              <w:rPr>
                <w:sz w:val="20"/>
              </w:rPr>
            </w:pPr>
            <w:r>
              <w:rPr>
                <w:spacing w:val="-5"/>
                <w:w w:val="70"/>
                <w:sz w:val="20"/>
              </w:rPr>
              <w:t>704</w:t>
            </w:r>
          </w:p>
        </w:tc>
        <w:tc>
          <w:tcPr>
            <w:tcW w:w="494"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right="-15"/>
              <w:rPr>
                <w:sz w:val="20"/>
              </w:rPr>
            </w:pPr>
            <w:r>
              <w:rPr>
                <w:spacing w:val="-4"/>
                <w:w w:val="70"/>
                <w:sz w:val="20"/>
              </w:rPr>
              <w:t>7829</w:t>
            </w:r>
          </w:p>
        </w:tc>
        <w:tc>
          <w:tcPr>
            <w:tcW w:w="471"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3"/>
              <w:rPr>
                <w:sz w:val="20"/>
              </w:rPr>
            </w:pPr>
            <w:r>
              <w:rPr>
                <w:spacing w:val="-4"/>
                <w:w w:val="70"/>
                <w:sz w:val="20"/>
              </w:rPr>
              <w:t>7110</w:t>
            </w:r>
          </w:p>
        </w:tc>
        <w:tc>
          <w:tcPr>
            <w:tcW w:w="43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ind w:right="4"/>
              <w:rPr>
                <w:sz w:val="20"/>
              </w:rPr>
            </w:pPr>
            <w:r>
              <w:rPr>
                <w:spacing w:val="-5"/>
                <w:w w:val="70"/>
                <w:sz w:val="20"/>
              </w:rPr>
              <w:t>678</w:t>
            </w:r>
          </w:p>
        </w:tc>
        <w:tc>
          <w:tcPr>
            <w:tcW w:w="385"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left="155" w:right="-15"/>
              <w:jc w:val="center"/>
              <w:rPr>
                <w:sz w:val="20"/>
              </w:rPr>
            </w:pPr>
            <w:r>
              <w:rPr>
                <w:spacing w:val="-7"/>
                <w:w w:val="60"/>
                <w:sz w:val="20"/>
              </w:rPr>
              <w:t>7788</w:t>
            </w:r>
          </w:p>
        </w:tc>
      </w:tr>
      <w:tr w:rsidR="00E1356D">
        <w:trPr>
          <w:trHeight w:val="255"/>
        </w:trPr>
        <w:tc>
          <w:tcPr>
            <w:tcW w:w="742"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left="22"/>
              <w:jc w:val="left"/>
              <w:rPr>
                <w:sz w:val="20"/>
              </w:rPr>
            </w:pPr>
            <w:r>
              <w:rPr>
                <w:w w:val="55"/>
                <w:sz w:val="20"/>
              </w:rPr>
              <w:t>Qarku</w:t>
            </w:r>
            <w:r>
              <w:rPr>
                <w:spacing w:val="-12"/>
                <w:sz w:val="20"/>
              </w:rPr>
              <w:t xml:space="preserve"> </w:t>
            </w:r>
            <w:r>
              <w:rPr>
                <w:spacing w:val="-4"/>
                <w:w w:val="70"/>
                <w:sz w:val="20"/>
              </w:rPr>
              <w:t>Lezhe</w:t>
            </w:r>
          </w:p>
        </w:tc>
        <w:tc>
          <w:tcPr>
            <w:tcW w:w="59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3"/>
              <w:rPr>
                <w:sz w:val="20"/>
              </w:rPr>
            </w:pPr>
            <w:r>
              <w:rPr>
                <w:spacing w:val="-4"/>
                <w:w w:val="70"/>
                <w:sz w:val="20"/>
              </w:rPr>
              <w:t>2321</w:t>
            </w:r>
          </w:p>
        </w:tc>
        <w:tc>
          <w:tcPr>
            <w:tcW w:w="59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ind w:right="3"/>
              <w:rPr>
                <w:sz w:val="20"/>
              </w:rPr>
            </w:pPr>
            <w:r>
              <w:rPr>
                <w:spacing w:val="-5"/>
                <w:w w:val="70"/>
                <w:sz w:val="20"/>
              </w:rPr>
              <w:t>308</w:t>
            </w:r>
          </w:p>
        </w:tc>
        <w:tc>
          <w:tcPr>
            <w:tcW w:w="602"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right="-15"/>
              <w:rPr>
                <w:sz w:val="20"/>
              </w:rPr>
            </w:pPr>
            <w:r>
              <w:rPr>
                <w:spacing w:val="-4"/>
                <w:w w:val="70"/>
                <w:sz w:val="20"/>
              </w:rPr>
              <w:t>2629</w:t>
            </w:r>
          </w:p>
        </w:tc>
        <w:tc>
          <w:tcPr>
            <w:tcW w:w="563"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1"/>
              <w:rPr>
                <w:sz w:val="20"/>
              </w:rPr>
            </w:pPr>
            <w:r>
              <w:rPr>
                <w:spacing w:val="-4"/>
                <w:w w:val="70"/>
                <w:sz w:val="20"/>
              </w:rPr>
              <w:t>2276</w:t>
            </w:r>
          </w:p>
        </w:tc>
        <w:tc>
          <w:tcPr>
            <w:tcW w:w="543"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rPr>
                <w:sz w:val="20"/>
              </w:rPr>
            </w:pPr>
            <w:r>
              <w:rPr>
                <w:spacing w:val="-5"/>
                <w:w w:val="70"/>
                <w:sz w:val="20"/>
              </w:rPr>
              <w:t>300</w:t>
            </w:r>
          </w:p>
        </w:tc>
        <w:tc>
          <w:tcPr>
            <w:tcW w:w="524"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right="-15"/>
              <w:rPr>
                <w:sz w:val="20"/>
              </w:rPr>
            </w:pPr>
            <w:r>
              <w:rPr>
                <w:spacing w:val="-4"/>
                <w:w w:val="70"/>
                <w:sz w:val="20"/>
              </w:rPr>
              <w:t>2576</w:t>
            </w:r>
          </w:p>
        </w:tc>
        <w:tc>
          <w:tcPr>
            <w:tcW w:w="516"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1"/>
              <w:rPr>
                <w:sz w:val="20"/>
              </w:rPr>
            </w:pPr>
            <w:r>
              <w:rPr>
                <w:spacing w:val="-4"/>
                <w:w w:val="70"/>
                <w:sz w:val="20"/>
              </w:rPr>
              <w:t>2224</w:t>
            </w:r>
          </w:p>
        </w:tc>
        <w:tc>
          <w:tcPr>
            <w:tcW w:w="60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rPr>
                <w:sz w:val="20"/>
              </w:rPr>
            </w:pPr>
            <w:r>
              <w:rPr>
                <w:spacing w:val="-5"/>
                <w:w w:val="70"/>
                <w:sz w:val="20"/>
              </w:rPr>
              <w:t>303</w:t>
            </w:r>
          </w:p>
        </w:tc>
        <w:tc>
          <w:tcPr>
            <w:tcW w:w="455"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right="-15"/>
              <w:rPr>
                <w:sz w:val="20"/>
              </w:rPr>
            </w:pPr>
            <w:r>
              <w:rPr>
                <w:spacing w:val="-4"/>
                <w:w w:val="70"/>
                <w:sz w:val="20"/>
              </w:rPr>
              <w:t>2527</w:t>
            </w:r>
          </w:p>
        </w:tc>
        <w:tc>
          <w:tcPr>
            <w:tcW w:w="525"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1"/>
              <w:rPr>
                <w:sz w:val="20"/>
              </w:rPr>
            </w:pPr>
            <w:r>
              <w:rPr>
                <w:spacing w:val="-4"/>
                <w:w w:val="70"/>
                <w:sz w:val="20"/>
              </w:rPr>
              <w:t>2195</w:t>
            </w:r>
          </w:p>
        </w:tc>
        <w:tc>
          <w:tcPr>
            <w:tcW w:w="51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rPr>
                <w:sz w:val="20"/>
              </w:rPr>
            </w:pPr>
            <w:r>
              <w:rPr>
                <w:spacing w:val="-5"/>
                <w:w w:val="70"/>
                <w:sz w:val="20"/>
              </w:rPr>
              <w:t>297</w:t>
            </w:r>
          </w:p>
        </w:tc>
        <w:tc>
          <w:tcPr>
            <w:tcW w:w="463"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left="236" w:right="-15"/>
              <w:jc w:val="center"/>
              <w:rPr>
                <w:sz w:val="20"/>
              </w:rPr>
            </w:pPr>
            <w:r>
              <w:rPr>
                <w:spacing w:val="-8"/>
                <w:w w:val="60"/>
                <w:sz w:val="20"/>
              </w:rPr>
              <w:t>2492</w:t>
            </w:r>
          </w:p>
        </w:tc>
        <w:tc>
          <w:tcPr>
            <w:tcW w:w="440"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left="199"/>
              <w:jc w:val="center"/>
              <w:rPr>
                <w:sz w:val="20"/>
              </w:rPr>
            </w:pPr>
            <w:r>
              <w:rPr>
                <w:spacing w:val="-8"/>
                <w:w w:val="60"/>
                <w:sz w:val="20"/>
              </w:rPr>
              <w:t>2245</w:t>
            </w:r>
          </w:p>
        </w:tc>
        <w:tc>
          <w:tcPr>
            <w:tcW w:w="459"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ind w:right="2"/>
              <w:rPr>
                <w:sz w:val="20"/>
              </w:rPr>
            </w:pPr>
            <w:r>
              <w:rPr>
                <w:spacing w:val="-5"/>
                <w:w w:val="70"/>
                <w:sz w:val="20"/>
              </w:rPr>
              <w:t>293</w:t>
            </w:r>
          </w:p>
        </w:tc>
        <w:tc>
          <w:tcPr>
            <w:tcW w:w="494"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right="-15"/>
              <w:rPr>
                <w:sz w:val="20"/>
              </w:rPr>
            </w:pPr>
            <w:r>
              <w:rPr>
                <w:spacing w:val="-4"/>
                <w:w w:val="70"/>
                <w:sz w:val="20"/>
              </w:rPr>
              <w:t>2538</w:t>
            </w:r>
          </w:p>
        </w:tc>
        <w:tc>
          <w:tcPr>
            <w:tcW w:w="471"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3"/>
              <w:rPr>
                <w:sz w:val="20"/>
              </w:rPr>
            </w:pPr>
            <w:r>
              <w:rPr>
                <w:spacing w:val="-4"/>
                <w:w w:val="70"/>
                <w:sz w:val="20"/>
              </w:rPr>
              <w:t>2296</w:t>
            </w:r>
          </w:p>
        </w:tc>
        <w:tc>
          <w:tcPr>
            <w:tcW w:w="43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ind w:right="4"/>
              <w:rPr>
                <w:sz w:val="20"/>
              </w:rPr>
            </w:pPr>
            <w:r>
              <w:rPr>
                <w:spacing w:val="-5"/>
                <w:w w:val="70"/>
                <w:sz w:val="20"/>
              </w:rPr>
              <w:t>299</w:t>
            </w:r>
          </w:p>
        </w:tc>
        <w:tc>
          <w:tcPr>
            <w:tcW w:w="385"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left="155" w:right="-15"/>
              <w:jc w:val="center"/>
              <w:rPr>
                <w:sz w:val="20"/>
              </w:rPr>
            </w:pPr>
            <w:r>
              <w:rPr>
                <w:spacing w:val="-7"/>
                <w:w w:val="60"/>
                <w:sz w:val="20"/>
              </w:rPr>
              <w:t>2595</w:t>
            </w:r>
          </w:p>
        </w:tc>
      </w:tr>
      <w:tr w:rsidR="00E1356D">
        <w:trPr>
          <w:trHeight w:val="255"/>
        </w:trPr>
        <w:tc>
          <w:tcPr>
            <w:tcW w:w="742"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left="22" w:right="-15"/>
              <w:jc w:val="left"/>
              <w:rPr>
                <w:sz w:val="20"/>
              </w:rPr>
            </w:pPr>
            <w:r>
              <w:rPr>
                <w:w w:val="55"/>
                <w:sz w:val="20"/>
              </w:rPr>
              <w:t>Qarku</w:t>
            </w:r>
            <w:r>
              <w:rPr>
                <w:spacing w:val="-12"/>
                <w:sz w:val="20"/>
              </w:rPr>
              <w:t xml:space="preserve"> </w:t>
            </w:r>
            <w:r>
              <w:rPr>
                <w:spacing w:val="-2"/>
                <w:w w:val="60"/>
                <w:sz w:val="20"/>
              </w:rPr>
              <w:t>Shkoder</w:t>
            </w:r>
          </w:p>
        </w:tc>
        <w:tc>
          <w:tcPr>
            <w:tcW w:w="59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3"/>
              <w:rPr>
                <w:sz w:val="20"/>
              </w:rPr>
            </w:pPr>
            <w:r>
              <w:rPr>
                <w:spacing w:val="-4"/>
                <w:w w:val="70"/>
                <w:sz w:val="20"/>
              </w:rPr>
              <w:t>3916</w:t>
            </w:r>
          </w:p>
        </w:tc>
        <w:tc>
          <w:tcPr>
            <w:tcW w:w="59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ind w:right="3"/>
              <w:rPr>
                <w:sz w:val="20"/>
              </w:rPr>
            </w:pPr>
            <w:r>
              <w:rPr>
                <w:spacing w:val="-5"/>
                <w:w w:val="70"/>
                <w:sz w:val="20"/>
              </w:rPr>
              <w:t>463</w:t>
            </w:r>
          </w:p>
        </w:tc>
        <w:tc>
          <w:tcPr>
            <w:tcW w:w="602"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right="-15"/>
              <w:rPr>
                <w:sz w:val="20"/>
              </w:rPr>
            </w:pPr>
            <w:r>
              <w:rPr>
                <w:spacing w:val="-4"/>
                <w:w w:val="70"/>
                <w:sz w:val="20"/>
              </w:rPr>
              <w:t>4379</w:t>
            </w:r>
          </w:p>
        </w:tc>
        <w:tc>
          <w:tcPr>
            <w:tcW w:w="563"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1"/>
              <w:rPr>
                <w:sz w:val="20"/>
              </w:rPr>
            </w:pPr>
            <w:r>
              <w:rPr>
                <w:spacing w:val="-4"/>
                <w:w w:val="70"/>
                <w:sz w:val="20"/>
              </w:rPr>
              <w:t>3924</w:t>
            </w:r>
          </w:p>
        </w:tc>
        <w:tc>
          <w:tcPr>
            <w:tcW w:w="543"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rPr>
                <w:sz w:val="20"/>
              </w:rPr>
            </w:pPr>
            <w:r>
              <w:rPr>
                <w:spacing w:val="-5"/>
                <w:w w:val="70"/>
                <w:sz w:val="20"/>
              </w:rPr>
              <w:t>478</w:t>
            </w:r>
          </w:p>
        </w:tc>
        <w:tc>
          <w:tcPr>
            <w:tcW w:w="524"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right="-15"/>
              <w:rPr>
                <w:sz w:val="20"/>
              </w:rPr>
            </w:pPr>
            <w:r>
              <w:rPr>
                <w:spacing w:val="-4"/>
                <w:w w:val="70"/>
                <w:sz w:val="20"/>
              </w:rPr>
              <w:t>4402</w:t>
            </w:r>
          </w:p>
        </w:tc>
        <w:tc>
          <w:tcPr>
            <w:tcW w:w="516"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1"/>
              <w:rPr>
                <w:sz w:val="20"/>
              </w:rPr>
            </w:pPr>
            <w:r>
              <w:rPr>
                <w:spacing w:val="-4"/>
                <w:w w:val="70"/>
                <w:sz w:val="20"/>
              </w:rPr>
              <w:t>3865</w:t>
            </w:r>
          </w:p>
        </w:tc>
        <w:tc>
          <w:tcPr>
            <w:tcW w:w="60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rPr>
                <w:sz w:val="20"/>
              </w:rPr>
            </w:pPr>
            <w:r>
              <w:rPr>
                <w:spacing w:val="-5"/>
                <w:w w:val="70"/>
                <w:sz w:val="20"/>
              </w:rPr>
              <w:t>487</w:t>
            </w:r>
          </w:p>
        </w:tc>
        <w:tc>
          <w:tcPr>
            <w:tcW w:w="455"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right="-15"/>
              <w:rPr>
                <w:sz w:val="20"/>
              </w:rPr>
            </w:pPr>
            <w:r>
              <w:rPr>
                <w:spacing w:val="-4"/>
                <w:w w:val="70"/>
                <w:sz w:val="20"/>
              </w:rPr>
              <w:t>4352</w:t>
            </w:r>
          </w:p>
        </w:tc>
        <w:tc>
          <w:tcPr>
            <w:tcW w:w="525"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1"/>
              <w:rPr>
                <w:sz w:val="20"/>
              </w:rPr>
            </w:pPr>
            <w:r>
              <w:rPr>
                <w:spacing w:val="-4"/>
                <w:w w:val="70"/>
                <w:sz w:val="20"/>
              </w:rPr>
              <w:t>3832</w:t>
            </w:r>
          </w:p>
        </w:tc>
        <w:tc>
          <w:tcPr>
            <w:tcW w:w="51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rPr>
                <w:sz w:val="20"/>
              </w:rPr>
            </w:pPr>
            <w:r>
              <w:rPr>
                <w:spacing w:val="-5"/>
                <w:w w:val="70"/>
                <w:sz w:val="20"/>
              </w:rPr>
              <w:t>480</w:t>
            </w:r>
          </w:p>
        </w:tc>
        <w:tc>
          <w:tcPr>
            <w:tcW w:w="463"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left="236" w:right="-15"/>
              <w:jc w:val="center"/>
              <w:rPr>
                <w:sz w:val="20"/>
              </w:rPr>
            </w:pPr>
            <w:r>
              <w:rPr>
                <w:spacing w:val="-8"/>
                <w:w w:val="60"/>
                <w:sz w:val="20"/>
              </w:rPr>
              <w:t>4312</w:t>
            </w:r>
          </w:p>
        </w:tc>
        <w:tc>
          <w:tcPr>
            <w:tcW w:w="440"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left="199"/>
              <w:jc w:val="center"/>
              <w:rPr>
                <w:sz w:val="20"/>
              </w:rPr>
            </w:pPr>
            <w:r>
              <w:rPr>
                <w:spacing w:val="-8"/>
                <w:w w:val="60"/>
                <w:sz w:val="20"/>
              </w:rPr>
              <w:t>3835</w:t>
            </w:r>
          </w:p>
        </w:tc>
        <w:tc>
          <w:tcPr>
            <w:tcW w:w="459"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ind w:right="2"/>
              <w:rPr>
                <w:sz w:val="20"/>
              </w:rPr>
            </w:pPr>
            <w:r>
              <w:rPr>
                <w:spacing w:val="-5"/>
                <w:w w:val="70"/>
                <w:sz w:val="20"/>
              </w:rPr>
              <w:t>482</w:t>
            </w:r>
          </w:p>
        </w:tc>
        <w:tc>
          <w:tcPr>
            <w:tcW w:w="494"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right="-15"/>
              <w:rPr>
                <w:sz w:val="20"/>
              </w:rPr>
            </w:pPr>
            <w:r>
              <w:rPr>
                <w:spacing w:val="-4"/>
                <w:w w:val="70"/>
                <w:sz w:val="20"/>
              </w:rPr>
              <w:t>4317</w:t>
            </w:r>
          </w:p>
        </w:tc>
        <w:tc>
          <w:tcPr>
            <w:tcW w:w="471"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1" w:line="224" w:lineRule="exact"/>
              <w:ind w:right="3"/>
              <w:rPr>
                <w:sz w:val="20"/>
              </w:rPr>
            </w:pPr>
            <w:r>
              <w:rPr>
                <w:spacing w:val="-4"/>
                <w:w w:val="70"/>
                <w:sz w:val="20"/>
              </w:rPr>
              <w:t>3806</w:t>
            </w:r>
          </w:p>
        </w:tc>
        <w:tc>
          <w:tcPr>
            <w:tcW w:w="43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1" w:line="224" w:lineRule="exact"/>
              <w:ind w:right="4"/>
              <w:rPr>
                <w:sz w:val="20"/>
              </w:rPr>
            </w:pPr>
            <w:r>
              <w:rPr>
                <w:spacing w:val="-5"/>
                <w:w w:val="70"/>
                <w:sz w:val="20"/>
              </w:rPr>
              <w:t>448</w:t>
            </w:r>
          </w:p>
        </w:tc>
        <w:tc>
          <w:tcPr>
            <w:tcW w:w="385"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1" w:line="224" w:lineRule="exact"/>
              <w:ind w:left="155" w:right="-15"/>
              <w:jc w:val="center"/>
              <w:rPr>
                <w:sz w:val="20"/>
              </w:rPr>
            </w:pPr>
            <w:r>
              <w:rPr>
                <w:spacing w:val="-7"/>
                <w:w w:val="60"/>
                <w:sz w:val="20"/>
              </w:rPr>
              <w:t>4254</w:t>
            </w:r>
          </w:p>
        </w:tc>
      </w:tr>
      <w:tr w:rsidR="00E1356D">
        <w:trPr>
          <w:trHeight w:val="255"/>
        </w:trPr>
        <w:tc>
          <w:tcPr>
            <w:tcW w:w="742"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left="22"/>
              <w:jc w:val="left"/>
              <w:rPr>
                <w:sz w:val="20"/>
              </w:rPr>
            </w:pPr>
            <w:r>
              <w:rPr>
                <w:w w:val="55"/>
                <w:sz w:val="20"/>
              </w:rPr>
              <w:t>Qarku</w:t>
            </w:r>
            <w:r>
              <w:rPr>
                <w:spacing w:val="-12"/>
                <w:sz w:val="20"/>
              </w:rPr>
              <w:t xml:space="preserve"> </w:t>
            </w:r>
            <w:r>
              <w:rPr>
                <w:spacing w:val="-2"/>
                <w:w w:val="70"/>
                <w:sz w:val="20"/>
              </w:rPr>
              <w:t>Tirane</w:t>
            </w:r>
          </w:p>
        </w:tc>
        <w:tc>
          <w:tcPr>
            <w:tcW w:w="594"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right="3"/>
              <w:rPr>
                <w:sz w:val="20"/>
              </w:rPr>
            </w:pPr>
            <w:r>
              <w:rPr>
                <w:spacing w:val="-4"/>
                <w:w w:val="70"/>
                <w:sz w:val="20"/>
              </w:rPr>
              <w:t>2942</w:t>
            </w:r>
          </w:p>
        </w:tc>
        <w:tc>
          <w:tcPr>
            <w:tcW w:w="590"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ind w:right="3"/>
              <w:rPr>
                <w:sz w:val="20"/>
              </w:rPr>
            </w:pPr>
            <w:r>
              <w:rPr>
                <w:spacing w:val="-5"/>
                <w:w w:val="70"/>
                <w:sz w:val="20"/>
              </w:rPr>
              <w:t>208</w:t>
            </w:r>
          </w:p>
        </w:tc>
        <w:tc>
          <w:tcPr>
            <w:tcW w:w="602"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right="-15"/>
              <w:rPr>
                <w:sz w:val="20"/>
              </w:rPr>
            </w:pPr>
            <w:r>
              <w:rPr>
                <w:spacing w:val="-4"/>
                <w:w w:val="70"/>
                <w:sz w:val="20"/>
              </w:rPr>
              <w:t>3150</w:t>
            </w:r>
          </w:p>
        </w:tc>
        <w:tc>
          <w:tcPr>
            <w:tcW w:w="563"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right="1"/>
              <w:rPr>
                <w:sz w:val="20"/>
              </w:rPr>
            </w:pPr>
            <w:r>
              <w:rPr>
                <w:spacing w:val="-4"/>
                <w:w w:val="70"/>
                <w:sz w:val="20"/>
              </w:rPr>
              <w:t>2934</w:t>
            </w:r>
          </w:p>
        </w:tc>
        <w:tc>
          <w:tcPr>
            <w:tcW w:w="543"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rPr>
                <w:sz w:val="20"/>
              </w:rPr>
            </w:pPr>
            <w:r>
              <w:rPr>
                <w:spacing w:val="-5"/>
                <w:w w:val="70"/>
                <w:sz w:val="20"/>
              </w:rPr>
              <w:t>192</w:t>
            </w:r>
          </w:p>
        </w:tc>
        <w:tc>
          <w:tcPr>
            <w:tcW w:w="524"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right="-15"/>
              <w:rPr>
                <w:sz w:val="20"/>
              </w:rPr>
            </w:pPr>
            <w:r>
              <w:rPr>
                <w:spacing w:val="-4"/>
                <w:w w:val="70"/>
                <w:sz w:val="20"/>
              </w:rPr>
              <w:t>3126</w:t>
            </w:r>
          </w:p>
        </w:tc>
        <w:tc>
          <w:tcPr>
            <w:tcW w:w="516"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right="1"/>
              <w:rPr>
                <w:sz w:val="20"/>
              </w:rPr>
            </w:pPr>
            <w:r>
              <w:rPr>
                <w:spacing w:val="-4"/>
                <w:w w:val="70"/>
                <w:sz w:val="20"/>
              </w:rPr>
              <w:t>2862</w:t>
            </w:r>
          </w:p>
        </w:tc>
        <w:tc>
          <w:tcPr>
            <w:tcW w:w="60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rPr>
                <w:sz w:val="20"/>
              </w:rPr>
            </w:pPr>
            <w:r>
              <w:rPr>
                <w:spacing w:val="-5"/>
                <w:w w:val="70"/>
                <w:sz w:val="20"/>
              </w:rPr>
              <w:t>198</w:t>
            </w:r>
          </w:p>
        </w:tc>
        <w:tc>
          <w:tcPr>
            <w:tcW w:w="455"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right="-15"/>
              <w:rPr>
                <w:sz w:val="20"/>
              </w:rPr>
            </w:pPr>
            <w:r>
              <w:rPr>
                <w:spacing w:val="-4"/>
                <w:w w:val="70"/>
                <w:sz w:val="20"/>
              </w:rPr>
              <w:t>3060</w:t>
            </w:r>
          </w:p>
        </w:tc>
        <w:tc>
          <w:tcPr>
            <w:tcW w:w="525"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right="1"/>
              <w:rPr>
                <w:sz w:val="20"/>
              </w:rPr>
            </w:pPr>
            <w:r>
              <w:rPr>
                <w:spacing w:val="-4"/>
                <w:w w:val="70"/>
                <w:sz w:val="20"/>
              </w:rPr>
              <w:t>2855</w:t>
            </w:r>
          </w:p>
        </w:tc>
        <w:tc>
          <w:tcPr>
            <w:tcW w:w="514"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rPr>
                <w:sz w:val="20"/>
              </w:rPr>
            </w:pPr>
            <w:r>
              <w:rPr>
                <w:spacing w:val="-5"/>
                <w:w w:val="70"/>
                <w:sz w:val="20"/>
              </w:rPr>
              <w:t>198</w:t>
            </w:r>
          </w:p>
        </w:tc>
        <w:tc>
          <w:tcPr>
            <w:tcW w:w="463"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left="236" w:right="-15"/>
              <w:jc w:val="center"/>
              <w:rPr>
                <w:sz w:val="20"/>
              </w:rPr>
            </w:pPr>
            <w:r>
              <w:rPr>
                <w:spacing w:val="-8"/>
                <w:w w:val="60"/>
                <w:sz w:val="20"/>
              </w:rPr>
              <w:t>3053</w:t>
            </w:r>
          </w:p>
        </w:tc>
        <w:tc>
          <w:tcPr>
            <w:tcW w:w="440"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left="199"/>
              <w:jc w:val="center"/>
              <w:rPr>
                <w:sz w:val="20"/>
              </w:rPr>
            </w:pPr>
            <w:r>
              <w:rPr>
                <w:spacing w:val="-8"/>
                <w:w w:val="60"/>
                <w:sz w:val="20"/>
              </w:rPr>
              <w:t>2861</w:t>
            </w:r>
          </w:p>
        </w:tc>
        <w:tc>
          <w:tcPr>
            <w:tcW w:w="459"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ind w:right="2"/>
              <w:rPr>
                <w:sz w:val="20"/>
              </w:rPr>
            </w:pPr>
            <w:r>
              <w:rPr>
                <w:spacing w:val="-5"/>
                <w:w w:val="70"/>
                <w:sz w:val="20"/>
              </w:rPr>
              <w:t>207</w:t>
            </w:r>
          </w:p>
        </w:tc>
        <w:tc>
          <w:tcPr>
            <w:tcW w:w="494"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right="-15"/>
              <w:rPr>
                <w:sz w:val="20"/>
              </w:rPr>
            </w:pPr>
            <w:r>
              <w:rPr>
                <w:spacing w:val="-4"/>
                <w:w w:val="70"/>
                <w:sz w:val="20"/>
              </w:rPr>
              <w:t>3068</w:t>
            </w:r>
          </w:p>
        </w:tc>
        <w:tc>
          <w:tcPr>
            <w:tcW w:w="471" w:type="dxa"/>
            <w:tcBorders>
              <w:top w:val="single" w:sz="6" w:space="0" w:color="000000"/>
              <w:left w:val="single" w:sz="8" w:space="0" w:color="000000"/>
              <w:bottom w:val="single" w:sz="6" w:space="0" w:color="000000"/>
              <w:right w:val="single" w:sz="4" w:space="0" w:color="000000"/>
            </w:tcBorders>
          </w:tcPr>
          <w:p w:rsidR="00E1356D" w:rsidRDefault="00735C2B">
            <w:pPr>
              <w:pStyle w:val="TableParagraph"/>
              <w:spacing w:before="12" w:line="224" w:lineRule="exact"/>
              <w:ind w:right="3"/>
              <w:rPr>
                <w:sz w:val="20"/>
              </w:rPr>
            </w:pPr>
            <w:r>
              <w:rPr>
                <w:spacing w:val="-4"/>
                <w:w w:val="70"/>
                <w:sz w:val="20"/>
              </w:rPr>
              <w:t>2899</w:t>
            </w:r>
          </w:p>
        </w:tc>
        <w:tc>
          <w:tcPr>
            <w:tcW w:w="436" w:type="dxa"/>
            <w:tcBorders>
              <w:top w:val="single" w:sz="6" w:space="0" w:color="000000"/>
              <w:left w:val="single" w:sz="4" w:space="0" w:color="000000"/>
              <w:bottom w:val="single" w:sz="6" w:space="0" w:color="000000"/>
              <w:right w:val="single" w:sz="4" w:space="0" w:color="000000"/>
            </w:tcBorders>
          </w:tcPr>
          <w:p w:rsidR="00E1356D" w:rsidRDefault="00735C2B">
            <w:pPr>
              <w:pStyle w:val="TableParagraph"/>
              <w:spacing w:before="12" w:line="224" w:lineRule="exact"/>
              <w:ind w:right="4"/>
              <w:rPr>
                <w:sz w:val="20"/>
              </w:rPr>
            </w:pPr>
            <w:r>
              <w:rPr>
                <w:spacing w:val="-5"/>
                <w:w w:val="70"/>
                <w:sz w:val="20"/>
              </w:rPr>
              <w:t>195</w:t>
            </w:r>
          </w:p>
        </w:tc>
        <w:tc>
          <w:tcPr>
            <w:tcW w:w="385" w:type="dxa"/>
            <w:tcBorders>
              <w:top w:val="single" w:sz="6" w:space="0" w:color="000000"/>
              <w:left w:val="single" w:sz="4" w:space="0" w:color="000000"/>
              <w:bottom w:val="single" w:sz="6" w:space="0" w:color="000000"/>
              <w:right w:val="single" w:sz="8" w:space="0" w:color="000000"/>
            </w:tcBorders>
          </w:tcPr>
          <w:p w:rsidR="00E1356D" w:rsidRDefault="00735C2B">
            <w:pPr>
              <w:pStyle w:val="TableParagraph"/>
              <w:spacing w:before="12" w:line="224" w:lineRule="exact"/>
              <w:ind w:left="155" w:right="-15"/>
              <w:jc w:val="center"/>
              <w:rPr>
                <w:sz w:val="20"/>
              </w:rPr>
            </w:pPr>
            <w:r>
              <w:rPr>
                <w:spacing w:val="-7"/>
                <w:w w:val="60"/>
                <w:sz w:val="20"/>
              </w:rPr>
              <w:t>3094</w:t>
            </w:r>
          </w:p>
        </w:tc>
      </w:tr>
      <w:tr w:rsidR="00E1356D">
        <w:trPr>
          <w:trHeight w:val="254"/>
        </w:trPr>
        <w:tc>
          <w:tcPr>
            <w:tcW w:w="742" w:type="dxa"/>
            <w:tcBorders>
              <w:top w:val="single" w:sz="6" w:space="0" w:color="000000"/>
              <w:left w:val="single" w:sz="4" w:space="0" w:color="000000"/>
              <w:bottom w:val="single" w:sz="12" w:space="0" w:color="000000"/>
              <w:right w:val="single" w:sz="8" w:space="0" w:color="000000"/>
            </w:tcBorders>
          </w:tcPr>
          <w:p w:rsidR="00E1356D" w:rsidRDefault="00735C2B">
            <w:pPr>
              <w:pStyle w:val="TableParagraph"/>
              <w:spacing w:before="12" w:line="223" w:lineRule="exact"/>
              <w:ind w:left="22"/>
              <w:jc w:val="left"/>
              <w:rPr>
                <w:sz w:val="20"/>
              </w:rPr>
            </w:pPr>
            <w:r>
              <w:rPr>
                <w:w w:val="55"/>
                <w:sz w:val="20"/>
              </w:rPr>
              <w:t>Qarku</w:t>
            </w:r>
            <w:r>
              <w:rPr>
                <w:spacing w:val="-12"/>
                <w:sz w:val="20"/>
              </w:rPr>
              <w:t xml:space="preserve"> </w:t>
            </w:r>
            <w:r>
              <w:rPr>
                <w:spacing w:val="-2"/>
                <w:w w:val="65"/>
                <w:sz w:val="20"/>
              </w:rPr>
              <w:t>Vlore</w:t>
            </w:r>
          </w:p>
        </w:tc>
        <w:tc>
          <w:tcPr>
            <w:tcW w:w="594" w:type="dxa"/>
            <w:tcBorders>
              <w:top w:val="single" w:sz="6" w:space="0" w:color="000000"/>
              <w:left w:val="single" w:sz="8" w:space="0" w:color="000000"/>
              <w:bottom w:val="single" w:sz="12" w:space="0" w:color="000000"/>
              <w:right w:val="single" w:sz="4" w:space="0" w:color="000000"/>
            </w:tcBorders>
          </w:tcPr>
          <w:p w:rsidR="00E1356D" w:rsidRDefault="00735C2B">
            <w:pPr>
              <w:pStyle w:val="TableParagraph"/>
              <w:spacing w:before="12" w:line="223" w:lineRule="exact"/>
              <w:ind w:right="3"/>
              <w:rPr>
                <w:sz w:val="20"/>
              </w:rPr>
            </w:pPr>
            <w:r>
              <w:rPr>
                <w:spacing w:val="-4"/>
                <w:w w:val="70"/>
                <w:sz w:val="20"/>
              </w:rPr>
              <w:t>1436</w:t>
            </w:r>
          </w:p>
        </w:tc>
        <w:tc>
          <w:tcPr>
            <w:tcW w:w="590" w:type="dxa"/>
            <w:tcBorders>
              <w:top w:val="single" w:sz="6" w:space="0" w:color="000000"/>
              <w:left w:val="single" w:sz="4" w:space="0" w:color="000000"/>
              <w:bottom w:val="single" w:sz="12" w:space="0" w:color="000000"/>
              <w:right w:val="single" w:sz="4" w:space="0" w:color="000000"/>
            </w:tcBorders>
          </w:tcPr>
          <w:p w:rsidR="00E1356D" w:rsidRDefault="00735C2B">
            <w:pPr>
              <w:pStyle w:val="TableParagraph"/>
              <w:spacing w:before="12" w:line="223" w:lineRule="exact"/>
              <w:ind w:right="2"/>
              <w:rPr>
                <w:sz w:val="20"/>
              </w:rPr>
            </w:pPr>
            <w:r>
              <w:rPr>
                <w:spacing w:val="-5"/>
                <w:w w:val="70"/>
                <w:sz w:val="20"/>
              </w:rPr>
              <w:t>96</w:t>
            </w:r>
          </w:p>
        </w:tc>
        <w:tc>
          <w:tcPr>
            <w:tcW w:w="602" w:type="dxa"/>
            <w:tcBorders>
              <w:top w:val="single" w:sz="6" w:space="0" w:color="000000"/>
              <w:left w:val="single" w:sz="4" w:space="0" w:color="000000"/>
              <w:bottom w:val="single" w:sz="12" w:space="0" w:color="000000"/>
              <w:right w:val="single" w:sz="8" w:space="0" w:color="000000"/>
            </w:tcBorders>
          </w:tcPr>
          <w:p w:rsidR="00E1356D" w:rsidRDefault="00735C2B">
            <w:pPr>
              <w:pStyle w:val="TableParagraph"/>
              <w:spacing w:before="12" w:line="223" w:lineRule="exact"/>
              <w:ind w:right="-15"/>
              <w:rPr>
                <w:sz w:val="20"/>
              </w:rPr>
            </w:pPr>
            <w:r>
              <w:rPr>
                <w:spacing w:val="-4"/>
                <w:w w:val="70"/>
                <w:sz w:val="20"/>
              </w:rPr>
              <w:t>1532</w:t>
            </w:r>
          </w:p>
        </w:tc>
        <w:tc>
          <w:tcPr>
            <w:tcW w:w="563" w:type="dxa"/>
            <w:tcBorders>
              <w:top w:val="single" w:sz="6" w:space="0" w:color="000000"/>
              <w:left w:val="single" w:sz="8" w:space="0" w:color="000000"/>
              <w:bottom w:val="single" w:sz="12" w:space="0" w:color="000000"/>
              <w:right w:val="single" w:sz="4" w:space="0" w:color="000000"/>
            </w:tcBorders>
          </w:tcPr>
          <w:p w:rsidR="00E1356D" w:rsidRDefault="00735C2B">
            <w:pPr>
              <w:pStyle w:val="TableParagraph"/>
              <w:spacing w:before="12" w:line="223" w:lineRule="exact"/>
              <w:ind w:right="1"/>
              <w:rPr>
                <w:sz w:val="20"/>
              </w:rPr>
            </w:pPr>
            <w:r>
              <w:rPr>
                <w:spacing w:val="-4"/>
                <w:w w:val="70"/>
                <w:sz w:val="20"/>
              </w:rPr>
              <w:t>1425</w:t>
            </w:r>
          </w:p>
        </w:tc>
        <w:tc>
          <w:tcPr>
            <w:tcW w:w="543" w:type="dxa"/>
            <w:tcBorders>
              <w:top w:val="single" w:sz="6" w:space="0" w:color="000000"/>
              <w:left w:val="single" w:sz="4" w:space="0" w:color="000000"/>
              <w:bottom w:val="single" w:sz="12" w:space="0" w:color="000000"/>
              <w:right w:val="single" w:sz="4" w:space="0" w:color="000000"/>
            </w:tcBorders>
          </w:tcPr>
          <w:p w:rsidR="00E1356D" w:rsidRDefault="00735C2B">
            <w:pPr>
              <w:pStyle w:val="TableParagraph"/>
              <w:spacing w:before="12" w:line="223" w:lineRule="exact"/>
              <w:rPr>
                <w:sz w:val="20"/>
              </w:rPr>
            </w:pPr>
            <w:r>
              <w:rPr>
                <w:spacing w:val="-5"/>
                <w:w w:val="70"/>
                <w:sz w:val="20"/>
              </w:rPr>
              <w:t>85</w:t>
            </w:r>
          </w:p>
        </w:tc>
        <w:tc>
          <w:tcPr>
            <w:tcW w:w="524" w:type="dxa"/>
            <w:tcBorders>
              <w:top w:val="single" w:sz="6" w:space="0" w:color="000000"/>
              <w:left w:val="single" w:sz="4" w:space="0" w:color="000000"/>
              <w:bottom w:val="single" w:sz="12" w:space="0" w:color="000000"/>
              <w:right w:val="single" w:sz="8" w:space="0" w:color="000000"/>
            </w:tcBorders>
          </w:tcPr>
          <w:p w:rsidR="00E1356D" w:rsidRDefault="00735C2B">
            <w:pPr>
              <w:pStyle w:val="TableParagraph"/>
              <w:spacing w:before="12" w:line="223" w:lineRule="exact"/>
              <w:ind w:right="-15"/>
              <w:rPr>
                <w:sz w:val="20"/>
              </w:rPr>
            </w:pPr>
            <w:r>
              <w:rPr>
                <w:spacing w:val="-4"/>
                <w:w w:val="70"/>
                <w:sz w:val="20"/>
              </w:rPr>
              <w:t>1510</w:t>
            </w:r>
          </w:p>
        </w:tc>
        <w:tc>
          <w:tcPr>
            <w:tcW w:w="516" w:type="dxa"/>
            <w:tcBorders>
              <w:top w:val="single" w:sz="6" w:space="0" w:color="000000"/>
              <w:left w:val="single" w:sz="8" w:space="0" w:color="000000"/>
              <w:bottom w:val="single" w:sz="12" w:space="0" w:color="000000"/>
              <w:right w:val="single" w:sz="4" w:space="0" w:color="000000"/>
            </w:tcBorders>
          </w:tcPr>
          <w:p w:rsidR="00E1356D" w:rsidRDefault="00735C2B">
            <w:pPr>
              <w:pStyle w:val="TableParagraph"/>
              <w:spacing w:before="12" w:line="223" w:lineRule="exact"/>
              <w:ind w:right="1"/>
              <w:rPr>
                <w:sz w:val="20"/>
              </w:rPr>
            </w:pPr>
            <w:r>
              <w:rPr>
                <w:spacing w:val="-4"/>
                <w:w w:val="70"/>
                <w:sz w:val="20"/>
              </w:rPr>
              <w:t>1403</w:t>
            </w:r>
          </w:p>
        </w:tc>
        <w:tc>
          <w:tcPr>
            <w:tcW w:w="606" w:type="dxa"/>
            <w:tcBorders>
              <w:top w:val="single" w:sz="6" w:space="0" w:color="000000"/>
              <w:left w:val="single" w:sz="4" w:space="0" w:color="000000"/>
              <w:bottom w:val="single" w:sz="12" w:space="0" w:color="000000"/>
              <w:right w:val="single" w:sz="4" w:space="0" w:color="000000"/>
            </w:tcBorders>
          </w:tcPr>
          <w:p w:rsidR="00E1356D" w:rsidRDefault="00735C2B">
            <w:pPr>
              <w:pStyle w:val="TableParagraph"/>
              <w:spacing w:before="12" w:line="223" w:lineRule="exact"/>
              <w:rPr>
                <w:sz w:val="20"/>
              </w:rPr>
            </w:pPr>
            <w:r>
              <w:rPr>
                <w:spacing w:val="-5"/>
                <w:w w:val="70"/>
                <w:sz w:val="20"/>
              </w:rPr>
              <w:t>88</w:t>
            </w:r>
          </w:p>
        </w:tc>
        <w:tc>
          <w:tcPr>
            <w:tcW w:w="455" w:type="dxa"/>
            <w:tcBorders>
              <w:top w:val="single" w:sz="6" w:space="0" w:color="000000"/>
              <w:left w:val="single" w:sz="4" w:space="0" w:color="000000"/>
              <w:bottom w:val="single" w:sz="12" w:space="0" w:color="000000"/>
              <w:right w:val="single" w:sz="8" w:space="0" w:color="000000"/>
            </w:tcBorders>
          </w:tcPr>
          <w:p w:rsidR="00E1356D" w:rsidRDefault="00735C2B">
            <w:pPr>
              <w:pStyle w:val="TableParagraph"/>
              <w:spacing w:before="12" w:line="223" w:lineRule="exact"/>
              <w:ind w:right="-15"/>
              <w:rPr>
                <w:sz w:val="20"/>
              </w:rPr>
            </w:pPr>
            <w:r>
              <w:rPr>
                <w:spacing w:val="-4"/>
                <w:w w:val="70"/>
                <w:sz w:val="20"/>
              </w:rPr>
              <w:t>1491</w:t>
            </w:r>
          </w:p>
        </w:tc>
        <w:tc>
          <w:tcPr>
            <w:tcW w:w="525" w:type="dxa"/>
            <w:tcBorders>
              <w:top w:val="single" w:sz="6" w:space="0" w:color="000000"/>
              <w:left w:val="single" w:sz="8" w:space="0" w:color="000000"/>
              <w:bottom w:val="single" w:sz="12" w:space="0" w:color="000000"/>
              <w:right w:val="single" w:sz="4" w:space="0" w:color="000000"/>
            </w:tcBorders>
          </w:tcPr>
          <w:p w:rsidR="00E1356D" w:rsidRDefault="00735C2B">
            <w:pPr>
              <w:pStyle w:val="TableParagraph"/>
              <w:spacing w:before="12" w:line="223" w:lineRule="exact"/>
              <w:ind w:right="1"/>
              <w:rPr>
                <w:sz w:val="20"/>
              </w:rPr>
            </w:pPr>
            <w:r>
              <w:rPr>
                <w:spacing w:val="-4"/>
                <w:w w:val="70"/>
                <w:sz w:val="20"/>
              </w:rPr>
              <w:t>1418</w:t>
            </w:r>
          </w:p>
        </w:tc>
        <w:tc>
          <w:tcPr>
            <w:tcW w:w="514" w:type="dxa"/>
            <w:tcBorders>
              <w:top w:val="single" w:sz="6" w:space="0" w:color="000000"/>
              <w:left w:val="single" w:sz="4" w:space="0" w:color="000000"/>
              <w:bottom w:val="single" w:sz="12" w:space="0" w:color="000000"/>
              <w:right w:val="single" w:sz="4" w:space="0" w:color="000000"/>
            </w:tcBorders>
          </w:tcPr>
          <w:p w:rsidR="00E1356D" w:rsidRDefault="00735C2B">
            <w:pPr>
              <w:pStyle w:val="TableParagraph"/>
              <w:spacing w:before="12" w:line="223" w:lineRule="exact"/>
              <w:rPr>
                <w:sz w:val="20"/>
              </w:rPr>
            </w:pPr>
            <w:r>
              <w:rPr>
                <w:spacing w:val="-5"/>
                <w:w w:val="70"/>
                <w:sz w:val="20"/>
              </w:rPr>
              <w:t>102</w:t>
            </w:r>
          </w:p>
        </w:tc>
        <w:tc>
          <w:tcPr>
            <w:tcW w:w="463" w:type="dxa"/>
            <w:tcBorders>
              <w:top w:val="single" w:sz="6" w:space="0" w:color="000000"/>
              <w:left w:val="single" w:sz="4" w:space="0" w:color="000000"/>
              <w:bottom w:val="single" w:sz="12" w:space="0" w:color="000000"/>
              <w:right w:val="single" w:sz="8" w:space="0" w:color="000000"/>
            </w:tcBorders>
          </w:tcPr>
          <w:p w:rsidR="00E1356D" w:rsidRDefault="00735C2B">
            <w:pPr>
              <w:pStyle w:val="TableParagraph"/>
              <w:spacing w:before="12" w:line="223" w:lineRule="exact"/>
              <w:ind w:left="236" w:right="-15"/>
              <w:jc w:val="center"/>
              <w:rPr>
                <w:sz w:val="20"/>
              </w:rPr>
            </w:pPr>
            <w:r>
              <w:rPr>
                <w:spacing w:val="-8"/>
                <w:w w:val="60"/>
                <w:sz w:val="20"/>
              </w:rPr>
              <w:t>1520</w:t>
            </w:r>
          </w:p>
        </w:tc>
        <w:tc>
          <w:tcPr>
            <w:tcW w:w="440" w:type="dxa"/>
            <w:tcBorders>
              <w:top w:val="single" w:sz="6" w:space="0" w:color="000000"/>
              <w:left w:val="single" w:sz="8" w:space="0" w:color="000000"/>
              <w:bottom w:val="single" w:sz="12" w:space="0" w:color="000000"/>
              <w:right w:val="single" w:sz="4" w:space="0" w:color="000000"/>
            </w:tcBorders>
          </w:tcPr>
          <w:p w:rsidR="00E1356D" w:rsidRDefault="00735C2B">
            <w:pPr>
              <w:pStyle w:val="TableParagraph"/>
              <w:spacing w:before="12" w:line="223" w:lineRule="exact"/>
              <w:ind w:left="199"/>
              <w:jc w:val="center"/>
              <w:rPr>
                <w:sz w:val="20"/>
              </w:rPr>
            </w:pPr>
            <w:r>
              <w:rPr>
                <w:spacing w:val="-8"/>
                <w:w w:val="60"/>
                <w:sz w:val="20"/>
              </w:rPr>
              <w:t>1442</w:t>
            </w:r>
          </w:p>
        </w:tc>
        <w:tc>
          <w:tcPr>
            <w:tcW w:w="459" w:type="dxa"/>
            <w:tcBorders>
              <w:top w:val="single" w:sz="6" w:space="0" w:color="000000"/>
              <w:left w:val="single" w:sz="4" w:space="0" w:color="000000"/>
              <w:bottom w:val="single" w:sz="12" w:space="0" w:color="000000"/>
              <w:right w:val="single" w:sz="4" w:space="0" w:color="000000"/>
            </w:tcBorders>
          </w:tcPr>
          <w:p w:rsidR="00E1356D" w:rsidRDefault="00735C2B">
            <w:pPr>
              <w:pStyle w:val="TableParagraph"/>
              <w:spacing w:before="12" w:line="223" w:lineRule="exact"/>
              <w:ind w:right="2"/>
              <w:rPr>
                <w:sz w:val="20"/>
              </w:rPr>
            </w:pPr>
            <w:r>
              <w:rPr>
                <w:spacing w:val="-5"/>
                <w:w w:val="70"/>
                <w:sz w:val="20"/>
              </w:rPr>
              <w:t>104</w:t>
            </w:r>
          </w:p>
        </w:tc>
        <w:tc>
          <w:tcPr>
            <w:tcW w:w="494" w:type="dxa"/>
            <w:tcBorders>
              <w:top w:val="single" w:sz="6" w:space="0" w:color="000000"/>
              <w:left w:val="single" w:sz="4" w:space="0" w:color="000000"/>
              <w:bottom w:val="single" w:sz="12" w:space="0" w:color="000000"/>
              <w:right w:val="single" w:sz="8" w:space="0" w:color="000000"/>
            </w:tcBorders>
          </w:tcPr>
          <w:p w:rsidR="00E1356D" w:rsidRDefault="00735C2B">
            <w:pPr>
              <w:pStyle w:val="TableParagraph"/>
              <w:spacing w:before="12" w:line="223" w:lineRule="exact"/>
              <w:ind w:right="-15"/>
              <w:rPr>
                <w:sz w:val="20"/>
              </w:rPr>
            </w:pPr>
            <w:r>
              <w:rPr>
                <w:spacing w:val="-4"/>
                <w:w w:val="70"/>
                <w:sz w:val="20"/>
              </w:rPr>
              <w:t>1546</w:t>
            </w:r>
          </w:p>
        </w:tc>
        <w:tc>
          <w:tcPr>
            <w:tcW w:w="471" w:type="dxa"/>
            <w:tcBorders>
              <w:top w:val="single" w:sz="6" w:space="0" w:color="000000"/>
              <w:left w:val="single" w:sz="8" w:space="0" w:color="000000"/>
              <w:bottom w:val="single" w:sz="12" w:space="0" w:color="000000"/>
              <w:right w:val="single" w:sz="4" w:space="0" w:color="000000"/>
            </w:tcBorders>
          </w:tcPr>
          <w:p w:rsidR="00E1356D" w:rsidRDefault="00735C2B">
            <w:pPr>
              <w:pStyle w:val="TableParagraph"/>
              <w:spacing w:before="12" w:line="223" w:lineRule="exact"/>
              <w:ind w:right="3"/>
              <w:rPr>
                <w:sz w:val="20"/>
              </w:rPr>
            </w:pPr>
            <w:r>
              <w:rPr>
                <w:spacing w:val="-4"/>
                <w:w w:val="70"/>
                <w:sz w:val="20"/>
              </w:rPr>
              <w:t>1436</w:t>
            </w:r>
          </w:p>
        </w:tc>
        <w:tc>
          <w:tcPr>
            <w:tcW w:w="436" w:type="dxa"/>
            <w:tcBorders>
              <w:top w:val="single" w:sz="6" w:space="0" w:color="000000"/>
              <w:left w:val="single" w:sz="4" w:space="0" w:color="000000"/>
              <w:bottom w:val="single" w:sz="12" w:space="0" w:color="000000"/>
              <w:right w:val="single" w:sz="4" w:space="0" w:color="000000"/>
            </w:tcBorders>
          </w:tcPr>
          <w:p w:rsidR="00E1356D" w:rsidRDefault="00735C2B">
            <w:pPr>
              <w:pStyle w:val="TableParagraph"/>
              <w:spacing w:before="12" w:line="223" w:lineRule="exact"/>
              <w:ind w:right="4"/>
              <w:rPr>
                <w:sz w:val="20"/>
              </w:rPr>
            </w:pPr>
            <w:r>
              <w:rPr>
                <w:spacing w:val="-5"/>
                <w:w w:val="70"/>
                <w:sz w:val="20"/>
              </w:rPr>
              <w:t>77</w:t>
            </w:r>
          </w:p>
        </w:tc>
        <w:tc>
          <w:tcPr>
            <w:tcW w:w="385" w:type="dxa"/>
            <w:tcBorders>
              <w:top w:val="single" w:sz="6" w:space="0" w:color="000000"/>
              <w:left w:val="single" w:sz="4" w:space="0" w:color="000000"/>
              <w:bottom w:val="single" w:sz="12" w:space="0" w:color="000000"/>
              <w:right w:val="single" w:sz="8" w:space="0" w:color="000000"/>
            </w:tcBorders>
          </w:tcPr>
          <w:p w:rsidR="00E1356D" w:rsidRDefault="00735C2B">
            <w:pPr>
              <w:pStyle w:val="TableParagraph"/>
              <w:spacing w:before="12" w:line="223" w:lineRule="exact"/>
              <w:ind w:left="155" w:right="-15"/>
              <w:jc w:val="center"/>
              <w:rPr>
                <w:sz w:val="20"/>
              </w:rPr>
            </w:pPr>
            <w:r>
              <w:rPr>
                <w:spacing w:val="-7"/>
                <w:w w:val="60"/>
                <w:sz w:val="20"/>
              </w:rPr>
              <w:t>1513</w:t>
            </w:r>
          </w:p>
        </w:tc>
      </w:tr>
      <w:tr w:rsidR="00E1356D">
        <w:trPr>
          <w:trHeight w:val="254"/>
        </w:trPr>
        <w:tc>
          <w:tcPr>
            <w:tcW w:w="742" w:type="dxa"/>
            <w:tcBorders>
              <w:top w:val="single" w:sz="12" w:space="0" w:color="000000"/>
              <w:left w:val="single" w:sz="4" w:space="0" w:color="000000"/>
              <w:bottom w:val="single" w:sz="12" w:space="0" w:color="000000"/>
              <w:right w:val="single" w:sz="8" w:space="0" w:color="000000"/>
            </w:tcBorders>
          </w:tcPr>
          <w:p w:rsidR="00E1356D" w:rsidRDefault="00735C2B">
            <w:pPr>
              <w:pStyle w:val="TableParagraph"/>
              <w:spacing w:before="10" w:line="223" w:lineRule="exact"/>
              <w:ind w:left="22"/>
              <w:jc w:val="left"/>
              <w:rPr>
                <w:b/>
                <w:sz w:val="20"/>
              </w:rPr>
            </w:pPr>
            <w:r>
              <w:rPr>
                <w:b/>
                <w:spacing w:val="-2"/>
                <w:w w:val="70"/>
                <w:sz w:val="20"/>
              </w:rPr>
              <w:t>TOTALI</w:t>
            </w:r>
          </w:p>
        </w:tc>
        <w:tc>
          <w:tcPr>
            <w:tcW w:w="594" w:type="dxa"/>
            <w:tcBorders>
              <w:top w:val="single" w:sz="12" w:space="0" w:color="000000"/>
              <w:left w:val="single" w:sz="8" w:space="0" w:color="000000"/>
              <w:bottom w:val="single" w:sz="12" w:space="0" w:color="000000"/>
              <w:right w:val="single" w:sz="4" w:space="0" w:color="000000"/>
            </w:tcBorders>
          </w:tcPr>
          <w:p w:rsidR="00E1356D" w:rsidRDefault="00735C2B">
            <w:pPr>
              <w:pStyle w:val="TableParagraph"/>
              <w:spacing w:before="10" w:line="223" w:lineRule="exact"/>
              <w:ind w:right="3"/>
              <w:rPr>
                <w:b/>
                <w:sz w:val="20"/>
              </w:rPr>
            </w:pPr>
            <w:r>
              <w:rPr>
                <w:b/>
                <w:spacing w:val="-2"/>
                <w:w w:val="70"/>
                <w:sz w:val="20"/>
              </w:rPr>
              <w:t>48785</w:t>
            </w:r>
          </w:p>
        </w:tc>
        <w:tc>
          <w:tcPr>
            <w:tcW w:w="590" w:type="dxa"/>
            <w:tcBorders>
              <w:top w:val="single" w:sz="12" w:space="0" w:color="000000"/>
              <w:left w:val="single" w:sz="4" w:space="0" w:color="000000"/>
              <w:bottom w:val="single" w:sz="12" w:space="0" w:color="000000"/>
              <w:right w:val="single" w:sz="4" w:space="0" w:color="000000"/>
            </w:tcBorders>
          </w:tcPr>
          <w:p w:rsidR="00E1356D" w:rsidRDefault="00735C2B">
            <w:pPr>
              <w:pStyle w:val="TableParagraph"/>
              <w:spacing w:before="10" w:line="223" w:lineRule="exact"/>
              <w:ind w:right="3"/>
              <w:rPr>
                <w:b/>
                <w:sz w:val="20"/>
              </w:rPr>
            </w:pPr>
            <w:r>
              <w:rPr>
                <w:b/>
                <w:spacing w:val="-4"/>
                <w:w w:val="70"/>
                <w:sz w:val="20"/>
              </w:rPr>
              <w:t>3974</w:t>
            </w:r>
          </w:p>
        </w:tc>
        <w:tc>
          <w:tcPr>
            <w:tcW w:w="602" w:type="dxa"/>
            <w:tcBorders>
              <w:top w:val="single" w:sz="12" w:space="0" w:color="000000"/>
              <w:left w:val="single" w:sz="4" w:space="0" w:color="000000"/>
              <w:bottom w:val="single" w:sz="12" w:space="0" w:color="000000"/>
              <w:right w:val="single" w:sz="8" w:space="0" w:color="000000"/>
            </w:tcBorders>
          </w:tcPr>
          <w:p w:rsidR="00E1356D" w:rsidRDefault="00735C2B">
            <w:pPr>
              <w:pStyle w:val="TableParagraph"/>
              <w:spacing w:before="10" w:line="223" w:lineRule="exact"/>
              <w:ind w:right="-15"/>
              <w:rPr>
                <w:b/>
                <w:sz w:val="20"/>
              </w:rPr>
            </w:pPr>
            <w:r>
              <w:rPr>
                <w:b/>
                <w:spacing w:val="-2"/>
                <w:w w:val="70"/>
                <w:sz w:val="20"/>
              </w:rPr>
              <w:t>52759</w:t>
            </w:r>
          </w:p>
        </w:tc>
        <w:tc>
          <w:tcPr>
            <w:tcW w:w="563" w:type="dxa"/>
            <w:tcBorders>
              <w:top w:val="single" w:sz="12" w:space="0" w:color="000000"/>
              <w:left w:val="single" w:sz="8" w:space="0" w:color="000000"/>
              <w:bottom w:val="single" w:sz="12" w:space="0" w:color="000000"/>
              <w:right w:val="single" w:sz="4" w:space="0" w:color="000000"/>
            </w:tcBorders>
          </w:tcPr>
          <w:p w:rsidR="00E1356D" w:rsidRDefault="00735C2B">
            <w:pPr>
              <w:pStyle w:val="TableParagraph"/>
              <w:spacing w:before="10" w:line="223" w:lineRule="exact"/>
              <w:ind w:right="1"/>
              <w:rPr>
                <w:b/>
                <w:sz w:val="20"/>
              </w:rPr>
            </w:pPr>
            <w:r>
              <w:rPr>
                <w:b/>
                <w:spacing w:val="-2"/>
                <w:w w:val="70"/>
                <w:sz w:val="20"/>
              </w:rPr>
              <w:t>48622</w:t>
            </w:r>
          </w:p>
        </w:tc>
        <w:tc>
          <w:tcPr>
            <w:tcW w:w="543" w:type="dxa"/>
            <w:tcBorders>
              <w:top w:val="single" w:sz="12" w:space="0" w:color="000000"/>
              <w:left w:val="single" w:sz="4" w:space="0" w:color="000000"/>
              <w:bottom w:val="single" w:sz="12" w:space="0" w:color="000000"/>
              <w:right w:val="single" w:sz="4" w:space="0" w:color="000000"/>
            </w:tcBorders>
          </w:tcPr>
          <w:p w:rsidR="00E1356D" w:rsidRDefault="00735C2B">
            <w:pPr>
              <w:pStyle w:val="TableParagraph"/>
              <w:spacing w:before="10" w:line="223" w:lineRule="exact"/>
              <w:ind w:right="1"/>
              <w:rPr>
                <w:b/>
                <w:sz w:val="20"/>
              </w:rPr>
            </w:pPr>
            <w:r>
              <w:rPr>
                <w:b/>
                <w:spacing w:val="-4"/>
                <w:w w:val="70"/>
                <w:sz w:val="20"/>
              </w:rPr>
              <w:t>4010</w:t>
            </w:r>
          </w:p>
        </w:tc>
        <w:tc>
          <w:tcPr>
            <w:tcW w:w="524" w:type="dxa"/>
            <w:tcBorders>
              <w:top w:val="single" w:sz="12" w:space="0" w:color="000000"/>
              <w:left w:val="single" w:sz="4" w:space="0" w:color="000000"/>
              <w:bottom w:val="single" w:sz="12" w:space="0" w:color="000000"/>
              <w:right w:val="single" w:sz="8" w:space="0" w:color="000000"/>
            </w:tcBorders>
          </w:tcPr>
          <w:p w:rsidR="00E1356D" w:rsidRDefault="00735C2B">
            <w:pPr>
              <w:pStyle w:val="TableParagraph"/>
              <w:spacing w:before="10" w:line="223" w:lineRule="exact"/>
              <w:ind w:right="-15"/>
              <w:rPr>
                <w:b/>
                <w:sz w:val="20"/>
              </w:rPr>
            </w:pPr>
            <w:r>
              <w:rPr>
                <w:b/>
                <w:spacing w:val="-2"/>
                <w:w w:val="70"/>
                <w:sz w:val="20"/>
              </w:rPr>
              <w:t>52632</w:t>
            </w:r>
          </w:p>
        </w:tc>
        <w:tc>
          <w:tcPr>
            <w:tcW w:w="516" w:type="dxa"/>
            <w:tcBorders>
              <w:top w:val="single" w:sz="12" w:space="0" w:color="000000"/>
              <w:left w:val="single" w:sz="8" w:space="0" w:color="000000"/>
              <w:bottom w:val="single" w:sz="12" w:space="0" w:color="000000"/>
              <w:right w:val="single" w:sz="4" w:space="0" w:color="000000"/>
            </w:tcBorders>
          </w:tcPr>
          <w:p w:rsidR="00E1356D" w:rsidRDefault="00735C2B">
            <w:pPr>
              <w:pStyle w:val="TableParagraph"/>
              <w:spacing w:before="10" w:line="223" w:lineRule="exact"/>
              <w:ind w:right="1"/>
              <w:rPr>
                <w:b/>
                <w:sz w:val="20"/>
              </w:rPr>
            </w:pPr>
            <w:r>
              <w:rPr>
                <w:b/>
                <w:spacing w:val="-2"/>
                <w:w w:val="70"/>
                <w:sz w:val="20"/>
              </w:rPr>
              <w:t>48004</w:t>
            </w:r>
          </w:p>
        </w:tc>
        <w:tc>
          <w:tcPr>
            <w:tcW w:w="606" w:type="dxa"/>
            <w:tcBorders>
              <w:top w:val="single" w:sz="12" w:space="0" w:color="000000"/>
              <w:left w:val="single" w:sz="4" w:space="0" w:color="000000"/>
              <w:bottom w:val="single" w:sz="12" w:space="0" w:color="000000"/>
              <w:right w:val="single" w:sz="4" w:space="0" w:color="000000"/>
            </w:tcBorders>
          </w:tcPr>
          <w:p w:rsidR="00E1356D" w:rsidRDefault="00735C2B">
            <w:pPr>
              <w:pStyle w:val="TableParagraph"/>
              <w:spacing w:before="10" w:line="223" w:lineRule="exact"/>
              <w:rPr>
                <w:b/>
                <w:sz w:val="20"/>
              </w:rPr>
            </w:pPr>
            <w:r>
              <w:rPr>
                <w:b/>
                <w:spacing w:val="-4"/>
                <w:w w:val="70"/>
                <w:sz w:val="20"/>
              </w:rPr>
              <w:t>3999</w:t>
            </w:r>
          </w:p>
        </w:tc>
        <w:tc>
          <w:tcPr>
            <w:tcW w:w="455" w:type="dxa"/>
            <w:tcBorders>
              <w:top w:val="single" w:sz="12" w:space="0" w:color="000000"/>
              <w:left w:val="single" w:sz="4" w:space="0" w:color="000000"/>
              <w:bottom w:val="single" w:sz="12" w:space="0" w:color="000000"/>
              <w:right w:val="single" w:sz="8" w:space="0" w:color="000000"/>
            </w:tcBorders>
          </w:tcPr>
          <w:p w:rsidR="00E1356D" w:rsidRDefault="00735C2B">
            <w:pPr>
              <w:pStyle w:val="TableParagraph"/>
              <w:spacing w:before="10" w:line="223" w:lineRule="exact"/>
              <w:ind w:right="-15"/>
              <w:rPr>
                <w:b/>
                <w:sz w:val="20"/>
              </w:rPr>
            </w:pPr>
            <w:r>
              <w:rPr>
                <w:b/>
                <w:spacing w:val="-2"/>
                <w:w w:val="70"/>
                <w:sz w:val="20"/>
              </w:rPr>
              <w:t>52003</w:t>
            </w:r>
          </w:p>
        </w:tc>
        <w:tc>
          <w:tcPr>
            <w:tcW w:w="525" w:type="dxa"/>
            <w:tcBorders>
              <w:top w:val="single" w:sz="12" w:space="0" w:color="000000"/>
              <w:left w:val="single" w:sz="8" w:space="0" w:color="000000"/>
              <w:bottom w:val="single" w:sz="12" w:space="0" w:color="000000"/>
              <w:right w:val="single" w:sz="4" w:space="0" w:color="000000"/>
            </w:tcBorders>
          </w:tcPr>
          <w:p w:rsidR="00E1356D" w:rsidRDefault="00735C2B">
            <w:pPr>
              <w:pStyle w:val="TableParagraph"/>
              <w:spacing w:before="10" w:line="223" w:lineRule="exact"/>
              <w:ind w:right="1"/>
              <w:rPr>
                <w:b/>
                <w:sz w:val="20"/>
              </w:rPr>
            </w:pPr>
            <w:r>
              <w:rPr>
                <w:b/>
                <w:spacing w:val="-2"/>
                <w:w w:val="70"/>
                <w:sz w:val="20"/>
              </w:rPr>
              <w:t>47807</w:t>
            </w:r>
          </w:p>
        </w:tc>
        <w:tc>
          <w:tcPr>
            <w:tcW w:w="514" w:type="dxa"/>
            <w:tcBorders>
              <w:top w:val="single" w:sz="12" w:space="0" w:color="000000"/>
              <w:left w:val="single" w:sz="4" w:space="0" w:color="000000"/>
              <w:bottom w:val="single" w:sz="12" w:space="0" w:color="000000"/>
              <w:right w:val="single" w:sz="4" w:space="0" w:color="000000"/>
            </w:tcBorders>
          </w:tcPr>
          <w:p w:rsidR="00E1356D" w:rsidRDefault="00735C2B">
            <w:pPr>
              <w:pStyle w:val="TableParagraph"/>
              <w:spacing w:before="10" w:line="223" w:lineRule="exact"/>
              <w:rPr>
                <w:b/>
                <w:sz w:val="20"/>
              </w:rPr>
            </w:pPr>
            <w:r>
              <w:rPr>
                <w:b/>
                <w:spacing w:val="-4"/>
                <w:w w:val="70"/>
                <w:sz w:val="20"/>
              </w:rPr>
              <w:t>4061</w:t>
            </w:r>
          </w:p>
        </w:tc>
        <w:tc>
          <w:tcPr>
            <w:tcW w:w="463" w:type="dxa"/>
            <w:tcBorders>
              <w:top w:val="single" w:sz="12" w:space="0" w:color="000000"/>
              <w:left w:val="single" w:sz="4" w:space="0" w:color="000000"/>
              <w:bottom w:val="single" w:sz="12" w:space="0" w:color="000000"/>
              <w:right w:val="single" w:sz="8" w:space="0" w:color="000000"/>
            </w:tcBorders>
          </w:tcPr>
          <w:p w:rsidR="00E1356D" w:rsidRDefault="00735C2B">
            <w:pPr>
              <w:pStyle w:val="TableParagraph"/>
              <w:spacing w:before="10" w:line="223" w:lineRule="exact"/>
              <w:ind w:left="181" w:right="-15"/>
              <w:jc w:val="center"/>
              <w:rPr>
                <w:b/>
                <w:sz w:val="20"/>
              </w:rPr>
            </w:pPr>
            <w:r>
              <w:rPr>
                <w:b/>
                <w:spacing w:val="-8"/>
                <w:w w:val="60"/>
                <w:sz w:val="20"/>
              </w:rPr>
              <w:t>51868</w:t>
            </w:r>
          </w:p>
        </w:tc>
        <w:tc>
          <w:tcPr>
            <w:tcW w:w="440" w:type="dxa"/>
            <w:tcBorders>
              <w:top w:val="single" w:sz="12" w:space="0" w:color="000000"/>
              <w:left w:val="single" w:sz="8" w:space="0" w:color="000000"/>
              <w:bottom w:val="single" w:sz="12" w:space="0" w:color="000000"/>
              <w:right w:val="single" w:sz="4" w:space="0" w:color="000000"/>
            </w:tcBorders>
          </w:tcPr>
          <w:p w:rsidR="00E1356D" w:rsidRDefault="00735C2B">
            <w:pPr>
              <w:pStyle w:val="TableParagraph"/>
              <w:spacing w:before="10" w:line="223" w:lineRule="exact"/>
              <w:ind w:left="145"/>
              <w:jc w:val="center"/>
              <w:rPr>
                <w:b/>
                <w:sz w:val="20"/>
              </w:rPr>
            </w:pPr>
            <w:r>
              <w:rPr>
                <w:b/>
                <w:spacing w:val="-8"/>
                <w:w w:val="60"/>
                <w:sz w:val="20"/>
              </w:rPr>
              <w:t>47952</w:t>
            </w:r>
          </w:p>
        </w:tc>
        <w:tc>
          <w:tcPr>
            <w:tcW w:w="459" w:type="dxa"/>
            <w:tcBorders>
              <w:top w:val="single" w:sz="12" w:space="0" w:color="000000"/>
              <w:left w:val="single" w:sz="4" w:space="0" w:color="000000"/>
              <w:bottom w:val="single" w:sz="12" w:space="0" w:color="000000"/>
              <w:right w:val="single" w:sz="4" w:space="0" w:color="000000"/>
            </w:tcBorders>
          </w:tcPr>
          <w:p w:rsidR="00E1356D" w:rsidRDefault="00735C2B">
            <w:pPr>
              <w:pStyle w:val="TableParagraph"/>
              <w:spacing w:before="10" w:line="223" w:lineRule="exact"/>
              <w:ind w:right="2"/>
              <w:rPr>
                <w:b/>
                <w:sz w:val="20"/>
              </w:rPr>
            </w:pPr>
            <w:r>
              <w:rPr>
                <w:b/>
                <w:spacing w:val="-4"/>
                <w:w w:val="70"/>
                <w:sz w:val="20"/>
              </w:rPr>
              <w:t>4169</w:t>
            </w:r>
          </w:p>
        </w:tc>
        <w:tc>
          <w:tcPr>
            <w:tcW w:w="494" w:type="dxa"/>
            <w:tcBorders>
              <w:top w:val="single" w:sz="12" w:space="0" w:color="000000"/>
              <w:left w:val="single" w:sz="4" w:space="0" w:color="000000"/>
              <w:bottom w:val="single" w:sz="12" w:space="0" w:color="000000"/>
              <w:right w:val="single" w:sz="8" w:space="0" w:color="000000"/>
            </w:tcBorders>
          </w:tcPr>
          <w:p w:rsidR="00E1356D" w:rsidRDefault="00735C2B">
            <w:pPr>
              <w:pStyle w:val="TableParagraph"/>
              <w:spacing w:before="10" w:line="223" w:lineRule="exact"/>
              <w:ind w:right="-15"/>
              <w:rPr>
                <w:b/>
                <w:sz w:val="20"/>
              </w:rPr>
            </w:pPr>
            <w:r>
              <w:rPr>
                <w:b/>
                <w:spacing w:val="-2"/>
                <w:w w:val="70"/>
                <w:sz w:val="20"/>
              </w:rPr>
              <w:t>52121</w:t>
            </w:r>
          </w:p>
        </w:tc>
        <w:tc>
          <w:tcPr>
            <w:tcW w:w="471" w:type="dxa"/>
            <w:tcBorders>
              <w:top w:val="single" w:sz="12" w:space="0" w:color="000000"/>
              <w:left w:val="single" w:sz="8" w:space="0" w:color="000000"/>
              <w:bottom w:val="single" w:sz="12" w:space="0" w:color="000000"/>
              <w:right w:val="single" w:sz="4" w:space="0" w:color="000000"/>
            </w:tcBorders>
          </w:tcPr>
          <w:p w:rsidR="00E1356D" w:rsidRDefault="00735C2B">
            <w:pPr>
              <w:pStyle w:val="TableParagraph"/>
              <w:spacing w:before="10" w:line="223" w:lineRule="exact"/>
              <w:ind w:right="3"/>
              <w:rPr>
                <w:b/>
                <w:sz w:val="20"/>
              </w:rPr>
            </w:pPr>
            <w:r>
              <w:rPr>
                <w:b/>
                <w:spacing w:val="-2"/>
                <w:w w:val="70"/>
                <w:sz w:val="20"/>
              </w:rPr>
              <w:t>47937</w:t>
            </w:r>
          </w:p>
        </w:tc>
        <w:tc>
          <w:tcPr>
            <w:tcW w:w="436" w:type="dxa"/>
            <w:tcBorders>
              <w:top w:val="single" w:sz="12" w:space="0" w:color="000000"/>
              <w:left w:val="single" w:sz="4" w:space="0" w:color="000000"/>
              <w:bottom w:val="single" w:sz="12" w:space="0" w:color="000000"/>
              <w:right w:val="single" w:sz="4" w:space="0" w:color="000000"/>
            </w:tcBorders>
          </w:tcPr>
          <w:p w:rsidR="00E1356D" w:rsidRDefault="00735C2B">
            <w:pPr>
              <w:pStyle w:val="TableParagraph"/>
              <w:spacing w:before="10" w:line="223" w:lineRule="exact"/>
              <w:ind w:right="3"/>
              <w:rPr>
                <w:b/>
                <w:sz w:val="20"/>
              </w:rPr>
            </w:pPr>
            <w:r>
              <w:rPr>
                <w:b/>
                <w:spacing w:val="-4"/>
                <w:w w:val="70"/>
                <w:sz w:val="20"/>
              </w:rPr>
              <w:t>3882</w:t>
            </w:r>
          </w:p>
        </w:tc>
        <w:tc>
          <w:tcPr>
            <w:tcW w:w="385" w:type="dxa"/>
            <w:tcBorders>
              <w:top w:val="single" w:sz="12" w:space="0" w:color="000000"/>
              <w:left w:val="single" w:sz="4" w:space="0" w:color="000000"/>
              <w:bottom w:val="single" w:sz="12" w:space="0" w:color="000000"/>
              <w:right w:val="single" w:sz="8" w:space="0" w:color="000000"/>
            </w:tcBorders>
          </w:tcPr>
          <w:p w:rsidR="00E1356D" w:rsidRDefault="00735C2B">
            <w:pPr>
              <w:pStyle w:val="TableParagraph"/>
              <w:spacing w:before="10" w:line="223" w:lineRule="exact"/>
              <w:ind w:left="100" w:right="-15"/>
              <w:jc w:val="center"/>
              <w:rPr>
                <w:b/>
                <w:sz w:val="20"/>
              </w:rPr>
            </w:pPr>
            <w:r>
              <w:rPr>
                <w:b/>
                <w:spacing w:val="-7"/>
                <w:w w:val="60"/>
                <w:sz w:val="20"/>
              </w:rPr>
              <w:t>51819</w:t>
            </w:r>
          </w:p>
        </w:tc>
      </w:tr>
    </w:tbl>
    <w:p w:rsidR="00E1356D" w:rsidRDefault="00E1356D">
      <w:pPr>
        <w:pStyle w:val="TableParagraph"/>
        <w:spacing w:line="223" w:lineRule="exact"/>
        <w:jc w:val="center"/>
        <w:rPr>
          <w:b/>
          <w:sz w:val="20"/>
        </w:rPr>
        <w:sectPr w:rsidR="00E1356D">
          <w:pgSz w:w="11930" w:h="16860"/>
          <w:pgMar w:top="1420" w:right="0" w:bottom="1140" w:left="0" w:header="0" w:footer="951" w:gutter="0"/>
          <w:cols w:space="720"/>
        </w:sectPr>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spacing w:before="53"/>
      </w:pPr>
    </w:p>
    <w:p w:rsidR="00E1356D" w:rsidRDefault="00735C2B">
      <w:pPr>
        <w:pStyle w:val="ListParagraph"/>
        <w:numPr>
          <w:ilvl w:val="1"/>
          <w:numId w:val="30"/>
        </w:numPr>
        <w:tabs>
          <w:tab w:val="left" w:pos="1800"/>
        </w:tabs>
        <w:ind w:left="1800" w:hanging="360"/>
        <w:rPr>
          <w:b/>
          <w:sz w:val="24"/>
        </w:rPr>
      </w:pPr>
      <w:r>
        <w:rPr>
          <w:b/>
          <w:sz w:val="24"/>
        </w:rPr>
        <w:t>Dinamika</w:t>
      </w:r>
      <w:r>
        <w:rPr>
          <w:b/>
          <w:spacing w:val="-1"/>
          <w:sz w:val="24"/>
        </w:rPr>
        <w:t xml:space="preserve"> </w:t>
      </w:r>
      <w:r>
        <w:rPr>
          <w:b/>
          <w:sz w:val="24"/>
        </w:rPr>
        <w:t>e</w:t>
      </w:r>
      <w:r>
        <w:rPr>
          <w:b/>
          <w:spacing w:val="-2"/>
          <w:sz w:val="24"/>
        </w:rPr>
        <w:t xml:space="preserve"> </w:t>
      </w:r>
      <w:r>
        <w:rPr>
          <w:b/>
          <w:sz w:val="24"/>
        </w:rPr>
        <w:t>familjeve</w:t>
      </w:r>
      <w:r>
        <w:rPr>
          <w:b/>
          <w:spacing w:val="-2"/>
          <w:sz w:val="24"/>
        </w:rPr>
        <w:t xml:space="preserve"> </w:t>
      </w:r>
      <w:r>
        <w:rPr>
          <w:b/>
          <w:sz w:val="24"/>
        </w:rPr>
        <w:t>në</w:t>
      </w:r>
      <w:r>
        <w:rPr>
          <w:b/>
          <w:spacing w:val="-1"/>
          <w:sz w:val="24"/>
        </w:rPr>
        <w:t xml:space="preserve"> </w:t>
      </w:r>
      <w:r>
        <w:rPr>
          <w:b/>
          <w:sz w:val="24"/>
        </w:rPr>
        <w:t>NE</w:t>
      </w:r>
      <w:r>
        <w:rPr>
          <w:b/>
          <w:spacing w:val="-1"/>
          <w:sz w:val="24"/>
        </w:rPr>
        <w:t xml:space="preserve"> </w:t>
      </w:r>
      <w:r>
        <w:rPr>
          <w:b/>
          <w:sz w:val="24"/>
        </w:rPr>
        <w:t>sipas</w:t>
      </w:r>
      <w:r>
        <w:rPr>
          <w:b/>
          <w:spacing w:val="-1"/>
          <w:sz w:val="24"/>
        </w:rPr>
        <w:t xml:space="preserve"> </w:t>
      </w:r>
      <w:r>
        <w:rPr>
          <w:b/>
          <w:sz w:val="24"/>
        </w:rPr>
        <w:t>kategorive,</w:t>
      </w:r>
      <w:r>
        <w:rPr>
          <w:b/>
          <w:spacing w:val="-1"/>
          <w:sz w:val="24"/>
        </w:rPr>
        <w:t xml:space="preserve"> </w:t>
      </w:r>
      <w:r>
        <w:rPr>
          <w:b/>
          <w:sz w:val="24"/>
        </w:rPr>
        <w:t>përfitues/hyrje</w:t>
      </w:r>
      <w:r>
        <w:rPr>
          <w:b/>
          <w:spacing w:val="-1"/>
          <w:sz w:val="24"/>
        </w:rPr>
        <w:t xml:space="preserve"> </w:t>
      </w:r>
      <w:r>
        <w:rPr>
          <w:b/>
          <w:sz w:val="24"/>
        </w:rPr>
        <w:t>të reja</w:t>
      </w:r>
      <w:r>
        <w:rPr>
          <w:b/>
          <w:spacing w:val="-1"/>
          <w:sz w:val="24"/>
        </w:rPr>
        <w:t xml:space="preserve"> </w:t>
      </w:r>
      <w:r>
        <w:rPr>
          <w:b/>
          <w:sz w:val="24"/>
        </w:rPr>
        <w:t>të</w:t>
      </w:r>
      <w:r>
        <w:rPr>
          <w:b/>
          <w:spacing w:val="-1"/>
          <w:sz w:val="24"/>
        </w:rPr>
        <w:t xml:space="preserve"> </w:t>
      </w:r>
      <w:r>
        <w:rPr>
          <w:b/>
          <w:spacing w:val="-2"/>
          <w:sz w:val="24"/>
        </w:rPr>
        <w:t>refuzuar</w:t>
      </w:r>
    </w:p>
    <w:p w:rsidR="00E1356D" w:rsidRDefault="00E1356D">
      <w:pPr>
        <w:pStyle w:val="BodyText"/>
        <w:spacing w:before="37"/>
        <w:rPr>
          <w:b/>
          <w:sz w:val="20"/>
        </w:rPr>
      </w:pPr>
    </w:p>
    <w:tbl>
      <w:tblPr>
        <w:tblW w:w="0" w:type="auto"/>
        <w:tblInd w:w="14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3"/>
        <w:gridCol w:w="1148"/>
        <w:gridCol w:w="1140"/>
        <w:gridCol w:w="1170"/>
        <w:gridCol w:w="1080"/>
        <w:gridCol w:w="1051"/>
        <w:gridCol w:w="1021"/>
        <w:gridCol w:w="984"/>
      </w:tblGrid>
      <w:tr w:rsidR="00E1356D">
        <w:trPr>
          <w:trHeight w:val="1177"/>
        </w:trPr>
        <w:tc>
          <w:tcPr>
            <w:tcW w:w="1433" w:type="dxa"/>
            <w:tcBorders>
              <w:bottom w:val="single" w:sz="18" w:space="0" w:color="000000"/>
              <w:right w:val="single" w:sz="12" w:space="0" w:color="000000"/>
            </w:tcBorders>
          </w:tcPr>
          <w:p w:rsidR="00E1356D" w:rsidRDefault="00E1356D">
            <w:pPr>
              <w:pStyle w:val="TableParagraph"/>
              <w:spacing w:before="212"/>
              <w:jc w:val="left"/>
              <w:rPr>
                <w:rFonts w:ascii="Times New Roman"/>
                <w:b/>
              </w:rPr>
            </w:pPr>
          </w:p>
          <w:p w:rsidR="00E1356D" w:rsidRDefault="00735C2B">
            <w:pPr>
              <w:pStyle w:val="TableParagraph"/>
              <w:ind w:left="465"/>
              <w:jc w:val="left"/>
            </w:pPr>
            <w:r>
              <w:rPr>
                <w:spacing w:val="-2"/>
              </w:rPr>
              <w:t>Muaji</w:t>
            </w:r>
          </w:p>
        </w:tc>
        <w:tc>
          <w:tcPr>
            <w:tcW w:w="1148" w:type="dxa"/>
            <w:tcBorders>
              <w:left w:val="single" w:sz="12" w:space="0" w:color="000000"/>
              <w:bottom w:val="single" w:sz="18" w:space="0" w:color="000000"/>
              <w:right w:val="single" w:sz="12" w:space="0" w:color="000000"/>
            </w:tcBorders>
          </w:tcPr>
          <w:p w:rsidR="00E1356D" w:rsidRDefault="00735C2B">
            <w:pPr>
              <w:pStyle w:val="TableParagraph"/>
              <w:spacing w:before="165" w:line="268" w:lineRule="auto"/>
              <w:ind w:left="32" w:right="3"/>
              <w:jc w:val="center"/>
            </w:pPr>
            <w:r>
              <w:rPr>
                <w:spacing w:val="-2"/>
              </w:rPr>
              <w:t>Nr.Familje Perfituese Sistem</w:t>
            </w:r>
          </w:p>
        </w:tc>
        <w:tc>
          <w:tcPr>
            <w:tcW w:w="1140" w:type="dxa"/>
            <w:tcBorders>
              <w:left w:val="single" w:sz="12" w:space="0" w:color="000000"/>
              <w:bottom w:val="single" w:sz="18" w:space="0" w:color="000000"/>
              <w:right w:val="single" w:sz="12" w:space="0" w:color="000000"/>
            </w:tcBorders>
          </w:tcPr>
          <w:p w:rsidR="00E1356D" w:rsidRDefault="00735C2B">
            <w:pPr>
              <w:pStyle w:val="TableParagraph"/>
              <w:spacing w:before="165" w:line="268" w:lineRule="auto"/>
              <w:ind w:left="37" w:right="16"/>
              <w:jc w:val="center"/>
            </w:pPr>
            <w:r>
              <w:rPr>
                <w:spacing w:val="-2"/>
              </w:rPr>
              <w:t xml:space="preserve">Nr.Familje perfituese </w:t>
            </w:r>
            <w:r>
              <w:rPr>
                <w:spacing w:val="-6"/>
              </w:rPr>
              <w:t>6%</w:t>
            </w:r>
          </w:p>
        </w:tc>
        <w:tc>
          <w:tcPr>
            <w:tcW w:w="1170" w:type="dxa"/>
            <w:tcBorders>
              <w:left w:val="single" w:sz="12" w:space="0" w:color="000000"/>
              <w:bottom w:val="single" w:sz="18" w:space="0" w:color="000000"/>
              <w:right w:val="single" w:sz="18" w:space="0" w:color="000000"/>
            </w:tcBorders>
            <w:shd w:val="clear" w:color="auto" w:fill="BEBEBE"/>
          </w:tcPr>
          <w:p w:rsidR="00E1356D" w:rsidRDefault="00735C2B">
            <w:pPr>
              <w:pStyle w:val="TableParagraph"/>
              <w:spacing w:before="15" w:line="268" w:lineRule="auto"/>
              <w:ind w:left="96" w:right="69" w:firstLine="1"/>
              <w:jc w:val="center"/>
            </w:pPr>
            <w:r>
              <w:rPr>
                <w:spacing w:val="-2"/>
              </w:rPr>
              <w:t>Totali Familje Perfituese</w:t>
            </w:r>
          </w:p>
          <w:p w:rsidR="00E1356D" w:rsidRDefault="00735C2B">
            <w:pPr>
              <w:pStyle w:val="TableParagraph"/>
              <w:spacing w:line="239" w:lineRule="exact"/>
              <w:ind w:left="31"/>
              <w:jc w:val="center"/>
            </w:pPr>
            <w:r>
              <w:rPr>
                <w:spacing w:val="-5"/>
              </w:rPr>
              <w:t>+6%</w:t>
            </w:r>
          </w:p>
        </w:tc>
        <w:tc>
          <w:tcPr>
            <w:tcW w:w="1080" w:type="dxa"/>
            <w:tcBorders>
              <w:left w:val="single" w:sz="18" w:space="0" w:color="000000"/>
              <w:bottom w:val="single" w:sz="18" w:space="0" w:color="000000"/>
              <w:right w:val="single" w:sz="12" w:space="0" w:color="000000"/>
            </w:tcBorders>
          </w:tcPr>
          <w:p w:rsidR="00E1356D" w:rsidRDefault="00E1356D">
            <w:pPr>
              <w:pStyle w:val="TableParagraph"/>
              <w:spacing w:before="212"/>
              <w:jc w:val="left"/>
              <w:rPr>
                <w:rFonts w:ascii="Times New Roman"/>
                <w:b/>
              </w:rPr>
            </w:pPr>
          </w:p>
          <w:p w:rsidR="00E1356D" w:rsidRDefault="00735C2B">
            <w:pPr>
              <w:pStyle w:val="TableParagraph"/>
              <w:ind w:right="30"/>
            </w:pPr>
            <w:r>
              <w:rPr>
                <w:spacing w:val="-2"/>
              </w:rPr>
              <w:t>Kategorite</w:t>
            </w:r>
          </w:p>
        </w:tc>
        <w:tc>
          <w:tcPr>
            <w:tcW w:w="1051" w:type="dxa"/>
            <w:tcBorders>
              <w:left w:val="single" w:sz="12" w:space="0" w:color="000000"/>
              <w:bottom w:val="single" w:sz="18" w:space="0" w:color="000000"/>
              <w:right w:val="single" w:sz="12" w:space="0" w:color="000000"/>
            </w:tcBorders>
            <w:shd w:val="clear" w:color="auto" w:fill="BEBEBE"/>
          </w:tcPr>
          <w:p w:rsidR="00E1356D" w:rsidRDefault="00E1356D">
            <w:pPr>
              <w:pStyle w:val="TableParagraph"/>
              <w:spacing w:before="62"/>
              <w:jc w:val="left"/>
              <w:rPr>
                <w:rFonts w:ascii="Times New Roman"/>
                <w:b/>
              </w:rPr>
            </w:pPr>
          </w:p>
          <w:p w:rsidR="00E1356D" w:rsidRDefault="00735C2B">
            <w:pPr>
              <w:pStyle w:val="TableParagraph"/>
              <w:spacing w:line="268" w:lineRule="auto"/>
              <w:ind w:left="97" w:right="71" w:firstLine="194"/>
              <w:jc w:val="left"/>
            </w:pPr>
            <w:r>
              <w:rPr>
                <w:spacing w:val="-2"/>
              </w:rPr>
              <w:t>Total Perfitues</w:t>
            </w:r>
          </w:p>
        </w:tc>
        <w:tc>
          <w:tcPr>
            <w:tcW w:w="1021" w:type="dxa"/>
            <w:tcBorders>
              <w:left w:val="single" w:sz="12" w:space="0" w:color="000000"/>
              <w:bottom w:val="single" w:sz="18" w:space="0" w:color="000000"/>
              <w:right w:val="single" w:sz="12" w:space="0" w:color="000000"/>
            </w:tcBorders>
          </w:tcPr>
          <w:p w:rsidR="00E1356D" w:rsidRDefault="00E1356D">
            <w:pPr>
              <w:pStyle w:val="TableParagraph"/>
              <w:spacing w:before="62"/>
              <w:jc w:val="left"/>
              <w:rPr>
                <w:rFonts w:ascii="Times New Roman"/>
                <w:b/>
              </w:rPr>
            </w:pPr>
          </w:p>
          <w:p w:rsidR="00E1356D" w:rsidRDefault="00735C2B">
            <w:pPr>
              <w:pStyle w:val="TableParagraph"/>
              <w:spacing w:line="268" w:lineRule="auto"/>
              <w:ind w:left="306" w:right="121" w:hanging="166"/>
              <w:jc w:val="left"/>
            </w:pPr>
            <w:r>
              <w:t>Hyrje</w:t>
            </w:r>
            <w:r>
              <w:rPr>
                <w:spacing w:val="-13"/>
              </w:rPr>
              <w:t xml:space="preserve"> </w:t>
            </w:r>
            <w:r>
              <w:t xml:space="preserve">te </w:t>
            </w:r>
            <w:r>
              <w:rPr>
                <w:spacing w:val="-4"/>
              </w:rPr>
              <w:t>Reja</w:t>
            </w:r>
          </w:p>
        </w:tc>
        <w:tc>
          <w:tcPr>
            <w:tcW w:w="984" w:type="dxa"/>
            <w:tcBorders>
              <w:left w:val="single" w:sz="12" w:space="0" w:color="000000"/>
              <w:bottom w:val="single" w:sz="18" w:space="0" w:color="000000"/>
              <w:right w:val="single" w:sz="18" w:space="0" w:color="000000"/>
            </w:tcBorders>
          </w:tcPr>
          <w:p w:rsidR="00E1356D" w:rsidRDefault="00E1356D">
            <w:pPr>
              <w:pStyle w:val="TableParagraph"/>
              <w:spacing w:before="212"/>
              <w:jc w:val="left"/>
              <w:rPr>
                <w:rFonts w:ascii="Times New Roman"/>
                <w:b/>
              </w:rPr>
            </w:pPr>
          </w:p>
          <w:p w:rsidR="00E1356D" w:rsidRDefault="00735C2B">
            <w:pPr>
              <w:pStyle w:val="TableParagraph"/>
              <w:ind w:right="38"/>
            </w:pPr>
            <w:r>
              <w:rPr>
                <w:spacing w:val="-2"/>
              </w:rPr>
              <w:t>Refuzuar</w:t>
            </w:r>
          </w:p>
        </w:tc>
      </w:tr>
      <w:tr w:rsidR="00E1356D">
        <w:trPr>
          <w:trHeight w:val="275"/>
        </w:trPr>
        <w:tc>
          <w:tcPr>
            <w:tcW w:w="1433" w:type="dxa"/>
            <w:tcBorders>
              <w:top w:val="single" w:sz="18" w:space="0" w:color="000000"/>
              <w:bottom w:val="single" w:sz="8" w:space="0" w:color="000000"/>
              <w:right w:val="single" w:sz="12" w:space="0" w:color="000000"/>
            </w:tcBorders>
          </w:tcPr>
          <w:p w:rsidR="00E1356D" w:rsidRDefault="00735C2B">
            <w:pPr>
              <w:pStyle w:val="TableParagraph"/>
              <w:spacing w:before="8" w:line="247" w:lineRule="exact"/>
              <w:ind w:left="45"/>
              <w:jc w:val="left"/>
            </w:pPr>
            <w:r>
              <w:t>Janar</w:t>
            </w:r>
            <w:r>
              <w:rPr>
                <w:spacing w:val="-3"/>
              </w:rPr>
              <w:t xml:space="preserve"> </w:t>
            </w:r>
            <w:r>
              <w:rPr>
                <w:spacing w:val="-4"/>
              </w:rPr>
              <w:t>2024</w:t>
            </w:r>
          </w:p>
        </w:tc>
        <w:tc>
          <w:tcPr>
            <w:tcW w:w="1148" w:type="dxa"/>
            <w:tcBorders>
              <w:top w:val="single" w:sz="18" w:space="0" w:color="000000"/>
              <w:left w:val="single" w:sz="12" w:space="0" w:color="000000"/>
              <w:bottom w:val="single" w:sz="8" w:space="0" w:color="000000"/>
            </w:tcBorders>
          </w:tcPr>
          <w:p w:rsidR="00E1356D" w:rsidRDefault="00735C2B">
            <w:pPr>
              <w:pStyle w:val="TableParagraph"/>
              <w:spacing w:before="8" w:line="247" w:lineRule="exact"/>
              <w:ind w:right="14"/>
            </w:pPr>
            <w:r>
              <w:rPr>
                <w:spacing w:val="-2"/>
              </w:rPr>
              <w:t>50057</w:t>
            </w:r>
          </w:p>
        </w:tc>
        <w:tc>
          <w:tcPr>
            <w:tcW w:w="1140" w:type="dxa"/>
            <w:tcBorders>
              <w:top w:val="single" w:sz="18" w:space="0" w:color="000000"/>
              <w:bottom w:val="single" w:sz="8" w:space="0" w:color="000000"/>
            </w:tcBorders>
          </w:tcPr>
          <w:p w:rsidR="00E1356D" w:rsidRDefault="00735C2B">
            <w:pPr>
              <w:pStyle w:val="TableParagraph"/>
              <w:spacing w:before="8" w:line="247" w:lineRule="exact"/>
              <w:ind w:right="14"/>
            </w:pPr>
            <w:r>
              <w:rPr>
                <w:spacing w:val="-4"/>
              </w:rPr>
              <w:t>3925</w:t>
            </w:r>
          </w:p>
        </w:tc>
        <w:tc>
          <w:tcPr>
            <w:tcW w:w="1170" w:type="dxa"/>
            <w:tcBorders>
              <w:top w:val="single" w:sz="18" w:space="0" w:color="000000"/>
              <w:bottom w:val="single" w:sz="8" w:space="0" w:color="000000"/>
            </w:tcBorders>
            <w:shd w:val="clear" w:color="auto" w:fill="BEBEBE"/>
          </w:tcPr>
          <w:p w:rsidR="00E1356D" w:rsidRDefault="00735C2B">
            <w:pPr>
              <w:pStyle w:val="TableParagraph"/>
              <w:spacing w:before="8" w:line="247" w:lineRule="exact"/>
              <w:ind w:right="14"/>
            </w:pPr>
            <w:r>
              <w:rPr>
                <w:spacing w:val="-2"/>
              </w:rPr>
              <w:t>53982</w:t>
            </w:r>
          </w:p>
        </w:tc>
        <w:tc>
          <w:tcPr>
            <w:tcW w:w="1080" w:type="dxa"/>
            <w:tcBorders>
              <w:top w:val="single" w:sz="18" w:space="0" w:color="000000"/>
              <w:bottom w:val="single" w:sz="8" w:space="0" w:color="000000"/>
            </w:tcBorders>
          </w:tcPr>
          <w:p w:rsidR="00E1356D" w:rsidRDefault="00735C2B">
            <w:pPr>
              <w:pStyle w:val="TableParagraph"/>
              <w:spacing w:before="8" w:line="247" w:lineRule="exact"/>
              <w:ind w:right="14"/>
            </w:pPr>
            <w:r>
              <w:rPr>
                <w:spacing w:val="-4"/>
              </w:rPr>
              <w:t>2297</w:t>
            </w:r>
          </w:p>
        </w:tc>
        <w:tc>
          <w:tcPr>
            <w:tcW w:w="1051" w:type="dxa"/>
            <w:tcBorders>
              <w:top w:val="single" w:sz="18" w:space="0" w:color="000000"/>
              <w:bottom w:val="single" w:sz="8" w:space="0" w:color="000000"/>
            </w:tcBorders>
            <w:shd w:val="clear" w:color="auto" w:fill="BEBEBE"/>
          </w:tcPr>
          <w:p w:rsidR="00E1356D" w:rsidRDefault="00735C2B">
            <w:pPr>
              <w:pStyle w:val="TableParagraph"/>
              <w:spacing w:before="8" w:line="247" w:lineRule="exact"/>
              <w:ind w:right="15"/>
            </w:pPr>
            <w:r>
              <w:rPr>
                <w:spacing w:val="-2"/>
              </w:rPr>
              <w:t>56279</w:t>
            </w:r>
          </w:p>
        </w:tc>
        <w:tc>
          <w:tcPr>
            <w:tcW w:w="1021" w:type="dxa"/>
            <w:tcBorders>
              <w:top w:val="single" w:sz="18" w:space="0" w:color="000000"/>
              <w:bottom w:val="single" w:sz="8" w:space="0" w:color="000000"/>
            </w:tcBorders>
          </w:tcPr>
          <w:p w:rsidR="00E1356D" w:rsidRDefault="00735C2B">
            <w:pPr>
              <w:pStyle w:val="TableParagraph"/>
              <w:spacing w:before="8" w:line="247" w:lineRule="exact"/>
              <w:ind w:right="16"/>
            </w:pPr>
            <w:r>
              <w:rPr>
                <w:spacing w:val="-4"/>
              </w:rPr>
              <w:t>1196</w:t>
            </w:r>
          </w:p>
        </w:tc>
        <w:tc>
          <w:tcPr>
            <w:tcW w:w="984" w:type="dxa"/>
            <w:tcBorders>
              <w:top w:val="single" w:sz="18" w:space="0" w:color="000000"/>
              <w:bottom w:val="single" w:sz="8" w:space="0" w:color="000000"/>
              <w:right w:val="single" w:sz="18" w:space="0" w:color="000000"/>
            </w:tcBorders>
          </w:tcPr>
          <w:p w:rsidR="00E1356D" w:rsidRDefault="00735C2B">
            <w:pPr>
              <w:pStyle w:val="TableParagraph"/>
              <w:spacing w:before="8" w:line="247" w:lineRule="exact"/>
              <w:ind w:right="-15"/>
            </w:pPr>
            <w:r>
              <w:rPr>
                <w:spacing w:val="-4"/>
              </w:rPr>
              <w:t>3957</w:t>
            </w:r>
          </w:p>
        </w:tc>
      </w:tr>
      <w:tr w:rsidR="00E1356D">
        <w:trPr>
          <w:trHeight w:val="282"/>
        </w:trPr>
        <w:tc>
          <w:tcPr>
            <w:tcW w:w="1433" w:type="dxa"/>
            <w:tcBorders>
              <w:top w:val="single" w:sz="8" w:space="0" w:color="000000"/>
              <w:right w:val="single" w:sz="12" w:space="0" w:color="000000"/>
            </w:tcBorders>
          </w:tcPr>
          <w:p w:rsidR="00E1356D" w:rsidRDefault="00735C2B">
            <w:pPr>
              <w:pStyle w:val="TableParagraph"/>
              <w:spacing w:before="13" w:line="249" w:lineRule="exact"/>
              <w:ind w:left="45"/>
              <w:jc w:val="left"/>
            </w:pPr>
            <w:r>
              <w:t>Shkurt</w:t>
            </w:r>
            <w:r>
              <w:rPr>
                <w:spacing w:val="6"/>
              </w:rPr>
              <w:t xml:space="preserve"> </w:t>
            </w:r>
            <w:r>
              <w:rPr>
                <w:spacing w:val="-4"/>
              </w:rPr>
              <w:t>2024</w:t>
            </w:r>
          </w:p>
        </w:tc>
        <w:tc>
          <w:tcPr>
            <w:tcW w:w="1148" w:type="dxa"/>
            <w:tcBorders>
              <w:top w:val="single" w:sz="8" w:space="0" w:color="000000"/>
              <w:left w:val="single" w:sz="12" w:space="0" w:color="000000"/>
            </w:tcBorders>
          </w:tcPr>
          <w:p w:rsidR="00E1356D" w:rsidRDefault="00735C2B">
            <w:pPr>
              <w:pStyle w:val="TableParagraph"/>
              <w:spacing w:before="13" w:line="249" w:lineRule="exact"/>
              <w:ind w:right="14"/>
            </w:pPr>
            <w:r>
              <w:rPr>
                <w:spacing w:val="-2"/>
              </w:rPr>
              <w:t>49681</w:t>
            </w:r>
          </w:p>
        </w:tc>
        <w:tc>
          <w:tcPr>
            <w:tcW w:w="1140" w:type="dxa"/>
            <w:tcBorders>
              <w:top w:val="single" w:sz="8" w:space="0" w:color="000000"/>
            </w:tcBorders>
          </w:tcPr>
          <w:p w:rsidR="00E1356D" w:rsidRDefault="00735C2B">
            <w:pPr>
              <w:pStyle w:val="TableParagraph"/>
              <w:spacing w:before="13" w:line="249" w:lineRule="exact"/>
              <w:ind w:right="14"/>
            </w:pPr>
            <w:r>
              <w:rPr>
                <w:spacing w:val="-4"/>
              </w:rPr>
              <w:t>4027</w:t>
            </w:r>
          </w:p>
        </w:tc>
        <w:tc>
          <w:tcPr>
            <w:tcW w:w="1170" w:type="dxa"/>
            <w:tcBorders>
              <w:top w:val="single" w:sz="8" w:space="0" w:color="000000"/>
            </w:tcBorders>
            <w:shd w:val="clear" w:color="auto" w:fill="BEBEBE"/>
          </w:tcPr>
          <w:p w:rsidR="00E1356D" w:rsidRDefault="00735C2B">
            <w:pPr>
              <w:pStyle w:val="TableParagraph"/>
              <w:spacing w:before="13" w:line="249" w:lineRule="exact"/>
              <w:ind w:right="14"/>
            </w:pPr>
            <w:r>
              <w:rPr>
                <w:spacing w:val="-2"/>
              </w:rPr>
              <w:t>53708</w:t>
            </w:r>
          </w:p>
        </w:tc>
        <w:tc>
          <w:tcPr>
            <w:tcW w:w="1080" w:type="dxa"/>
            <w:tcBorders>
              <w:top w:val="single" w:sz="8" w:space="0" w:color="000000"/>
            </w:tcBorders>
          </w:tcPr>
          <w:p w:rsidR="00E1356D" w:rsidRDefault="00735C2B">
            <w:pPr>
              <w:pStyle w:val="TableParagraph"/>
              <w:spacing w:before="13" w:line="249" w:lineRule="exact"/>
              <w:ind w:right="14"/>
            </w:pPr>
            <w:r>
              <w:rPr>
                <w:spacing w:val="-4"/>
              </w:rPr>
              <w:t>2316</w:t>
            </w:r>
          </w:p>
        </w:tc>
        <w:tc>
          <w:tcPr>
            <w:tcW w:w="1051" w:type="dxa"/>
            <w:tcBorders>
              <w:top w:val="single" w:sz="8" w:space="0" w:color="000000"/>
            </w:tcBorders>
            <w:shd w:val="clear" w:color="auto" w:fill="BEBEBE"/>
          </w:tcPr>
          <w:p w:rsidR="00E1356D" w:rsidRDefault="00735C2B">
            <w:pPr>
              <w:pStyle w:val="TableParagraph"/>
              <w:spacing w:before="13" w:line="249" w:lineRule="exact"/>
              <w:ind w:right="15"/>
            </w:pPr>
            <w:r>
              <w:rPr>
                <w:spacing w:val="-2"/>
              </w:rPr>
              <w:t>56024</w:t>
            </w:r>
          </w:p>
        </w:tc>
        <w:tc>
          <w:tcPr>
            <w:tcW w:w="1021" w:type="dxa"/>
            <w:tcBorders>
              <w:top w:val="single" w:sz="8" w:space="0" w:color="000000"/>
            </w:tcBorders>
          </w:tcPr>
          <w:p w:rsidR="00E1356D" w:rsidRDefault="00735C2B">
            <w:pPr>
              <w:pStyle w:val="TableParagraph"/>
              <w:spacing w:before="13" w:line="249" w:lineRule="exact"/>
              <w:ind w:right="16"/>
            </w:pPr>
            <w:r>
              <w:rPr>
                <w:spacing w:val="-5"/>
              </w:rPr>
              <w:t>835</w:t>
            </w:r>
          </w:p>
        </w:tc>
        <w:tc>
          <w:tcPr>
            <w:tcW w:w="984" w:type="dxa"/>
            <w:tcBorders>
              <w:top w:val="single" w:sz="8" w:space="0" w:color="000000"/>
              <w:right w:val="single" w:sz="18" w:space="0" w:color="000000"/>
            </w:tcBorders>
          </w:tcPr>
          <w:p w:rsidR="00E1356D" w:rsidRDefault="00735C2B">
            <w:pPr>
              <w:pStyle w:val="TableParagraph"/>
              <w:spacing w:before="13" w:line="249" w:lineRule="exact"/>
              <w:ind w:right="-15"/>
            </w:pPr>
            <w:r>
              <w:rPr>
                <w:spacing w:val="-4"/>
              </w:rPr>
              <w:t>2633</w:t>
            </w:r>
          </w:p>
        </w:tc>
      </w:tr>
      <w:tr w:rsidR="00E1356D">
        <w:trPr>
          <w:trHeight w:val="285"/>
        </w:trPr>
        <w:tc>
          <w:tcPr>
            <w:tcW w:w="1433" w:type="dxa"/>
            <w:tcBorders>
              <w:right w:val="single" w:sz="12" w:space="0" w:color="000000"/>
            </w:tcBorders>
          </w:tcPr>
          <w:p w:rsidR="00E1356D" w:rsidRDefault="00735C2B">
            <w:pPr>
              <w:pStyle w:val="TableParagraph"/>
              <w:spacing w:before="16" w:line="249" w:lineRule="exact"/>
              <w:ind w:left="45"/>
              <w:jc w:val="left"/>
            </w:pPr>
            <w:r>
              <w:rPr>
                <w:spacing w:val="-2"/>
              </w:rPr>
              <w:t>Mars</w:t>
            </w:r>
            <w:r>
              <w:rPr>
                <w:spacing w:val="-7"/>
              </w:rPr>
              <w:t xml:space="preserve"> </w:t>
            </w:r>
            <w:r>
              <w:rPr>
                <w:spacing w:val="-4"/>
              </w:rPr>
              <w:t>2024</w:t>
            </w:r>
          </w:p>
        </w:tc>
        <w:tc>
          <w:tcPr>
            <w:tcW w:w="1148" w:type="dxa"/>
            <w:tcBorders>
              <w:left w:val="single" w:sz="12" w:space="0" w:color="000000"/>
            </w:tcBorders>
          </w:tcPr>
          <w:p w:rsidR="00E1356D" w:rsidRDefault="00735C2B">
            <w:pPr>
              <w:pStyle w:val="TableParagraph"/>
              <w:spacing w:before="16" w:line="249" w:lineRule="exact"/>
              <w:ind w:right="14"/>
            </w:pPr>
            <w:r>
              <w:rPr>
                <w:spacing w:val="-2"/>
              </w:rPr>
              <w:t>48749</w:t>
            </w:r>
          </w:p>
        </w:tc>
        <w:tc>
          <w:tcPr>
            <w:tcW w:w="1140" w:type="dxa"/>
          </w:tcPr>
          <w:p w:rsidR="00E1356D" w:rsidRDefault="00735C2B">
            <w:pPr>
              <w:pStyle w:val="TableParagraph"/>
              <w:spacing w:before="16" w:line="249" w:lineRule="exact"/>
              <w:ind w:right="14"/>
            </w:pPr>
            <w:r>
              <w:rPr>
                <w:spacing w:val="-4"/>
              </w:rPr>
              <w:t>4048</w:t>
            </w:r>
          </w:p>
        </w:tc>
        <w:tc>
          <w:tcPr>
            <w:tcW w:w="1170" w:type="dxa"/>
            <w:shd w:val="clear" w:color="auto" w:fill="BEBEBE"/>
          </w:tcPr>
          <w:p w:rsidR="00E1356D" w:rsidRDefault="00735C2B">
            <w:pPr>
              <w:pStyle w:val="TableParagraph"/>
              <w:spacing w:before="16" w:line="249" w:lineRule="exact"/>
              <w:ind w:right="14"/>
            </w:pPr>
            <w:r>
              <w:rPr>
                <w:spacing w:val="-2"/>
              </w:rPr>
              <w:t>52797</w:t>
            </w:r>
          </w:p>
        </w:tc>
        <w:tc>
          <w:tcPr>
            <w:tcW w:w="1080" w:type="dxa"/>
          </w:tcPr>
          <w:p w:rsidR="00E1356D" w:rsidRDefault="00735C2B">
            <w:pPr>
              <w:pStyle w:val="TableParagraph"/>
              <w:spacing w:before="16" w:line="249" w:lineRule="exact"/>
              <w:ind w:right="14"/>
            </w:pPr>
            <w:r>
              <w:rPr>
                <w:spacing w:val="-4"/>
              </w:rPr>
              <w:t>2330</w:t>
            </w:r>
          </w:p>
        </w:tc>
        <w:tc>
          <w:tcPr>
            <w:tcW w:w="1051" w:type="dxa"/>
            <w:shd w:val="clear" w:color="auto" w:fill="BEBEBE"/>
          </w:tcPr>
          <w:p w:rsidR="00E1356D" w:rsidRDefault="00735C2B">
            <w:pPr>
              <w:pStyle w:val="TableParagraph"/>
              <w:spacing w:before="16" w:line="249" w:lineRule="exact"/>
              <w:ind w:right="15"/>
            </w:pPr>
            <w:r>
              <w:rPr>
                <w:spacing w:val="-2"/>
              </w:rPr>
              <w:t>55127</w:t>
            </w:r>
          </w:p>
        </w:tc>
        <w:tc>
          <w:tcPr>
            <w:tcW w:w="1021" w:type="dxa"/>
          </w:tcPr>
          <w:p w:rsidR="00E1356D" w:rsidRDefault="00735C2B">
            <w:pPr>
              <w:pStyle w:val="TableParagraph"/>
              <w:spacing w:before="16" w:line="249" w:lineRule="exact"/>
              <w:ind w:right="16"/>
            </w:pPr>
            <w:r>
              <w:rPr>
                <w:spacing w:val="-5"/>
              </w:rPr>
              <w:t>845</w:t>
            </w:r>
          </w:p>
        </w:tc>
        <w:tc>
          <w:tcPr>
            <w:tcW w:w="984" w:type="dxa"/>
            <w:tcBorders>
              <w:right w:val="single" w:sz="18" w:space="0" w:color="000000"/>
            </w:tcBorders>
          </w:tcPr>
          <w:p w:rsidR="00E1356D" w:rsidRDefault="00735C2B">
            <w:pPr>
              <w:pStyle w:val="TableParagraph"/>
              <w:spacing w:before="16" w:line="249" w:lineRule="exact"/>
              <w:ind w:right="-15"/>
            </w:pPr>
            <w:r>
              <w:rPr>
                <w:spacing w:val="-4"/>
              </w:rPr>
              <w:t>3071</w:t>
            </w:r>
          </w:p>
        </w:tc>
      </w:tr>
      <w:tr w:rsidR="00E1356D">
        <w:trPr>
          <w:trHeight w:val="285"/>
        </w:trPr>
        <w:tc>
          <w:tcPr>
            <w:tcW w:w="1433" w:type="dxa"/>
            <w:tcBorders>
              <w:right w:val="single" w:sz="12" w:space="0" w:color="000000"/>
            </w:tcBorders>
          </w:tcPr>
          <w:p w:rsidR="00E1356D" w:rsidRDefault="00735C2B">
            <w:pPr>
              <w:pStyle w:val="TableParagraph"/>
              <w:spacing w:before="16" w:line="249" w:lineRule="exact"/>
              <w:ind w:left="45"/>
              <w:jc w:val="left"/>
            </w:pPr>
            <w:r>
              <w:t>Prill</w:t>
            </w:r>
            <w:r>
              <w:rPr>
                <w:spacing w:val="24"/>
              </w:rPr>
              <w:t xml:space="preserve"> </w:t>
            </w:r>
            <w:r>
              <w:rPr>
                <w:spacing w:val="-4"/>
              </w:rPr>
              <w:t>2024</w:t>
            </w:r>
          </w:p>
        </w:tc>
        <w:tc>
          <w:tcPr>
            <w:tcW w:w="1148" w:type="dxa"/>
            <w:tcBorders>
              <w:left w:val="single" w:sz="12" w:space="0" w:color="000000"/>
            </w:tcBorders>
          </w:tcPr>
          <w:p w:rsidR="00E1356D" w:rsidRDefault="00735C2B">
            <w:pPr>
              <w:pStyle w:val="TableParagraph"/>
              <w:spacing w:before="16" w:line="249" w:lineRule="exact"/>
              <w:ind w:right="14"/>
            </w:pPr>
            <w:r>
              <w:rPr>
                <w:spacing w:val="-2"/>
              </w:rPr>
              <w:t>47911</w:t>
            </w:r>
          </w:p>
        </w:tc>
        <w:tc>
          <w:tcPr>
            <w:tcW w:w="1140" w:type="dxa"/>
          </w:tcPr>
          <w:p w:rsidR="00E1356D" w:rsidRDefault="00735C2B">
            <w:pPr>
              <w:pStyle w:val="TableParagraph"/>
              <w:spacing w:before="16" w:line="249" w:lineRule="exact"/>
              <w:ind w:right="14"/>
            </w:pPr>
            <w:r>
              <w:rPr>
                <w:spacing w:val="-4"/>
              </w:rPr>
              <w:t>3994</w:t>
            </w:r>
          </w:p>
        </w:tc>
        <w:tc>
          <w:tcPr>
            <w:tcW w:w="1170" w:type="dxa"/>
            <w:shd w:val="clear" w:color="auto" w:fill="BEBEBE"/>
          </w:tcPr>
          <w:p w:rsidR="00E1356D" w:rsidRDefault="00735C2B">
            <w:pPr>
              <w:pStyle w:val="TableParagraph"/>
              <w:spacing w:before="16" w:line="249" w:lineRule="exact"/>
              <w:ind w:right="14"/>
            </w:pPr>
            <w:r>
              <w:rPr>
                <w:spacing w:val="-2"/>
              </w:rPr>
              <w:t>51905</w:t>
            </w:r>
          </w:p>
        </w:tc>
        <w:tc>
          <w:tcPr>
            <w:tcW w:w="1080" w:type="dxa"/>
          </w:tcPr>
          <w:p w:rsidR="00E1356D" w:rsidRDefault="00735C2B">
            <w:pPr>
              <w:pStyle w:val="TableParagraph"/>
              <w:spacing w:before="16" w:line="249" w:lineRule="exact"/>
              <w:ind w:right="14"/>
            </w:pPr>
            <w:r>
              <w:rPr>
                <w:spacing w:val="-4"/>
              </w:rPr>
              <w:t>2400</w:t>
            </w:r>
          </w:p>
        </w:tc>
        <w:tc>
          <w:tcPr>
            <w:tcW w:w="1051" w:type="dxa"/>
            <w:shd w:val="clear" w:color="auto" w:fill="BEBEBE"/>
          </w:tcPr>
          <w:p w:rsidR="00E1356D" w:rsidRDefault="00735C2B">
            <w:pPr>
              <w:pStyle w:val="TableParagraph"/>
              <w:spacing w:before="16" w:line="249" w:lineRule="exact"/>
              <w:ind w:right="15"/>
            </w:pPr>
            <w:r>
              <w:rPr>
                <w:spacing w:val="-2"/>
              </w:rPr>
              <w:t>54305</w:t>
            </w:r>
          </w:p>
        </w:tc>
        <w:tc>
          <w:tcPr>
            <w:tcW w:w="1021" w:type="dxa"/>
          </w:tcPr>
          <w:p w:rsidR="00E1356D" w:rsidRDefault="00735C2B">
            <w:pPr>
              <w:pStyle w:val="TableParagraph"/>
              <w:spacing w:before="16" w:line="249" w:lineRule="exact"/>
              <w:ind w:right="16"/>
            </w:pPr>
            <w:r>
              <w:rPr>
                <w:spacing w:val="-5"/>
              </w:rPr>
              <w:t>880</w:t>
            </w:r>
          </w:p>
        </w:tc>
        <w:tc>
          <w:tcPr>
            <w:tcW w:w="984" w:type="dxa"/>
            <w:tcBorders>
              <w:right w:val="single" w:sz="18" w:space="0" w:color="000000"/>
            </w:tcBorders>
          </w:tcPr>
          <w:p w:rsidR="00E1356D" w:rsidRDefault="00735C2B">
            <w:pPr>
              <w:pStyle w:val="TableParagraph"/>
              <w:spacing w:before="16" w:line="249" w:lineRule="exact"/>
              <w:ind w:right="-15"/>
            </w:pPr>
            <w:r>
              <w:rPr>
                <w:spacing w:val="-4"/>
              </w:rPr>
              <w:t>2910</w:t>
            </w:r>
          </w:p>
        </w:tc>
      </w:tr>
      <w:tr w:rsidR="00E1356D">
        <w:trPr>
          <w:trHeight w:val="285"/>
        </w:trPr>
        <w:tc>
          <w:tcPr>
            <w:tcW w:w="1433" w:type="dxa"/>
            <w:tcBorders>
              <w:right w:val="single" w:sz="12" w:space="0" w:color="000000"/>
            </w:tcBorders>
          </w:tcPr>
          <w:p w:rsidR="00E1356D" w:rsidRDefault="00735C2B">
            <w:pPr>
              <w:pStyle w:val="TableParagraph"/>
              <w:spacing w:before="15" w:line="250" w:lineRule="exact"/>
              <w:ind w:left="45"/>
              <w:jc w:val="left"/>
            </w:pPr>
            <w:r>
              <w:t>Maj</w:t>
            </w:r>
            <w:r>
              <w:rPr>
                <w:spacing w:val="-9"/>
              </w:rPr>
              <w:t xml:space="preserve"> </w:t>
            </w:r>
            <w:r>
              <w:rPr>
                <w:spacing w:val="-4"/>
              </w:rPr>
              <w:t>2024</w:t>
            </w:r>
          </w:p>
        </w:tc>
        <w:tc>
          <w:tcPr>
            <w:tcW w:w="1148" w:type="dxa"/>
            <w:tcBorders>
              <w:left w:val="single" w:sz="12" w:space="0" w:color="000000"/>
            </w:tcBorders>
          </w:tcPr>
          <w:p w:rsidR="00E1356D" w:rsidRDefault="00735C2B">
            <w:pPr>
              <w:pStyle w:val="TableParagraph"/>
              <w:spacing w:before="15" w:line="250" w:lineRule="exact"/>
              <w:ind w:right="14"/>
            </w:pPr>
            <w:r>
              <w:rPr>
                <w:spacing w:val="-2"/>
              </w:rPr>
              <w:t>47619</w:t>
            </w:r>
          </w:p>
        </w:tc>
        <w:tc>
          <w:tcPr>
            <w:tcW w:w="1140" w:type="dxa"/>
          </w:tcPr>
          <w:p w:rsidR="00E1356D" w:rsidRDefault="00735C2B">
            <w:pPr>
              <w:pStyle w:val="TableParagraph"/>
              <w:spacing w:before="15" w:line="250" w:lineRule="exact"/>
              <w:ind w:right="14"/>
            </w:pPr>
            <w:r>
              <w:rPr>
                <w:spacing w:val="-4"/>
              </w:rPr>
              <w:t>4117</w:t>
            </w:r>
          </w:p>
        </w:tc>
        <w:tc>
          <w:tcPr>
            <w:tcW w:w="1170" w:type="dxa"/>
            <w:shd w:val="clear" w:color="auto" w:fill="BEBEBE"/>
          </w:tcPr>
          <w:p w:rsidR="00E1356D" w:rsidRDefault="00735C2B">
            <w:pPr>
              <w:pStyle w:val="TableParagraph"/>
              <w:spacing w:before="15" w:line="250" w:lineRule="exact"/>
              <w:ind w:right="14"/>
            </w:pPr>
            <w:r>
              <w:rPr>
                <w:spacing w:val="-2"/>
              </w:rPr>
              <w:t>51736</w:t>
            </w:r>
          </w:p>
        </w:tc>
        <w:tc>
          <w:tcPr>
            <w:tcW w:w="1080" w:type="dxa"/>
          </w:tcPr>
          <w:p w:rsidR="00E1356D" w:rsidRDefault="00735C2B">
            <w:pPr>
              <w:pStyle w:val="TableParagraph"/>
              <w:spacing w:before="15" w:line="250" w:lineRule="exact"/>
              <w:ind w:right="14"/>
            </w:pPr>
            <w:r>
              <w:rPr>
                <w:spacing w:val="-4"/>
              </w:rPr>
              <w:t>2406</w:t>
            </w:r>
          </w:p>
        </w:tc>
        <w:tc>
          <w:tcPr>
            <w:tcW w:w="1051" w:type="dxa"/>
            <w:shd w:val="clear" w:color="auto" w:fill="BEBEBE"/>
          </w:tcPr>
          <w:p w:rsidR="00E1356D" w:rsidRDefault="00735C2B">
            <w:pPr>
              <w:pStyle w:val="TableParagraph"/>
              <w:spacing w:before="15" w:line="250" w:lineRule="exact"/>
              <w:ind w:right="15"/>
            </w:pPr>
            <w:r>
              <w:rPr>
                <w:spacing w:val="-2"/>
              </w:rPr>
              <w:t>54142</w:t>
            </w:r>
          </w:p>
        </w:tc>
        <w:tc>
          <w:tcPr>
            <w:tcW w:w="1021" w:type="dxa"/>
          </w:tcPr>
          <w:p w:rsidR="00E1356D" w:rsidRDefault="00735C2B">
            <w:pPr>
              <w:pStyle w:val="TableParagraph"/>
              <w:spacing w:before="15" w:line="250" w:lineRule="exact"/>
              <w:ind w:right="16"/>
            </w:pPr>
            <w:r>
              <w:rPr>
                <w:spacing w:val="-5"/>
              </w:rPr>
              <w:t>794</w:t>
            </w:r>
          </w:p>
        </w:tc>
        <w:tc>
          <w:tcPr>
            <w:tcW w:w="984" w:type="dxa"/>
            <w:tcBorders>
              <w:right w:val="single" w:sz="18" w:space="0" w:color="000000"/>
            </w:tcBorders>
          </w:tcPr>
          <w:p w:rsidR="00E1356D" w:rsidRDefault="00735C2B">
            <w:pPr>
              <w:pStyle w:val="TableParagraph"/>
              <w:spacing w:before="15" w:line="250" w:lineRule="exact"/>
              <w:ind w:right="-15"/>
            </w:pPr>
            <w:r>
              <w:rPr>
                <w:spacing w:val="-4"/>
              </w:rPr>
              <w:t>2290</w:t>
            </w:r>
          </w:p>
        </w:tc>
      </w:tr>
      <w:tr w:rsidR="00E1356D">
        <w:trPr>
          <w:trHeight w:val="285"/>
        </w:trPr>
        <w:tc>
          <w:tcPr>
            <w:tcW w:w="1433" w:type="dxa"/>
            <w:tcBorders>
              <w:right w:val="single" w:sz="12" w:space="0" w:color="000000"/>
            </w:tcBorders>
          </w:tcPr>
          <w:p w:rsidR="00E1356D" w:rsidRDefault="00735C2B">
            <w:pPr>
              <w:pStyle w:val="TableParagraph"/>
              <w:spacing w:before="15" w:line="250" w:lineRule="exact"/>
              <w:ind w:left="45"/>
              <w:jc w:val="left"/>
            </w:pPr>
            <w:r>
              <w:t>Qershor</w:t>
            </w:r>
            <w:r>
              <w:rPr>
                <w:spacing w:val="8"/>
              </w:rPr>
              <w:t xml:space="preserve"> </w:t>
            </w:r>
            <w:r>
              <w:rPr>
                <w:spacing w:val="-4"/>
              </w:rPr>
              <w:t>2024</w:t>
            </w:r>
          </w:p>
        </w:tc>
        <w:tc>
          <w:tcPr>
            <w:tcW w:w="1148" w:type="dxa"/>
            <w:tcBorders>
              <w:left w:val="single" w:sz="12" w:space="0" w:color="000000"/>
            </w:tcBorders>
          </w:tcPr>
          <w:p w:rsidR="00E1356D" w:rsidRDefault="00735C2B">
            <w:pPr>
              <w:pStyle w:val="TableParagraph"/>
              <w:spacing w:before="15" w:line="250" w:lineRule="exact"/>
              <w:ind w:right="14"/>
            </w:pPr>
            <w:r>
              <w:rPr>
                <w:spacing w:val="-2"/>
              </w:rPr>
              <w:t>46821</w:t>
            </w:r>
          </w:p>
        </w:tc>
        <w:tc>
          <w:tcPr>
            <w:tcW w:w="1140" w:type="dxa"/>
          </w:tcPr>
          <w:p w:rsidR="00E1356D" w:rsidRDefault="00735C2B">
            <w:pPr>
              <w:pStyle w:val="TableParagraph"/>
              <w:spacing w:before="15" w:line="250" w:lineRule="exact"/>
              <w:ind w:right="14"/>
            </w:pPr>
            <w:r>
              <w:rPr>
                <w:spacing w:val="-4"/>
              </w:rPr>
              <w:t>4085</w:t>
            </w:r>
          </w:p>
        </w:tc>
        <w:tc>
          <w:tcPr>
            <w:tcW w:w="1170" w:type="dxa"/>
            <w:shd w:val="clear" w:color="auto" w:fill="BEBEBE"/>
          </w:tcPr>
          <w:p w:rsidR="00E1356D" w:rsidRDefault="00735C2B">
            <w:pPr>
              <w:pStyle w:val="TableParagraph"/>
              <w:spacing w:before="15" w:line="250" w:lineRule="exact"/>
              <w:ind w:right="14"/>
            </w:pPr>
            <w:r>
              <w:rPr>
                <w:spacing w:val="-2"/>
              </w:rPr>
              <w:t>50906</w:t>
            </w:r>
          </w:p>
        </w:tc>
        <w:tc>
          <w:tcPr>
            <w:tcW w:w="1080" w:type="dxa"/>
          </w:tcPr>
          <w:p w:rsidR="00E1356D" w:rsidRDefault="00735C2B">
            <w:pPr>
              <w:pStyle w:val="TableParagraph"/>
              <w:spacing w:before="15" w:line="250" w:lineRule="exact"/>
              <w:ind w:right="14"/>
            </w:pPr>
            <w:r>
              <w:rPr>
                <w:spacing w:val="-4"/>
              </w:rPr>
              <w:t>2418</w:t>
            </w:r>
          </w:p>
        </w:tc>
        <w:tc>
          <w:tcPr>
            <w:tcW w:w="1051" w:type="dxa"/>
            <w:shd w:val="clear" w:color="auto" w:fill="BEBEBE"/>
          </w:tcPr>
          <w:p w:rsidR="00E1356D" w:rsidRDefault="00735C2B">
            <w:pPr>
              <w:pStyle w:val="TableParagraph"/>
              <w:spacing w:before="15" w:line="250" w:lineRule="exact"/>
              <w:ind w:right="15"/>
            </w:pPr>
            <w:r>
              <w:rPr>
                <w:spacing w:val="-2"/>
              </w:rPr>
              <w:t>53324</w:t>
            </w:r>
          </w:p>
        </w:tc>
        <w:tc>
          <w:tcPr>
            <w:tcW w:w="1021" w:type="dxa"/>
          </w:tcPr>
          <w:p w:rsidR="00E1356D" w:rsidRDefault="00735C2B">
            <w:pPr>
              <w:pStyle w:val="TableParagraph"/>
              <w:spacing w:before="15" w:line="250" w:lineRule="exact"/>
              <w:ind w:right="16"/>
            </w:pPr>
            <w:r>
              <w:rPr>
                <w:spacing w:val="-5"/>
              </w:rPr>
              <w:t>732</w:t>
            </w:r>
          </w:p>
        </w:tc>
        <w:tc>
          <w:tcPr>
            <w:tcW w:w="984" w:type="dxa"/>
            <w:tcBorders>
              <w:right w:val="single" w:sz="18" w:space="0" w:color="000000"/>
            </w:tcBorders>
          </w:tcPr>
          <w:p w:rsidR="00E1356D" w:rsidRDefault="00735C2B">
            <w:pPr>
              <w:pStyle w:val="TableParagraph"/>
              <w:spacing w:before="15" w:line="250" w:lineRule="exact"/>
              <w:ind w:right="-15"/>
            </w:pPr>
            <w:r>
              <w:rPr>
                <w:spacing w:val="-4"/>
              </w:rPr>
              <w:t>2574</w:t>
            </w:r>
          </w:p>
        </w:tc>
      </w:tr>
      <w:tr w:rsidR="00E1356D">
        <w:trPr>
          <w:trHeight w:val="285"/>
        </w:trPr>
        <w:tc>
          <w:tcPr>
            <w:tcW w:w="1433" w:type="dxa"/>
            <w:tcBorders>
              <w:right w:val="single" w:sz="12" w:space="0" w:color="000000"/>
            </w:tcBorders>
          </w:tcPr>
          <w:p w:rsidR="00E1356D" w:rsidRDefault="00735C2B">
            <w:pPr>
              <w:pStyle w:val="TableParagraph"/>
              <w:spacing w:before="15" w:line="250" w:lineRule="exact"/>
              <w:ind w:left="45"/>
              <w:jc w:val="left"/>
            </w:pPr>
            <w:r>
              <w:t>Korrik</w:t>
            </w:r>
            <w:r>
              <w:rPr>
                <w:spacing w:val="9"/>
              </w:rPr>
              <w:t xml:space="preserve"> </w:t>
            </w:r>
            <w:r>
              <w:rPr>
                <w:spacing w:val="-4"/>
              </w:rPr>
              <w:t>2024</w:t>
            </w:r>
          </w:p>
        </w:tc>
        <w:tc>
          <w:tcPr>
            <w:tcW w:w="1148" w:type="dxa"/>
            <w:tcBorders>
              <w:left w:val="single" w:sz="12" w:space="0" w:color="000000"/>
            </w:tcBorders>
          </w:tcPr>
          <w:p w:rsidR="00E1356D" w:rsidRDefault="00735C2B">
            <w:pPr>
              <w:pStyle w:val="TableParagraph"/>
              <w:spacing w:before="15" w:line="250" w:lineRule="exact"/>
              <w:ind w:right="14"/>
            </w:pPr>
            <w:r>
              <w:rPr>
                <w:spacing w:val="-2"/>
              </w:rPr>
              <w:t>46319</w:t>
            </w:r>
          </w:p>
        </w:tc>
        <w:tc>
          <w:tcPr>
            <w:tcW w:w="1140" w:type="dxa"/>
          </w:tcPr>
          <w:p w:rsidR="00E1356D" w:rsidRDefault="00735C2B">
            <w:pPr>
              <w:pStyle w:val="TableParagraph"/>
              <w:spacing w:before="15" w:line="250" w:lineRule="exact"/>
              <w:ind w:right="14"/>
            </w:pPr>
            <w:r>
              <w:rPr>
                <w:spacing w:val="-4"/>
              </w:rPr>
              <w:t>3974</w:t>
            </w:r>
          </w:p>
        </w:tc>
        <w:tc>
          <w:tcPr>
            <w:tcW w:w="1170" w:type="dxa"/>
            <w:shd w:val="clear" w:color="auto" w:fill="BEBEBE"/>
          </w:tcPr>
          <w:p w:rsidR="00E1356D" w:rsidRDefault="00735C2B">
            <w:pPr>
              <w:pStyle w:val="TableParagraph"/>
              <w:spacing w:before="15" w:line="250" w:lineRule="exact"/>
              <w:ind w:right="14"/>
            </w:pPr>
            <w:r>
              <w:rPr>
                <w:spacing w:val="-2"/>
              </w:rPr>
              <w:t>50293</w:t>
            </w:r>
          </w:p>
        </w:tc>
        <w:tc>
          <w:tcPr>
            <w:tcW w:w="1080" w:type="dxa"/>
          </w:tcPr>
          <w:p w:rsidR="00E1356D" w:rsidRDefault="00735C2B">
            <w:pPr>
              <w:pStyle w:val="TableParagraph"/>
              <w:spacing w:before="15" w:line="250" w:lineRule="exact"/>
              <w:ind w:right="14"/>
            </w:pPr>
            <w:r>
              <w:rPr>
                <w:spacing w:val="-4"/>
              </w:rPr>
              <w:t>2466</w:t>
            </w:r>
          </w:p>
        </w:tc>
        <w:tc>
          <w:tcPr>
            <w:tcW w:w="1051" w:type="dxa"/>
            <w:shd w:val="clear" w:color="auto" w:fill="BEBEBE"/>
          </w:tcPr>
          <w:p w:rsidR="00E1356D" w:rsidRDefault="00735C2B">
            <w:pPr>
              <w:pStyle w:val="TableParagraph"/>
              <w:spacing w:before="15" w:line="250" w:lineRule="exact"/>
              <w:ind w:right="15"/>
            </w:pPr>
            <w:r>
              <w:rPr>
                <w:spacing w:val="-2"/>
              </w:rPr>
              <w:t>52759</w:t>
            </w:r>
          </w:p>
        </w:tc>
        <w:tc>
          <w:tcPr>
            <w:tcW w:w="1021" w:type="dxa"/>
          </w:tcPr>
          <w:p w:rsidR="00E1356D" w:rsidRDefault="00735C2B">
            <w:pPr>
              <w:pStyle w:val="TableParagraph"/>
              <w:spacing w:before="15" w:line="250" w:lineRule="exact"/>
              <w:ind w:right="16"/>
            </w:pPr>
            <w:r>
              <w:rPr>
                <w:spacing w:val="-5"/>
              </w:rPr>
              <w:t>850</w:t>
            </w:r>
          </w:p>
        </w:tc>
        <w:tc>
          <w:tcPr>
            <w:tcW w:w="984" w:type="dxa"/>
            <w:tcBorders>
              <w:right w:val="single" w:sz="18" w:space="0" w:color="000000"/>
            </w:tcBorders>
          </w:tcPr>
          <w:p w:rsidR="00E1356D" w:rsidRDefault="00735C2B">
            <w:pPr>
              <w:pStyle w:val="TableParagraph"/>
              <w:spacing w:before="15" w:line="250" w:lineRule="exact"/>
              <w:ind w:right="-15"/>
            </w:pPr>
            <w:r>
              <w:rPr>
                <w:spacing w:val="-4"/>
              </w:rPr>
              <w:t>2551</w:t>
            </w:r>
          </w:p>
        </w:tc>
      </w:tr>
      <w:tr w:rsidR="00E1356D">
        <w:trPr>
          <w:trHeight w:val="282"/>
        </w:trPr>
        <w:tc>
          <w:tcPr>
            <w:tcW w:w="1433" w:type="dxa"/>
            <w:tcBorders>
              <w:bottom w:val="single" w:sz="8" w:space="0" w:color="000000"/>
              <w:right w:val="single" w:sz="12" w:space="0" w:color="000000"/>
            </w:tcBorders>
          </w:tcPr>
          <w:p w:rsidR="00E1356D" w:rsidRDefault="00735C2B">
            <w:pPr>
              <w:pStyle w:val="TableParagraph"/>
              <w:spacing w:before="15" w:line="247" w:lineRule="exact"/>
              <w:ind w:left="45"/>
              <w:jc w:val="left"/>
            </w:pPr>
            <w:r>
              <w:t>Gusht</w:t>
            </w:r>
            <w:r>
              <w:rPr>
                <w:spacing w:val="-1"/>
              </w:rPr>
              <w:t xml:space="preserve"> </w:t>
            </w:r>
            <w:r>
              <w:rPr>
                <w:spacing w:val="-4"/>
              </w:rPr>
              <w:t>2024</w:t>
            </w:r>
          </w:p>
        </w:tc>
        <w:tc>
          <w:tcPr>
            <w:tcW w:w="1148" w:type="dxa"/>
            <w:tcBorders>
              <w:left w:val="single" w:sz="12" w:space="0" w:color="000000"/>
              <w:bottom w:val="single" w:sz="8" w:space="0" w:color="000000"/>
            </w:tcBorders>
          </w:tcPr>
          <w:p w:rsidR="00E1356D" w:rsidRDefault="00735C2B">
            <w:pPr>
              <w:pStyle w:val="TableParagraph"/>
              <w:spacing w:before="15" w:line="247" w:lineRule="exact"/>
              <w:ind w:right="14"/>
            </w:pPr>
            <w:r>
              <w:rPr>
                <w:spacing w:val="-2"/>
              </w:rPr>
              <w:t>46117</w:t>
            </w:r>
          </w:p>
        </w:tc>
        <w:tc>
          <w:tcPr>
            <w:tcW w:w="1140" w:type="dxa"/>
            <w:tcBorders>
              <w:bottom w:val="single" w:sz="8" w:space="0" w:color="000000"/>
            </w:tcBorders>
          </w:tcPr>
          <w:p w:rsidR="00E1356D" w:rsidRDefault="00735C2B">
            <w:pPr>
              <w:pStyle w:val="TableParagraph"/>
              <w:spacing w:before="15" w:line="247" w:lineRule="exact"/>
              <w:ind w:right="14"/>
            </w:pPr>
            <w:r>
              <w:rPr>
                <w:spacing w:val="-4"/>
              </w:rPr>
              <w:t>4010</w:t>
            </w:r>
          </w:p>
        </w:tc>
        <w:tc>
          <w:tcPr>
            <w:tcW w:w="1170" w:type="dxa"/>
            <w:tcBorders>
              <w:bottom w:val="single" w:sz="8" w:space="0" w:color="000000"/>
            </w:tcBorders>
            <w:shd w:val="clear" w:color="auto" w:fill="BEBEBE"/>
          </w:tcPr>
          <w:p w:rsidR="00E1356D" w:rsidRDefault="00735C2B">
            <w:pPr>
              <w:pStyle w:val="TableParagraph"/>
              <w:spacing w:before="15" w:line="247" w:lineRule="exact"/>
              <w:ind w:right="14"/>
            </w:pPr>
            <w:r>
              <w:rPr>
                <w:spacing w:val="-2"/>
              </w:rPr>
              <w:t>50127</w:t>
            </w:r>
          </w:p>
        </w:tc>
        <w:tc>
          <w:tcPr>
            <w:tcW w:w="1080" w:type="dxa"/>
            <w:tcBorders>
              <w:bottom w:val="single" w:sz="8" w:space="0" w:color="000000"/>
            </w:tcBorders>
          </w:tcPr>
          <w:p w:rsidR="00E1356D" w:rsidRDefault="00735C2B">
            <w:pPr>
              <w:pStyle w:val="TableParagraph"/>
              <w:spacing w:before="15" w:line="247" w:lineRule="exact"/>
              <w:ind w:right="14"/>
            </w:pPr>
            <w:r>
              <w:rPr>
                <w:spacing w:val="-4"/>
              </w:rPr>
              <w:t>2505</w:t>
            </w:r>
          </w:p>
        </w:tc>
        <w:tc>
          <w:tcPr>
            <w:tcW w:w="1051" w:type="dxa"/>
            <w:tcBorders>
              <w:bottom w:val="single" w:sz="8" w:space="0" w:color="000000"/>
            </w:tcBorders>
            <w:shd w:val="clear" w:color="auto" w:fill="BEBEBE"/>
          </w:tcPr>
          <w:p w:rsidR="00E1356D" w:rsidRDefault="00735C2B">
            <w:pPr>
              <w:pStyle w:val="TableParagraph"/>
              <w:spacing w:before="15" w:line="247" w:lineRule="exact"/>
              <w:ind w:right="15"/>
            </w:pPr>
            <w:r>
              <w:rPr>
                <w:spacing w:val="-2"/>
              </w:rPr>
              <w:t>52632</w:t>
            </w:r>
          </w:p>
        </w:tc>
        <w:tc>
          <w:tcPr>
            <w:tcW w:w="1021" w:type="dxa"/>
            <w:tcBorders>
              <w:bottom w:val="single" w:sz="8" w:space="0" w:color="000000"/>
            </w:tcBorders>
          </w:tcPr>
          <w:p w:rsidR="00E1356D" w:rsidRDefault="00735C2B">
            <w:pPr>
              <w:pStyle w:val="TableParagraph"/>
              <w:spacing w:before="15" w:line="247" w:lineRule="exact"/>
              <w:ind w:right="16"/>
            </w:pPr>
            <w:r>
              <w:rPr>
                <w:spacing w:val="-5"/>
              </w:rPr>
              <w:t>669</w:t>
            </w:r>
          </w:p>
        </w:tc>
        <w:tc>
          <w:tcPr>
            <w:tcW w:w="984" w:type="dxa"/>
            <w:tcBorders>
              <w:bottom w:val="single" w:sz="8" w:space="0" w:color="000000"/>
              <w:right w:val="single" w:sz="18" w:space="0" w:color="000000"/>
            </w:tcBorders>
          </w:tcPr>
          <w:p w:rsidR="00E1356D" w:rsidRDefault="00735C2B">
            <w:pPr>
              <w:pStyle w:val="TableParagraph"/>
              <w:spacing w:before="15" w:line="247" w:lineRule="exact"/>
              <w:ind w:right="-15"/>
            </w:pPr>
            <w:r>
              <w:rPr>
                <w:spacing w:val="-4"/>
              </w:rPr>
              <w:t>1865</w:t>
            </w:r>
          </w:p>
        </w:tc>
      </w:tr>
      <w:tr w:rsidR="00E1356D">
        <w:trPr>
          <w:trHeight w:val="282"/>
        </w:trPr>
        <w:tc>
          <w:tcPr>
            <w:tcW w:w="1433" w:type="dxa"/>
            <w:tcBorders>
              <w:top w:val="single" w:sz="8" w:space="0" w:color="000000"/>
              <w:right w:val="single" w:sz="12" w:space="0" w:color="000000"/>
            </w:tcBorders>
          </w:tcPr>
          <w:p w:rsidR="00E1356D" w:rsidRDefault="00735C2B">
            <w:pPr>
              <w:pStyle w:val="TableParagraph"/>
              <w:spacing w:before="13" w:line="249" w:lineRule="exact"/>
              <w:ind w:left="45"/>
              <w:jc w:val="left"/>
            </w:pPr>
            <w:r>
              <w:t>Shtator</w:t>
            </w:r>
            <w:r>
              <w:rPr>
                <w:spacing w:val="3"/>
              </w:rPr>
              <w:t xml:space="preserve"> </w:t>
            </w:r>
            <w:r>
              <w:rPr>
                <w:spacing w:val="-4"/>
              </w:rPr>
              <w:t>2024</w:t>
            </w:r>
          </w:p>
        </w:tc>
        <w:tc>
          <w:tcPr>
            <w:tcW w:w="1148" w:type="dxa"/>
            <w:tcBorders>
              <w:top w:val="single" w:sz="8" w:space="0" w:color="000000"/>
              <w:left w:val="single" w:sz="12" w:space="0" w:color="000000"/>
            </w:tcBorders>
          </w:tcPr>
          <w:p w:rsidR="00E1356D" w:rsidRDefault="00735C2B">
            <w:pPr>
              <w:pStyle w:val="TableParagraph"/>
              <w:spacing w:before="13" w:line="249" w:lineRule="exact"/>
              <w:ind w:right="14"/>
            </w:pPr>
            <w:r>
              <w:rPr>
                <w:spacing w:val="-2"/>
              </w:rPr>
              <w:t>45568</w:t>
            </w:r>
          </w:p>
        </w:tc>
        <w:tc>
          <w:tcPr>
            <w:tcW w:w="1140" w:type="dxa"/>
            <w:tcBorders>
              <w:top w:val="single" w:sz="8" w:space="0" w:color="000000"/>
            </w:tcBorders>
          </w:tcPr>
          <w:p w:rsidR="00E1356D" w:rsidRDefault="00735C2B">
            <w:pPr>
              <w:pStyle w:val="TableParagraph"/>
              <w:spacing w:before="13" w:line="249" w:lineRule="exact"/>
              <w:ind w:right="14"/>
            </w:pPr>
            <w:r>
              <w:rPr>
                <w:spacing w:val="-4"/>
              </w:rPr>
              <w:t>3999</w:t>
            </w:r>
          </w:p>
        </w:tc>
        <w:tc>
          <w:tcPr>
            <w:tcW w:w="1170" w:type="dxa"/>
            <w:tcBorders>
              <w:top w:val="single" w:sz="8" w:space="0" w:color="000000"/>
            </w:tcBorders>
            <w:shd w:val="clear" w:color="auto" w:fill="BEBEBE"/>
          </w:tcPr>
          <w:p w:rsidR="00E1356D" w:rsidRDefault="00735C2B">
            <w:pPr>
              <w:pStyle w:val="TableParagraph"/>
              <w:spacing w:before="13" w:line="249" w:lineRule="exact"/>
              <w:ind w:right="14"/>
            </w:pPr>
            <w:r>
              <w:rPr>
                <w:spacing w:val="-2"/>
              </w:rPr>
              <w:t>49567</w:t>
            </w:r>
          </w:p>
        </w:tc>
        <w:tc>
          <w:tcPr>
            <w:tcW w:w="1080" w:type="dxa"/>
            <w:tcBorders>
              <w:top w:val="single" w:sz="8" w:space="0" w:color="000000"/>
            </w:tcBorders>
          </w:tcPr>
          <w:p w:rsidR="00E1356D" w:rsidRDefault="00735C2B">
            <w:pPr>
              <w:pStyle w:val="TableParagraph"/>
              <w:spacing w:before="13" w:line="249" w:lineRule="exact"/>
              <w:ind w:right="14"/>
            </w:pPr>
            <w:r>
              <w:rPr>
                <w:spacing w:val="-4"/>
              </w:rPr>
              <w:t>2436</w:t>
            </w:r>
          </w:p>
        </w:tc>
        <w:tc>
          <w:tcPr>
            <w:tcW w:w="1051" w:type="dxa"/>
            <w:tcBorders>
              <w:top w:val="single" w:sz="8" w:space="0" w:color="000000"/>
            </w:tcBorders>
            <w:shd w:val="clear" w:color="auto" w:fill="BEBEBE"/>
          </w:tcPr>
          <w:p w:rsidR="00E1356D" w:rsidRDefault="00735C2B">
            <w:pPr>
              <w:pStyle w:val="TableParagraph"/>
              <w:spacing w:before="13" w:line="249" w:lineRule="exact"/>
              <w:ind w:right="15"/>
            </w:pPr>
            <w:r>
              <w:rPr>
                <w:spacing w:val="-2"/>
              </w:rPr>
              <w:t>52003</w:t>
            </w:r>
          </w:p>
        </w:tc>
        <w:tc>
          <w:tcPr>
            <w:tcW w:w="1021" w:type="dxa"/>
            <w:tcBorders>
              <w:top w:val="single" w:sz="8" w:space="0" w:color="000000"/>
            </w:tcBorders>
          </w:tcPr>
          <w:p w:rsidR="00E1356D" w:rsidRDefault="00735C2B">
            <w:pPr>
              <w:pStyle w:val="TableParagraph"/>
              <w:spacing w:before="13" w:line="249" w:lineRule="exact"/>
              <w:ind w:right="16"/>
            </w:pPr>
            <w:r>
              <w:rPr>
                <w:spacing w:val="-5"/>
              </w:rPr>
              <w:t>876</w:t>
            </w:r>
          </w:p>
        </w:tc>
        <w:tc>
          <w:tcPr>
            <w:tcW w:w="984" w:type="dxa"/>
            <w:tcBorders>
              <w:top w:val="single" w:sz="8" w:space="0" w:color="000000"/>
              <w:right w:val="single" w:sz="18" w:space="0" w:color="000000"/>
            </w:tcBorders>
          </w:tcPr>
          <w:p w:rsidR="00E1356D" w:rsidRDefault="00735C2B">
            <w:pPr>
              <w:pStyle w:val="TableParagraph"/>
              <w:spacing w:before="13" w:line="249" w:lineRule="exact"/>
              <w:ind w:right="-15"/>
            </w:pPr>
            <w:r>
              <w:rPr>
                <w:spacing w:val="-4"/>
              </w:rPr>
              <w:t>2551</w:t>
            </w:r>
          </w:p>
        </w:tc>
      </w:tr>
      <w:tr w:rsidR="00E1356D">
        <w:trPr>
          <w:trHeight w:val="285"/>
        </w:trPr>
        <w:tc>
          <w:tcPr>
            <w:tcW w:w="1433" w:type="dxa"/>
            <w:tcBorders>
              <w:right w:val="single" w:sz="12" w:space="0" w:color="000000"/>
            </w:tcBorders>
          </w:tcPr>
          <w:p w:rsidR="00E1356D" w:rsidRDefault="00735C2B">
            <w:pPr>
              <w:pStyle w:val="TableParagraph"/>
              <w:spacing w:before="16" w:line="249" w:lineRule="exact"/>
              <w:ind w:left="45"/>
              <w:jc w:val="left"/>
            </w:pPr>
            <w:r>
              <w:t>Tetor</w:t>
            </w:r>
            <w:r>
              <w:rPr>
                <w:spacing w:val="3"/>
              </w:rPr>
              <w:t xml:space="preserve"> </w:t>
            </w:r>
            <w:r>
              <w:rPr>
                <w:spacing w:val="-4"/>
              </w:rPr>
              <w:t>2024</w:t>
            </w:r>
          </w:p>
        </w:tc>
        <w:tc>
          <w:tcPr>
            <w:tcW w:w="1148" w:type="dxa"/>
            <w:tcBorders>
              <w:left w:val="single" w:sz="12" w:space="0" w:color="000000"/>
            </w:tcBorders>
          </w:tcPr>
          <w:p w:rsidR="00E1356D" w:rsidRDefault="00735C2B">
            <w:pPr>
              <w:pStyle w:val="TableParagraph"/>
              <w:spacing w:before="16" w:line="249" w:lineRule="exact"/>
              <w:ind w:right="14"/>
            </w:pPr>
            <w:r>
              <w:rPr>
                <w:spacing w:val="-2"/>
              </w:rPr>
              <w:t>45277</w:t>
            </w:r>
          </w:p>
        </w:tc>
        <w:tc>
          <w:tcPr>
            <w:tcW w:w="1140" w:type="dxa"/>
          </w:tcPr>
          <w:p w:rsidR="00E1356D" w:rsidRDefault="00735C2B">
            <w:pPr>
              <w:pStyle w:val="TableParagraph"/>
              <w:spacing w:before="16" w:line="249" w:lineRule="exact"/>
              <w:ind w:right="14"/>
            </w:pPr>
            <w:r>
              <w:rPr>
                <w:spacing w:val="-4"/>
              </w:rPr>
              <w:t>4061</w:t>
            </w:r>
          </w:p>
        </w:tc>
        <w:tc>
          <w:tcPr>
            <w:tcW w:w="1170" w:type="dxa"/>
            <w:shd w:val="clear" w:color="auto" w:fill="BEBEBE"/>
          </w:tcPr>
          <w:p w:rsidR="00E1356D" w:rsidRDefault="00735C2B">
            <w:pPr>
              <w:pStyle w:val="TableParagraph"/>
              <w:spacing w:before="16" w:line="249" w:lineRule="exact"/>
              <w:ind w:right="14"/>
            </w:pPr>
            <w:r>
              <w:rPr>
                <w:spacing w:val="-2"/>
              </w:rPr>
              <w:t>49338</w:t>
            </w:r>
          </w:p>
        </w:tc>
        <w:tc>
          <w:tcPr>
            <w:tcW w:w="1080" w:type="dxa"/>
          </w:tcPr>
          <w:p w:rsidR="00E1356D" w:rsidRDefault="00735C2B">
            <w:pPr>
              <w:pStyle w:val="TableParagraph"/>
              <w:spacing w:before="16" w:line="249" w:lineRule="exact"/>
              <w:ind w:right="14"/>
            </w:pPr>
            <w:r>
              <w:rPr>
                <w:spacing w:val="-4"/>
              </w:rPr>
              <w:t>2530</w:t>
            </w:r>
          </w:p>
        </w:tc>
        <w:tc>
          <w:tcPr>
            <w:tcW w:w="1051" w:type="dxa"/>
            <w:shd w:val="clear" w:color="auto" w:fill="BEBEBE"/>
          </w:tcPr>
          <w:p w:rsidR="00E1356D" w:rsidRDefault="00735C2B">
            <w:pPr>
              <w:pStyle w:val="TableParagraph"/>
              <w:spacing w:before="16" w:line="249" w:lineRule="exact"/>
              <w:ind w:right="15"/>
            </w:pPr>
            <w:r>
              <w:rPr>
                <w:spacing w:val="-2"/>
              </w:rPr>
              <w:t>51868</w:t>
            </w:r>
          </w:p>
        </w:tc>
        <w:tc>
          <w:tcPr>
            <w:tcW w:w="1021" w:type="dxa"/>
          </w:tcPr>
          <w:p w:rsidR="00E1356D" w:rsidRDefault="00735C2B">
            <w:pPr>
              <w:pStyle w:val="TableParagraph"/>
              <w:spacing w:before="16" w:line="249" w:lineRule="exact"/>
              <w:ind w:right="16"/>
            </w:pPr>
            <w:r>
              <w:rPr>
                <w:spacing w:val="-4"/>
              </w:rPr>
              <w:t>1012</w:t>
            </w:r>
          </w:p>
        </w:tc>
        <w:tc>
          <w:tcPr>
            <w:tcW w:w="984" w:type="dxa"/>
            <w:tcBorders>
              <w:right w:val="single" w:sz="18" w:space="0" w:color="000000"/>
            </w:tcBorders>
          </w:tcPr>
          <w:p w:rsidR="00E1356D" w:rsidRDefault="00735C2B">
            <w:pPr>
              <w:pStyle w:val="TableParagraph"/>
              <w:spacing w:before="16" w:line="249" w:lineRule="exact"/>
              <w:ind w:right="-15"/>
            </w:pPr>
            <w:r>
              <w:rPr>
                <w:spacing w:val="-4"/>
              </w:rPr>
              <w:t>2597</w:t>
            </w:r>
          </w:p>
        </w:tc>
      </w:tr>
      <w:tr w:rsidR="00E1356D">
        <w:trPr>
          <w:trHeight w:val="285"/>
        </w:trPr>
        <w:tc>
          <w:tcPr>
            <w:tcW w:w="1433" w:type="dxa"/>
            <w:tcBorders>
              <w:right w:val="single" w:sz="12" w:space="0" w:color="000000"/>
            </w:tcBorders>
          </w:tcPr>
          <w:p w:rsidR="00E1356D" w:rsidRDefault="00735C2B">
            <w:pPr>
              <w:pStyle w:val="TableParagraph"/>
              <w:spacing w:before="16" w:line="249" w:lineRule="exact"/>
              <w:ind w:left="45"/>
              <w:jc w:val="left"/>
            </w:pPr>
            <w:r>
              <w:t>Nentor</w:t>
            </w:r>
            <w:r>
              <w:rPr>
                <w:spacing w:val="16"/>
              </w:rPr>
              <w:t xml:space="preserve"> </w:t>
            </w:r>
            <w:r>
              <w:rPr>
                <w:spacing w:val="-4"/>
              </w:rPr>
              <w:t>2024</w:t>
            </w:r>
          </w:p>
        </w:tc>
        <w:tc>
          <w:tcPr>
            <w:tcW w:w="1148" w:type="dxa"/>
            <w:tcBorders>
              <w:left w:val="single" w:sz="12" w:space="0" w:color="000000"/>
            </w:tcBorders>
          </w:tcPr>
          <w:p w:rsidR="00E1356D" w:rsidRDefault="00735C2B">
            <w:pPr>
              <w:pStyle w:val="TableParagraph"/>
              <w:spacing w:before="16" w:line="249" w:lineRule="exact"/>
              <w:ind w:right="14"/>
            </w:pPr>
            <w:r>
              <w:rPr>
                <w:spacing w:val="-2"/>
              </w:rPr>
              <w:t>45424</w:t>
            </w:r>
          </w:p>
        </w:tc>
        <w:tc>
          <w:tcPr>
            <w:tcW w:w="1140" w:type="dxa"/>
          </w:tcPr>
          <w:p w:rsidR="00E1356D" w:rsidRDefault="00735C2B">
            <w:pPr>
              <w:pStyle w:val="TableParagraph"/>
              <w:spacing w:before="16" w:line="249" w:lineRule="exact"/>
              <w:ind w:right="14"/>
            </w:pPr>
            <w:r>
              <w:rPr>
                <w:spacing w:val="-4"/>
              </w:rPr>
              <w:t>4169</w:t>
            </w:r>
          </w:p>
        </w:tc>
        <w:tc>
          <w:tcPr>
            <w:tcW w:w="1170" w:type="dxa"/>
            <w:shd w:val="clear" w:color="auto" w:fill="BEBEBE"/>
          </w:tcPr>
          <w:p w:rsidR="00E1356D" w:rsidRDefault="00735C2B">
            <w:pPr>
              <w:pStyle w:val="TableParagraph"/>
              <w:spacing w:before="16" w:line="249" w:lineRule="exact"/>
              <w:ind w:right="14"/>
            </w:pPr>
            <w:r>
              <w:rPr>
                <w:spacing w:val="-2"/>
              </w:rPr>
              <w:t>49593</w:t>
            </w:r>
          </w:p>
        </w:tc>
        <w:tc>
          <w:tcPr>
            <w:tcW w:w="1080" w:type="dxa"/>
          </w:tcPr>
          <w:p w:rsidR="00E1356D" w:rsidRDefault="00735C2B">
            <w:pPr>
              <w:pStyle w:val="TableParagraph"/>
              <w:spacing w:before="16" w:line="249" w:lineRule="exact"/>
              <w:ind w:right="14"/>
            </w:pPr>
            <w:r>
              <w:rPr>
                <w:spacing w:val="-4"/>
              </w:rPr>
              <w:t>2528</w:t>
            </w:r>
          </w:p>
        </w:tc>
        <w:tc>
          <w:tcPr>
            <w:tcW w:w="1051" w:type="dxa"/>
            <w:shd w:val="clear" w:color="auto" w:fill="BEBEBE"/>
          </w:tcPr>
          <w:p w:rsidR="00E1356D" w:rsidRDefault="00735C2B">
            <w:pPr>
              <w:pStyle w:val="TableParagraph"/>
              <w:spacing w:before="16" w:line="249" w:lineRule="exact"/>
              <w:ind w:right="15"/>
            </w:pPr>
            <w:r>
              <w:rPr>
                <w:spacing w:val="-2"/>
              </w:rPr>
              <w:t>52121</w:t>
            </w:r>
          </w:p>
        </w:tc>
        <w:tc>
          <w:tcPr>
            <w:tcW w:w="1021" w:type="dxa"/>
          </w:tcPr>
          <w:p w:rsidR="00E1356D" w:rsidRDefault="00735C2B">
            <w:pPr>
              <w:pStyle w:val="TableParagraph"/>
              <w:spacing w:before="16" w:line="249" w:lineRule="exact"/>
              <w:ind w:right="16"/>
            </w:pPr>
            <w:r>
              <w:rPr>
                <w:spacing w:val="-5"/>
              </w:rPr>
              <w:t>780</w:t>
            </w:r>
          </w:p>
        </w:tc>
        <w:tc>
          <w:tcPr>
            <w:tcW w:w="984" w:type="dxa"/>
            <w:tcBorders>
              <w:right w:val="single" w:sz="18" w:space="0" w:color="000000"/>
            </w:tcBorders>
          </w:tcPr>
          <w:p w:rsidR="00E1356D" w:rsidRDefault="00735C2B">
            <w:pPr>
              <w:pStyle w:val="TableParagraph"/>
              <w:spacing w:before="16" w:line="249" w:lineRule="exact"/>
              <w:ind w:right="-15"/>
            </w:pPr>
            <w:r>
              <w:rPr>
                <w:spacing w:val="-4"/>
              </w:rPr>
              <w:t>1842</w:t>
            </w:r>
          </w:p>
        </w:tc>
      </w:tr>
      <w:tr w:rsidR="00E1356D">
        <w:trPr>
          <w:trHeight w:val="285"/>
        </w:trPr>
        <w:tc>
          <w:tcPr>
            <w:tcW w:w="1433" w:type="dxa"/>
            <w:tcBorders>
              <w:bottom w:val="single" w:sz="12" w:space="0" w:color="000000"/>
              <w:right w:val="single" w:sz="12" w:space="0" w:color="000000"/>
            </w:tcBorders>
          </w:tcPr>
          <w:p w:rsidR="00E1356D" w:rsidRDefault="00735C2B">
            <w:pPr>
              <w:pStyle w:val="TableParagraph"/>
              <w:spacing w:before="15" w:line="250" w:lineRule="exact"/>
              <w:ind w:left="45"/>
              <w:jc w:val="left"/>
            </w:pPr>
            <w:r>
              <w:t>Dhjetor</w:t>
            </w:r>
            <w:r>
              <w:rPr>
                <w:spacing w:val="14"/>
              </w:rPr>
              <w:t xml:space="preserve"> </w:t>
            </w:r>
            <w:r>
              <w:rPr>
                <w:spacing w:val="-4"/>
              </w:rPr>
              <w:t>2024</w:t>
            </w:r>
          </w:p>
        </w:tc>
        <w:tc>
          <w:tcPr>
            <w:tcW w:w="1148" w:type="dxa"/>
            <w:tcBorders>
              <w:left w:val="single" w:sz="12" w:space="0" w:color="000000"/>
              <w:bottom w:val="single" w:sz="12" w:space="0" w:color="000000"/>
            </w:tcBorders>
          </w:tcPr>
          <w:p w:rsidR="00E1356D" w:rsidRDefault="00735C2B">
            <w:pPr>
              <w:pStyle w:val="TableParagraph"/>
              <w:spacing w:before="15" w:line="250" w:lineRule="exact"/>
              <w:ind w:right="14"/>
            </w:pPr>
            <w:r>
              <w:rPr>
                <w:spacing w:val="-2"/>
              </w:rPr>
              <w:t>45371</w:t>
            </w:r>
          </w:p>
        </w:tc>
        <w:tc>
          <w:tcPr>
            <w:tcW w:w="1140" w:type="dxa"/>
            <w:tcBorders>
              <w:bottom w:val="single" w:sz="12" w:space="0" w:color="000000"/>
            </w:tcBorders>
          </w:tcPr>
          <w:p w:rsidR="00E1356D" w:rsidRDefault="00735C2B">
            <w:pPr>
              <w:pStyle w:val="TableParagraph"/>
              <w:spacing w:before="15" w:line="250" w:lineRule="exact"/>
              <w:ind w:right="14"/>
            </w:pPr>
            <w:r>
              <w:rPr>
                <w:spacing w:val="-4"/>
              </w:rPr>
              <w:t>3882</w:t>
            </w:r>
          </w:p>
        </w:tc>
        <w:tc>
          <w:tcPr>
            <w:tcW w:w="1170" w:type="dxa"/>
            <w:tcBorders>
              <w:bottom w:val="single" w:sz="12" w:space="0" w:color="000000"/>
            </w:tcBorders>
            <w:shd w:val="clear" w:color="auto" w:fill="BEBEBE"/>
          </w:tcPr>
          <w:p w:rsidR="00E1356D" w:rsidRDefault="00735C2B">
            <w:pPr>
              <w:pStyle w:val="TableParagraph"/>
              <w:spacing w:before="15" w:line="250" w:lineRule="exact"/>
              <w:ind w:right="14"/>
            </w:pPr>
            <w:r>
              <w:rPr>
                <w:spacing w:val="-2"/>
              </w:rPr>
              <w:t>49253</w:t>
            </w:r>
          </w:p>
        </w:tc>
        <w:tc>
          <w:tcPr>
            <w:tcW w:w="1080" w:type="dxa"/>
            <w:tcBorders>
              <w:bottom w:val="single" w:sz="12" w:space="0" w:color="000000"/>
            </w:tcBorders>
          </w:tcPr>
          <w:p w:rsidR="00E1356D" w:rsidRDefault="00735C2B">
            <w:pPr>
              <w:pStyle w:val="TableParagraph"/>
              <w:spacing w:before="15" w:line="250" w:lineRule="exact"/>
              <w:ind w:right="14"/>
            </w:pPr>
            <w:r>
              <w:rPr>
                <w:spacing w:val="-4"/>
              </w:rPr>
              <w:t>2566</w:t>
            </w:r>
          </w:p>
        </w:tc>
        <w:tc>
          <w:tcPr>
            <w:tcW w:w="1051" w:type="dxa"/>
            <w:tcBorders>
              <w:bottom w:val="single" w:sz="12" w:space="0" w:color="000000"/>
            </w:tcBorders>
            <w:shd w:val="clear" w:color="auto" w:fill="BEBEBE"/>
          </w:tcPr>
          <w:p w:rsidR="00E1356D" w:rsidRDefault="00735C2B">
            <w:pPr>
              <w:pStyle w:val="TableParagraph"/>
              <w:spacing w:before="15" w:line="250" w:lineRule="exact"/>
              <w:ind w:right="15"/>
            </w:pPr>
            <w:r>
              <w:rPr>
                <w:spacing w:val="-2"/>
              </w:rPr>
              <w:t>51819</w:t>
            </w:r>
          </w:p>
        </w:tc>
        <w:tc>
          <w:tcPr>
            <w:tcW w:w="1021" w:type="dxa"/>
            <w:tcBorders>
              <w:bottom w:val="single" w:sz="12" w:space="0" w:color="000000"/>
            </w:tcBorders>
          </w:tcPr>
          <w:p w:rsidR="00E1356D" w:rsidRDefault="00735C2B">
            <w:pPr>
              <w:pStyle w:val="TableParagraph"/>
              <w:spacing w:before="15" w:line="250" w:lineRule="exact"/>
              <w:ind w:right="16"/>
            </w:pPr>
            <w:r>
              <w:rPr>
                <w:spacing w:val="-5"/>
              </w:rPr>
              <w:t>795</w:t>
            </w:r>
          </w:p>
        </w:tc>
        <w:tc>
          <w:tcPr>
            <w:tcW w:w="984" w:type="dxa"/>
            <w:tcBorders>
              <w:bottom w:val="single" w:sz="12" w:space="0" w:color="000000"/>
              <w:right w:val="single" w:sz="18" w:space="0" w:color="000000"/>
            </w:tcBorders>
          </w:tcPr>
          <w:p w:rsidR="00E1356D" w:rsidRDefault="00735C2B">
            <w:pPr>
              <w:pStyle w:val="TableParagraph"/>
              <w:spacing w:before="15" w:line="250" w:lineRule="exact"/>
              <w:ind w:right="-15"/>
            </w:pPr>
            <w:r>
              <w:rPr>
                <w:spacing w:val="-4"/>
              </w:rPr>
              <w:t>1983</w:t>
            </w:r>
          </w:p>
        </w:tc>
      </w:tr>
    </w:tbl>
    <w:p w:rsidR="00E1356D" w:rsidRDefault="00E1356D">
      <w:pPr>
        <w:pStyle w:val="TableParagraph"/>
        <w:spacing w:line="250" w:lineRule="exact"/>
        <w:sectPr w:rsidR="00E1356D">
          <w:pgSz w:w="11930" w:h="16860"/>
          <w:pgMar w:top="1940" w:right="0" w:bottom="2414" w:left="0" w:header="0" w:footer="951" w:gutter="0"/>
          <w:cols w:space="720"/>
        </w:sectPr>
      </w:pPr>
    </w:p>
    <w:tbl>
      <w:tblPr>
        <w:tblW w:w="0" w:type="auto"/>
        <w:tblInd w:w="14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73"/>
        <w:gridCol w:w="1381"/>
        <w:gridCol w:w="1328"/>
        <w:gridCol w:w="961"/>
        <w:gridCol w:w="1411"/>
        <w:gridCol w:w="961"/>
        <w:gridCol w:w="961"/>
        <w:gridCol w:w="961"/>
      </w:tblGrid>
      <w:tr w:rsidR="00E1356D">
        <w:trPr>
          <w:trHeight w:val="884"/>
        </w:trPr>
        <w:tc>
          <w:tcPr>
            <w:tcW w:w="1373" w:type="dxa"/>
            <w:tcBorders>
              <w:bottom w:val="single" w:sz="12" w:space="0" w:color="000000"/>
              <w:right w:val="single" w:sz="18" w:space="0" w:color="000000"/>
            </w:tcBorders>
            <w:shd w:val="clear" w:color="auto" w:fill="BEBEBE"/>
          </w:tcPr>
          <w:p w:rsidR="00E1356D" w:rsidRDefault="00E1356D">
            <w:pPr>
              <w:pStyle w:val="TableParagraph"/>
              <w:spacing w:before="62"/>
              <w:jc w:val="left"/>
              <w:rPr>
                <w:rFonts w:ascii="Times New Roman"/>
                <w:b/>
              </w:rPr>
            </w:pPr>
          </w:p>
          <w:p w:rsidR="00E1356D" w:rsidRDefault="00735C2B">
            <w:pPr>
              <w:pStyle w:val="TableParagraph"/>
              <w:ind w:left="434"/>
              <w:jc w:val="left"/>
            </w:pPr>
            <w:r>
              <w:rPr>
                <w:spacing w:val="-2"/>
              </w:rPr>
              <w:t>Muaji</w:t>
            </w:r>
          </w:p>
        </w:tc>
        <w:tc>
          <w:tcPr>
            <w:tcW w:w="1381" w:type="dxa"/>
            <w:tcBorders>
              <w:left w:val="single" w:sz="18" w:space="0" w:color="000000"/>
              <w:bottom w:val="single" w:sz="12" w:space="0" w:color="000000"/>
              <w:right w:val="single" w:sz="12" w:space="0" w:color="000000"/>
            </w:tcBorders>
            <w:shd w:val="clear" w:color="auto" w:fill="BEBEBE"/>
          </w:tcPr>
          <w:p w:rsidR="00E1356D" w:rsidRDefault="00735C2B">
            <w:pPr>
              <w:pStyle w:val="TableParagraph"/>
              <w:spacing w:before="166" w:line="268" w:lineRule="auto"/>
              <w:ind w:left="457" w:hanging="181"/>
              <w:jc w:val="left"/>
            </w:pPr>
            <w:r>
              <w:rPr>
                <w:spacing w:val="-2"/>
              </w:rPr>
              <w:t>Refuzuar Total</w:t>
            </w:r>
          </w:p>
        </w:tc>
        <w:tc>
          <w:tcPr>
            <w:tcW w:w="1328" w:type="dxa"/>
            <w:tcBorders>
              <w:left w:val="single" w:sz="12" w:space="0" w:color="000000"/>
              <w:bottom w:val="single" w:sz="12" w:space="0" w:color="000000"/>
              <w:right w:val="single" w:sz="12" w:space="0" w:color="000000"/>
            </w:tcBorders>
            <w:shd w:val="clear" w:color="auto" w:fill="BEBEBE"/>
          </w:tcPr>
          <w:p w:rsidR="00E1356D" w:rsidRDefault="00735C2B">
            <w:pPr>
              <w:pStyle w:val="TableParagraph"/>
              <w:spacing w:before="166" w:line="268" w:lineRule="auto"/>
              <w:ind w:left="43" w:right="32" w:firstLine="210"/>
              <w:jc w:val="left"/>
            </w:pPr>
            <w:r>
              <w:rPr>
                <w:spacing w:val="-2"/>
              </w:rPr>
              <w:t>Refuzuar Mosparaqitje</w:t>
            </w:r>
          </w:p>
        </w:tc>
        <w:tc>
          <w:tcPr>
            <w:tcW w:w="961" w:type="dxa"/>
            <w:tcBorders>
              <w:left w:val="single" w:sz="12" w:space="0" w:color="000000"/>
              <w:bottom w:val="single" w:sz="12" w:space="0" w:color="000000"/>
              <w:right w:val="single" w:sz="12" w:space="0" w:color="000000"/>
            </w:tcBorders>
            <w:shd w:val="clear" w:color="auto" w:fill="BEBEBE"/>
          </w:tcPr>
          <w:p w:rsidR="00E1356D" w:rsidRDefault="00E1356D">
            <w:pPr>
              <w:pStyle w:val="TableParagraph"/>
              <w:spacing w:before="62"/>
              <w:jc w:val="left"/>
              <w:rPr>
                <w:rFonts w:ascii="Times New Roman"/>
                <w:b/>
              </w:rPr>
            </w:pPr>
          </w:p>
          <w:p w:rsidR="00E1356D" w:rsidRDefault="00735C2B">
            <w:pPr>
              <w:pStyle w:val="TableParagraph"/>
              <w:ind w:left="140"/>
              <w:jc w:val="left"/>
            </w:pPr>
            <w:r>
              <w:t>%</w:t>
            </w:r>
            <w:r>
              <w:rPr>
                <w:spacing w:val="1"/>
              </w:rPr>
              <w:t xml:space="preserve"> </w:t>
            </w:r>
            <w:r>
              <w:rPr>
                <w:spacing w:val="-2"/>
              </w:rPr>
              <w:t>Total</w:t>
            </w:r>
          </w:p>
        </w:tc>
        <w:tc>
          <w:tcPr>
            <w:tcW w:w="1411" w:type="dxa"/>
            <w:tcBorders>
              <w:left w:val="single" w:sz="12" w:space="0" w:color="000000"/>
              <w:bottom w:val="single" w:sz="12" w:space="0" w:color="000000"/>
              <w:right w:val="single" w:sz="12" w:space="0" w:color="000000"/>
            </w:tcBorders>
            <w:shd w:val="clear" w:color="auto" w:fill="BEBEBE"/>
          </w:tcPr>
          <w:p w:rsidR="00E1356D" w:rsidRDefault="00735C2B">
            <w:pPr>
              <w:pStyle w:val="TableParagraph"/>
              <w:spacing w:before="166" w:line="268" w:lineRule="auto"/>
              <w:ind w:left="34" w:right="35" w:firstLine="255"/>
              <w:jc w:val="left"/>
            </w:pPr>
            <w:r>
              <w:rPr>
                <w:spacing w:val="-2"/>
              </w:rPr>
              <w:t>Refuzuar Mosperputhje</w:t>
            </w:r>
          </w:p>
        </w:tc>
        <w:tc>
          <w:tcPr>
            <w:tcW w:w="961" w:type="dxa"/>
            <w:tcBorders>
              <w:left w:val="single" w:sz="12" w:space="0" w:color="000000"/>
              <w:bottom w:val="single" w:sz="12" w:space="0" w:color="000000"/>
              <w:right w:val="single" w:sz="12" w:space="0" w:color="000000"/>
            </w:tcBorders>
            <w:shd w:val="clear" w:color="auto" w:fill="BEBEBE"/>
          </w:tcPr>
          <w:p w:rsidR="00E1356D" w:rsidRDefault="00E1356D">
            <w:pPr>
              <w:pStyle w:val="TableParagraph"/>
              <w:spacing w:before="62"/>
              <w:jc w:val="left"/>
              <w:rPr>
                <w:rFonts w:ascii="Times New Roman"/>
                <w:b/>
              </w:rPr>
            </w:pPr>
          </w:p>
          <w:p w:rsidR="00E1356D" w:rsidRDefault="00735C2B">
            <w:pPr>
              <w:pStyle w:val="TableParagraph"/>
              <w:ind w:left="108"/>
              <w:jc w:val="left"/>
            </w:pPr>
            <w:r>
              <w:t>%</w:t>
            </w:r>
            <w:r>
              <w:rPr>
                <w:spacing w:val="45"/>
              </w:rPr>
              <w:t xml:space="preserve"> </w:t>
            </w:r>
            <w:r>
              <w:rPr>
                <w:spacing w:val="-2"/>
              </w:rPr>
              <w:t>Total</w:t>
            </w:r>
          </w:p>
        </w:tc>
        <w:tc>
          <w:tcPr>
            <w:tcW w:w="961" w:type="dxa"/>
            <w:tcBorders>
              <w:left w:val="single" w:sz="12" w:space="0" w:color="000000"/>
              <w:bottom w:val="single" w:sz="12" w:space="0" w:color="000000"/>
              <w:right w:val="single" w:sz="12" w:space="0" w:color="000000"/>
            </w:tcBorders>
            <w:shd w:val="clear" w:color="auto" w:fill="BEBEBE"/>
          </w:tcPr>
          <w:p w:rsidR="00E1356D" w:rsidRDefault="00735C2B">
            <w:pPr>
              <w:pStyle w:val="TableParagraph"/>
              <w:spacing w:before="166" w:line="268" w:lineRule="auto"/>
              <w:ind w:left="107" w:hanging="45"/>
              <w:jc w:val="left"/>
            </w:pPr>
            <w:r>
              <w:rPr>
                <w:spacing w:val="-2"/>
              </w:rPr>
              <w:t>Refuzuar Pikezim</w:t>
            </w:r>
          </w:p>
        </w:tc>
        <w:tc>
          <w:tcPr>
            <w:tcW w:w="961" w:type="dxa"/>
            <w:tcBorders>
              <w:left w:val="single" w:sz="12" w:space="0" w:color="000000"/>
              <w:bottom w:val="single" w:sz="12" w:space="0" w:color="000000"/>
              <w:right w:val="single" w:sz="12" w:space="0" w:color="000000"/>
            </w:tcBorders>
            <w:shd w:val="clear" w:color="auto" w:fill="BEBEBE"/>
          </w:tcPr>
          <w:p w:rsidR="00E1356D" w:rsidRDefault="00E1356D">
            <w:pPr>
              <w:pStyle w:val="TableParagraph"/>
              <w:spacing w:before="62"/>
              <w:jc w:val="left"/>
              <w:rPr>
                <w:rFonts w:ascii="Times New Roman"/>
                <w:b/>
              </w:rPr>
            </w:pPr>
          </w:p>
          <w:p w:rsidR="00E1356D" w:rsidRDefault="00735C2B">
            <w:pPr>
              <w:pStyle w:val="TableParagraph"/>
              <w:ind w:left="106"/>
              <w:jc w:val="left"/>
            </w:pPr>
            <w:r>
              <w:t>%</w:t>
            </w:r>
            <w:r>
              <w:rPr>
                <w:spacing w:val="45"/>
              </w:rPr>
              <w:t xml:space="preserve"> </w:t>
            </w:r>
            <w:r>
              <w:rPr>
                <w:spacing w:val="-2"/>
              </w:rPr>
              <w:t>Total</w:t>
            </w:r>
          </w:p>
        </w:tc>
      </w:tr>
      <w:tr w:rsidR="00E1356D">
        <w:trPr>
          <w:trHeight w:val="285"/>
        </w:trPr>
        <w:tc>
          <w:tcPr>
            <w:tcW w:w="1373" w:type="dxa"/>
            <w:tcBorders>
              <w:top w:val="single" w:sz="12" w:space="0" w:color="000000"/>
              <w:right w:val="single" w:sz="18" w:space="0" w:color="000000"/>
            </w:tcBorders>
          </w:tcPr>
          <w:p w:rsidR="00E1356D" w:rsidRDefault="00735C2B">
            <w:pPr>
              <w:pStyle w:val="TableParagraph"/>
              <w:spacing w:before="15" w:line="249" w:lineRule="exact"/>
              <w:ind w:left="44"/>
              <w:jc w:val="left"/>
            </w:pPr>
            <w:r>
              <w:t>Janar</w:t>
            </w:r>
            <w:r>
              <w:rPr>
                <w:spacing w:val="-5"/>
              </w:rPr>
              <w:t xml:space="preserve"> </w:t>
            </w:r>
            <w:r>
              <w:rPr>
                <w:spacing w:val="-4"/>
              </w:rPr>
              <w:t>2024</w:t>
            </w:r>
          </w:p>
        </w:tc>
        <w:tc>
          <w:tcPr>
            <w:tcW w:w="1381" w:type="dxa"/>
            <w:tcBorders>
              <w:top w:val="single" w:sz="12" w:space="0" w:color="000000"/>
              <w:left w:val="single" w:sz="18" w:space="0" w:color="000000"/>
              <w:right w:val="single" w:sz="12" w:space="0" w:color="000000"/>
            </w:tcBorders>
          </w:tcPr>
          <w:p w:rsidR="00E1356D" w:rsidRDefault="00735C2B">
            <w:pPr>
              <w:pStyle w:val="TableParagraph"/>
              <w:spacing w:before="15" w:line="249" w:lineRule="exact"/>
            </w:pPr>
            <w:r>
              <w:rPr>
                <w:spacing w:val="-4"/>
              </w:rPr>
              <w:t>3967</w:t>
            </w:r>
          </w:p>
        </w:tc>
        <w:tc>
          <w:tcPr>
            <w:tcW w:w="1328" w:type="dxa"/>
            <w:tcBorders>
              <w:top w:val="single" w:sz="12" w:space="0" w:color="000000"/>
              <w:left w:val="single" w:sz="12" w:space="0" w:color="000000"/>
            </w:tcBorders>
          </w:tcPr>
          <w:p w:rsidR="00E1356D" w:rsidRDefault="00735C2B">
            <w:pPr>
              <w:pStyle w:val="TableParagraph"/>
              <w:spacing w:before="15" w:line="249" w:lineRule="exact"/>
              <w:ind w:right="15"/>
            </w:pPr>
            <w:r>
              <w:rPr>
                <w:spacing w:val="-5"/>
              </w:rPr>
              <w:t>665</w:t>
            </w:r>
          </w:p>
        </w:tc>
        <w:tc>
          <w:tcPr>
            <w:tcW w:w="961" w:type="dxa"/>
            <w:tcBorders>
              <w:top w:val="single" w:sz="12" w:space="0" w:color="000000"/>
            </w:tcBorders>
          </w:tcPr>
          <w:p w:rsidR="00E1356D" w:rsidRDefault="00735C2B">
            <w:pPr>
              <w:pStyle w:val="TableParagraph"/>
              <w:spacing w:before="15" w:line="249" w:lineRule="exact"/>
              <w:ind w:right="29"/>
            </w:pPr>
            <w:r>
              <w:rPr>
                <w:spacing w:val="-5"/>
              </w:rPr>
              <w:t>17%</w:t>
            </w:r>
          </w:p>
        </w:tc>
        <w:tc>
          <w:tcPr>
            <w:tcW w:w="1411" w:type="dxa"/>
            <w:tcBorders>
              <w:top w:val="single" w:sz="12" w:space="0" w:color="000000"/>
            </w:tcBorders>
          </w:tcPr>
          <w:p w:rsidR="00E1356D" w:rsidRDefault="00735C2B">
            <w:pPr>
              <w:pStyle w:val="TableParagraph"/>
              <w:spacing w:before="15" w:line="249" w:lineRule="exact"/>
              <w:ind w:right="17"/>
            </w:pPr>
            <w:r>
              <w:rPr>
                <w:spacing w:val="-4"/>
              </w:rPr>
              <w:t>1683</w:t>
            </w:r>
          </w:p>
        </w:tc>
        <w:tc>
          <w:tcPr>
            <w:tcW w:w="961" w:type="dxa"/>
            <w:tcBorders>
              <w:top w:val="single" w:sz="12" w:space="0" w:color="000000"/>
            </w:tcBorders>
          </w:tcPr>
          <w:p w:rsidR="00E1356D" w:rsidRDefault="00735C2B">
            <w:pPr>
              <w:pStyle w:val="TableParagraph"/>
              <w:spacing w:before="15" w:line="249" w:lineRule="exact"/>
              <w:ind w:right="31"/>
            </w:pPr>
            <w:r>
              <w:rPr>
                <w:spacing w:val="-5"/>
              </w:rPr>
              <w:t>42%</w:t>
            </w:r>
          </w:p>
        </w:tc>
        <w:tc>
          <w:tcPr>
            <w:tcW w:w="961" w:type="dxa"/>
            <w:tcBorders>
              <w:top w:val="single" w:sz="12" w:space="0" w:color="000000"/>
            </w:tcBorders>
          </w:tcPr>
          <w:p w:rsidR="00E1356D" w:rsidRDefault="00735C2B">
            <w:pPr>
              <w:pStyle w:val="TableParagraph"/>
              <w:spacing w:before="15" w:line="249" w:lineRule="exact"/>
              <w:ind w:right="19"/>
            </w:pPr>
            <w:r>
              <w:rPr>
                <w:spacing w:val="-4"/>
              </w:rPr>
              <w:t>1619</w:t>
            </w:r>
          </w:p>
        </w:tc>
        <w:tc>
          <w:tcPr>
            <w:tcW w:w="961" w:type="dxa"/>
            <w:tcBorders>
              <w:top w:val="single" w:sz="12" w:space="0" w:color="000000"/>
            </w:tcBorders>
          </w:tcPr>
          <w:p w:rsidR="00E1356D" w:rsidRDefault="00735C2B">
            <w:pPr>
              <w:pStyle w:val="TableParagraph"/>
              <w:spacing w:before="15" w:line="249" w:lineRule="exact"/>
              <w:ind w:right="33"/>
            </w:pPr>
            <w:r>
              <w:rPr>
                <w:spacing w:val="-5"/>
              </w:rPr>
              <w:t>41%</w:t>
            </w:r>
          </w:p>
        </w:tc>
      </w:tr>
      <w:tr w:rsidR="00E1356D">
        <w:trPr>
          <w:trHeight w:val="285"/>
        </w:trPr>
        <w:tc>
          <w:tcPr>
            <w:tcW w:w="1373" w:type="dxa"/>
            <w:tcBorders>
              <w:right w:val="single" w:sz="18" w:space="0" w:color="000000"/>
            </w:tcBorders>
          </w:tcPr>
          <w:p w:rsidR="00E1356D" w:rsidRDefault="00735C2B">
            <w:pPr>
              <w:pStyle w:val="TableParagraph"/>
              <w:spacing w:before="15" w:line="249" w:lineRule="exact"/>
              <w:ind w:left="44"/>
              <w:jc w:val="left"/>
            </w:pPr>
            <w:r>
              <w:t>Shkurt</w:t>
            </w:r>
            <w:r>
              <w:rPr>
                <w:spacing w:val="6"/>
              </w:rPr>
              <w:t xml:space="preserve"> </w:t>
            </w:r>
            <w:r>
              <w:rPr>
                <w:spacing w:val="-4"/>
              </w:rPr>
              <w:t>2024</w:t>
            </w:r>
          </w:p>
        </w:tc>
        <w:tc>
          <w:tcPr>
            <w:tcW w:w="1381" w:type="dxa"/>
            <w:tcBorders>
              <w:left w:val="single" w:sz="18" w:space="0" w:color="000000"/>
              <w:right w:val="single" w:sz="12" w:space="0" w:color="000000"/>
            </w:tcBorders>
          </w:tcPr>
          <w:p w:rsidR="00E1356D" w:rsidRDefault="00735C2B">
            <w:pPr>
              <w:pStyle w:val="TableParagraph"/>
              <w:spacing w:before="15" w:line="249" w:lineRule="exact"/>
            </w:pPr>
            <w:r>
              <w:rPr>
                <w:spacing w:val="-4"/>
              </w:rPr>
              <w:t>2633</w:t>
            </w:r>
          </w:p>
        </w:tc>
        <w:tc>
          <w:tcPr>
            <w:tcW w:w="1328" w:type="dxa"/>
            <w:tcBorders>
              <w:left w:val="single" w:sz="12" w:space="0" w:color="000000"/>
            </w:tcBorders>
          </w:tcPr>
          <w:p w:rsidR="00E1356D" w:rsidRDefault="00735C2B">
            <w:pPr>
              <w:pStyle w:val="TableParagraph"/>
              <w:spacing w:before="15" w:line="249" w:lineRule="exact"/>
              <w:ind w:right="15"/>
            </w:pPr>
            <w:r>
              <w:rPr>
                <w:spacing w:val="-5"/>
              </w:rPr>
              <w:t>288</w:t>
            </w:r>
          </w:p>
        </w:tc>
        <w:tc>
          <w:tcPr>
            <w:tcW w:w="961" w:type="dxa"/>
          </w:tcPr>
          <w:p w:rsidR="00E1356D" w:rsidRDefault="00735C2B">
            <w:pPr>
              <w:pStyle w:val="TableParagraph"/>
              <w:spacing w:before="15" w:line="249" w:lineRule="exact"/>
              <w:ind w:right="29"/>
            </w:pPr>
            <w:r>
              <w:rPr>
                <w:spacing w:val="-5"/>
              </w:rPr>
              <w:t>11%</w:t>
            </w:r>
          </w:p>
        </w:tc>
        <w:tc>
          <w:tcPr>
            <w:tcW w:w="1411" w:type="dxa"/>
          </w:tcPr>
          <w:p w:rsidR="00E1356D" w:rsidRDefault="00735C2B">
            <w:pPr>
              <w:pStyle w:val="TableParagraph"/>
              <w:spacing w:before="15" w:line="249" w:lineRule="exact"/>
              <w:ind w:right="17"/>
            </w:pPr>
            <w:r>
              <w:rPr>
                <w:spacing w:val="-5"/>
              </w:rPr>
              <w:t>997</w:t>
            </w:r>
          </w:p>
        </w:tc>
        <w:tc>
          <w:tcPr>
            <w:tcW w:w="961" w:type="dxa"/>
          </w:tcPr>
          <w:p w:rsidR="00E1356D" w:rsidRDefault="00735C2B">
            <w:pPr>
              <w:pStyle w:val="TableParagraph"/>
              <w:spacing w:before="15" w:line="249" w:lineRule="exact"/>
              <w:ind w:right="31"/>
            </w:pPr>
            <w:r>
              <w:rPr>
                <w:spacing w:val="-5"/>
              </w:rPr>
              <w:t>38%</w:t>
            </w:r>
          </w:p>
        </w:tc>
        <w:tc>
          <w:tcPr>
            <w:tcW w:w="961" w:type="dxa"/>
          </w:tcPr>
          <w:p w:rsidR="00E1356D" w:rsidRDefault="00735C2B">
            <w:pPr>
              <w:pStyle w:val="TableParagraph"/>
              <w:spacing w:before="15" w:line="249" w:lineRule="exact"/>
              <w:ind w:right="19"/>
            </w:pPr>
            <w:r>
              <w:rPr>
                <w:spacing w:val="-4"/>
              </w:rPr>
              <w:t>1348</w:t>
            </w:r>
          </w:p>
        </w:tc>
        <w:tc>
          <w:tcPr>
            <w:tcW w:w="961" w:type="dxa"/>
          </w:tcPr>
          <w:p w:rsidR="00E1356D" w:rsidRDefault="00735C2B">
            <w:pPr>
              <w:pStyle w:val="TableParagraph"/>
              <w:spacing w:before="15" w:line="249" w:lineRule="exact"/>
              <w:ind w:right="33"/>
            </w:pPr>
            <w:r>
              <w:rPr>
                <w:spacing w:val="-5"/>
              </w:rPr>
              <w:t>51%</w:t>
            </w:r>
          </w:p>
        </w:tc>
      </w:tr>
      <w:tr w:rsidR="00E1356D">
        <w:trPr>
          <w:trHeight w:val="285"/>
        </w:trPr>
        <w:tc>
          <w:tcPr>
            <w:tcW w:w="1373" w:type="dxa"/>
            <w:tcBorders>
              <w:right w:val="single" w:sz="18" w:space="0" w:color="000000"/>
            </w:tcBorders>
          </w:tcPr>
          <w:p w:rsidR="00E1356D" w:rsidRDefault="00735C2B">
            <w:pPr>
              <w:pStyle w:val="TableParagraph"/>
              <w:spacing w:before="15" w:line="249" w:lineRule="exact"/>
              <w:ind w:left="44"/>
              <w:jc w:val="left"/>
            </w:pPr>
            <w:r>
              <w:rPr>
                <w:spacing w:val="-2"/>
              </w:rPr>
              <w:t>Mars</w:t>
            </w:r>
            <w:r>
              <w:rPr>
                <w:spacing w:val="-8"/>
              </w:rPr>
              <w:t xml:space="preserve"> </w:t>
            </w:r>
            <w:r>
              <w:rPr>
                <w:spacing w:val="-4"/>
              </w:rPr>
              <w:t>2024</w:t>
            </w:r>
          </w:p>
        </w:tc>
        <w:tc>
          <w:tcPr>
            <w:tcW w:w="1381" w:type="dxa"/>
            <w:tcBorders>
              <w:left w:val="single" w:sz="18" w:space="0" w:color="000000"/>
              <w:right w:val="single" w:sz="12" w:space="0" w:color="000000"/>
            </w:tcBorders>
          </w:tcPr>
          <w:p w:rsidR="00E1356D" w:rsidRDefault="00735C2B">
            <w:pPr>
              <w:pStyle w:val="TableParagraph"/>
              <w:spacing w:before="15" w:line="249" w:lineRule="exact"/>
            </w:pPr>
            <w:r>
              <w:rPr>
                <w:spacing w:val="-4"/>
              </w:rPr>
              <w:t>3071</w:t>
            </w:r>
          </w:p>
        </w:tc>
        <w:tc>
          <w:tcPr>
            <w:tcW w:w="1328" w:type="dxa"/>
            <w:tcBorders>
              <w:left w:val="single" w:sz="12" w:space="0" w:color="000000"/>
            </w:tcBorders>
          </w:tcPr>
          <w:p w:rsidR="00E1356D" w:rsidRDefault="00735C2B">
            <w:pPr>
              <w:pStyle w:val="TableParagraph"/>
              <w:spacing w:before="15" w:line="249" w:lineRule="exact"/>
              <w:ind w:right="15"/>
            </w:pPr>
            <w:r>
              <w:rPr>
                <w:spacing w:val="-5"/>
              </w:rPr>
              <w:t>623</w:t>
            </w:r>
          </w:p>
        </w:tc>
        <w:tc>
          <w:tcPr>
            <w:tcW w:w="961" w:type="dxa"/>
          </w:tcPr>
          <w:p w:rsidR="00E1356D" w:rsidRDefault="00735C2B">
            <w:pPr>
              <w:pStyle w:val="TableParagraph"/>
              <w:spacing w:before="15" w:line="249" w:lineRule="exact"/>
              <w:ind w:right="29"/>
            </w:pPr>
            <w:r>
              <w:rPr>
                <w:spacing w:val="-5"/>
              </w:rPr>
              <w:t>20%</w:t>
            </w:r>
          </w:p>
        </w:tc>
        <w:tc>
          <w:tcPr>
            <w:tcW w:w="1411" w:type="dxa"/>
          </w:tcPr>
          <w:p w:rsidR="00E1356D" w:rsidRDefault="00735C2B">
            <w:pPr>
              <w:pStyle w:val="TableParagraph"/>
              <w:spacing w:before="15" w:line="249" w:lineRule="exact"/>
              <w:ind w:right="17"/>
            </w:pPr>
            <w:r>
              <w:rPr>
                <w:spacing w:val="-4"/>
              </w:rPr>
              <w:t>1323</w:t>
            </w:r>
          </w:p>
        </w:tc>
        <w:tc>
          <w:tcPr>
            <w:tcW w:w="961" w:type="dxa"/>
          </w:tcPr>
          <w:p w:rsidR="00E1356D" w:rsidRDefault="00735C2B">
            <w:pPr>
              <w:pStyle w:val="TableParagraph"/>
              <w:spacing w:before="15" w:line="249" w:lineRule="exact"/>
              <w:ind w:right="31"/>
            </w:pPr>
            <w:r>
              <w:rPr>
                <w:spacing w:val="-5"/>
              </w:rPr>
              <w:t>43%</w:t>
            </w:r>
          </w:p>
        </w:tc>
        <w:tc>
          <w:tcPr>
            <w:tcW w:w="961" w:type="dxa"/>
          </w:tcPr>
          <w:p w:rsidR="00E1356D" w:rsidRDefault="00735C2B">
            <w:pPr>
              <w:pStyle w:val="TableParagraph"/>
              <w:spacing w:before="15" w:line="249" w:lineRule="exact"/>
              <w:ind w:right="19"/>
            </w:pPr>
            <w:r>
              <w:rPr>
                <w:spacing w:val="-4"/>
              </w:rPr>
              <w:t>1125</w:t>
            </w:r>
          </w:p>
        </w:tc>
        <w:tc>
          <w:tcPr>
            <w:tcW w:w="961" w:type="dxa"/>
          </w:tcPr>
          <w:p w:rsidR="00E1356D" w:rsidRDefault="00735C2B">
            <w:pPr>
              <w:pStyle w:val="TableParagraph"/>
              <w:spacing w:before="15" w:line="249" w:lineRule="exact"/>
              <w:ind w:right="33"/>
            </w:pPr>
            <w:r>
              <w:rPr>
                <w:spacing w:val="-5"/>
              </w:rPr>
              <w:t>37%</w:t>
            </w:r>
          </w:p>
        </w:tc>
      </w:tr>
      <w:tr w:rsidR="00E1356D">
        <w:trPr>
          <w:trHeight w:val="285"/>
        </w:trPr>
        <w:tc>
          <w:tcPr>
            <w:tcW w:w="1373" w:type="dxa"/>
            <w:tcBorders>
              <w:right w:val="single" w:sz="18" w:space="0" w:color="000000"/>
            </w:tcBorders>
          </w:tcPr>
          <w:p w:rsidR="00E1356D" w:rsidRDefault="00735C2B">
            <w:pPr>
              <w:pStyle w:val="TableParagraph"/>
              <w:spacing w:before="15" w:line="249" w:lineRule="exact"/>
              <w:ind w:left="44"/>
              <w:jc w:val="left"/>
            </w:pPr>
            <w:r>
              <w:t>Prill</w:t>
            </w:r>
            <w:r>
              <w:rPr>
                <w:spacing w:val="21"/>
              </w:rPr>
              <w:t xml:space="preserve"> </w:t>
            </w:r>
            <w:r>
              <w:rPr>
                <w:spacing w:val="-4"/>
              </w:rPr>
              <w:t>2024</w:t>
            </w:r>
          </w:p>
        </w:tc>
        <w:tc>
          <w:tcPr>
            <w:tcW w:w="1381" w:type="dxa"/>
            <w:tcBorders>
              <w:left w:val="single" w:sz="18" w:space="0" w:color="000000"/>
              <w:right w:val="single" w:sz="12" w:space="0" w:color="000000"/>
            </w:tcBorders>
          </w:tcPr>
          <w:p w:rsidR="00E1356D" w:rsidRDefault="00735C2B">
            <w:pPr>
              <w:pStyle w:val="TableParagraph"/>
              <w:spacing w:before="15" w:line="249" w:lineRule="exact"/>
            </w:pPr>
            <w:r>
              <w:rPr>
                <w:spacing w:val="-4"/>
              </w:rPr>
              <w:t>2910</w:t>
            </w:r>
          </w:p>
        </w:tc>
        <w:tc>
          <w:tcPr>
            <w:tcW w:w="1328" w:type="dxa"/>
            <w:tcBorders>
              <w:left w:val="single" w:sz="12" w:space="0" w:color="000000"/>
            </w:tcBorders>
          </w:tcPr>
          <w:p w:rsidR="00E1356D" w:rsidRDefault="00735C2B">
            <w:pPr>
              <w:pStyle w:val="TableParagraph"/>
              <w:spacing w:before="15" w:line="249" w:lineRule="exact"/>
              <w:ind w:right="15"/>
            </w:pPr>
            <w:r>
              <w:rPr>
                <w:spacing w:val="-5"/>
              </w:rPr>
              <w:t>817</w:t>
            </w:r>
          </w:p>
        </w:tc>
        <w:tc>
          <w:tcPr>
            <w:tcW w:w="961" w:type="dxa"/>
          </w:tcPr>
          <w:p w:rsidR="00E1356D" w:rsidRDefault="00735C2B">
            <w:pPr>
              <w:pStyle w:val="TableParagraph"/>
              <w:spacing w:before="15" w:line="249" w:lineRule="exact"/>
              <w:ind w:right="29"/>
            </w:pPr>
            <w:r>
              <w:rPr>
                <w:spacing w:val="-5"/>
              </w:rPr>
              <w:t>28%</w:t>
            </w:r>
          </w:p>
        </w:tc>
        <w:tc>
          <w:tcPr>
            <w:tcW w:w="1411" w:type="dxa"/>
          </w:tcPr>
          <w:p w:rsidR="00E1356D" w:rsidRDefault="00735C2B">
            <w:pPr>
              <w:pStyle w:val="TableParagraph"/>
              <w:spacing w:before="15" w:line="249" w:lineRule="exact"/>
              <w:ind w:right="17"/>
            </w:pPr>
            <w:r>
              <w:rPr>
                <w:spacing w:val="-5"/>
              </w:rPr>
              <w:t>904</w:t>
            </w:r>
          </w:p>
        </w:tc>
        <w:tc>
          <w:tcPr>
            <w:tcW w:w="961" w:type="dxa"/>
          </w:tcPr>
          <w:p w:rsidR="00E1356D" w:rsidRDefault="00735C2B">
            <w:pPr>
              <w:pStyle w:val="TableParagraph"/>
              <w:spacing w:before="15" w:line="249" w:lineRule="exact"/>
              <w:ind w:right="31"/>
            </w:pPr>
            <w:r>
              <w:rPr>
                <w:spacing w:val="-5"/>
              </w:rPr>
              <w:t>31%</w:t>
            </w:r>
          </w:p>
        </w:tc>
        <w:tc>
          <w:tcPr>
            <w:tcW w:w="961" w:type="dxa"/>
          </w:tcPr>
          <w:p w:rsidR="00E1356D" w:rsidRDefault="00735C2B">
            <w:pPr>
              <w:pStyle w:val="TableParagraph"/>
              <w:spacing w:before="15" w:line="249" w:lineRule="exact"/>
              <w:ind w:right="19"/>
            </w:pPr>
            <w:r>
              <w:rPr>
                <w:spacing w:val="-4"/>
              </w:rPr>
              <w:t>1189</w:t>
            </w:r>
          </w:p>
        </w:tc>
        <w:tc>
          <w:tcPr>
            <w:tcW w:w="961" w:type="dxa"/>
          </w:tcPr>
          <w:p w:rsidR="00E1356D" w:rsidRDefault="00735C2B">
            <w:pPr>
              <w:pStyle w:val="TableParagraph"/>
              <w:spacing w:before="15" w:line="249" w:lineRule="exact"/>
              <w:ind w:right="33"/>
            </w:pPr>
            <w:r>
              <w:rPr>
                <w:spacing w:val="-5"/>
              </w:rPr>
              <w:t>41%</w:t>
            </w:r>
          </w:p>
        </w:tc>
      </w:tr>
      <w:tr w:rsidR="00E1356D">
        <w:trPr>
          <w:trHeight w:val="285"/>
        </w:trPr>
        <w:tc>
          <w:tcPr>
            <w:tcW w:w="1373" w:type="dxa"/>
            <w:tcBorders>
              <w:right w:val="single" w:sz="18" w:space="0" w:color="000000"/>
            </w:tcBorders>
          </w:tcPr>
          <w:p w:rsidR="00E1356D" w:rsidRDefault="00735C2B">
            <w:pPr>
              <w:pStyle w:val="TableParagraph"/>
              <w:spacing w:before="15" w:line="249" w:lineRule="exact"/>
              <w:ind w:left="44"/>
              <w:jc w:val="left"/>
            </w:pPr>
            <w:r>
              <w:t>Maj</w:t>
            </w:r>
            <w:r>
              <w:rPr>
                <w:spacing w:val="-11"/>
              </w:rPr>
              <w:t xml:space="preserve"> </w:t>
            </w:r>
            <w:r>
              <w:rPr>
                <w:spacing w:val="-4"/>
              </w:rPr>
              <w:t>2024</w:t>
            </w:r>
          </w:p>
        </w:tc>
        <w:tc>
          <w:tcPr>
            <w:tcW w:w="1381" w:type="dxa"/>
            <w:tcBorders>
              <w:left w:val="single" w:sz="18" w:space="0" w:color="000000"/>
              <w:right w:val="single" w:sz="12" w:space="0" w:color="000000"/>
            </w:tcBorders>
          </w:tcPr>
          <w:p w:rsidR="00E1356D" w:rsidRDefault="00735C2B">
            <w:pPr>
              <w:pStyle w:val="TableParagraph"/>
              <w:spacing w:before="15" w:line="249" w:lineRule="exact"/>
            </w:pPr>
            <w:r>
              <w:rPr>
                <w:spacing w:val="-4"/>
              </w:rPr>
              <w:t>2290</w:t>
            </w:r>
          </w:p>
        </w:tc>
        <w:tc>
          <w:tcPr>
            <w:tcW w:w="1328" w:type="dxa"/>
            <w:tcBorders>
              <w:left w:val="single" w:sz="12" w:space="0" w:color="000000"/>
            </w:tcBorders>
          </w:tcPr>
          <w:p w:rsidR="00E1356D" w:rsidRDefault="00735C2B">
            <w:pPr>
              <w:pStyle w:val="TableParagraph"/>
              <w:spacing w:before="15" w:line="249" w:lineRule="exact"/>
              <w:ind w:right="15"/>
            </w:pPr>
            <w:r>
              <w:rPr>
                <w:spacing w:val="-5"/>
              </w:rPr>
              <w:t>264</w:t>
            </w:r>
          </w:p>
        </w:tc>
        <w:tc>
          <w:tcPr>
            <w:tcW w:w="961" w:type="dxa"/>
          </w:tcPr>
          <w:p w:rsidR="00E1356D" w:rsidRDefault="00735C2B">
            <w:pPr>
              <w:pStyle w:val="TableParagraph"/>
              <w:spacing w:before="15" w:line="249" w:lineRule="exact"/>
              <w:ind w:right="29"/>
            </w:pPr>
            <w:r>
              <w:rPr>
                <w:spacing w:val="-5"/>
              </w:rPr>
              <w:t>12%</w:t>
            </w:r>
          </w:p>
        </w:tc>
        <w:tc>
          <w:tcPr>
            <w:tcW w:w="1411" w:type="dxa"/>
          </w:tcPr>
          <w:p w:rsidR="00E1356D" w:rsidRDefault="00735C2B">
            <w:pPr>
              <w:pStyle w:val="TableParagraph"/>
              <w:spacing w:before="15" w:line="249" w:lineRule="exact"/>
              <w:ind w:right="17"/>
            </w:pPr>
            <w:r>
              <w:rPr>
                <w:spacing w:val="-5"/>
              </w:rPr>
              <w:t>925</w:t>
            </w:r>
          </w:p>
        </w:tc>
        <w:tc>
          <w:tcPr>
            <w:tcW w:w="961" w:type="dxa"/>
          </w:tcPr>
          <w:p w:rsidR="00E1356D" w:rsidRDefault="00735C2B">
            <w:pPr>
              <w:pStyle w:val="TableParagraph"/>
              <w:spacing w:before="15" w:line="249" w:lineRule="exact"/>
              <w:ind w:right="31"/>
            </w:pPr>
            <w:r>
              <w:rPr>
                <w:spacing w:val="-5"/>
              </w:rPr>
              <w:t>40%</w:t>
            </w:r>
          </w:p>
        </w:tc>
        <w:tc>
          <w:tcPr>
            <w:tcW w:w="961" w:type="dxa"/>
          </w:tcPr>
          <w:p w:rsidR="00E1356D" w:rsidRDefault="00735C2B">
            <w:pPr>
              <w:pStyle w:val="TableParagraph"/>
              <w:spacing w:before="15" w:line="249" w:lineRule="exact"/>
              <w:ind w:right="19"/>
            </w:pPr>
            <w:r>
              <w:rPr>
                <w:spacing w:val="-4"/>
              </w:rPr>
              <w:t>1101</w:t>
            </w:r>
          </w:p>
        </w:tc>
        <w:tc>
          <w:tcPr>
            <w:tcW w:w="961" w:type="dxa"/>
          </w:tcPr>
          <w:p w:rsidR="00E1356D" w:rsidRDefault="00735C2B">
            <w:pPr>
              <w:pStyle w:val="TableParagraph"/>
              <w:spacing w:before="15" w:line="249" w:lineRule="exact"/>
              <w:ind w:right="33"/>
            </w:pPr>
            <w:r>
              <w:rPr>
                <w:spacing w:val="-5"/>
              </w:rPr>
              <w:t>48%</w:t>
            </w:r>
          </w:p>
        </w:tc>
      </w:tr>
      <w:tr w:rsidR="00E1356D">
        <w:trPr>
          <w:trHeight w:val="284"/>
        </w:trPr>
        <w:tc>
          <w:tcPr>
            <w:tcW w:w="1373" w:type="dxa"/>
            <w:tcBorders>
              <w:right w:val="single" w:sz="18" w:space="0" w:color="000000"/>
            </w:tcBorders>
          </w:tcPr>
          <w:p w:rsidR="00E1356D" w:rsidRDefault="00735C2B">
            <w:pPr>
              <w:pStyle w:val="TableParagraph"/>
              <w:spacing w:before="15" w:line="249" w:lineRule="exact"/>
              <w:ind w:left="44"/>
              <w:jc w:val="left"/>
            </w:pPr>
            <w:r>
              <w:t>Qershor</w:t>
            </w:r>
            <w:r>
              <w:rPr>
                <w:spacing w:val="8"/>
              </w:rPr>
              <w:t xml:space="preserve"> </w:t>
            </w:r>
            <w:r>
              <w:rPr>
                <w:spacing w:val="-4"/>
              </w:rPr>
              <w:t>2024</w:t>
            </w:r>
          </w:p>
        </w:tc>
        <w:tc>
          <w:tcPr>
            <w:tcW w:w="1381" w:type="dxa"/>
            <w:tcBorders>
              <w:left w:val="single" w:sz="18" w:space="0" w:color="000000"/>
              <w:right w:val="single" w:sz="12" w:space="0" w:color="000000"/>
            </w:tcBorders>
          </w:tcPr>
          <w:p w:rsidR="00E1356D" w:rsidRDefault="00735C2B">
            <w:pPr>
              <w:pStyle w:val="TableParagraph"/>
              <w:spacing w:before="15" w:line="249" w:lineRule="exact"/>
            </w:pPr>
            <w:r>
              <w:rPr>
                <w:spacing w:val="-4"/>
              </w:rPr>
              <w:t>2574</w:t>
            </w:r>
          </w:p>
        </w:tc>
        <w:tc>
          <w:tcPr>
            <w:tcW w:w="1328" w:type="dxa"/>
            <w:tcBorders>
              <w:left w:val="single" w:sz="12" w:space="0" w:color="000000"/>
            </w:tcBorders>
          </w:tcPr>
          <w:p w:rsidR="00E1356D" w:rsidRDefault="00735C2B">
            <w:pPr>
              <w:pStyle w:val="TableParagraph"/>
              <w:spacing w:before="15" w:line="249" w:lineRule="exact"/>
              <w:ind w:right="15"/>
            </w:pPr>
            <w:r>
              <w:rPr>
                <w:spacing w:val="-5"/>
              </w:rPr>
              <w:t>403</w:t>
            </w:r>
          </w:p>
        </w:tc>
        <w:tc>
          <w:tcPr>
            <w:tcW w:w="961" w:type="dxa"/>
          </w:tcPr>
          <w:p w:rsidR="00E1356D" w:rsidRDefault="00735C2B">
            <w:pPr>
              <w:pStyle w:val="TableParagraph"/>
              <w:spacing w:before="15" w:line="249" w:lineRule="exact"/>
              <w:ind w:right="29"/>
            </w:pPr>
            <w:r>
              <w:rPr>
                <w:spacing w:val="-5"/>
              </w:rPr>
              <w:t>16%</w:t>
            </w:r>
          </w:p>
        </w:tc>
        <w:tc>
          <w:tcPr>
            <w:tcW w:w="1411" w:type="dxa"/>
          </w:tcPr>
          <w:p w:rsidR="00E1356D" w:rsidRDefault="00735C2B">
            <w:pPr>
              <w:pStyle w:val="TableParagraph"/>
              <w:spacing w:before="15" w:line="249" w:lineRule="exact"/>
              <w:ind w:right="17"/>
            </w:pPr>
            <w:r>
              <w:rPr>
                <w:spacing w:val="-4"/>
              </w:rPr>
              <w:t>1229</w:t>
            </w:r>
          </w:p>
        </w:tc>
        <w:tc>
          <w:tcPr>
            <w:tcW w:w="961" w:type="dxa"/>
          </w:tcPr>
          <w:p w:rsidR="00E1356D" w:rsidRDefault="00735C2B">
            <w:pPr>
              <w:pStyle w:val="TableParagraph"/>
              <w:spacing w:before="15" w:line="249" w:lineRule="exact"/>
              <w:ind w:right="31"/>
            </w:pPr>
            <w:r>
              <w:rPr>
                <w:spacing w:val="-5"/>
              </w:rPr>
              <w:t>48%</w:t>
            </w:r>
          </w:p>
        </w:tc>
        <w:tc>
          <w:tcPr>
            <w:tcW w:w="961" w:type="dxa"/>
          </w:tcPr>
          <w:p w:rsidR="00E1356D" w:rsidRDefault="00735C2B">
            <w:pPr>
              <w:pStyle w:val="TableParagraph"/>
              <w:spacing w:before="15" w:line="249" w:lineRule="exact"/>
              <w:ind w:right="19"/>
            </w:pPr>
            <w:r>
              <w:rPr>
                <w:spacing w:val="-5"/>
              </w:rPr>
              <w:t>942</w:t>
            </w:r>
          </w:p>
        </w:tc>
        <w:tc>
          <w:tcPr>
            <w:tcW w:w="961" w:type="dxa"/>
          </w:tcPr>
          <w:p w:rsidR="00E1356D" w:rsidRDefault="00735C2B">
            <w:pPr>
              <w:pStyle w:val="TableParagraph"/>
              <w:spacing w:before="15" w:line="249" w:lineRule="exact"/>
              <w:ind w:right="33"/>
            </w:pPr>
            <w:r>
              <w:rPr>
                <w:spacing w:val="-5"/>
              </w:rPr>
              <w:t>37%</w:t>
            </w:r>
          </w:p>
        </w:tc>
      </w:tr>
      <w:tr w:rsidR="00E1356D">
        <w:trPr>
          <w:trHeight w:val="285"/>
        </w:trPr>
        <w:tc>
          <w:tcPr>
            <w:tcW w:w="1373" w:type="dxa"/>
            <w:tcBorders>
              <w:right w:val="single" w:sz="18" w:space="0" w:color="000000"/>
            </w:tcBorders>
          </w:tcPr>
          <w:p w:rsidR="00E1356D" w:rsidRDefault="00735C2B">
            <w:pPr>
              <w:pStyle w:val="TableParagraph"/>
              <w:spacing w:before="15" w:line="249" w:lineRule="exact"/>
              <w:ind w:left="44"/>
              <w:jc w:val="left"/>
            </w:pPr>
            <w:r>
              <w:t>Korrik</w:t>
            </w:r>
            <w:r>
              <w:rPr>
                <w:spacing w:val="8"/>
              </w:rPr>
              <w:t xml:space="preserve"> </w:t>
            </w:r>
            <w:r>
              <w:rPr>
                <w:spacing w:val="-4"/>
              </w:rPr>
              <w:t>2024</w:t>
            </w:r>
          </w:p>
        </w:tc>
        <w:tc>
          <w:tcPr>
            <w:tcW w:w="1381" w:type="dxa"/>
            <w:tcBorders>
              <w:left w:val="single" w:sz="18" w:space="0" w:color="000000"/>
              <w:right w:val="single" w:sz="12" w:space="0" w:color="000000"/>
            </w:tcBorders>
          </w:tcPr>
          <w:p w:rsidR="00E1356D" w:rsidRDefault="00735C2B">
            <w:pPr>
              <w:pStyle w:val="TableParagraph"/>
              <w:spacing w:before="15" w:line="249" w:lineRule="exact"/>
            </w:pPr>
            <w:r>
              <w:rPr>
                <w:spacing w:val="-4"/>
              </w:rPr>
              <w:t>2551</w:t>
            </w:r>
          </w:p>
        </w:tc>
        <w:tc>
          <w:tcPr>
            <w:tcW w:w="1328" w:type="dxa"/>
            <w:tcBorders>
              <w:left w:val="single" w:sz="12" w:space="0" w:color="000000"/>
            </w:tcBorders>
          </w:tcPr>
          <w:p w:rsidR="00E1356D" w:rsidRDefault="00735C2B">
            <w:pPr>
              <w:pStyle w:val="TableParagraph"/>
              <w:spacing w:before="15" w:line="249" w:lineRule="exact"/>
              <w:ind w:right="15"/>
            </w:pPr>
            <w:r>
              <w:rPr>
                <w:spacing w:val="-5"/>
              </w:rPr>
              <w:t>494</w:t>
            </w:r>
          </w:p>
        </w:tc>
        <w:tc>
          <w:tcPr>
            <w:tcW w:w="961" w:type="dxa"/>
          </w:tcPr>
          <w:p w:rsidR="00E1356D" w:rsidRDefault="00735C2B">
            <w:pPr>
              <w:pStyle w:val="TableParagraph"/>
              <w:spacing w:before="15" w:line="249" w:lineRule="exact"/>
              <w:ind w:right="29"/>
            </w:pPr>
            <w:r>
              <w:rPr>
                <w:spacing w:val="-5"/>
              </w:rPr>
              <w:t>19%</w:t>
            </w:r>
          </w:p>
        </w:tc>
        <w:tc>
          <w:tcPr>
            <w:tcW w:w="1411" w:type="dxa"/>
          </w:tcPr>
          <w:p w:rsidR="00E1356D" w:rsidRDefault="00735C2B">
            <w:pPr>
              <w:pStyle w:val="TableParagraph"/>
              <w:spacing w:before="15" w:line="249" w:lineRule="exact"/>
              <w:ind w:right="17"/>
            </w:pPr>
            <w:r>
              <w:rPr>
                <w:spacing w:val="-4"/>
              </w:rPr>
              <w:t>1002</w:t>
            </w:r>
          </w:p>
        </w:tc>
        <w:tc>
          <w:tcPr>
            <w:tcW w:w="961" w:type="dxa"/>
          </w:tcPr>
          <w:p w:rsidR="00E1356D" w:rsidRDefault="00735C2B">
            <w:pPr>
              <w:pStyle w:val="TableParagraph"/>
              <w:spacing w:before="15" w:line="249" w:lineRule="exact"/>
              <w:ind w:right="31"/>
            </w:pPr>
            <w:r>
              <w:rPr>
                <w:spacing w:val="-5"/>
              </w:rPr>
              <w:t>39%</w:t>
            </w:r>
          </w:p>
        </w:tc>
        <w:tc>
          <w:tcPr>
            <w:tcW w:w="961" w:type="dxa"/>
          </w:tcPr>
          <w:p w:rsidR="00E1356D" w:rsidRDefault="00735C2B">
            <w:pPr>
              <w:pStyle w:val="TableParagraph"/>
              <w:spacing w:before="15" w:line="249" w:lineRule="exact"/>
              <w:ind w:right="19"/>
            </w:pPr>
            <w:r>
              <w:rPr>
                <w:spacing w:val="-4"/>
              </w:rPr>
              <w:t>1055</w:t>
            </w:r>
          </w:p>
        </w:tc>
        <w:tc>
          <w:tcPr>
            <w:tcW w:w="961" w:type="dxa"/>
          </w:tcPr>
          <w:p w:rsidR="00E1356D" w:rsidRDefault="00735C2B">
            <w:pPr>
              <w:pStyle w:val="TableParagraph"/>
              <w:spacing w:before="15" w:line="249" w:lineRule="exact"/>
              <w:ind w:right="33"/>
            </w:pPr>
            <w:r>
              <w:rPr>
                <w:spacing w:val="-5"/>
              </w:rPr>
              <w:t>41%</w:t>
            </w:r>
          </w:p>
        </w:tc>
      </w:tr>
      <w:tr w:rsidR="00E1356D">
        <w:trPr>
          <w:trHeight w:val="285"/>
        </w:trPr>
        <w:tc>
          <w:tcPr>
            <w:tcW w:w="1373" w:type="dxa"/>
            <w:tcBorders>
              <w:right w:val="single" w:sz="18" w:space="0" w:color="000000"/>
            </w:tcBorders>
          </w:tcPr>
          <w:p w:rsidR="00E1356D" w:rsidRDefault="00735C2B">
            <w:pPr>
              <w:pStyle w:val="TableParagraph"/>
              <w:spacing w:before="15" w:line="249" w:lineRule="exact"/>
              <w:ind w:left="44"/>
              <w:jc w:val="left"/>
            </w:pPr>
            <w:r>
              <w:t>Gusht</w:t>
            </w:r>
            <w:r>
              <w:rPr>
                <w:spacing w:val="-1"/>
              </w:rPr>
              <w:t xml:space="preserve"> </w:t>
            </w:r>
            <w:r>
              <w:rPr>
                <w:spacing w:val="-4"/>
              </w:rPr>
              <w:t>2024</w:t>
            </w:r>
          </w:p>
        </w:tc>
        <w:tc>
          <w:tcPr>
            <w:tcW w:w="1381" w:type="dxa"/>
            <w:tcBorders>
              <w:left w:val="single" w:sz="18" w:space="0" w:color="000000"/>
              <w:right w:val="single" w:sz="12" w:space="0" w:color="000000"/>
            </w:tcBorders>
          </w:tcPr>
          <w:p w:rsidR="00E1356D" w:rsidRDefault="00735C2B">
            <w:pPr>
              <w:pStyle w:val="TableParagraph"/>
              <w:spacing w:before="15" w:line="249" w:lineRule="exact"/>
            </w:pPr>
            <w:r>
              <w:rPr>
                <w:spacing w:val="-4"/>
              </w:rPr>
              <w:t>1865</w:t>
            </w:r>
          </w:p>
        </w:tc>
        <w:tc>
          <w:tcPr>
            <w:tcW w:w="1328" w:type="dxa"/>
            <w:tcBorders>
              <w:left w:val="single" w:sz="12" w:space="0" w:color="000000"/>
            </w:tcBorders>
          </w:tcPr>
          <w:p w:rsidR="00E1356D" w:rsidRDefault="00735C2B">
            <w:pPr>
              <w:pStyle w:val="TableParagraph"/>
              <w:spacing w:before="15" w:line="249" w:lineRule="exact"/>
              <w:ind w:right="15"/>
            </w:pPr>
            <w:r>
              <w:rPr>
                <w:spacing w:val="-5"/>
              </w:rPr>
              <w:t>164</w:t>
            </w:r>
          </w:p>
        </w:tc>
        <w:tc>
          <w:tcPr>
            <w:tcW w:w="961" w:type="dxa"/>
          </w:tcPr>
          <w:p w:rsidR="00E1356D" w:rsidRDefault="00735C2B">
            <w:pPr>
              <w:pStyle w:val="TableParagraph"/>
              <w:spacing w:before="15" w:line="249" w:lineRule="exact"/>
              <w:ind w:right="29"/>
            </w:pPr>
            <w:r>
              <w:rPr>
                <w:spacing w:val="-5"/>
              </w:rPr>
              <w:t>9%</w:t>
            </w:r>
          </w:p>
        </w:tc>
        <w:tc>
          <w:tcPr>
            <w:tcW w:w="1411" w:type="dxa"/>
          </w:tcPr>
          <w:p w:rsidR="00E1356D" w:rsidRDefault="00735C2B">
            <w:pPr>
              <w:pStyle w:val="TableParagraph"/>
              <w:spacing w:before="15" w:line="249" w:lineRule="exact"/>
              <w:ind w:right="17"/>
            </w:pPr>
            <w:r>
              <w:rPr>
                <w:spacing w:val="-5"/>
              </w:rPr>
              <w:t>895</w:t>
            </w:r>
          </w:p>
        </w:tc>
        <w:tc>
          <w:tcPr>
            <w:tcW w:w="961" w:type="dxa"/>
          </w:tcPr>
          <w:p w:rsidR="00E1356D" w:rsidRDefault="00735C2B">
            <w:pPr>
              <w:pStyle w:val="TableParagraph"/>
              <w:spacing w:before="15" w:line="249" w:lineRule="exact"/>
              <w:ind w:right="31"/>
            </w:pPr>
            <w:r>
              <w:rPr>
                <w:spacing w:val="-5"/>
              </w:rPr>
              <w:t>48%</w:t>
            </w:r>
          </w:p>
        </w:tc>
        <w:tc>
          <w:tcPr>
            <w:tcW w:w="961" w:type="dxa"/>
          </w:tcPr>
          <w:p w:rsidR="00E1356D" w:rsidRDefault="00735C2B">
            <w:pPr>
              <w:pStyle w:val="TableParagraph"/>
              <w:spacing w:before="15" w:line="249" w:lineRule="exact"/>
              <w:ind w:right="19"/>
            </w:pPr>
            <w:r>
              <w:rPr>
                <w:spacing w:val="-5"/>
              </w:rPr>
              <w:t>806</w:t>
            </w:r>
          </w:p>
        </w:tc>
        <w:tc>
          <w:tcPr>
            <w:tcW w:w="961" w:type="dxa"/>
          </w:tcPr>
          <w:p w:rsidR="00E1356D" w:rsidRDefault="00735C2B">
            <w:pPr>
              <w:pStyle w:val="TableParagraph"/>
              <w:spacing w:before="15" w:line="249" w:lineRule="exact"/>
              <w:ind w:right="33"/>
            </w:pPr>
            <w:r>
              <w:rPr>
                <w:spacing w:val="-5"/>
              </w:rPr>
              <w:t>43%</w:t>
            </w:r>
          </w:p>
        </w:tc>
      </w:tr>
      <w:tr w:rsidR="00E1356D">
        <w:trPr>
          <w:trHeight w:val="285"/>
        </w:trPr>
        <w:tc>
          <w:tcPr>
            <w:tcW w:w="1373" w:type="dxa"/>
            <w:tcBorders>
              <w:right w:val="single" w:sz="18" w:space="0" w:color="000000"/>
            </w:tcBorders>
          </w:tcPr>
          <w:p w:rsidR="00E1356D" w:rsidRDefault="00735C2B">
            <w:pPr>
              <w:pStyle w:val="TableParagraph"/>
              <w:spacing w:before="15" w:line="250" w:lineRule="exact"/>
              <w:ind w:left="44"/>
              <w:jc w:val="left"/>
            </w:pPr>
            <w:r>
              <w:t xml:space="preserve">Shtator </w:t>
            </w:r>
            <w:r>
              <w:rPr>
                <w:spacing w:val="-4"/>
              </w:rPr>
              <w:t>2024</w:t>
            </w:r>
          </w:p>
        </w:tc>
        <w:tc>
          <w:tcPr>
            <w:tcW w:w="1381" w:type="dxa"/>
            <w:tcBorders>
              <w:left w:val="single" w:sz="18" w:space="0" w:color="000000"/>
              <w:right w:val="single" w:sz="12" w:space="0" w:color="000000"/>
            </w:tcBorders>
          </w:tcPr>
          <w:p w:rsidR="00E1356D" w:rsidRDefault="00735C2B">
            <w:pPr>
              <w:pStyle w:val="TableParagraph"/>
              <w:spacing w:before="15" w:line="250" w:lineRule="exact"/>
            </w:pPr>
            <w:r>
              <w:rPr>
                <w:spacing w:val="-4"/>
              </w:rPr>
              <w:t>2551</w:t>
            </w:r>
          </w:p>
        </w:tc>
        <w:tc>
          <w:tcPr>
            <w:tcW w:w="1328" w:type="dxa"/>
            <w:tcBorders>
              <w:left w:val="single" w:sz="12" w:space="0" w:color="000000"/>
            </w:tcBorders>
          </w:tcPr>
          <w:p w:rsidR="00E1356D" w:rsidRDefault="00735C2B">
            <w:pPr>
              <w:pStyle w:val="TableParagraph"/>
              <w:spacing w:before="15" w:line="250" w:lineRule="exact"/>
              <w:ind w:right="15"/>
            </w:pPr>
            <w:r>
              <w:rPr>
                <w:spacing w:val="-5"/>
              </w:rPr>
              <w:t>257</w:t>
            </w:r>
          </w:p>
        </w:tc>
        <w:tc>
          <w:tcPr>
            <w:tcW w:w="961" w:type="dxa"/>
          </w:tcPr>
          <w:p w:rsidR="00E1356D" w:rsidRDefault="00735C2B">
            <w:pPr>
              <w:pStyle w:val="TableParagraph"/>
              <w:spacing w:before="15" w:line="250" w:lineRule="exact"/>
              <w:ind w:right="29"/>
            </w:pPr>
            <w:r>
              <w:rPr>
                <w:spacing w:val="-5"/>
              </w:rPr>
              <w:t>10%</w:t>
            </w:r>
          </w:p>
        </w:tc>
        <w:tc>
          <w:tcPr>
            <w:tcW w:w="1411" w:type="dxa"/>
          </w:tcPr>
          <w:p w:rsidR="00E1356D" w:rsidRDefault="00735C2B">
            <w:pPr>
              <w:pStyle w:val="TableParagraph"/>
              <w:spacing w:before="15" w:line="250" w:lineRule="exact"/>
              <w:ind w:right="17"/>
            </w:pPr>
            <w:r>
              <w:rPr>
                <w:spacing w:val="-4"/>
              </w:rPr>
              <w:t>1372</w:t>
            </w:r>
          </w:p>
        </w:tc>
        <w:tc>
          <w:tcPr>
            <w:tcW w:w="961" w:type="dxa"/>
          </w:tcPr>
          <w:p w:rsidR="00E1356D" w:rsidRDefault="00735C2B">
            <w:pPr>
              <w:pStyle w:val="TableParagraph"/>
              <w:spacing w:before="15" w:line="250" w:lineRule="exact"/>
              <w:ind w:right="31"/>
            </w:pPr>
            <w:r>
              <w:rPr>
                <w:spacing w:val="-5"/>
              </w:rPr>
              <w:t>54%</w:t>
            </w:r>
          </w:p>
        </w:tc>
        <w:tc>
          <w:tcPr>
            <w:tcW w:w="961" w:type="dxa"/>
          </w:tcPr>
          <w:p w:rsidR="00E1356D" w:rsidRDefault="00735C2B">
            <w:pPr>
              <w:pStyle w:val="TableParagraph"/>
              <w:spacing w:before="15" w:line="250" w:lineRule="exact"/>
              <w:ind w:right="19"/>
            </w:pPr>
            <w:r>
              <w:rPr>
                <w:spacing w:val="-5"/>
              </w:rPr>
              <w:t>922</w:t>
            </w:r>
          </w:p>
        </w:tc>
        <w:tc>
          <w:tcPr>
            <w:tcW w:w="961" w:type="dxa"/>
          </w:tcPr>
          <w:p w:rsidR="00E1356D" w:rsidRDefault="00735C2B">
            <w:pPr>
              <w:pStyle w:val="TableParagraph"/>
              <w:spacing w:before="15" w:line="250" w:lineRule="exact"/>
              <w:ind w:right="33"/>
            </w:pPr>
            <w:r>
              <w:rPr>
                <w:spacing w:val="-5"/>
              </w:rPr>
              <w:t>36%</w:t>
            </w:r>
          </w:p>
        </w:tc>
      </w:tr>
      <w:tr w:rsidR="00E1356D">
        <w:trPr>
          <w:trHeight w:val="285"/>
        </w:trPr>
        <w:tc>
          <w:tcPr>
            <w:tcW w:w="1373" w:type="dxa"/>
            <w:tcBorders>
              <w:right w:val="single" w:sz="18" w:space="0" w:color="000000"/>
            </w:tcBorders>
          </w:tcPr>
          <w:p w:rsidR="00E1356D" w:rsidRDefault="00735C2B">
            <w:pPr>
              <w:pStyle w:val="TableParagraph"/>
              <w:spacing w:before="15" w:line="250" w:lineRule="exact"/>
              <w:ind w:left="44"/>
              <w:jc w:val="left"/>
            </w:pPr>
            <w:r>
              <w:t xml:space="preserve">Tetor </w:t>
            </w:r>
            <w:r>
              <w:rPr>
                <w:spacing w:val="-4"/>
              </w:rPr>
              <w:t>2024</w:t>
            </w:r>
          </w:p>
        </w:tc>
        <w:tc>
          <w:tcPr>
            <w:tcW w:w="1381" w:type="dxa"/>
            <w:tcBorders>
              <w:left w:val="single" w:sz="18" w:space="0" w:color="000000"/>
              <w:right w:val="single" w:sz="12" w:space="0" w:color="000000"/>
            </w:tcBorders>
          </w:tcPr>
          <w:p w:rsidR="00E1356D" w:rsidRDefault="00735C2B">
            <w:pPr>
              <w:pStyle w:val="TableParagraph"/>
              <w:spacing w:before="15" w:line="250" w:lineRule="exact"/>
            </w:pPr>
            <w:r>
              <w:rPr>
                <w:spacing w:val="-4"/>
              </w:rPr>
              <w:t>2597</w:t>
            </w:r>
          </w:p>
        </w:tc>
        <w:tc>
          <w:tcPr>
            <w:tcW w:w="1328" w:type="dxa"/>
            <w:tcBorders>
              <w:left w:val="single" w:sz="12" w:space="0" w:color="000000"/>
            </w:tcBorders>
          </w:tcPr>
          <w:p w:rsidR="00E1356D" w:rsidRDefault="00735C2B">
            <w:pPr>
              <w:pStyle w:val="TableParagraph"/>
              <w:spacing w:before="15" w:line="250" w:lineRule="exact"/>
              <w:ind w:right="15"/>
            </w:pPr>
            <w:r>
              <w:rPr>
                <w:spacing w:val="-5"/>
              </w:rPr>
              <w:t>486</w:t>
            </w:r>
          </w:p>
        </w:tc>
        <w:tc>
          <w:tcPr>
            <w:tcW w:w="961" w:type="dxa"/>
          </w:tcPr>
          <w:p w:rsidR="00E1356D" w:rsidRDefault="00735C2B">
            <w:pPr>
              <w:pStyle w:val="TableParagraph"/>
              <w:spacing w:before="15" w:line="250" w:lineRule="exact"/>
              <w:ind w:right="29"/>
            </w:pPr>
            <w:r>
              <w:rPr>
                <w:spacing w:val="-5"/>
              </w:rPr>
              <w:t>19%</w:t>
            </w:r>
          </w:p>
        </w:tc>
        <w:tc>
          <w:tcPr>
            <w:tcW w:w="1411" w:type="dxa"/>
          </w:tcPr>
          <w:p w:rsidR="00E1356D" w:rsidRDefault="00735C2B">
            <w:pPr>
              <w:pStyle w:val="TableParagraph"/>
              <w:spacing w:before="15" w:line="250" w:lineRule="exact"/>
              <w:ind w:right="17"/>
            </w:pPr>
            <w:r>
              <w:rPr>
                <w:spacing w:val="-5"/>
              </w:rPr>
              <w:t>960</w:t>
            </w:r>
          </w:p>
        </w:tc>
        <w:tc>
          <w:tcPr>
            <w:tcW w:w="961" w:type="dxa"/>
          </w:tcPr>
          <w:p w:rsidR="00E1356D" w:rsidRDefault="00735C2B">
            <w:pPr>
              <w:pStyle w:val="TableParagraph"/>
              <w:spacing w:before="15" w:line="250" w:lineRule="exact"/>
              <w:ind w:right="31"/>
            </w:pPr>
            <w:r>
              <w:rPr>
                <w:spacing w:val="-5"/>
              </w:rPr>
              <w:t>37%</w:t>
            </w:r>
          </w:p>
        </w:tc>
        <w:tc>
          <w:tcPr>
            <w:tcW w:w="961" w:type="dxa"/>
          </w:tcPr>
          <w:p w:rsidR="00E1356D" w:rsidRDefault="00735C2B">
            <w:pPr>
              <w:pStyle w:val="TableParagraph"/>
              <w:spacing w:before="15" w:line="250" w:lineRule="exact"/>
              <w:ind w:right="19"/>
            </w:pPr>
            <w:r>
              <w:rPr>
                <w:spacing w:val="-4"/>
              </w:rPr>
              <w:t>1151</w:t>
            </w:r>
          </w:p>
        </w:tc>
        <w:tc>
          <w:tcPr>
            <w:tcW w:w="961" w:type="dxa"/>
          </w:tcPr>
          <w:p w:rsidR="00E1356D" w:rsidRDefault="00735C2B">
            <w:pPr>
              <w:pStyle w:val="TableParagraph"/>
              <w:spacing w:before="15" w:line="250" w:lineRule="exact"/>
              <w:ind w:right="33"/>
            </w:pPr>
            <w:r>
              <w:rPr>
                <w:spacing w:val="-5"/>
              </w:rPr>
              <w:t>44%</w:t>
            </w:r>
          </w:p>
        </w:tc>
      </w:tr>
      <w:tr w:rsidR="00E1356D">
        <w:trPr>
          <w:trHeight w:val="285"/>
        </w:trPr>
        <w:tc>
          <w:tcPr>
            <w:tcW w:w="1373" w:type="dxa"/>
            <w:tcBorders>
              <w:right w:val="single" w:sz="18" w:space="0" w:color="000000"/>
            </w:tcBorders>
          </w:tcPr>
          <w:p w:rsidR="00E1356D" w:rsidRDefault="00735C2B">
            <w:pPr>
              <w:pStyle w:val="TableParagraph"/>
              <w:spacing w:before="15" w:line="250" w:lineRule="exact"/>
              <w:ind w:left="44"/>
              <w:jc w:val="left"/>
            </w:pPr>
            <w:r>
              <w:t>Nentor</w:t>
            </w:r>
            <w:r>
              <w:rPr>
                <w:spacing w:val="14"/>
              </w:rPr>
              <w:t xml:space="preserve"> </w:t>
            </w:r>
            <w:r>
              <w:rPr>
                <w:spacing w:val="-4"/>
              </w:rPr>
              <w:t>2024</w:t>
            </w:r>
          </w:p>
        </w:tc>
        <w:tc>
          <w:tcPr>
            <w:tcW w:w="1381" w:type="dxa"/>
            <w:tcBorders>
              <w:left w:val="single" w:sz="18" w:space="0" w:color="000000"/>
              <w:right w:val="single" w:sz="12" w:space="0" w:color="000000"/>
            </w:tcBorders>
          </w:tcPr>
          <w:p w:rsidR="00E1356D" w:rsidRDefault="00735C2B">
            <w:pPr>
              <w:pStyle w:val="TableParagraph"/>
              <w:spacing w:before="15" w:line="250" w:lineRule="exact"/>
            </w:pPr>
            <w:r>
              <w:rPr>
                <w:spacing w:val="-4"/>
              </w:rPr>
              <w:t>1842</w:t>
            </w:r>
          </w:p>
        </w:tc>
        <w:tc>
          <w:tcPr>
            <w:tcW w:w="1328" w:type="dxa"/>
            <w:tcBorders>
              <w:left w:val="single" w:sz="12" w:space="0" w:color="000000"/>
            </w:tcBorders>
          </w:tcPr>
          <w:p w:rsidR="00E1356D" w:rsidRDefault="00735C2B">
            <w:pPr>
              <w:pStyle w:val="TableParagraph"/>
              <w:spacing w:before="15" w:line="250" w:lineRule="exact"/>
              <w:ind w:right="15"/>
            </w:pPr>
            <w:r>
              <w:rPr>
                <w:spacing w:val="-5"/>
              </w:rPr>
              <w:t>174</w:t>
            </w:r>
          </w:p>
        </w:tc>
        <w:tc>
          <w:tcPr>
            <w:tcW w:w="961" w:type="dxa"/>
          </w:tcPr>
          <w:p w:rsidR="00E1356D" w:rsidRDefault="00735C2B">
            <w:pPr>
              <w:pStyle w:val="TableParagraph"/>
              <w:spacing w:before="15" w:line="250" w:lineRule="exact"/>
              <w:ind w:right="29"/>
            </w:pPr>
            <w:r>
              <w:rPr>
                <w:spacing w:val="-5"/>
              </w:rPr>
              <w:t>9%</w:t>
            </w:r>
          </w:p>
        </w:tc>
        <w:tc>
          <w:tcPr>
            <w:tcW w:w="1411" w:type="dxa"/>
          </w:tcPr>
          <w:p w:rsidR="00E1356D" w:rsidRDefault="00735C2B">
            <w:pPr>
              <w:pStyle w:val="TableParagraph"/>
              <w:spacing w:before="15" w:line="250" w:lineRule="exact"/>
              <w:ind w:right="17"/>
            </w:pPr>
            <w:r>
              <w:rPr>
                <w:spacing w:val="-5"/>
              </w:rPr>
              <w:t>612</w:t>
            </w:r>
          </w:p>
        </w:tc>
        <w:tc>
          <w:tcPr>
            <w:tcW w:w="961" w:type="dxa"/>
          </w:tcPr>
          <w:p w:rsidR="00E1356D" w:rsidRDefault="00735C2B">
            <w:pPr>
              <w:pStyle w:val="TableParagraph"/>
              <w:spacing w:before="15" w:line="250" w:lineRule="exact"/>
              <w:ind w:right="31"/>
            </w:pPr>
            <w:r>
              <w:rPr>
                <w:spacing w:val="-5"/>
              </w:rPr>
              <w:t>33%</w:t>
            </w:r>
          </w:p>
        </w:tc>
        <w:tc>
          <w:tcPr>
            <w:tcW w:w="961" w:type="dxa"/>
          </w:tcPr>
          <w:p w:rsidR="00E1356D" w:rsidRDefault="00735C2B">
            <w:pPr>
              <w:pStyle w:val="TableParagraph"/>
              <w:spacing w:before="15" w:line="250" w:lineRule="exact"/>
              <w:ind w:right="19"/>
            </w:pPr>
            <w:r>
              <w:rPr>
                <w:spacing w:val="-4"/>
              </w:rPr>
              <w:t>1056</w:t>
            </w:r>
          </w:p>
        </w:tc>
        <w:tc>
          <w:tcPr>
            <w:tcW w:w="961" w:type="dxa"/>
          </w:tcPr>
          <w:p w:rsidR="00E1356D" w:rsidRDefault="00735C2B">
            <w:pPr>
              <w:pStyle w:val="TableParagraph"/>
              <w:spacing w:before="15" w:line="250" w:lineRule="exact"/>
              <w:ind w:right="33"/>
            </w:pPr>
            <w:r>
              <w:rPr>
                <w:spacing w:val="-5"/>
              </w:rPr>
              <w:t>57%</w:t>
            </w:r>
          </w:p>
        </w:tc>
      </w:tr>
      <w:tr w:rsidR="00E1356D">
        <w:trPr>
          <w:trHeight w:val="284"/>
        </w:trPr>
        <w:tc>
          <w:tcPr>
            <w:tcW w:w="1373" w:type="dxa"/>
            <w:tcBorders>
              <w:bottom w:val="single" w:sz="12" w:space="0" w:color="000000"/>
              <w:right w:val="single" w:sz="18" w:space="0" w:color="000000"/>
            </w:tcBorders>
          </w:tcPr>
          <w:p w:rsidR="00E1356D" w:rsidRDefault="00735C2B">
            <w:pPr>
              <w:pStyle w:val="TableParagraph"/>
              <w:spacing w:before="15" w:line="250" w:lineRule="exact"/>
              <w:ind w:left="44"/>
              <w:jc w:val="left"/>
            </w:pPr>
            <w:r>
              <w:t>Dhjetor</w:t>
            </w:r>
            <w:r>
              <w:rPr>
                <w:spacing w:val="11"/>
              </w:rPr>
              <w:t xml:space="preserve"> </w:t>
            </w:r>
            <w:r>
              <w:rPr>
                <w:spacing w:val="-4"/>
              </w:rPr>
              <w:t>2024</w:t>
            </w:r>
          </w:p>
        </w:tc>
        <w:tc>
          <w:tcPr>
            <w:tcW w:w="1381" w:type="dxa"/>
            <w:tcBorders>
              <w:left w:val="single" w:sz="18" w:space="0" w:color="000000"/>
              <w:bottom w:val="single" w:sz="12" w:space="0" w:color="000000"/>
              <w:right w:val="single" w:sz="12" w:space="0" w:color="000000"/>
            </w:tcBorders>
          </w:tcPr>
          <w:p w:rsidR="00E1356D" w:rsidRDefault="00735C2B">
            <w:pPr>
              <w:pStyle w:val="TableParagraph"/>
              <w:spacing w:before="15" w:line="250" w:lineRule="exact"/>
            </w:pPr>
            <w:r>
              <w:rPr>
                <w:spacing w:val="-4"/>
              </w:rPr>
              <w:t>1983</w:t>
            </w:r>
          </w:p>
        </w:tc>
        <w:tc>
          <w:tcPr>
            <w:tcW w:w="1328" w:type="dxa"/>
            <w:tcBorders>
              <w:left w:val="single" w:sz="12" w:space="0" w:color="000000"/>
              <w:bottom w:val="single" w:sz="12" w:space="0" w:color="000000"/>
            </w:tcBorders>
          </w:tcPr>
          <w:p w:rsidR="00E1356D" w:rsidRDefault="00735C2B">
            <w:pPr>
              <w:pStyle w:val="TableParagraph"/>
              <w:spacing w:before="15" w:line="250" w:lineRule="exact"/>
              <w:ind w:right="15"/>
            </w:pPr>
            <w:r>
              <w:rPr>
                <w:spacing w:val="-5"/>
              </w:rPr>
              <w:t>252</w:t>
            </w:r>
          </w:p>
        </w:tc>
        <w:tc>
          <w:tcPr>
            <w:tcW w:w="961" w:type="dxa"/>
            <w:tcBorders>
              <w:bottom w:val="single" w:sz="12" w:space="0" w:color="000000"/>
            </w:tcBorders>
          </w:tcPr>
          <w:p w:rsidR="00E1356D" w:rsidRDefault="00735C2B">
            <w:pPr>
              <w:pStyle w:val="TableParagraph"/>
              <w:spacing w:before="15" w:line="250" w:lineRule="exact"/>
              <w:ind w:right="29"/>
            </w:pPr>
            <w:r>
              <w:rPr>
                <w:spacing w:val="-5"/>
              </w:rPr>
              <w:t>13%</w:t>
            </w:r>
          </w:p>
        </w:tc>
        <w:tc>
          <w:tcPr>
            <w:tcW w:w="1411" w:type="dxa"/>
            <w:tcBorders>
              <w:bottom w:val="single" w:sz="12" w:space="0" w:color="000000"/>
            </w:tcBorders>
          </w:tcPr>
          <w:p w:rsidR="00E1356D" w:rsidRDefault="00735C2B">
            <w:pPr>
              <w:pStyle w:val="TableParagraph"/>
              <w:spacing w:before="15" w:line="250" w:lineRule="exact"/>
              <w:ind w:right="17"/>
            </w:pPr>
            <w:r>
              <w:rPr>
                <w:spacing w:val="-5"/>
              </w:rPr>
              <w:t>801</w:t>
            </w:r>
          </w:p>
        </w:tc>
        <w:tc>
          <w:tcPr>
            <w:tcW w:w="961" w:type="dxa"/>
            <w:tcBorders>
              <w:bottom w:val="single" w:sz="12" w:space="0" w:color="000000"/>
            </w:tcBorders>
          </w:tcPr>
          <w:p w:rsidR="00E1356D" w:rsidRDefault="00735C2B">
            <w:pPr>
              <w:pStyle w:val="TableParagraph"/>
              <w:spacing w:before="15" w:line="250" w:lineRule="exact"/>
              <w:ind w:right="31"/>
            </w:pPr>
            <w:r>
              <w:rPr>
                <w:spacing w:val="-5"/>
              </w:rPr>
              <w:t>40%</w:t>
            </w:r>
          </w:p>
        </w:tc>
        <w:tc>
          <w:tcPr>
            <w:tcW w:w="961" w:type="dxa"/>
            <w:tcBorders>
              <w:bottom w:val="single" w:sz="12" w:space="0" w:color="000000"/>
            </w:tcBorders>
          </w:tcPr>
          <w:p w:rsidR="00E1356D" w:rsidRDefault="00735C2B">
            <w:pPr>
              <w:pStyle w:val="TableParagraph"/>
              <w:spacing w:before="15" w:line="250" w:lineRule="exact"/>
              <w:ind w:right="19"/>
            </w:pPr>
            <w:r>
              <w:rPr>
                <w:spacing w:val="-5"/>
              </w:rPr>
              <w:t>930</w:t>
            </w:r>
          </w:p>
        </w:tc>
        <w:tc>
          <w:tcPr>
            <w:tcW w:w="961" w:type="dxa"/>
            <w:tcBorders>
              <w:bottom w:val="single" w:sz="12" w:space="0" w:color="000000"/>
            </w:tcBorders>
          </w:tcPr>
          <w:p w:rsidR="00E1356D" w:rsidRDefault="00735C2B">
            <w:pPr>
              <w:pStyle w:val="TableParagraph"/>
              <w:spacing w:before="15" w:line="250" w:lineRule="exact"/>
              <w:ind w:right="33"/>
            </w:pPr>
            <w:r>
              <w:rPr>
                <w:spacing w:val="-5"/>
              </w:rPr>
              <w:t>47%</w:t>
            </w:r>
          </w:p>
        </w:tc>
      </w:tr>
    </w:tbl>
    <w:p w:rsidR="00E1356D" w:rsidRDefault="00E1356D">
      <w:pPr>
        <w:pStyle w:val="BodyText"/>
        <w:spacing w:before="38"/>
        <w:rPr>
          <w:b/>
        </w:rPr>
      </w:pPr>
    </w:p>
    <w:p w:rsidR="00E1356D" w:rsidRDefault="00735C2B">
      <w:pPr>
        <w:pStyle w:val="Heading3"/>
        <w:jc w:val="left"/>
      </w:pPr>
      <w:r>
        <w:t>Dinamika</w:t>
      </w:r>
      <w:r>
        <w:rPr>
          <w:spacing w:val="-1"/>
        </w:rPr>
        <w:t xml:space="preserve"> </w:t>
      </w:r>
      <w:r>
        <w:t>e</w:t>
      </w:r>
      <w:r>
        <w:rPr>
          <w:spacing w:val="-2"/>
        </w:rPr>
        <w:t xml:space="preserve"> </w:t>
      </w:r>
      <w:r>
        <w:t>refuzimeve</w:t>
      </w:r>
      <w:r>
        <w:rPr>
          <w:spacing w:val="-2"/>
        </w:rPr>
        <w:t xml:space="preserve"> </w:t>
      </w:r>
      <w:r>
        <w:t xml:space="preserve">sipas </w:t>
      </w:r>
      <w:r>
        <w:rPr>
          <w:spacing w:val="-2"/>
        </w:rPr>
        <w:t>qarqeve</w:t>
      </w:r>
    </w:p>
    <w:p w:rsidR="00E1356D" w:rsidRDefault="00E1356D">
      <w:pPr>
        <w:pStyle w:val="BodyText"/>
        <w:rPr>
          <w:b/>
          <w:i/>
        </w:rPr>
      </w:pPr>
    </w:p>
    <w:p w:rsidR="00E1356D" w:rsidRDefault="00E1356D">
      <w:pPr>
        <w:pStyle w:val="BodyText"/>
        <w:rPr>
          <w:b/>
          <w:i/>
        </w:rPr>
      </w:pPr>
    </w:p>
    <w:p w:rsidR="00E1356D" w:rsidRDefault="00735C2B">
      <w:pPr>
        <w:pStyle w:val="ListParagraph"/>
        <w:numPr>
          <w:ilvl w:val="2"/>
          <w:numId w:val="30"/>
        </w:numPr>
        <w:tabs>
          <w:tab w:val="left" w:pos="2160"/>
        </w:tabs>
        <w:spacing w:line="276" w:lineRule="auto"/>
        <w:ind w:right="1434"/>
        <w:rPr>
          <w:sz w:val="24"/>
        </w:rPr>
      </w:pPr>
      <w:r>
        <w:rPr>
          <w:sz w:val="24"/>
        </w:rPr>
        <w:t>Dinamika e refuzimeve si pasojë e deklarimeve jo të sakta gjatë aplikimeve, mosprezenca e familjeve/anëtarëve madhorë apo familje që nuk duhet të jenë pjesë e përfitimeve nga skema e ndihmës ekonomike, vihet re që është më e lartë në muajin Janar pasi numr</w:t>
      </w:r>
      <w:r>
        <w:rPr>
          <w:sz w:val="24"/>
        </w:rPr>
        <w:t>i i mospërputhjeve/deklarimeve tre mujore është më i lartë si dhe në muajin Mars e cila përkon direkt pas nisjes së task forcës në muajin shkurt.</w:t>
      </w:r>
    </w:p>
    <w:p w:rsidR="00E1356D" w:rsidRDefault="00735C2B">
      <w:pPr>
        <w:pStyle w:val="ListParagraph"/>
        <w:numPr>
          <w:ilvl w:val="2"/>
          <w:numId w:val="30"/>
        </w:numPr>
        <w:tabs>
          <w:tab w:val="left" w:pos="2160"/>
        </w:tabs>
        <w:spacing w:line="276" w:lineRule="auto"/>
        <w:ind w:right="1444"/>
        <w:rPr>
          <w:sz w:val="24"/>
        </w:rPr>
      </w:pPr>
      <w:r>
        <w:rPr>
          <w:sz w:val="24"/>
        </w:rPr>
        <w:t>Qarqet që kanë refuzimet më të larta janë Elbasan, Dibër, Korçë dhe Kukës pasi janë Qarqe me numrin më të lart</w:t>
      </w:r>
      <w:r>
        <w:rPr>
          <w:sz w:val="24"/>
        </w:rPr>
        <w:t xml:space="preserve">ë të familjeve përfituese nga skema e ndihmës ekonomike </w:t>
      </w:r>
      <w:r>
        <w:rPr>
          <w:b/>
          <w:sz w:val="24"/>
        </w:rPr>
        <w:t xml:space="preserve">dhe përfaqësojnë 71% </w:t>
      </w:r>
      <w:r>
        <w:rPr>
          <w:sz w:val="24"/>
        </w:rPr>
        <w:t>të familjeve përfituese në skemën e ndihmës ekonomike .</w:t>
      </w:r>
    </w:p>
    <w:p w:rsidR="00E1356D" w:rsidRDefault="00E1356D">
      <w:pPr>
        <w:pStyle w:val="BodyText"/>
        <w:rPr>
          <w:sz w:val="20"/>
        </w:rPr>
      </w:pPr>
    </w:p>
    <w:p w:rsidR="00E1356D" w:rsidRDefault="00E1356D">
      <w:pPr>
        <w:pStyle w:val="BodyText"/>
        <w:rPr>
          <w:sz w:val="20"/>
        </w:rPr>
      </w:pPr>
    </w:p>
    <w:p w:rsidR="00E1356D" w:rsidRDefault="00E1356D">
      <w:pPr>
        <w:pStyle w:val="BodyText"/>
        <w:spacing w:before="55"/>
        <w:rPr>
          <w:sz w:val="20"/>
        </w:rPr>
      </w:pPr>
    </w:p>
    <w:tbl>
      <w:tblPr>
        <w:tblW w:w="0" w:type="auto"/>
        <w:tblInd w:w="1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17"/>
        <w:gridCol w:w="782"/>
        <w:gridCol w:w="729"/>
        <w:gridCol w:w="902"/>
        <w:gridCol w:w="691"/>
        <w:gridCol w:w="672"/>
        <w:gridCol w:w="653"/>
        <w:gridCol w:w="634"/>
        <w:gridCol w:w="749"/>
        <w:gridCol w:w="566"/>
        <w:gridCol w:w="643"/>
        <w:gridCol w:w="633"/>
        <w:gridCol w:w="575"/>
        <w:gridCol w:w="762"/>
      </w:tblGrid>
      <w:tr w:rsidR="00E1356D">
        <w:trPr>
          <w:trHeight w:val="994"/>
        </w:trPr>
        <w:tc>
          <w:tcPr>
            <w:tcW w:w="917" w:type="dxa"/>
            <w:tcBorders>
              <w:left w:val="single" w:sz="4" w:space="0" w:color="000000"/>
              <w:bottom w:val="single" w:sz="12" w:space="0" w:color="000000"/>
              <w:right w:val="single" w:sz="8" w:space="0" w:color="000000"/>
            </w:tcBorders>
          </w:tcPr>
          <w:p w:rsidR="00E1356D" w:rsidRDefault="00E1356D">
            <w:pPr>
              <w:pStyle w:val="TableParagraph"/>
              <w:spacing w:before="167"/>
              <w:jc w:val="left"/>
              <w:rPr>
                <w:rFonts w:ascii="Times New Roman"/>
                <w:sz w:val="19"/>
              </w:rPr>
            </w:pPr>
          </w:p>
          <w:p w:rsidR="00E1356D" w:rsidRDefault="00735C2B">
            <w:pPr>
              <w:pStyle w:val="TableParagraph"/>
              <w:ind w:left="28"/>
              <w:jc w:val="left"/>
              <w:rPr>
                <w:sz w:val="19"/>
              </w:rPr>
            </w:pPr>
            <w:r>
              <w:rPr>
                <w:spacing w:val="-2"/>
                <w:w w:val="85"/>
                <w:sz w:val="19"/>
              </w:rPr>
              <w:t>Qarku</w:t>
            </w:r>
          </w:p>
        </w:tc>
        <w:tc>
          <w:tcPr>
            <w:tcW w:w="782" w:type="dxa"/>
            <w:tcBorders>
              <w:left w:val="single" w:sz="8" w:space="0" w:color="000000"/>
              <w:bottom w:val="single" w:sz="12" w:space="0" w:color="000000"/>
              <w:right w:val="single" w:sz="8" w:space="0" w:color="000000"/>
            </w:tcBorders>
          </w:tcPr>
          <w:p w:rsidR="00E1356D" w:rsidRDefault="00735C2B">
            <w:pPr>
              <w:pStyle w:val="TableParagraph"/>
              <w:spacing w:before="133" w:line="261" w:lineRule="auto"/>
              <w:ind w:left="77" w:right="47" w:firstLine="2"/>
              <w:jc w:val="center"/>
              <w:rPr>
                <w:sz w:val="19"/>
              </w:rPr>
            </w:pPr>
            <w:r>
              <w:rPr>
                <w:spacing w:val="-2"/>
                <w:w w:val="85"/>
                <w:sz w:val="19"/>
              </w:rPr>
              <w:t>Refuzime</w:t>
            </w:r>
            <w:r>
              <w:rPr>
                <w:sz w:val="19"/>
              </w:rPr>
              <w:t xml:space="preserve"> </w:t>
            </w:r>
            <w:r>
              <w:rPr>
                <w:spacing w:val="-2"/>
                <w:w w:val="75"/>
                <w:sz w:val="19"/>
              </w:rPr>
              <w:t>Total</w:t>
            </w:r>
            <w:r>
              <w:rPr>
                <w:spacing w:val="-11"/>
                <w:sz w:val="19"/>
              </w:rPr>
              <w:t xml:space="preserve"> </w:t>
            </w:r>
            <w:r>
              <w:rPr>
                <w:spacing w:val="-2"/>
                <w:w w:val="75"/>
                <w:sz w:val="19"/>
              </w:rPr>
              <w:t>Janar</w:t>
            </w:r>
            <w:r>
              <w:rPr>
                <w:sz w:val="19"/>
              </w:rPr>
              <w:t xml:space="preserve"> </w:t>
            </w:r>
            <w:r>
              <w:rPr>
                <w:spacing w:val="-4"/>
                <w:w w:val="85"/>
                <w:sz w:val="19"/>
              </w:rPr>
              <w:t>2024</w:t>
            </w:r>
          </w:p>
        </w:tc>
        <w:tc>
          <w:tcPr>
            <w:tcW w:w="729" w:type="dxa"/>
            <w:tcBorders>
              <w:left w:val="single" w:sz="8" w:space="0" w:color="000000"/>
              <w:bottom w:val="single" w:sz="12" w:space="0" w:color="000000"/>
              <w:right w:val="single" w:sz="8" w:space="0" w:color="000000"/>
            </w:tcBorders>
          </w:tcPr>
          <w:p w:rsidR="00E1356D" w:rsidRDefault="00735C2B">
            <w:pPr>
              <w:pStyle w:val="TableParagraph"/>
              <w:spacing w:before="133" w:line="261" w:lineRule="auto"/>
              <w:ind w:left="25" w:right="-15" w:hanging="11"/>
              <w:jc w:val="center"/>
              <w:rPr>
                <w:sz w:val="19"/>
              </w:rPr>
            </w:pPr>
            <w:r>
              <w:rPr>
                <w:spacing w:val="-2"/>
                <w:w w:val="85"/>
                <w:sz w:val="19"/>
              </w:rPr>
              <w:t>Refuzime</w:t>
            </w:r>
            <w:r>
              <w:rPr>
                <w:sz w:val="19"/>
              </w:rPr>
              <w:t xml:space="preserve"> </w:t>
            </w:r>
            <w:r>
              <w:rPr>
                <w:spacing w:val="-2"/>
                <w:w w:val="85"/>
                <w:sz w:val="19"/>
              </w:rPr>
              <w:t>Total</w:t>
            </w:r>
            <w:r>
              <w:rPr>
                <w:spacing w:val="40"/>
                <w:sz w:val="19"/>
              </w:rPr>
              <w:t xml:space="preserve"> </w:t>
            </w:r>
            <w:r>
              <w:rPr>
                <w:spacing w:val="-2"/>
                <w:w w:val="75"/>
                <w:sz w:val="19"/>
              </w:rPr>
              <w:t>Shkurt</w:t>
            </w:r>
            <w:r>
              <w:rPr>
                <w:spacing w:val="-5"/>
                <w:w w:val="75"/>
                <w:sz w:val="19"/>
              </w:rPr>
              <w:t xml:space="preserve"> </w:t>
            </w:r>
            <w:r>
              <w:rPr>
                <w:spacing w:val="-2"/>
                <w:w w:val="75"/>
                <w:sz w:val="19"/>
              </w:rPr>
              <w:t>2024</w:t>
            </w:r>
          </w:p>
        </w:tc>
        <w:tc>
          <w:tcPr>
            <w:tcW w:w="902" w:type="dxa"/>
            <w:tcBorders>
              <w:left w:val="single" w:sz="8" w:space="0" w:color="000000"/>
              <w:bottom w:val="single" w:sz="12" w:space="0" w:color="000000"/>
              <w:right w:val="single" w:sz="8" w:space="0" w:color="000000"/>
            </w:tcBorders>
          </w:tcPr>
          <w:p w:rsidR="00E1356D" w:rsidRDefault="00735C2B">
            <w:pPr>
              <w:pStyle w:val="TableParagraph"/>
              <w:spacing w:before="133" w:line="261" w:lineRule="auto"/>
              <w:ind w:left="141" w:right="125" w:firstLine="5"/>
              <w:jc w:val="center"/>
              <w:rPr>
                <w:sz w:val="19"/>
              </w:rPr>
            </w:pPr>
            <w:r>
              <w:rPr>
                <w:spacing w:val="-2"/>
                <w:w w:val="80"/>
                <w:sz w:val="19"/>
              </w:rPr>
              <w:t>Refuzime</w:t>
            </w:r>
            <w:r>
              <w:rPr>
                <w:sz w:val="19"/>
              </w:rPr>
              <w:t xml:space="preserve"> </w:t>
            </w:r>
            <w:r>
              <w:rPr>
                <w:spacing w:val="-2"/>
                <w:w w:val="75"/>
                <w:sz w:val="19"/>
              </w:rPr>
              <w:t>Total</w:t>
            </w:r>
            <w:r>
              <w:rPr>
                <w:spacing w:val="-11"/>
                <w:sz w:val="19"/>
              </w:rPr>
              <w:t xml:space="preserve"> </w:t>
            </w:r>
            <w:r>
              <w:rPr>
                <w:spacing w:val="-2"/>
                <w:w w:val="75"/>
                <w:sz w:val="19"/>
              </w:rPr>
              <w:t>Mars</w:t>
            </w:r>
            <w:r>
              <w:rPr>
                <w:sz w:val="19"/>
              </w:rPr>
              <w:t xml:space="preserve"> </w:t>
            </w:r>
            <w:r>
              <w:rPr>
                <w:spacing w:val="-4"/>
                <w:w w:val="85"/>
                <w:sz w:val="19"/>
              </w:rPr>
              <w:t>2024</w:t>
            </w:r>
          </w:p>
        </w:tc>
        <w:tc>
          <w:tcPr>
            <w:tcW w:w="691" w:type="dxa"/>
            <w:tcBorders>
              <w:left w:val="single" w:sz="8" w:space="0" w:color="000000"/>
              <w:bottom w:val="single" w:sz="12" w:space="0" w:color="000000"/>
              <w:right w:val="single" w:sz="8" w:space="0" w:color="000000"/>
            </w:tcBorders>
          </w:tcPr>
          <w:p w:rsidR="00E1356D" w:rsidRDefault="00735C2B">
            <w:pPr>
              <w:pStyle w:val="TableParagraph"/>
              <w:spacing w:before="133" w:line="261" w:lineRule="auto"/>
              <w:ind w:left="23"/>
              <w:jc w:val="center"/>
              <w:rPr>
                <w:sz w:val="19"/>
              </w:rPr>
            </w:pPr>
            <w:r>
              <w:rPr>
                <w:spacing w:val="-2"/>
                <w:w w:val="75"/>
                <w:sz w:val="19"/>
              </w:rPr>
              <w:t>Refuzime</w:t>
            </w:r>
            <w:r>
              <w:rPr>
                <w:sz w:val="19"/>
              </w:rPr>
              <w:t xml:space="preserve"> </w:t>
            </w:r>
            <w:r>
              <w:rPr>
                <w:w w:val="75"/>
                <w:sz w:val="19"/>
              </w:rPr>
              <w:t>Total Prill</w:t>
            </w:r>
            <w:r>
              <w:rPr>
                <w:sz w:val="19"/>
              </w:rPr>
              <w:t xml:space="preserve"> </w:t>
            </w:r>
            <w:r>
              <w:rPr>
                <w:spacing w:val="-4"/>
                <w:w w:val="85"/>
                <w:sz w:val="19"/>
              </w:rPr>
              <w:t>2024</w:t>
            </w:r>
          </w:p>
        </w:tc>
        <w:tc>
          <w:tcPr>
            <w:tcW w:w="672" w:type="dxa"/>
            <w:tcBorders>
              <w:left w:val="single" w:sz="8" w:space="0" w:color="000000"/>
              <w:bottom w:val="single" w:sz="12" w:space="0" w:color="000000"/>
              <w:right w:val="single" w:sz="8" w:space="0" w:color="000000"/>
            </w:tcBorders>
          </w:tcPr>
          <w:p w:rsidR="00E1356D" w:rsidRDefault="00735C2B">
            <w:pPr>
              <w:pStyle w:val="TableParagraph"/>
              <w:spacing w:before="133" w:line="261" w:lineRule="auto"/>
              <w:ind w:left="56" w:right="32"/>
              <w:jc w:val="center"/>
              <w:rPr>
                <w:sz w:val="19"/>
              </w:rPr>
            </w:pPr>
            <w:r>
              <w:rPr>
                <w:spacing w:val="-2"/>
                <w:w w:val="75"/>
                <w:sz w:val="19"/>
              </w:rPr>
              <w:t>Refuzime</w:t>
            </w:r>
            <w:r>
              <w:rPr>
                <w:sz w:val="19"/>
              </w:rPr>
              <w:t xml:space="preserve"> </w:t>
            </w:r>
            <w:r>
              <w:rPr>
                <w:w w:val="75"/>
                <w:sz w:val="19"/>
              </w:rPr>
              <w:t>Total Maj</w:t>
            </w:r>
            <w:r>
              <w:rPr>
                <w:sz w:val="19"/>
              </w:rPr>
              <w:t xml:space="preserve"> </w:t>
            </w:r>
            <w:r>
              <w:rPr>
                <w:spacing w:val="-4"/>
                <w:w w:val="85"/>
                <w:sz w:val="19"/>
              </w:rPr>
              <w:t>2024</w:t>
            </w:r>
          </w:p>
        </w:tc>
        <w:tc>
          <w:tcPr>
            <w:tcW w:w="653" w:type="dxa"/>
            <w:tcBorders>
              <w:left w:val="single" w:sz="8" w:space="0" w:color="000000"/>
              <w:bottom w:val="single" w:sz="12" w:space="0" w:color="000000"/>
              <w:right w:val="single" w:sz="8" w:space="0" w:color="000000"/>
            </w:tcBorders>
          </w:tcPr>
          <w:p w:rsidR="00E1356D" w:rsidRDefault="00735C2B">
            <w:pPr>
              <w:pStyle w:val="TableParagraph"/>
              <w:spacing w:before="7" w:line="261" w:lineRule="auto"/>
              <w:ind w:left="47" w:right="21" w:hanging="2"/>
              <w:jc w:val="center"/>
              <w:rPr>
                <w:sz w:val="19"/>
              </w:rPr>
            </w:pPr>
            <w:r>
              <w:rPr>
                <w:spacing w:val="-2"/>
                <w:w w:val="75"/>
                <w:sz w:val="19"/>
              </w:rPr>
              <w:t>Refuzime</w:t>
            </w:r>
            <w:r>
              <w:rPr>
                <w:sz w:val="19"/>
              </w:rPr>
              <w:t xml:space="preserve"> </w:t>
            </w:r>
            <w:r>
              <w:rPr>
                <w:spacing w:val="-2"/>
                <w:w w:val="85"/>
                <w:sz w:val="19"/>
              </w:rPr>
              <w:t>Total</w:t>
            </w:r>
            <w:r>
              <w:rPr>
                <w:sz w:val="19"/>
              </w:rPr>
              <w:t xml:space="preserve"> </w:t>
            </w:r>
            <w:r>
              <w:rPr>
                <w:spacing w:val="-2"/>
                <w:w w:val="75"/>
                <w:sz w:val="19"/>
              </w:rPr>
              <w:t>Qershor2</w:t>
            </w:r>
          </w:p>
          <w:p w:rsidR="00E1356D" w:rsidRDefault="00735C2B">
            <w:pPr>
              <w:pStyle w:val="TableParagraph"/>
              <w:spacing w:line="208" w:lineRule="exact"/>
              <w:ind w:left="28"/>
              <w:jc w:val="center"/>
              <w:rPr>
                <w:sz w:val="19"/>
              </w:rPr>
            </w:pPr>
            <w:r>
              <w:rPr>
                <w:spacing w:val="-5"/>
                <w:w w:val="85"/>
                <w:sz w:val="19"/>
              </w:rPr>
              <w:t>024</w:t>
            </w:r>
          </w:p>
        </w:tc>
        <w:tc>
          <w:tcPr>
            <w:tcW w:w="634" w:type="dxa"/>
            <w:tcBorders>
              <w:left w:val="single" w:sz="8" w:space="0" w:color="000000"/>
              <w:bottom w:val="single" w:sz="12" w:space="0" w:color="000000"/>
              <w:right w:val="single" w:sz="8" w:space="0" w:color="000000"/>
            </w:tcBorders>
          </w:tcPr>
          <w:p w:rsidR="00E1356D" w:rsidRDefault="00735C2B">
            <w:pPr>
              <w:pStyle w:val="TableParagraph"/>
              <w:spacing w:before="7" w:line="261" w:lineRule="auto"/>
              <w:ind w:left="26"/>
              <w:jc w:val="center"/>
              <w:rPr>
                <w:sz w:val="19"/>
              </w:rPr>
            </w:pPr>
            <w:r>
              <w:rPr>
                <w:spacing w:val="-2"/>
                <w:w w:val="75"/>
                <w:sz w:val="19"/>
              </w:rPr>
              <w:t>Refuzime</w:t>
            </w:r>
            <w:r>
              <w:rPr>
                <w:sz w:val="19"/>
              </w:rPr>
              <w:t xml:space="preserve"> </w:t>
            </w:r>
            <w:r>
              <w:rPr>
                <w:spacing w:val="-2"/>
                <w:w w:val="85"/>
                <w:sz w:val="19"/>
              </w:rPr>
              <w:t>Total</w:t>
            </w:r>
            <w:r>
              <w:rPr>
                <w:sz w:val="19"/>
              </w:rPr>
              <w:t xml:space="preserve"> </w:t>
            </w:r>
            <w:r>
              <w:rPr>
                <w:spacing w:val="-2"/>
                <w:w w:val="85"/>
                <w:sz w:val="19"/>
              </w:rPr>
              <w:t>Korrik</w:t>
            </w:r>
          </w:p>
          <w:p w:rsidR="00E1356D" w:rsidRDefault="00735C2B">
            <w:pPr>
              <w:pStyle w:val="TableParagraph"/>
              <w:spacing w:line="208" w:lineRule="exact"/>
              <w:ind w:left="38"/>
              <w:jc w:val="center"/>
              <w:rPr>
                <w:sz w:val="19"/>
              </w:rPr>
            </w:pPr>
            <w:r>
              <w:rPr>
                <w:spacing w:val="-4"/>
                <w:w w:val="85"/>
                <w:sz w:val="19"/>
              </w:rPr>
              <w:t>2024</w:t>
            </w:r>
          </w:p>
        </w:tc>
        <w:tc>
          <w:tcPr>
            <w:tcW w:w="749" w:type="dxa"/>
            <w:tcBorders>
              <w:left w:val="single" w:sz="8" w:space="0" w:color="000000"/>
              <w:bottom w:val="single" w:sz="12" w:space="0" w:color="000000"/>
              <w:right w:val="single" w:sz="8" w:space="0" w:color="000000"/>
            </w:tcBorders>
          </w:tcPr>
          <w:p w:rsidR="00E1356D" w:rsidRDefault="00735C2B">
            <w:pPr>
              <w:pStyle w:val="TableParagraph"/>
              <w:spacing w:before="133" w:line="261" w:lineRule="auto"/>
              <w:ind w:left="38" w:right="17" w:firstLine="4"/>
              <w:jc w:val="center"/>
              <w:rPr>
                <w:sz w:val="19"/>
              </w:rPr>
            </w:pPr>
            <w:r>
              <w:rPr>
                <w:spacing w:val="-2"/>
                <w:w w:val="85"/>
                <w:sz w:val="19"/>
              </w:rPr>
              <w:t>Refuzime</w:t>
            </w:r>
            <w:r>
              <w:rPr>
                <w:sz w:val="19"/>
              </w:rPr>
              <w:t xml:space="preserve"> </w:t>
            </w:r>
            <w:r>
              <w:rPr>
                <w:spacing w:val="-2"/>
                <w:w w:val="75"/>
                <w:sz w:val="19"/>
              </w:rPr>
              <w:t>Total</w:t>
            </w:r>
            <w:r>
              <w:rPr>
                <w:spacing w:val="-9"/>
                <w:sz w:val="19"/>
              </w:rPr>
              <w:t xml:space="preserve"> </w:t>
            </w:r>
            <w:r>
              <w:rPr>
                <w:spacing w:val="-2"/>
                <w:w w:val="75"/>
                <w:sz w:val="19"/>
              </w:rPr>
              <w:t>Gusht</w:t>
            </w:r>
            <w:r>
              <w:rPr>
                <w:sz w:val="19"/>
              </w:rPr>
              <w:t xml:space="preserve"> </w:t>
            </w:r>
            <w:r>
              <w:rPr>
                <w:spacing w:val="-4"/>
                <w:w w:val="85"/>
                <w:sz w:val="19"/>
              </w:rPr>
              <w:t>2024</w:t>
            </w:r>
          </w:p>
        </w:tc>
        <w:tc>
          <w:tcPr>
            <w:tcW w:w="566" w:type="dxa"/>
            <w:tcBorders>
              <w:left w:val="single" w:sz="8" w:space="0" w:color="000000"/>
              <w:bottom w:val="single" w:sz="12" w:space="0" w:color="000000"/>
              <w:right w:val="single" w:sz="8" w:space="0" w:color="000000"/>
            </w:tcBorders>
          </w:tcPr>
          <w:p w:rsidR="00E1356D" w:rsidRDefault="00735C2B">
            <w:pPr>
              <w:pStyle w:val="TableParagraph"/>
              <w:spacing w:before="7" w:line="261" w:lineRule="auto"/>
              <w:ind w:left="67" w:right="16" w:hanging="29"/>
              <w:jc w:val="both"/>
              <w:rPr>
                <w:sz w:val="19"/>
              </w:rPr>
            </w:pPr>
            <w:r>
              <w:rPr>
                <w:spacing w:val="-2"/>
                <w:w w:val="75"/>
                <w:sz w:val="19"/>
              </w:rPr>
              <w:t>Refuzim</w:t>
            </w:r>
            <w:r>
              <w:rPr>
                <w:sz w:val="19"/>
              </w:rPr>
              <w:t xml:space="preserve"> </w:t>
            </w:r>
            <w:r>
              <w:rPr>
                <w:w w:val="85"/>
                <w:sz w:val="19"/>
              </w:rPr>
              <w:t>e</w:t>
            </w:r>
            <w:r>
              <w:rPr>
                <w:spacing w:val="-5"/>
                <w:w w:val="85"/>
                <w:sz w:val="19"/>
              </w:rPr>
              <w:t xml:space="preserve"> </w:t>
            </w:r>
            <w:r>
              <w:rPr>
                <w:w w:val="85"/>
                <w:sz w:val="19"/>
              </w:rPr>
              <w:t>Total</w:t>
            </w:r>
            <w:r>
              <w:rPr>
                <w:sz w:val="19"/>
              </w:rPr>
              <w:t xml:space="preserve"> </w:t>
            </w:r>
            <w:r>
              <w:rPr>
                <w:spacing w:val="-2"/>
                <w:w w:val="80"/>
                <w:sz w:val="19"/>
              </w:rPr>
              <w:t>Shtator</w:t>
            </w:r>
          </w:p>
          <w:p w:rsidR="00E1356D" w:rsidRDefault="00735C2B">
            <w:pPr>
              <w:pStyle w:val="TableParagraph"/>
              <w:spacing w:line="208" w:lineRule="exact"/>
              <w:ind w:left="153"/>
              <w:jc w:val="left"/>
              <w:rPr>
                <w:sz w:val="19"/>
              </w:rPr>
            </w:pPr>
            <w:r>
              <w:rPr>
                <w:spacing w:val="-4"/>
                <w:w w:val="85"/>
                <w:sz w:val="19"/>
              </w:rPr>
              <w:t>2024</w:t>
            </w:r>
          </w:p>
        </w:tc>
        <w:tc>
          <w:tcPr>
            <w:tcW w:w="643" w:type="dxa"/>
            <w:tcBorders>
              <w:left w:val="single" w:sz="8" w:space="0" w:color="000000"/>
              <w:bottom w:val="single" w:sz="12" w:space="0" w:color="000000"/>
              <w:right w:val="single" w:sz="8" w:space="0" w:color="000000"/>
            </w:tcBorders>
          </w:tcPr>
          <w:p w:rsidR="00E1356D" w:rsidRDefault="00735C2B">
            <w:pPr>
              <w:pStyle w:val="TableParagraph"/>
              <w:spacing w:before="7" w:line="261" w:lineRule="auto"/>
              <w:ind w:left="32" w:right="13"/>
              <w:jc w:val="center"/>
              <w:rPr>
                <w:sz w:val="19"/>
              </w:rPr>
            </w:pPr>
            <w:r>
              <w:rPr>
                <w:spacing w:val="-2"/>
                <w:w w:val="75"/>
                <w:sz w:val="19"/>
              </w:rPr>
              <w:t>Refuzime</w:t>
            </w:r>
            <w:r>
              <w:rPr>
                <w:sz w:val="19"/>
              </w:rPr>
              <w:t xml:space="preserve"> </w:t>
            </w:r>
            <w:r>
              <w:rPr>
                <w:spacing w:val="-2"/>
                <w:w w:val="85"/>
                <w:sz w:val="19"/>
              </w:rPr>
              <w:t>Total</w:t>
            </w:r>
            <w:r>
              <w:rPr>
                <w:sz w:val="19"/>
              </w:rPr>
              <w:t xml:space="preserve"> </w:t>
            </w:r>
            <w:r>
              <w:rPr>
                <w:spacing w:val="-2"/>
                <w:w w:val="85"/>
                <w:sz w:val="19"/>
              </w:rPr>
              <w:t>Tetor</w:t>
            </w:r>
          </w:p>
          <w:p w:rsidR="00E1356D" w:rsidRDefault="00735C2B">
            <w:pPr>
              <w:pStyle w:val="TableParagraph"/>
              <w:spacing w:line="208" w:lineRule="exact"/>
              <w:ind w:left="32"/>
              <w:jc w:val="center"/>
              <w:rPr>
                <w:sz w:val="19"/>
              </w:rPr>
            </w:pPr>
            <w:r>
              <w:rPr>
                <w:spacing w:val="-4"/>
                <w:w w:val="85"/>
                <w:sz w:val="19"/>
              </w:rPr>
              <w:t>2024</w:t>
            </w:r>
          </w:p>
        </w:tc>
        <w:tc>
          <w:tcPr>
            <w:tcW w:w="633" w:type="dxa"/>
            <w:tcBorders>
              <w:left w:val="single" w:sz="8" w:space="0" w:color="000000"/>
              <w:bottom w:val="single" w:sz="12" w:space="0" w:color="000000"/>
              <w:right w:val="single" w:sz="8" w:space="0" w:color="000000"/>
            </w:tcBorders>
          </w:tcPr>
          <w:p w:rsidR="00E1356D" w:rsidRDefault="00735C2B">
            <w:pPr>
              <w:pStyle w:val="TableParagraph"/>
              <w:spacing w:before="7" w:line="261" w:lineRule="auto"/>
              <w:ind w:left="31"/>
              <w:jc w:val="center"/>
              <w:rPr>
                <w:sz w:val="19"/>
              </w:rPr>
            </w:pPr>
            <w:r>
              <w:rPr>
                <w:spacing w:val="-2"/>
                <w:w w:val="75"/>
                <w:sz w:val="19"/>
              </w:rPr>
              <w:t>Refuzime</w:t>
            </w:r>
            <w:r>
              <w:rPr>
                <w:sz w:val="19"/>
              </w:rPr>
              <w:t xml:space="preserve"> </w:t>
            </w:r>
            <w:r>
              <w:rPr>
                <w:spacing w:val="-2"/>
                <w:w w:val="85"/>
                <w:sz w:val="19"/>
              </w:rPr>
              <w:t>Total</w:t>
            </w:r>
            <w:r>
              <w:rPr>
                <w:sz w:val="19"/>
              </w:rPr>
              <w:t xml:space="preserve"> </w:t>
            </w:r>
            <w:r>
              <w:rPr>
                <w:spacing w:val="-2"/>
                <w:w w:val="85"/>
                <w:sz w:val="19"/>
              </w:rPr>
              <w:t>Nentor</w:t>
            </w:r>
          </w:p>
          <w:p w:rsidR="00E1356D" w:rsidRDefault="00735C2B">
            <w:pPr>
              <w:pStyle w:val="TableParagraph"/>
              <w:spacing w:line="208" w:lineRule="exact"/>
              <w:ind w:left="43"/>
              <w:jc w:val="center"/>
              <w:rPr>
                <w:sz w:val="19"/>
              </w:rPr>
            </w:pPr>
            <w:r>
              <w:rPr>
                <w:spacing w:val="-4"/>
                <w:w w:val="85"/>
                <w:sz w:val="19"/>
              </w:rPr>
              <w:t>2024</w:t>
            </w:r>
          </w:p>
        </w:tc>
        <w:tc>
          <w:tcPr>
            <w:tcW w:w="575" w:type="dxa"/>
            <w:tcBorders>
              <w:left w:val="single" w:sz="8" w:space="0" w:color="000000"/>
              <w:bottom w:val="single" w:sz="12" w:space="0" w:color="000000"/>
              <w:right w:val="single" w:sz="8" w:space="0" w:color="000000"/>
            </w:tcBorders>
          </w:tcPr>
          <w:p w:rsidR="00E1356D" w:rsidRDefault="00735C2B">
            <w:pPr>
              <w:pStyle w:val="TableParagraph"/>
              <w:spacing w:before="7" w:line="261" w:lineRule="auto"/>
              <w:ind w:left="70" w:right="13" w:hanging="20"/>
              <w:jc w:val="both"/>
              <w:rPr>
                <w:sz w:val="19"/>
              </w:rPr>
            </w:pPr>
            <w:r>
              <w:rPr>
                <w:spacing w:val="-2"/>
                <w:w w:val="75"/>
                <w:sz w:val="19"/>
              </w:rPr>
              <w:t>Refuzim</w:t>
            </w:r>
            <w:r>
              <w:rPr>
                <w:sz w:val="19"/>
              </w:rPr>
              <w:t xml:space="preserve"> </w:t>
            </w:r>
            <w:r>
              <w:rPr>
                <w:w w:val="85"/>
                <w:sz w:val="19"/>
              </w:rPr>
              <w:t>e</w:t>
            </w:r>
            <w:r>
              <w:rPr>
                <w:spacing w:val="-5"/>
                <w:w w:val="85"/>
                <w:sz w:val="19"/>
              </w:rPr>
              <w:t xml:space="preserve"> </w:t>
            </w:r>
            <w:r>
              <w:rPr>
                <w:w w:val="85"/>
                <w:sz w:val="19"/>
              </w:rPr>
              <w:t>Total</w:t>
            </w:r>
            <w:r>
              <w:rPr>
                <w:sz w:val="19"/>
              </w:rPr>
              <w:t xml:space="preserve"> </w:t>
            </w:r>
            <w:r>
              <w:rPr>
                <w:spacing w:val="-2"/>
                <w:w w:val="75"/>
                <w:sz w:val="19"/>
              </w:rPr>
              <w:t>Dhjetor</w:t>
            </w:r>
          </w:p>
          <w:p w:rsidR="00E1356D" w:rsidRDefault="00735C2B">
            <w:pPr>
              <w:pStyle w:val="TableParagraph"/>
              <w:spacing w:line="208" w:lineRule="exact"/>
              <w:ind w:left="166"/>
              <w:jc w:val="left"/>
              <w:rPr>
                <w:sz w:val="19"/>
              </w:rPr>
            </w:pPr>
            <w:r>
              <w:rPr>
                <w:spacing w:val="-4"/>
                <w:w w:val="85"/>
                <w:sz w:val="19"/>
              </w:rPr>
              <w:t>2024</w:t>
            </w:r>
          </w:p>
        </w:tc>
        <w:tc>
          <w:tcPr>
            <w:tcW w:w="762" w:type="dxa"/>
            <w:tcBorders>
              <w:left w:val="single" w:sz="8" w:space="0" w:color="000000"/>
              <w:bottom w:val="single" w:sz="12" w:space="0" w:color="000000"/>
              <w:right w:val="single" w:sz="8" w:space="0" w:color="000000"/>
            </w:tcBorders>
          </w:tcPr>
          <w:p w:rsidR="00E1356D" w:rsidRDefault="00E1356D">
            <w:pPr>
              <w:pStyle w:val="TableParagraph"/>
              <w:spacing w:before="167"/>
              <w:jc w:val="left"/>
              <w:rPr>
                <w:rFonts w:ascii="Times New Roman"/>
                <w:sz w:val="19"/>
              </w:rPr>
            </w:pPr>
          </w:p>
          <w:p w:rsidR="00E1356D" w:rsidRDefault="00735C2B">
            <w:pPr>
              <w:pStyle w:val="TableParagraph"/>
              <w:ind w:left="109"/>
              <w:jc w:val="left"/>
              <w:rPr>
                <w:sz w:val="19"/>
              </w:rPr>
            </w:pPr>
            <w:r>
              <w:rPr>
                <w:spacing w:val="-2"/>
                <w:w w:val="85"/>
                <w:sz w:val="19"/>
              </w:rPr>
              <w:t>Mesatare</w:t>
            </w:r>
          </w:p>
        </w:tc>
      </w:tr>
      <w:tr w:rsidR="00E1356D">
        <w:trPr>
          <w:trHeight w:val="236"/>
        </w:trPr>
        <w:tc>
          <w:tcPr>
            <w:tcW w:w="917" w:type="dxa"/>
            <w:tcBorders>
              <w:top w:val="single" w:sz="12" w:space="0" w:color="000000"/>
              <w:left w:val="single" w:sz="4" w:space="0" w:color="000000"/>
              <w:right w:val="single" w:sz="8" w:space="0" w:color="000000"/>
            </w:tcBorders>
          </w:tcPr>
          <w:p w:rsidR="00E1356D" w:rsidRDefault="00735C2B">
            <w:pPr>
              <w:pStyle w:val="TableParagraph"/>
              <w:spacing w:before="6" w:line="210" w:lineRule="exact"/>
              <w:ind w:left="28"/>
              <w:jc w:val="left"/>
              <w:rPr>
                <w:sz w:val="19"/>
              </w:rPr>
            </w:pPr>
            <w:r>
              <w:rPr>
                <w:spacing w:val="-4"/>
                <w:w w:val="85"/>
                <w:sz w:val="19"/>
              </w:rPr>
              <w:t>Berat</w:t>
            </w:r>
          </w:p>
        </w:tc>
        <w:tc>
          <w:tcPr>
            <w:tcW w:w="782" w:type="dxa"/>
            <w:tcBorders>
              <w:top w:val="single" w:sz="12" w:space="0" w:color="000000"/>
              <w:left w:val="single" w:sz="8" w:space="0" w:color="000000"/>
              <w:right w:val="single" w:sz="4" w:space="0" w:color="000000"/>
            </w:tcBorders>
          </w:tcPr>
          <w:p w:rsidR="00E1356D" w:rsidRDefault="00735C2B">
            <w:pPr>
              <w:pStyle w:val="TableParagraph"/>
              <w:spacing w:before="6" w:line="210" w:lineRule="exact"/>
              <w:ind w:right="5"/>
              <w:rPr>
                <w:sz w:val="19"/>
              </w:rPr>
            </w:pPr>
            <w:r>
              <w:rPr>
                <w:spacing w:val="-5"/>
                <w:w w:val="85"/>
                <w:sz w:val="19"/>
              </w:rPr>
              <w:t>108</w:t>
            </w:r>
          </w:p>
        </w:tc>
        <w:tc>
          <w:tcPr>
            <w:tcW w:w="729" w:type="dxa"/>
            <w:tcBorders>
              <w:top w:val="single" w:sz="12" w:space="0" w:color="000000"/>
              <w:left w:val="single" w:sz="4" w:space="0" w:color="000000"/>
              <w:right w:val="single" w:sz="4" w:space="0" w:color="000000"/>
            </w:tcBorders>
          </w:tcPr>
          <w:p w:rsidR="00E1356D" w:rsidRDefault="00735C2B">
            <w:pPr>
              <w:pStyle w:val="TableParagraph"/>
              <w:spacing w:before="6" w:line="210" w:lineRule="exact"/>
              <w:ind w:right="4"/>
              <w:rPr>
                <w:sz w:val="19"/>
              </w:rPr>
            </w:pPr>
            <w:r>
              <w:rPr>
                <w:spacing w:val="-5"/>
                <w:w w:val="85"/>
                <w:sz w:val="19"/>
              </w:rPr>
              <w:t>67</w:t>
            </w:r>
          </w:p>
        </w:tc>
        <w:tc>
          <w:tcPr>
            <w:tcW w:w="902" w:type="dxa"/>
            <w:tcBorders>
              <w:top w:val="single" w:sz="12" w:space="0" w:color="000000"/>
              <w:left w:val="single" w:sz="4" w:space="0" w:color="000000"/>
              <w:right w:val="single" w:sz="4" w:space="0" w:color="000000"/>
            </w:tcBorders>
          </w:tcPr>
          <w:p w:rsidR="00E1356D" w:rsidRDefault="00735C2B">
            <w:pPr>
              <w:pStyle w:val="TableParagraph"/>
              <w:spacing w:before="6" w:line="210" w:lineRule="exact"/>
              <w:ind w:right="3"/>
              <w:rPr>
                <w:sz w:val="19"/>
              </w:rPr>
            </w:pPr>
            <w:r>
              <w:rPr>
                <w:spacing w:val="-5"/>
                <w:w w:val="85"/>
                <w:sz w:val="19"/>
              </w:rPr>
              <w:t>133</w:t>
            </w:r>
          </w:p>
        </w:tc>
        <w:tc>
          <w:tcPr>
            <w:tcW w:w="691" w:type="dxa"/>
            <w:tcBorders>
              <w:top w:val="single" w:sz="12" w:space="0" w:color="000000"/>
              <w:left w:val="single" w:sz="4" w:space="0" w:color="000000"/>
              <w:right w:val="single" w:sz="4" w:space="0" w:color="000000"/>
            </w:tcBorders>
          </w:tcPr>
          <w:p w:rsidR="00E1356D" w:rsidRDefault="00735C2B">
            <w:pPr>
              <w:pStyle w:val="TableParagraph"/>
              <w:spacing w:before="6" w:line="210" w:lineRule="exact"/>
              <w:ind w:right="3"/>
              <w:rPr>
                <w:sz w:val="19"/>
              </w:rPr>
            </w:pPr>
            <w:r>
              <w:rPr>
                <w:spacing w:val="-5"/>
                <w:w w:val="85"/>
                <w:sz w:val="19"/>
              </w:rPr>
              <w:t>120</w:t>
            </w:r>
          </w:p>
        </w:tc>
        <w:tc>
          <w:tcPr>
            <w:tcW w:w="672" w:type="dxa"/>
            <w:tcBorders>
              <w:top w:val="single" w:sz="12" w:space="0" w:color="000000"/>
              <w:left w:val="single" w:sz="4" w:space="0" w:color="000000"/>
              <w:right w:val="single" w:sz="4" w:space="0" w:color="000000"/>
            </w:tcBorders>
          </w:tcPr>
          <w:p w:rsidR="00E1356D" w:rsidRDefault="00735C2B">
            <w:pPr>
              <w:pStyle w:val="TableParagraph"/>
              <w:spacing w:before="6" w:line="210" w:lineRule="exact"/>
              <w:ind w:right="2"/>
              <w:rPr>
                <w:sz w:val="19"/>
              </w:rPr>
            </w:pPr>
            <w:r>
              <w:rPr>
                <w:spacing w:val="-5"/>
                <w:w w:val="85"/>
                <w:sz w:val="19"/>
              </w:rPr>
              <w:t>93</w:t>
            </w:r>
          </w:p>
        </w:tc>
        <w:tc>
          <w:tcPr>
            <w:tcW w:w="653" w:type="dxa"/>
            <w:tcBorders>
              <w:top w:val="single" w:sz="12" w:space="0" w:color="000000"/>
              <w:left w:val="single" w:sz="4" w:space="0" w:color="000000"/>
              <w:right w:val="single" w:sz="4" w:space="0" w:color="000000"/>
            </w:tcBorders>
          </w:tcPr>
          <w:p w:rsidR="00E1356D" w:rsidRDefault="00735C2B">
            <w:pPr>
              <w:pStyle w:val="TableParagraph"/>
              <w:spacing w:before="6" w:line="210" w:lineRule="exact"/>
              <w:ind w:right="2"/>
              <w:rPr>
                <w:sz w:val="19"/>
              </w:rPr>
            </w:pPr>
            <w:r>
              <w:rPr>
                <w:spacing w:val="-5"/>
                <w:w w:val="85"/>
                <w:sz w:val="19"/>
              </w:rPr>
              <w:t>92</w:t>
            </w:r>
          </w:p>
        </w:tc>
        <w:tc>
          <w:tcPr>
            <w:tcW w:w="634" w:type="dxa"/>
            <w:tcBorders>
              <w:top w:val="single" w:sz="12" w:space="0" w:color="000000"/>
              <w:left w:val="single" w:sz="4" w:space="0" w:color="000000"/>
              <w:right w:val="single" w:sz="4" w:space="0" w:color="000000"/>
            </w:tcBorders>
          </w:tcPr>
          <w:p w:rsidR="00E1356D" w:rsidRDefault="00735C2B">
            <w:pPr>
              <w:pStyle w:val="TableParagraph"/>
              <w:spacing w:before="6" w:line="210" w:lineRule="exact"/>
              <w:ind w:right="2"/>
              <w:rPr>
                <w:sz w:val="19"/>
              </w:rPr>
            </w:pPr>
            <w:r>
              <w:rPr>
                <w:spacing w:val="-5"/>
                <w:w w:val="85"/>
                <w:sz w:val="19"/>
              </w:rPr>
              <w:t>103</w:t>
            </w:r>
          </w:p>
        </w:tc>
        <w:tc>
          <w:tcPr>
            <w:tcW w:w="749" w:type="dxa"/>
            <w:tcBorders>
              <w:top w:val="single" w:sz="12" w:space="0" w:color="000000"/>
              <w:left w:val="single" w:sz="4" w:space="0" w:color="000000"/>
              <w:right w:val="single" w:sz="4" w:space="0" w:color="000000"/>
            </w:tcBorders>
          </w:tcPr>
          <w:p w:rsidR="00E1356D" w:rsidRDefault="00735C2B">
            <w:pPr>
              <w:pStyle w:val="TableParagraph"/>
              <w:spacing w:before="6" w:line="210" w:lineRule="exact"/>
              <w:ind w:right="2"/>
              <w:rPr>
                <w:sz w:val="19"/>
              </w:rPr>
            </w:pPr>
            <w:r>
              <w:rPr>
                <w:spacing w:val="-5"/>
                <w:w w:val="85"/>
                <w:sz w:val="19"/>
              </w:rPr>
              <w:t>101</w:t>
            </w:r>
          </w:p>
        </w:tc>
        <w:tc>
          <w:tcPr>
            <w:tcW w:w="566" w:type="dxa"/>
            <w:tcBorders>
              <w:top w:val="single" w:sz="12" w:space="0" w:color="000000"/>
              <w:left w:val="single" w:sz="4" w:space="0" w:color="000000"/>
              <w:right w:val="single" w:sz="4" w:space="0" w:color="000000"/>
            </w:tcBorders>
          </w:tcPr>
          <w:p w:rsidR="00E1356D" w:rsidRDefault="00735C2B">
            <w:pPr>
              <w:pStyle w:val="TableParagraph"/>
              <w:spacing w:before="6" w:line="210" w:lineRule="exact"/>
              <w:ind w:right="1"/>
              <w:rPr>
                <w:sz w:val="19"/>
              </w:rPr>
            </w:pPr>
            <w:r>
              <w:rPr>
                <w:spacing w:val="-5"/>
                <w:w w:val="85"/>
                <w:sz w:val="19"/>
              </w:rPr>
              <w:t>70</w:t>
            </w:r>
          </w:p>
        </w:tc>
        <w:tc>
          <w:tcPr>
            <w:tcW w:w="643" w:type="dxa"/>
            <w:tcBorders>
              <w:top w:val="single" w:sz="12" w:space="0" w:color="000000"/>
              <w:left w:val="single" w:sz="4" w:space="0" w:color="000000"/>
              <w:right w:val="single" w:sz="4" w:space="0" w:color="000000"/>
            </w:tcBorders>
          </w:tcPr>
          <w:p w:rsidR="00E1356D" w:rsidRDefault="00735C2B">
            <w:pPr>
              <w:pStyle w:val="TableParagraph"/>
              <w:spacing w:before="6" w:line="210" w:lineRule="exact"/>
              <w:rPr>
                <w:sz w:val="19"/>
              </w:rPr>
            </w:pPr>
            <w:r>
              <w:rPr>
                <w:spacing w:val="-5"/>
                <w:w w:val="85"/>
                <w:sz w:val="19"/>
              </w:rPr>
              <w:t>97</w:t>
            </w:r>
          </w:p>
        </w:tc>
        <w:tc>
          <w:tcPr>
            <w:tcW w:w="633" w:type="dxa"/>
            <w:tcBorders>
              <w:top w:val="single" w:sz="12" w:space="0" w:color="000000"/>
              <w:left w:val="single" w:sz="4" w:space="0" w:color="000000"/>
              <w:right w:val="single" w:sz="4" w:space="0" w:color="000000"/>
            </w:tcBorders>
          </w:tcPr>
          <w:p w:rsidR="00E1356D" w:rsidRDefault="00735C2B">
            <w:pPr>
              <w:pStyle w:val="TableParagraph"/>
              <w:spacing w:before="6" w:line="210" w:lineRule="exact"/>
              <w:ind w:right="1"/>
              <w:rPr>
                <w:sz w:val="19"/>
              </w:rPr>
            </w:pPr>
            <w:r>
              <w:rPr>
                <w:spacing w:val="-5"/>
                <w:w w:val="85"/>
                <w:sz w:val="19"/>
              </w:rPr>
              <w:t>114</w:t>
            </w:r>
          </w:p>
        </w:tc>
        <w:tc>
          <w:tcPr>
            <w:tcW w:w="575" w:type="dxa"/>
            <w:tcBorders>
              <w:top w:val="single" w:sz="12" w:space="0" w:color="000000"/>
              <w:left w:val="single" w:sz="4" w:space="0" w:color="000000"/>
              <w:right w:val="single" w:sz="4" w:space="0" w:color="000000"/>
            </w:tcBorders>
          </w:tcPr>
          <w:p w:rsidR="00E1356D" w:rsidRDefault="00735C2B">
            <w:pPr>
              <w:pStyle w:val="TableParagraph"/>
              <w:spacing w:before="6" w:line="210" w:lineRule="exact"/>
              <w:rPr>
                <w:sz w:val="19"/>
              </w:rPr>
            </w:pPr>
            <w:r>
              <w:rPr>
                <w:spacing w:val="-5"/>
                <w:w w:val="85"/>
                <w:sz w:val="19"/>
              </w:rPr>
              <w:t>81</w:t>
            </w:r>
          </w:p>
        </w:tc>
        <w:tc>
          <w:tcPr>
            <w:tcW w:w="762" w:type="dxa"/>
            <w:tcBorders>
              <w:top w:val="single" w:sz="12" w:space="0" w:color="000000"/>
              <w:left w:val="single" w:sz="4" w:space="0" w:color="000000"/>
              <w:right w:val="single" w:sz="8" w:space="0" w:color="000000"/>
            </w:tcBorders>
          </w:tcPr>
          <w:p w:rsidR="00E1356D" w:rsidRDefault="00735C2B">
            <w:pPr>
              <w:pStyle w:val="TableParagraph"/>
              <w:spacing w:before="6" w:line="210" w:lineRule="exact"/>
              <w:ind w:right="-15"/>
              <w:rPr>
                <w:sz w:val="19"/>
              </w:rPr>
            </w:pPr>
            <w:r>
              <w:rPr>
                <w:spacing w:val="-5"/>
                <w:w w:val="85"/>
                <w:sz w:val="19"/>
              </w:rPr>
              <w:t>98</w:t>
            </w:r>
          </w:p>
        </w:tc>
      </w:tr>
      <w:tr w:rsidR="00E1356D">
        <w:trPr>
          <w:trHeight w:val="237"/>
        </w:trPr>
        <w:tc>
          <w:tcPr>
            <w:tcW w:w="917" w:type="dxa"/>
            <w:tcBorders>
              <w:left w:val="single" w:sz="4" w:space="0" w:color="000000"/>
              <w:right w:val="single" w:sz="8" w:space="0" w:color="000000"/>
            </w:tcBorders>
          </w:tcPr>
          <w:p w:rsidR="00E1356D" w:rsidRDefault="00735C2B">
            <w:pPr>
              <w:pStyle w:val="TableParagraph"/>
              <w:spacing w:before="7" w:line="210" w:lineRule="exact"/>
              <w:ind w:left="28"/>
              <w:jc w:val="left"/>
              <w:rPr>
                <w:sz w:val="19"/>
              </w:rPr>
            </w:pPr>
            <w:r>
              <w:rPr>
                <w:spacing w:val="-2"/>
                <w:w w:val="85"/>
                <w:sz w:val="19"/>
              </w:rPr>
              <w:t>Diber</w:t>
            </w:r>
          </w:p>
        </w:tc>
        <w:tc>
          <w:tcPr>
            <w:tcW w:w="782" w:type="dxa"/>
            <w:tcBorders>
              <w:left w:val="single" w:sz="8" w:space="0" w:color="000000"/>
              <w:right w:val="single" w:sz="4" w:space="0" w:color="000000"/>
            </w:tcBorders>
          </w:tcPr>
          <w:p w:rsidR="00E1356D" w:rsidRDefault="00735C2B">
            <w:pPr>
              <w:pStyle w:val="TableParagraph"/>
              <w:spacing w:before="7" w:line="210" w:lineRule="exact"/>
              <w:ind w:right="5"/>
              <w:rPr>
                <w:sz w:val="19"/>
              </w:rPr>
            </w:pPr>
            <w:r>
              <w:rPr>
                <w:spacing w:val="-5"/>
                <w:w w:val="85"/>
                <w:sz w:val="19"/>
              </w:rPr>
              <w:t>794</w:t>
            </w:r>
          </w:p>
        </w:tc>
        <w:tc>
          <w:tcPr>
            <w:tcW w:w="729" w:type="dxa"/>
            <w:tcBorders>
              <w:left w:val="single" w:sz="4" w:space="0" w:color="000000"/>
              <w:right w:val="single" w:sz="4" w:space="0" w:color="000000"/>
            </w:tcBorders>
          </w:tcPr>
          <w:p w:rsidR="00E1356D" w:rsidRDefault="00735C2B">
            <w:pPr>
              <w:pStyle w:val="TableParagraph"/>
              <w:spacing w:before="7" w:line="210" w:lineRule="exact"/>
              <w:ind w:right="4"/>
              <w:rPr>
                <w:sz w:val="19"/>
              </w:rPr>
            </w:pPr>
            <w:r>
              <w:rPr>
                <w:spacing w:val="-5"/>
                <w:w w:val="85"/>
                <w:sz w:val="19"/>
              </w:rPr>
              <w:t>463</w:t>
            </w:r>
          </w:p>
        </w:tc>
        <w:tc>
          <w:tcPr>
            <w:tcW w:w="902" w:type="dxa"/>
            <w:tcBorders>
              <w:left w:val="single" w:sz="4" w:space="0" w:color="000000"/>
              <w:right w:val="single" w:sz="4" w:space="0" w:color="000000"/>
            </w:tcBorders>
          </w:tcPr>
          <w:p w:rsidR="00E1356D" w:rsidRDefault="00735C2B">
            <w:pPr>
              <w:pStyle w:val="TableParagraph"/>
              <w:spacing w:before="7" w:line="210" w:lineRule="exact"/>
              <w:ind w:right="3"/>
              <w:rPr>
                <w:sz w:val="19"/>
              </w:rPr>
            </w:pPr>
            <w:r>
              <w:rPr>
                <w:spacing w:val="-5"/>
                <w:w w:val="85"/>
                <w:sz w:val="19"/>
              </w:rPr>
              <w:t>430</w:t>
            </w:r>
          </w:p>
        </w:tc>
        <w:tc>
          <w:tcPr>
            <w:tcW w:w="691" w:type="dxa"/>
            <w:tcBorders>
              <w:left w:val="single" w:sz="4" w:space="0" w:color="000000"/>
              <w:right w:val="single" w:sz="4" w:space="0" w:color="000000"/>
            </w:tcBorders>
          </w:tcPr>
          <w:p w:rsidR="00E1356D" w:rsidRDefault="00735C2B">
            <w:pPr>
              <w:pStyle w:val="TableParagraph"/>
              <w:spacing w:before="7" w:line="210" w:lineRule="exact"/>
              <w:ind w:right="3"/>
              <w:rPr>
                <w:sz w:val="19"/>
              </w:rPr>
            </w:pPr>
            <w:r>
              <w:rPr>
                <w:spacing w:val="-5"/>
                <w:w w:val="85"/>
                <w:sz w:val="19"/>
              </w:rPr>
              <w:t>405</w:t>
            </w:r>
          </w:p>
        </w:tc>
        <w:tc>
          <w:tcPr>
            <w:tcW w:w="672"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358</w:t>
            </w:r>
          </w:p>
        </w:tc>
        <w:tc>
          <w:tcPr>
            <w:tcW w:w="653"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350</w:t>
            </w:r>
          </w:p>
        </w:tc>
        <w:tc>
          <w:tcPr>
            <w:tcW w:w="634"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430</w:t>
            </w:r>
          </w:p>
        </w:tc>
        <w:tc>
          <w:tcPr>
            <w:tcW w:w="749"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258</w:t>
            </w:r>
          </w:p>
        </w:tc>
        <w:tc>
          <w:tcPr>
            <w:tcW w:w="566" w:type="dxa"/>
            <w:tcBorders>
              <w:left w:val="single" w:sz="4" w:space="0" w:color="000000"/>
              <w:right w:val="single" w:sz="4" w:space="0" w:color="000000"/>
            </w:tcBorders>
          </w:tcPr>
          <w:p w:rsidR="00E1356D" w:rsidRDefault="00735C2B">
            <w:pPr>
              <w:pStyle w:val="TableParagraph"/>
              <w:spacing w:before="7" w:line="210" w:lineRule="exact"/>
              <w:ind w:right="1"/>
              <w:rPr>
                <w:sz w:val="19"/>
              </w:rPr>
            </w:pPr>
            <w:r>
              <w:rPr>
                <w:spacing w:val="-5"/>
                <w:w w:val="85"/>
                <w:sz w:val="19"/>
              </w:rPr>
              <w:t>368</w:t>
            </w:r>
          </w:p>
        </w:tc>
        <w:tc>
          <w:tcPr>
            <w:tcW w:w="643" w:type="dxa"/>
            <w:tcBorders>
              <w:left w:val="single" w:sz="4" w:space="0" w:color="000000"/>
              <w:right w:val="single" w:sz="4" w:space="0" w:color="000000"/>
            </w:tcBorders>
          </w:tcPr>
          <w:p w:rsidR="00E1356D" w:rsidRDefault="00735C2B">
            <w:pPr>
              <w:pStyle w:val="TableParagraph"/>
              <w:spacing w:before="7" w:line="210" w:lineRule="exact"/>
              <w:rPr>
                <w:sz w:val="19"/>
              </w:rPr>
            </w:pPr>
            <w:r>
              <w:rPr>
                <w:spacing w:val="-5"/>
                <w:w w:val="85"/>
                <w:sz w:val="19"/>
              </w:rPr>
              <w:t>434</w:t>
            </w:r>
          </w:p>
        </w:tc>
        <w:tc>
          <w:tcPr>
            <w:tcW w:w="633" w:type="dxa"/>
            <w:tcBorders>
              <w:left w:val="single" w:sz="4" w:space="0" w:color="000000"/>
              <w:right w:val="single" w:sz="4" w:space="0" w:color="000000"/>
            </w:tcBorders>
          </w:tcPr>
          <w:p w:rsidR="00E1356D" w:rsidRDefault="00735C2B">
            <w:pPr>
              <w:pStyle w:val="TableParagraph"/>
              <w:spacing w:before="7" w:line="210" w:lineRule="exact"/>
              <w:ind w:right="1"/>
              <w:rPr>
                <w:sz w:val="19"/>
              </w:rPr>
            </w:pPr>
            <w:r>
              <w:rPr>
                <w:spacing w:val="-5"/>
                <w:w w:val="85"/>
                <w:sz w:val="19"/>
              </w:rPr>
              <w:t>283</w:t>
            </w:r>
          </w:p>
        </w:tc>
        <w:tc>
          <w:tcPr>
            <w:tcW w:w="575" w:type="dxa"/>
            <w:tcBorders>
              <w:left w:val="single" w:sz="4" w:space="0" w:color="000000"/>
              <w:right w:val="single" w:sz="4" w:space="0" w:color="000000"/>
            </w:tcBorders>
          </w:tcPr>
          <w:p w:rsidR="00E1356D" w:rsidRDefault="00735C2B">
            <w:pPr>
              <w:pStyle w:val="TableParagraph"/>
              <w:spacing w:before="7" w:line="210" w:lineRule="exact"/>
              <w:rPr>
                <w:sz w:val="19"/>
              </w:rPr>
            </w:pPr>
            <w:r>
              <w:rPr>
                <w:spacing w:val="-5"/>
                <w:w w:val="85"/>
                <w:sz w:val="19"/>
              </w:rPr>
              <w:t>276</w:t>
            </w:r>
          </w:p>
        </w:tc>
        <w:tc>
          <w:tcPr>
            <w:tcW w:w="762" w:type="dxa"/>
            <w:tcBorders>
              <w:left w:val="single" w:sz="4" w:space="0" w:color="000000"/>
              <w:right w:val="single" w:sz="8" w:space="0" w:color="000000"/>
            </w:tcBorders>
          </w:tcPr>
          <w:p w:rsidR="00E1356D" w:rsidRDefault="00735C2B">
            <w:pPr>
              <w:pStyle w:val="TableParagraph"/>
              <w:spacing w:before="7" w:line="210" w:lineRule="exact"/>
              <w:ind w:right="-15"/>
              <w:rPr>
                <w:sz w:val="19"/>
              </w:rPr>
            </w:pPr>
            <w:r>
              <w:rPr>
                <w:spacing w:val="-5"/>
                <w:w w:val="85"/>
                <w:sz w:val="19"/>
              </w:rPr>
              <w:t>404</w:t>
            </w:r>
          </w:p>
        </w:tc>
      </w:tr>
      <w:tr w:rsidR="00E1356D">
        <w:trPr>
          <w:trHeight w:val="237"/>
        </w:trPr>
        <w:tc>
          <w:tcPr>
            <w:tcW w:w="917" w:type="dxa"/>
            <w:tcBorders>
              <w:left w:val="single" w:sz="4" w:space="0" w:color="000000"/>
              <w:right w:val="single" w:sz="8" w:space="0" w:color="000000"/>
            </w:tcBorders>
          </w:tcPr>
          <w:p w:rsidR="00E1356D" w:rsidRDefault="00735C2B">
            <w:pPr>
              <w:pStyle w:val="TableParagraph"/>
              <w:spacing w:before="7" w:line="210" w:lineRule="exact"/>
              <w:ind w:left="28"/>
              <w:jc w:val="left"/>
              <w:rPr>
                <w:sz w:val="19"/>
              </w:rPr>
            </w:pPr>
            <w:r>
              <w:rPr>
                <w:spacing w:val="-2"/>
                <w:w w:val="85"/>
                <w:sz w:val="19"/>
              </w:rPr>
              <w:t>Durres</w:t>
            </w:r>
          </w:p>
        </w:tc>
        <w:tc>
          <w:tcPr>
            <w:tcW w:w="782" w:type="dxa"/>
            <w:tcBorders>
              <w:left w:val="single" w:sz="8" w:space="0" w:color="000000"/>
              <w:right w:val="single" w:sz="4" w:space="0" w:color="000000"/>
            </w:tcBorders>
          </w:tcPr>
          <w:p w:rsidR="00E1356D" w:rsidRDefault="00735C2B">
            <w:pPr>
              <w:pStyle w:val="TableParagraph"/>
              <w:spacing w:before="7" w:line="210" w:lineRule="exact"/>
              <w:ind w:right="5"/>
              <w:rPr>
                <w:sz w:val="19"/>
              </w:rPr>
            </w:pPr>
            <w:r>
              <w:rPr>
                <w:spacing w:val="-5"/>
                <w:w w:val="85"/>
                <w:sz w:val="19"/>
              </w:rPr>
              <w:t>114</w:t>
            </w:r>
          </w:p>
        </w:tc>
        <w:tc>
          <w:tcPr>
            <w:tcW w:w="729" w:type="dxa"/>
            <w:tcBorders>
              <w:left w:val="single" w:sz="4" w:space="0" w:color="000000"/>
              <w:right w:val="single" w:sz="4" w:space="0" w:color="000000"/>
            </w:tcBorders>
          </w:tcPr>
          <w:p w:rsidR="00E1356D" w:rsidRDefault="00735C2B">
            <w:pPr>
              <w:pStyle w:val="TableParagraph"/>
              <w:spacing w:before="7" w:line="210" w:lineRule="exact"/>
              <w:ind w:right="4"/>
              <w:rPr>
                <w:sz w:val="19"/>
              </w:rPr>
            </w:pPr>
            <w:r>
              <w:rPr>
                <w:spacing w:val="-5"/>
                <w:w w:val="85"/>
                <w:sz w:val="19"/>
              </w:rPr>
              <w:t>89</w:t>
            </w:r>
          </w:p>
        </w:tc>
        <w:tc>
          <w:tcPr>
            <w:tcW w:w="902" w:type="dxa"/>
            <w:tcBorders>
              <w:left w:val="single" w:sz="4" w:space="0" w:color="000000"/>
              <w:right w:val="single" w:sz="4" w:space="0" w:color="000000"/>
            </w:tcBorders>
          </w:tcPr>
          <w:p w:rsidR="00E1356D" w:rsidRDefault="00735C2B">
            <w:pPr>
              <w:pStyle w:val="TableParagraph"/>
              <w:spacing w:before="7" w:line="210" w:lineRule="exact"/>
              <w:ind w:right="3"/>
              <w:rPr>
                <w:sz w:val="19"/>
              </w:rPr>
            </w:pPr>
            <w:r>
              <w:rPr>
                <w:spacing w:val="-5"/>
                <w:w w:val="85"/>
                <w:sz w:val="19"/>
              </w:rPr>
              <w:t>63</w:t>
            </w:r>
          </w:p>
        </w:tc>
        <w:tc>
          <w:tcPr>
            <w:tcW w:w="691" w:type="dxa"/>
            <w:tcBorders>
              <w:left w:val="single" w:sz="4" w:space="0" w:color="000000"/>
              <w:right w:val="single" w:sz="4" w:space="0" w:color="000000"/>
            </w:tcBorders>
          </w:tcPr>
          <w:p w:rsidR="00E1356D" w:rsidRDefault="00735C2B">
            <w:pPr>
              <w:pStyle w:val="TableParagraph"/>
              <w:spacing w:before="7" w:line="210" w:lineRule="exact"/>
              <w:ind w:right="3"/>
              <w:rPr>
                <w:sz w:val="19"/>
              </w:rPr>
            </w:pPr>
            <w:r>
              <w:rPr>
                <w:spacing w:val="-5"/>
                <w:w w:val="85"/>
                <w:sz w:val="19"/>
              </w:rPr>
              <w:t>78</w:t>
            </w:r>
          </w:p>
        </w:tc>
        <w:tc>
          <w:tcPr>
            <w:tcW w:w="672"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78</w:t>
            </w:r>
          </w:p>
        </w:tc>
        <w:tc>
          <w:tcPr>
            <w:tcW w:w="653"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69</w:t>
            </w:r>
          </w:p>
        </w:tc>
        <w:tc>
          <w:tcPr>
            <w:tcW w:w="634"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66</w:t>
            </w:r>
          </w:p>
        </w:tc>
        <w:tc>
          <w:tcPr>
            <w:tcW w:w="749"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50</w:t>
            </w:r>
          </w:p>
        </w:tc>
        <w:tc>
          <w:tcPr>
            <w:tcW w:w="566" w:type="dxa"/>
            <w:tcBorders>
              <w:left w:val="single" w:sz="4" w:space="0" w:color="000000"/>
              <w:right w:val="single" w:sz="4" w:space="0" w:color="000000"/>
            </w:tcBorders>
          </w:tcPr>
          <w:p w:rsidR="00E1356D" w:rsidRDefault="00735C2B">
            <w:pPr>
              <w:pStyle w:val="TableParagraph"/>
              <w:spacing w:before="7" w:line="210" w:lineRule="exact"/>
              <w:ind w:right="1"/>
              <w:rPr>
                <w:sz w:val="19"/>
              </w:rPr>
            </w:pPr>
            <w:r>
              <w:rPr>
                <w:spacing w:val="-5"/>
                <w:w w:val="85"/>
                <w:sz w:val="19"/>
              </w:rPr>
              <w:t>52</w:t>
            </w:r>
          </w:p>
        </w:tc>
        <w:tc>
          <w:tcPr>
            <w:tcW w:w="643" w:type="dxa"/>
            <w:tcBorders>
              <w:left w:val="single" w:sz="4" w:space="0" w:color="000000"/>
              <w:right w:val="single" w:sz="4" w:space="0" w:color="000000"/>
            </w:tcBorders>
          </w:tcPr>
          <w:p w:rsidR="00E1356D" w:rsidRDefault="00735C2B">
            <w:pPr>
              <w:pStyle w:val="TableParagraph"/>
              <w:spacing w:before="7" w:line="210" w:lineRule="exact"/>
              <w:rPr>
                <w:sz w:val="19"/>
              </w:rPr>
            </w:pPr>
            <w:r>
              <w:rPr>
                <w:spacing w:val="-5"/>
                <w:w w:val="85"/>
                <w:sz w:val="19"/>
              </w:rPr>
              <w:t>66</w:t>
            </w:r>
          </w:p>
        </w:tc>
        <w:tc>
          <w:tcPr>
            <w:tcW w:w="633" w:type="dxa"/>
            <w:tcBorders>
              <w:left w:val="single" w:sz="4" w:space="0" w:color="000000"/>
              <w:right w:val="single" w:sz="4" w:space="0" w:color="000000"/>
            </w:tcBorders>
          </w:tcPr>
          <w:p w:rsidR="00E1356D" w:rsidRDefault="00735C2B">
            <w:pPr>
              <w:pStyle w:val="TableParagraph"/>
              <w:spacing w:before="7" w:line="210" w:lineRule="exact"/>
              <w:ind w:right="1"/>
              <w:rPr>
                <w:sz w:val="19"/>
              </w:rPr>
            </w:pPr>
            <w:r>
              <w:rPr>
                <w:spacing w:val="-5"/>
                <w:w w:val="85"/>
                <w:sz w:val="19"/>
              </w:rPr>
              <w:t>74</w:t>
            </w:r>
          </w:p>
        </w:tc>
        <w:tc>
          <w:tcPr>
            <w:tcW w:w="575" w:type="dxa"/>
            <w:tcBorders>
              <w:left w:val="single" w:sz="4" w:space="0" w:color="000000"/>
              <w:right w:val="single" w:sz="4" w:space="0" w:color="000000"/>
            </w:tcBorders>
          </w:tcPr>
          <w:p w:rsidR="00E1356D" w:rsidRDefault="00735C2B">
            <w:pPr>
              <w:pStyle w:val="TableParagraph"/>
              <w:spacing w:before="7" w:line="210" w:lineRule="exact"/>
              <w:rPr>
                <w:sz w:val="19"/>
              </w:rPr>
            </w:pPr>
            <w:r>
              <w:rPr>
                <w:spacing w:val="-5"/>
                <w:w w:val="85"/>
                <w:sz w:val="19"/>
              </w:rPr>
              <w:t>68</w:t>
            </w:r>
          </w:p>
        </w:tc>
        <w:tc>
          <w:tcPr>
            <w:tcW w:w="762" w:type="dxa"/>
            <w:tcBorders>
              <w:left w:val="single" w:sz="4" w:space="0" w:color="000000"/>
              <w:right w:val="single" w:sz="8" w:space="0" w:color="000000"/>
            </w:tcBorders>
          </w:tcPr>
          <w:p w:rsidR="00E1356D" w:rsidRDefault="00735C2B">
            <w:pPr>
              <w:pStyle w:val="TableParagraph"/>
              <w:spacing w:before="7" w:line="210" w:lineRule="exact"/>
              <w:ind w:right="-15"/>
              <w:rPr>
                <w:sz w:val="19"/>
              </w:rPr>
            </w:pPr>
            <w:r>
              <w:rPr>
                <w:spacing w:val="-5"/>
                <w:w w:val="85"/>
                <w:sz w:val="19"/>
              </w:rPr>
              <w:t>72</w:t>
            </w:r>
          </w:p>
        </w:tc>
      </w:tr>
      <w:tr w:rsidR="00E1356D">
        <w:trPr>
          <w:trHeight w:val="237"/>
        </w:trPr>
        <w:tc>
          <w:tcPr>
            <w:tcW w:w="917" w:type="dxa"/>
            <w:tcBorders>
              <w:left w:val="single" w:sz="4" w:space="0" w:color="000000"/>
              <w:right w:val="single" w:sz="8" w:space="0" w:color="000000"/>
            </w:tcBorders>
          </w:tcPr>
          <w:p w:rsidR="00E1356D" w:rsidRDefault="00735C2B">
            <w:pPr>
              <w:pStyle w:val="TableParagraph"/>
              <w:spacing w:before="7" w:line="210" w:lineRule="exact"/>
              <w:ind w:left="28"/>
              <w:jc w:val="left"/>
              <w:rPr>
                <w:sz w:val="19"/>
              </w:rPr>
            </w:pPr>
            <w:r>
              <w:rPr>
                <w:spacing w:val="-2"/>
                <w:w w:val="85"/>
                <w:sz w:val="19"/>
              </w:rPr>
              <w:t>Elbasan</w:t>
            </w:r>
          </w:p>
        </w:tc>
        <w:tc>
          <w:tcPr>
            <w:tcW w:w="782" w:type="dxa"/>
            <w:tcBorders>
              <w:left w:val="single" w:sz="8" w:space="0" w:color="000000"/>
              <w:right w:val="single" w:sz="4" w:space="0" w:color="000000"/>
            </w:tcBorders>
          </w:tcPr>
          <w:p w:rsidR="00E1356D" w:rsidRDefault="00735C2B">
            <w:pPr>
              <w:pStyle w:val="TableParagraph"/>
              <w:spacing w:before="7" w:line="210" w:lineRule="exact"/>
              <w:ind w:right="5"/>
              <w:rPr>
                <w:sz w:val="19"/>
              </w:rPr>
            </w:pPr>
            <w:r>
              <w:rPr>
                <w:spacing w:val="-5"/>
                <w:w w:val="85"/>
                <w:sz w:val="19"/>
              </w:rPr>
              <w:t>747</w:t>
            </w:r>
          </w:p>
        </w:tc>
        <w:tc>
          <w:tcPr>
            <w:tcW w:w="729" w:type="dxa"/>
            <w:tcBorders>
              <w:left w:val="single" w:sz="4" w:space="0" w:color="000000"/>
              <w:right w:val="single" w:sz="4" w:space="0" w:color="000000"/>
            </w:tcBorders>
          </w:tcPr>
          <w:p w:rsidR="00E1356D" w:rsidRDefault="00735C2B">
            <w:pPr>
              <w:pStyle w:val="TableParagraph"/>
              <w:spacing w:before="7" w:line="210" w:lineRule="exact"/>
              <w:ind w:right="4"/>
              <w:rPr>
                <w:sz w:val="19"/>
              </w:rPr>
            </w:pPr>
            <w:r>
              <w:rPr>
                <w:spacing w:val="-5"/>
                <w:w w:val="85"/>
                <w:sz w:val="19"/>
              </w:rPr>
              <w:t>412</w:t>
            </w:r>
          </w:p>
        </w:tc>
        <w:tc>
          <w:tcPr>
            <w:tcW w:w="902" w:type="dxa"/>
            <w:tcBorders>
              <w:left w:val="single" w:sz="4" w:space="0" w:color="000000"/>
              <w:right w:val="single" w:sz="4" w:space="0" w:color="000000"/>
            </w:tcBorders>
          </w:tcPr>
          <w:p w:rsidR="00E1356D" w:rsidRDefault="00735C2B">
            <w:pPr>
              <w:pStyle w:val="TableParagraph"/>
              <w:spacing w:before="7" w:line="210" w:lineRule="exact"/>
              <w:ind w:right="3"/>
              <w:rPr>
                <w:sz w:val="19"/>
              </w:rPr>
            </w:pPr>
            <w:r>
              <w:rPr>
                <w:spacing w:val="-5"/>
                <w:w w:val="85"/>
                <w:sz w:val="19"/>
              </w:rPr>
              <w:t>633</w:t>
            </w:r>
          </w:p>
        </w:tc>
        <w:tc>
          <w:tcPr>
            <w:tcW w:w="691" w:type="dxa"/>
            <w:tcBorders>
              <w:left w:val="single" w:sz="4" w:space="0" w:color="000000"/>
              <w:right w:val="single" w:sz="4" w:space="0" w:color="000000"/>
            </w:tcBorders>
          </w:tcPr>
          <w:p w:rsidR="00E1356D" w:rsidRDefault="00735C2B">
            <w:pPr>
              <w:pStyle w:val="TableParagraph"/>
              <w:spacing w:before="7" w:line="210" w:lineRule="exact"/>
              <w:ind w:right="3"/>
              <w:rPr>
                <w:sz w:val="19"/>
              </w:rPr>
            </w:pPr>
            <w:r>
              <w:rPr>
                <w:spacing w:val="-5"/>
                <w:w w:val="85"/>
                <w:sz w:val="19"/>
              </w:rPr>
              <w:t>553</w:t>
            </w:r>
          </w:p>
        </w:tc>
        <w:tc>
          <w:tcPr>
            <w:tcW w:w="672"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381</w:t>
            </w:r>
          </w:p>
        </w:tc>
        <w:tc>
          <w:tcPr>
            <w:tcW w:w="653"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587</w:t>
            </w:r>
          </w:p>
        </w:tc>
        <w:tc>
          <w:tcPr>
            <w:tcW w:w="634"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419</w:t>
            </w:r>
          </w:p>
        </w:tc>
        <w:tc>
          <w:tcPr>
            <w:tcW w:w="749"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269</w:t>
            </w:r>
          </w:p>
        </w:tc>
        <w:tc>
          <w:tcPr>
            <w:tcW w:w="566" w:type="dxa"/>
            <w:tcBorders>
              <w:left w:val="single" w:sz="4" w:space="0" w:color="000000"/>
              <w:right w:val="single" w:sz="4" w:space="0" w:color="000000"/>
            </w:tcBorders>
          </w:tcPr>
          <w:p w:rsidR="00E1356D" w:rsidRDefault="00735C2B">
            <w:pPr>
              <w:pStyle w:val="TableParagraph"/>
              <w:spacing w:before="7" w:line="210" w:lineRule="exact"/>
              <w:ind w:right="1"/>
              <w:rPr>
                <w:sz w:val="19"/>
              </w:rPr>
            </w:pPr>
            <w:r>
              <w:rPr>
                <w:spacing w:val="-5"/>
                <w:w w:val="85"/>
                <w:sz w:val="19"/>
              </w:rPr>
              <w:t>436</w:t>
            </w:r>
          </w:p>
        </w:tc>
        <w:tc>
          <w:tcPr>
            <w:tcW w:w="643" w:type="dxa"/>
            <w:tcBorders>
              <w:left w:val="single" w:sz="4" w:space="0" w:color="000000"/>
              <w:right w:val="single" w:sz="4" w:space="0" w:color="000000"/>
            </w:tcBorders>
          </w:tcPr>
          <w:p w:rsidR="00E1356D" w:rsidRDefault="00735C2B">
            <w:pPr>
              <w:pStyle w:val="TableParagraph"/>
              <w:spacing w:before="7" w:line="210" w:lineRule="exact"/>
              <w:rPr>
                <w:sz w:val="19"/>
              </w:rPr>
            </w:pPr>
            <w:r>
              <w:rPr>
                <w:spacing w:val="-5"/>
                <w:w w:val="85"/>
                <w:sz w:val="19"/>
              </w:rPr>
              <w:t>463</w:t>
            </w:r>
          </w:p>
        </w:tc>
        <w:tc>
          <w:tcPr>
            <w:tcW w:w="633" w:type="dxa"/>
            <w:tcBorders>
              <w:left w:val="single" w:sz="4" w:space="0" w:color="000000"/>
              <w:right w:val="single" w:sz="4" w:space="0" w:color="000000"/>
            </w:tcBorders>
          </w:tcPr>
          <w:p w:rsidR="00E1356D" w:rsidRDefault="00735C2B">
            <w:pPr>
              <w:pStyle w:val="TableParagraph"/>
              <w:spacing w:before="7" w:line="210" w:lineRule="exact"/>
              <w:ind w:right="1"/>
              <w:rPr>
                <w:sz w:val="19"/>
              </w:rPr>
            </w:pPr>
            <w:r>
              <w:rPr>
                <w:spacing w:val="-5"/>
                <w:w w:val="85"/>
                <w:sz w:val="19"/>
              </w:rPr>
              <w:t>302</w:t>
            </w:r>
          </w:p>
        </w:tc>
        <w:tc>
          <w:tcPr>
            <w:tcW w:w="575" w:type="dxa"/>
            <w:tcBorders>
              <w:left w:val="single" w:sz="4" w:space="0" w:color="000000"/>
              <w:right w:val="single" w:sz="4" w:space="0" w:color="000000"/>
            </w:tcBorders>
          </w:tcPr>
          <w:p w:rsidR="00E1356D" w:rsidRDefault="00735C2B">
            <w:pPr>
              <w:pStyle w:val="TableParagraph"/>
              <w:spacing w:before="7" w:line="210" w:lineRule="exact"/>
              <w:rPr>
                <w:sz w:val="19"/>
              </w:rPr>
            </w:pPr>
            <w:r>
              <w:rPr>
                <w:spacing w:val="-5"/>
                <w:w w:val="85"/>
                <w:sz w:val="19"/>
              </w:rPr>
              <w:t>369</w:t>
            </w:r>
          </w:p>
        </w:tc>
        <w:tc>
          <w:tcPr>
            <w:tcW w:w="762" w:type="dxa"/>
            <w:tcBorders>
              <w:left w:val="single" w:sz="4" w:space="0" w:color="000000"/>
              <w:right w:val="single" w:sz="8" w:space="0" w:color="000000"/>
            </w:tcBorders>
          </w:tcPr>
          <w:p w:rsidR="00E1356D" w:rsidRDefault="00735C2B">
            <w:pPr>
              <w:pStyle w:val="TableParagraph"/>
              <w:spacing w:before="7" w:line="210" w:lineRule="exact"/>
              <w:ind w:right="-15"/>
              <w:rPr>
                <w:sz w:val="19"/>
              </w:rPr>
            </w:pPr>
            <w:r>
              <w:rPr>
                <w:spacing w:val="-5"/>
                <w:w w:val="85"/>
                <w:sz w:val="19"/>
              </w:rPr>
              <w:t>464</w:t>
            </w:r>
          </w:p>
        </w:tc>
      </w:tr>
      <w:tr w:rsidR="00E1356D">
        <w:trPr>
          <w:trHeight w:val="237"/>
        </w:trPr>
        <w:tc>
          <w:tcPr>
            <w:tcW w:w="917" w:type="dxa"/>
            <w:tcBorders>
              <w:left w:val="single" w:sz="4" w:space="0" w:color="000000"/>
              <w:right w:val="single" w:sz="8" w:space="0" w:color="000000"/>
            </w:tcBorders>
          </w:tcPr>
          <w:p w:rsidR="00E1356D" w:rsidRDefault="00735C2B">
            <w:pPr>
              <w:pStyle w:val="TableParagraph"/>
              <w:spacing w:before="7" w:line="211" w:lineRule="exact"/>
              <w:ind w:left="28"/>
              <w:jc w:val="left"/>
              <w:rPr>
                <w:sz w:val="19"/>
              </w:rPr>
            </w:pPr>
            <w:r>
              <w:rPr>
                <w:spacing w:val="-4"/>
                <w:w w:val="85"/>
                <w:sz w:val="19"/>
              </w:rPr>
              <w:t>Fier</w:t>
            </w:r>
          </w:p>
        </w:tc>
        <w:tc>
          <w:tcPr>
            <w:tcW w:w="782" w:type="dxa"/>
            <w:tcBorders>
              <w:left w:val="single" w:sz="8" w:space="0" w:color="000000"/>
              <w:right w:val="single" w:sz="4" w:space="0" w:color="000000"/>
            </w:tcBorders>
          </w:tcPr>
          <w:p w:rsidR="00E1356D" w:rsidRDefault="00735C2B">
            <w:pPr>
              <w:pStyle w:val="TableParagraph"/>
              <w:spacing w:before="7" w:line="211" w:lineRule="exact"/>
              <w:ind w:right="5"/>
              <w:rPr>
                <w:sz w:val="19"/>
              </w:rPr>
            </w:pPr>
            <w:r>
              <w:rPr>
                <w:spacing w:val="-5"/>
                <w:w w:val="85"/>
                <w:sz w:val="19"/>
              </w:rPr>
              <w:t>218</w:t>
            </w:r>
          </w:p>
        </w:tc>
        <w:tc>
          <w:tcPr>
            <w:tcW w:w="729" w:type="dxa"/>
            <w:tcBorders>
              <w:left w:val="single" w:sz="4" w:space="0" w:color="000000"/>
              <w:right w:val="single" w:sz="4" w:space="0" w:color="000000"/>
            </w:tcBorders>
          </w:tcPr>
          <w:p w:rsidR="00E1356D" w:rsidRDefault="00735C2B">
            <w:pPr>
              <w:pStyle w:val="TableParagraph"/>
              <w:spacing w:before="7" w:line="211" w:lineRule="exact"/>
              <w:ind w:right="4"/>
              <w:rPr>
                <w:sz w:val="19"/>
              </w:rPr>
            </w:pPr>
            <w:r>
              <w:rPr>
                <w:spacing w:val="-5"/>
                <w:w w:val="85"/>
                <w:sz w:val="19"/>
              </w:rPr>
              <w:t>154</w:t>
            </w:r>
          </w:p>
        </w:tc>
        <w:tc>
          <w:tcPr>
            <w:tcW w:w="902" w:type="dxa"/>
            <w:tcBorders>
              <w:left w:val="single" w:sz="4" w:space="0" w:color="000000"/>
              <w:right w:val="single" w:sz="4" w:space="0" w:color="000000"/>
            </w:tcBorders>
          </w:tcPr>
          <w:p w:rsidR="00E1356D" w:rsidRDefault="00735C2B">
            <w:pPr>
              <w:pStyle w:val="TableParagraph"/>
              <w:spacing w:before="7" w:line="211" w:lineRule="exact"/>
              <w:ind w:right="3"/>
              <w:rPr>
                <w:sz w:val="19"/>
              </w:rPr>
            </w:pPr>
            <w:r>
              <w:rPr>
                <w:spacing w:val="-5"/>
                <w:w w:val="85"/>
                <w:sz w:val="19"/>
              </w:rPr>
              <w:t>176</w:t>
            </w:r>
          </w:p>
        </w:tc>
        <w:tc>
          <w:tcPr>
            <w:tcW w:w="691" w:type="dxa"/>
            <w:tcBorders>
              <w:left w:val="single" w:sz="4" w:space="0" w:color="000000"/>
              <w:right w:val="single" w:sz="4" w:space="0" w:color="000000"/>
            </w:tcBorders>
          </w:tcPr>
          <w:p w:rsidR="00E1356D" w:rsidRDefault="00735C2B">
            <w:pPr>
              <w:pStyle w:val="TableParagraph"/>
              <w:spacing w:before="7" w:line="211" w:lineRule="exact"/>
              <w:ind w:right="3"/>
              <w:rPr>
                <w:sz w:val="19"/>
              </w:rPr>
            </w:pPr>
            <w:r>
              <w:rPr>
                <w:spacing w:val="-5"/>
                <w:w w:val="85"/>
                <w:sz w:val="19"/>
              </w:rPr>
              <w:t>136</w:t>
            </w:r>
          </w:p>
        </w:tc>
        <w:tc>
          <w:tcPr>
            <w:tcW w:w="672" w:type="dxa"/>
            <w:tcBorders>
              <w:left w:val="single" w:sz="4" w:space="0" w:color="000000"/>
              <w:right w:val="single" w:sz="4" w:space="0" w:color="000000"/>
            </w:tcBorders>
          </w:tcPr>
          <w:p w:rsidR="00E1356D" w:rsidRDefault="00735C2B">
            <w:pPr>
              <w:pStyle w:val="TableParagraph"/>
              <w:spacing w:before="7" w:line="211" w:lineRule="exact"/>
              <w:ind w:right="2"/>
              <w:rPr>
                <w:sz w:val="19"/>
              </w:rPr>
            </w:pPr>
            <w:r>
              <w:rPr>
                <w:spacing w:val="-5"/>
                <w:w w:val="85"/>
                <w:sz w:val="19"/>
              </w:rPr>
              <w:t>126</w:t>
            </w:r>
          </w:p>
        </w:tc>
        <w:tc>
          <w:tcPr>
            <w:tcW w:w="653" w:type="dxa"/>
            <w:tcBorders>
              <w:left w:val="single" w:sz="4" w:space="0" w:color="000000"/>
              <w:right w:val="single" w:sz="4" w:space="0" w:color="000000"/>
            </w:tcBorders>
          </w:tcPr>
          <w:p w:rsidR="00E1356D" w:rsidRDefault="00735C2B">
            <w:pPr>
              <w:pStyle w:val="TableParagraph"/>
              <w:spacing w:before="7" w:line="211" w:lineRule="exact"/>
              <w:ind w:right="2"/>
              <w:rPr>
                <w:sz w:val="19"/>
              </w:rPr>
            </w:pPr>
            <w:r>
              <w:rPr>
                <w:spacing w:val="-5"/>
                <w:w w:val="85"/>
                <w:sz w:val="19"/>
              </w:rPr>
              <w:t>138</w:t>
            </w:r>
          </w:p>
        </w:tc>
        <w:tc>
          <w:tcPr>
            <w:tcW w:w="634" w:type="dxa"/>
            <w:tcBorders>
              <w:left w:val="single" w:sz="4" w:space="0" w:color="000000"/>
              <w:right w:val="single" w:sz="4" w:space="0" w:color="000000"/>
            </w:tcBorders>
          </w:tcPr>
          <w:p w:rsidR="00E1356D" w:rsidRDefault="00735C2B">
            <w:pPr>
              <w:pStyle w:val="TableParagraph"/>
              <w:spacing w:before="7" w:line="211" w:lineRule="exact"/>
              <w:ind w:right="2"/>
              <w:rPr>
                <w:sz w:val="19"/>
              </w:rPr>
            </w:pPr>
            <w:r>
              <w:rPr>
                <w:spacing w:val="-5"/>
                <w:w w:val="85"/>
                <w:sz w:val="19"/>
              </w:rPr>
              <w:t>128</w:t>
            </w:r>
          </w:p>
        </w:tc>
        <w:tc>
          <w:tcPr>
            <w:tcW w:w="749" w:type="dxa"/>
            <w:tcBorders>
              <w:left w:val="single" w:sz="4" w:space="0" w:color="000000"/>
              <w:right w:val="single" w:sz="4" w:space="0" w:color="000000"/>
            </w:tcBorders>
          </w:tcPr>
          <w:p w:rsidR="00E1356D" w:rsidRDefault="00735C2B">
            <w:pPr>
              <w:pStyle w:val="TableParagraph"/>
              <w:spacing w:before="7" w:line="211" w:lineRule="exact"/>
              <w:ind w:right="2"/>
              <w:rPr>
                <w:sz w:val="19"/>
              </w:rPr>
            </w:pPr>
            <w:r>
              <w:rPr>
                <w:spacing w:val="-5"/>
                <w:w w:val="85"/>
                <w:sz w:val="19"/>
              </w:rPr>
              <w:t>102</w:t>
            </w:r>
          </w:p>
        </w:tc>
        <w:tc>
          <w:tcPr>
            <w:tcW w:w="566" w:type="dxa"/>
            <w:tcBorders>
              <w:left w:val="single" w:sz="4" w:space="0" w:color="000000"/>
              <w:right w:val="single" w:sz="4" w:space="0" w:color="000000"/>
            </w:tcBorders>
          </w:tcPr>
          <w:p w:rsidR="00E1356D" w:rsidRDefault="00735C2B">
            <w:pPr>
              <w:pStyle w:val="TableParagraph"/>
              <w:spacing w:before="7" w:line="211" w:lineRule="exact"/>
              <w:ind w:right="1"/>
              <w:rPr>
                <w:sz w:val="19"/>
              </w:rPr>
            </w:pPr>
            <w:r>
              <w:rPr>
                <w:spacing w:val="-5"/>
                <w:w w:val="85"/>
                <w:sz w:val="19"/>
              </w:rPr>
              <w:t>128</w:t>
            </w:r>
          </w:p>
        </w:tc>
        <w:tc>
          <w:tcPr>
            <w:tcW w:w="643" w:type="dxa"/>
            <w:tcBorders>
              <w:left w:val="single" w:sz="4" w:space="0" w:color="000000"/>
              <w:right w:val="single" w:sz="4" w:space="0" w:color="000000"/>
            </w:tcBorders>
          </w:tcPr>
          <w:p w:rsidR="00E1356D" w:rsidRDefault="00735C2B">
            <w:pPr>
              <w:pStyle w:val="TableParagraph"/>
              <w:spacing w:before="7" w:line="211" w:lineRule="exact"/>
              <w:rPr>
                <w:sz w:val="19"/>
              </w:rPr>
            </w:pPr>
            <w:r>
              <w:rPr>
                <w:spacing w:val="-5"/>
                <w:w w:val="85"/>
                <w:sz w:val="19"/>
              </w:rPr>
              <w:t>99</w:t>
            </w:r>
          </w:p>
        </w:tc>
        <w:tc>
          <w:tcPr>
            <w:tcW w:w="633" w:type="dxa"/>
            <w:tcBorders>
              <w:left w:val="single" w:sz="4" w:space="0" w:color="000000"/>
              <w:right w:val="single" w:sz="4" w:space="0" w:color="000000"/>
            </w:tcBorders>
          </w:tcPr>
          <w:p w:rsidR="00E1356D" w:rsidRDefault="00735C2B">
            <w:pPr>
              <w:pStyle w:val="TableParagraph"/>
              <w:spacing w:before="7" w:line="211" w:lineRule="exact"/>
              <w:ind w:right="1"/>
              <w:rPr>
                <w:sz w:val="19"/>
              </w:rPr>
            </w:pPr>
            <w:r>
              <w:rPr>
                <w:spacing w:val="-5"/>
                <w:w w:val="85"/>
                <w:sz w:val="19"/>
              </w:rPr>
              <w:t>77</w:t>
            </w:r>
          </w:p>
        </w:tc>
        <w:tc>
          <w:tcPr>
            <w:tcW w:w="575" w:type="dxa"/>
            <w:tcBorders>
              <w:left w:val="single" w:sz="4" w:space="0" w:color="000000"/>
              <w:right w:val="single" w:sz="4" w:space="0" w:color="000000"/>
            </w:tcBorders>
          </w:tcPr>
          <w:p w:rsidR="00E1356D" w:rsidRDefault="00735C2B">
            <w:pPr>
              <w:pStyle w:val="TableParagraph"/>
              <w:spacing w:before="7" w:line="211" w:lineRule="exact"/>
              <w:rPr>
                <w:sz w:val="19"/>
              </w:rPr>
            </w:pPr>
            <w:r>
              <w:rPr>
                <w:spacing w:val="-5"/>
                <w:w w:val="85"/>
                <w:sz w:val="19"/>
              </w:rPr>
              <w:t>103</w:t>
            </w:r>
          </w:p>
        </w:tc>
        <w:tc>
          <w:tcPr>
            <w:tcW w:w="762" w:type="dxa"/>
            <w:tcBorders>
              <w:left w:val="single" w:sz="4" w:space="0" w:color="000000"/>
              <w:right w:val="single" w:sz="8" w:space="0" w:color="000000"/>
            </w:tcBorders>
          </w:tcPr>
          <w:p w:rsidR="00E1356D" w:rsidRDefault="00735C2B">
            <w:pPr>
              <w:pStyle w:val="TableParagraph"/>
              <w:spacing w:before="7" w:line="211" w:lineRule="exact"/>
              <w:ind w:right="-15"/>
              <w:rPr>
                <w:sz w:val="19"/>
              </w:rPr>
            </w:pPr>
            <w:r>
              <w:rPr>
                <w:spacing w:val="-5"/>
                <w:w w:val="85"/>
                <w:sz w:val="19"/>
              </w:rPr>
              <w:t>132</w:t>
            </w:r>
          </w:p>
        </w:tc>
      </w:tr>
      <w:tr w:rsidR="00E1356D">
        <w:trPr>
          <w:trHeight w:val="237"/>
        </w:trPr>
        <w:tc>
          <w:tcPr>
            <w:tcW w:w="917" w:type="dxa"/>
            <w:tcBorders>
              <w:left w:val="single" w:sz="4" w:space="0" w:color="000000"/>
              <w:right w:val="single" w:sz="8" w:space="0" w:color="000000"/>
            </w:tcBorders>
          </w:tcPr>
          <w:p w:rsidR="00E1356D" w:rsidRDefault="00735C2B">
            <w:pPr>
              <w:pStyle w:val="TableParagraph"/>
              <w:spacing w:before="7" w:line="210" w:lineRule="exact"/>
              <w:ind w:left="28"/>
              <w:jc w:val="left"/>
              <w:rPr>
                <w:sz w:val="19"/>
              </w:rPr>
            </w:pPr>
            <w:r>
              <w:rPr>
                <w:spacing w:val="-2"/>
                <w:w w:val="85"/>
                <w:sz w:val="19"/>
              </w:rPr>
              <w:t>Gjirokaster</w:t>
            </w:r>
          </w:p>
        </w:tc>
        <w:tc>
          <w:tcPr>
            <w:tcW w:w="782" w:type="dxa"/>
            <w:tcBorders>
              <w:left w:val="single" w:sz="8" w:space="0" w:color="000000"/>
              <w:right w:val="single" w:sz="4" w:space="0" w:color="000000"/>
            </w:tcBorders>
          </w:tcPr>
          <w:p w:rsidR="00E1356D" w:rsidRDefault="00735C2B">
            <w:pPr>
              <w:pStyle w:val="TableParagraph"/>
              <w:spacing w:before="7" w:line="210" w:lineRule="exact"/>
              <w:ind w:right="5"/>
              <w:rPr>
                <w:sz w:val="19"/>
              </w:rPr>
            </w:pPr>
            <w:r>
              <w:rPr>
                <w:spacing w:val="-5"/>
                <w:w w:val="85"/>
                <w:sz w:val="19"/>
              </w:rPr>
              <w:t>97</w:t>
            </w:r>
          </w:p>
        </w:tc>
        <w:tc>
          <w:tcPr>
            <w:tcW w:w="729" w:type="dxa"/>
            <w:tcBorders>
              <w:left w:val="single" w:sz="4" w:space="0" w:color="000000"/>
              <w:right w:val="single" w:sz="4" w:space="0" w:color="000000"/>
            </w:tcBorders>
          </w:tcPr>
          <w:p w:rsidR="00E1356D" w:rsidRDefault="00735C2B">
            <w:pPr>
              <w:pStyle w:val="TableParagraph"/>
              <w:spacing w:before="7" w:line="210" w:lineRule="exact"/>
              <w:ind w:right="4"/>
              <w:rPr>
                <w:sz w:val="19"/>
              </w:rPr>
            </w:pPr>
            <w:r>
              <w:rPr>
                <w:spacing w:val="-5"/>
                <w:w w:val="85"/>
                <w:sz w:val="19"/>
              </w:rPr>
              <w:t>89</w:t>
            </w:r>
          </w:p>
        </w:tc>
        <w:tc>
          <w:tcPr>
            <w:tcW w:w="902" w:type="dxa"/>
            <w:tcBorders>
              <w:left w:val="single" w:sz="4" w:space="0" w:color="000000"/>
              <w:right w:val="single" w:sz="4" w:space="0" w:color="000000"/>
            </w:tcBorders>
          </w:tcPr>
          <w:p w:rsidR="00E1356D" w:rsidRDefault="00735C2B">
            <w:pPr>
              <w:pStyle w:val="TableParagraph"/>
              <w:spacing w:before="7" w:line="210" w:lineRule="exact"/>
              <w:ind w:right="3"/>
              <w:rPr>
                <w:sz w:val="19"/>
              </w:rPr>
            </w:pPr>
            <w:r>
              <w:rPr>
                <w:spacing w:val="-5"/>
                <w:w w:val="85"/>
                <w:sz w:val="19"/>
              </w:rPr>
              <w:t>82</w:t>
            </w:r>
          </w:p>
        </w:tc>
        <w:tc>
          <w:tcPr>
            <w:tcW w:w="691" w:type="dxa"/>
            <w:tcBorders>
              <w:left w:val="single" w:sz="4" w:space="0" w:color="000000"/>
              <w:right w:val="single" w:sz="4" w:space="0" w:color="000000"/>
            </w:tcBorders>
          </w:tcPr>
          <w:p w:rsidR="00E1356D" w:rsidRDefault="00735C2B">
            <w:pPr>
              <w:pStyle w:val="TableParagraph"/>
              <w:spacing w:before="7" w:line="210" w:lineRule="exact"/>
              <w:ind w:right="3"/>
              <w:rPr>
                <w:sz w:val="19"/>
              </w:rPr>
            </w:pPr>
            <w:r>
              <w:rPr>
                <w:spacing w:val="-5"/>
                <w:w w:val="85"/>
                <w:sz w:val="19"/>
              </w:rPr>
              <w:t>62</w:t>
            </w:r>
          </w:p>
        </w:tc>
        <w:tc>
          <w:tcPr>
            <w:tcW w:w="672"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56</w:t>
            </w:r>
          </w:p>
        </w:tc>
        <w:tc>
          <w:tcPr>
            <w:tcW w:w="653"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102</w:t>
            </w:r>
          </w:p>
        </w:tc>
        <w:tc>
          <w:tcPr>
            <w:tcW w:w="634"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82</w:t>
            </w:r>
          </w:p>
        </w:tc>
        <w:tc>
          <w:tcPr>
            <w:tcW w:w="749"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66</w:t>
            </w:r>
          </w:p>
        </w:tc>
        <w:tc>
          <w:tcPr>
            <w:tcW w:w="566" w:type="dxa"/>
            <w:tcBorders>
              <w:left w:val="single" w:sz="4" w:space="0" w:color="000000"/>
              <w:right w:val="single" w:sz="4" w:space="0" w:color="000000"/>
            </w:tcBorders>
          </w:tcPr>
          <w:p w:rsidR="00E1356D" w:rsidRDefault="00735C2B">
            <w:pPr>
              <w:pStyle w:val="TableParagraph"/>
              <w:spacing w:before="7" w:line="210" w:lineRule="exact"/>
              <w:ind w:right="1"/>
              <w:rPr>
                <w:sz w:val="19"/>
              </w:rPr>
            </w:pPr>
            <w:r>
              <w:rPr>
                <w:spacing w:val="-5"/>
                <w:w w:val="85"/>
                <w:sz w:val="19"/>
              </w:rPr>
              <w:t>79</w:t>
            </w:r>
          </w:p>
        </w:tc>
        <w:tc>
          <w:tcPr>
            <w:tcW w:w="643" w:type="dxa"/>
            <w:tcBorders>
              <w:left w:val="single" w:sz="4" w:space="0" w:color="000000"/>
              <w:right w:val="single" w:sz="4" w:space="0" w:color="000000"/>
            </w:tcBorders>
          </w:tcPr>
          <w:p w:rsidR="00E1356D" w:rsidRDefault="00735C2B">
            <w:pPr>
              <w:pStyle w:val="TableParagraph"/>
              <w:spacing w:before="7" w:line="210" w:lineRule="exact"/>
              <w:rPr>
                <w:sz w:val="19"/>
              </w:rPr>
            </w:pPr>
            <w:r>
              <w:rPr>
                <w:spacing w:val="-5"/>
                <w:w w:val="85"/>
                <w:sz w:val="19"/>
              </w:rPr>
              <w:t>78</w:t>
            </w:r>
          </w:p>
        </w:tc>
        <w:tc>
          <w:tcPr>
            <w:tcW w:w="633" w:type="dxa"/>
            <w:tcBorders>
              <w:left w:val="single" w:sz="4" w:space="0" w:color="000000"/>
              <w:right w:val="single" w:sz="4" w:space="0" w:color="000000"/>
            </w:tcBorders>
          </w:tcPr>
          <w:p w:rsidR="00E1356D" w:rsidRDefault="00735C2B">
            <w:pPr>
              <w:pStyle w:val="TableParagraph"/>
              <w:spacing w:before="7" w:line="210" w:lineRule="exact"/>
              <w:ind w:right="1"/>
              <w:rPr>
                <w:sz w:val="19"/>
              </w:rPr>
            </w:pPr>
            <w:r>
              <w:rPr>
                <w:spacing w:val="-5"/>
                <w:w w:val="85"/>
                <w:sz w:val="19"/>
              </w:rPr>
              <w:t>69</w:t>
            </w:r>
          </w:p>
        </w:tc>
        <w:tc>
          <w:tcPr>
            <w:tcW w:w="575" w:type="dxa"/>
            <w:tcBorders>
              <w:left w:val="single" w:sz="4" w:space="0" w:color="000000"/>
              <w:right w:val="single" w:sz="4" w:space="0" w:color="000000"/>
            </w:tcBorders>
          </w:tcPr>
          <w:p w:rsidR="00E1356D" w:rsidRDefault="00735C2B">
            <w:pPr>
              <w:pStyle w:val="TableParagraph"/>
              <w:spacing w:before="7" w:line="210" w:lineRule="exact"/>
              <w:rPr>
                <w:sz w:val="19"/>
              </w:rPr>
            </w:pPr>
            <w:r>
              <w:rPr>
                <w:spacing w:val="-5"/>
                <w:w w:val="85"/>
                <w:sz w:val="19"/>
              </w:rPr>
              <w:t>49</w:t>
            </w:r>
          </w:p>
        </w:tc>
        <w:tc>
          <w:tcPr>
            <w:tcW w:w="762" w:type="dxa"/>
            <w:tcBorders>
              <w:left w:val="single" w:sz="4" w:space="0" w:color="000000"/>
              <w:right w:val="single" w:sz="8" w:space="0" w:color="000000"/>
            </w:tcBorders>
          </w:tcPr>
          <w:p w:rsidR="00E1356D" w:rsidRDefault="00735C2B">
            <w:pPr>
              <w:pStyle w:val="TableParagraph"/>
              <w:spacing w:before="7" w:line="210" w:lineRule="exact"/>
              <w:ind w:right="-15"/>
              <w:rPr>
                <w:sz w:val="19"/>
              </w:rPr>
            </w:pPr>
            <w:r>
              <w:rPr>
                <w:spacing w:val="-5"/>
                <w:w w:val="85"/>
                <w:sz w:val="19"/>
              </w:rPr>
              <w:t>76</w:t>
            </w:r>
          </w:p>
        </w:tc>
      </w:tr>
      <w:tr w:rsidR="00E1356D">
        <w:trPr>
          <w:trHeight w:val="237"/>
        </w:trPr>
        <w:tc>
          <w:tcPr>
            <w:tcW w:w="917" w:type="dxa"/>
            <w:tcBorders>
              <w:left w:val="single" w:sz="4" w:space="0" w:color="000000"/>
              <w:right w:val="single" w:sz="8" w:space="0" w:color="000000"/>
            </w:tcBorders>
          </w:tcPr>
          <w:p w:rsidR="00E1356D" w:rsidRDefault="00735C2B">
            <w:pPr>
              <w:pStyle w:val="TableParagraph"/>
              <w:spacing w:before="7" w:line="210" w:lineRule="exact"/>
              <w:ind w:left="28"/>
              <w:jc w:val="left"/>
              <w:rPr>
                <w:sz w:val="19"/>
              </w:rPr>
            </w:pPr>
            <w:r>
              <w:rPr>
                <w:spacing w:val="-2"/>
                <w:w w:val="85"/>
                <w:sz w:val="19"/>
              </w:rPr>
              <w:t>Korce</w:t>
            </w:r>
          </w:p>
        </w:tc>
        <w:tc>
          <w:tcPr>
            <w:tcW w:w="782" w:type="dxa"/>
            <w:tcBorders>
              <w:left w:val="single" w:sz="8" w:space="0" w:color="000000"/>
              <w:right w:val="single" w:sz="4" w:space="0" w:color="000000"/>
            </w:tcBorders>
          </w:tcPr>
          <w:p w:rsidR="00E1356D" w:rsidRDefault="00735C2B">
            <w:pPr>
              <w:pStyle w:val="TableParagraph"/>
              <w:spacing w:before="7" w:line="210" w:lineRule="exact"/>
              <w:ind w:right="5"/>
              <w:rPr>
                <w:sz w:val="19"/>
              </w:rPr>
            </w:pPr>
            <w:r>
              <w:rPr>
                <w:spacing w:val="-5"/>
                <w:w w:val="85"/>
                <w:sz w:val="19"/>
              </w:rPr>
              <w:t>458</w:t>
            </w:r>
          </w:p>
        </w:tc>
        <w:tc>
          <w:tcPr>
            <w:tcW w:w="729" w:type="dxa"/>
            <w:tcBorders>
              <w:left w:val="single" w:sz="4" w:space="0" w:color="000000"/>
              <w:right w:val="single" w:sz="4" w:space="0" w:color="000000"/>
            </w:tcBorders>
          </w:tcPr>
          <w:p w:rsidR="00E1356D" w:rsidRDefault="00735C2B">
            <w:pPr>
              <w:pStyle w:val="TableParagraph"/>
              <w:spacing w:before="7" w:line="210" w:lineRule="exact"/>
              <w:ind w:right="4"/>
              <w:rPr>
                <w:sz w:val="19"/>
              </w:rPr>
            </w:pPr>
            <w:r>
              <w:rPr>
                <w:spacing w:val="-5"/>
                <w:w w:val="85"/>
                <w:sz w:val="19"/>
              </w:rPr>
              <w:t>330</w:t>
            </w:r>
          </w:p>
        </w:tc>
        <w:tc>
          <w:tcPr>
            <w:tcW w:w="902" w:type="dxa"/>
            <w:tcBorders>
              <w:left w:val="single" w:sz="4" w:space="0" w:color="000000"/>
              <w:right w:val="single" w:sz="4" w:space="0" w:color="000000"/>
            </w:tcBorders>
          </w:tcPr>
          <w:p w:rsidR="00E1356D" w:rsidRDefault="00735C2B">
            <w:pPr>
              <w:pStyle w:val="TableParagraph"/>
              <w:spacing w:before="7" w:line="210" w:lineRule="exact"/>
              <w:ind w:right="3"/>
              <w:rPr>
                <w:sz w:val="19"/>
              </w:rPr>
            </w:pPr>
            <w:r>
              <w:rPr>
                <w:spacing w:val="-5"/>
                <w:w w:val="85"/>
                <w:sz w:val="19"/>
              </w:rPr>
              <w:t>448</w:t>
            </w:r>
          </w:p>
        </w:tc>
        <w:tc>
          <w:tcPr>
            <w:tcW w:w="691" w:type="dxa"/>
            <w:tcBorders>
              <w:left w:val="single" w:sz="4" w:space="0" w:color="000000"/>
              <w:right w:val="single" w:sz="4" w:space="0" w:color="000000"/>
            </w:tcBorders>
          </w:tcPr>
          <w:p w:rsidR="00E1356D" w:rsidRDefault="00735C2B">
            <w:pPr>
              <w:pStyle w:val="TableParagraph"/>
              <w:spacing w:before="7" w:line="210" w:lineRule="exact"/>
              <w:ind w:right="3"/>
              <w:rPr>
                <w:sz w:val="19"/>
              </w:rPr>
            </w:pPr>
            <w:r>
              <w:rPr>
                <w:spacing w:val="-5"/>
                <w:w w:val="85"/>
                <w:sz w:val="19"/>
              </w:rPr>
              <w:t>480</w:t>
            </w:r>
          </w:p>
        </w:tc>
        <w:tc>
          <w:tcPr>
            <w:tcW w:w="672"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361</w:t>
            </w:r>
          </w:p>
        </w:tc>
        <w:tc>
          <w:tcPr>
            <w:tcW w:w="653"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270</w:t>
            </w:r>
          </w:p>
        </w:tc>
        <w:tc>
          <w:tcPr>
            <w:tcW w:w="634"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423</w:t>
            </w:r>
          </w:p>
        </w:tc>
        <w:tc>
          <w:tcPr>
            <w:tcW w:w="749"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226</w:t>
            </w:r>
          </w:p>
        </w:tc>
        <w:tc>
          <w:tcPr>
            <w:tcW w:w="566" w:type="dxa"/>
            <w:tcBorders>
              <w:left w:val="single" w:sz="4" w:space="0" w:color="000000"/>
              <w:right w:val="single" w:sz="4" w:space="0" w:color="000000"/>
            </w:tcBorders>
          </w:tcPr>
          <w:p w:rsidR="00E1356D" w:rsidRDefault="00735C2B">
            <w:pPr>
              <w:pStyle w:val="TableParagraph"/>
              <w:spacing w:before="7" w:line="210" w:lineRule="exact"/>
              <w:ind w:right="1"/>
              <w:rPr>
                <w:sz w:val="19"/>
              </w:rPr>
            </w:pPr>
            <w:r>
              <w:rPr>
                <w:spacing w:val="-5"/>
                <w:w w:val="85"/>
                <w:sz w:val="19"/>
              </w:rPr>
              <w:t>294</w:t>
            </w:r>
          </w:p>
        </w:tc>
        <w:tc>
          <w:tcPr>
            <w:tcW w:w="643" w:type="dxa"/>
            <w:tcBorders>
              <w:left w:val="single" w:sz="4" w:space="0" w:color="000000"/>
              <w:right w:val="single" w:sz="4" w:space="0" w:color="000000"/>
            </w:tcBorders>
          </w:tcPr>
          <w:p w:rsidR="00E1356D" w:rsidRDefault="00735C2B">
            <w:pPr>
              <w:pStyle w:val="TableParagraph"/>
              <w:spacing w:before="7" w:line="210" w:lineRule="exact"/>
              <w:rPr>
                <w:sz w:val="19"/>
              </w:rPr>
            </w:pPr>
            <w:r>
              <w:rPr>
                <w:spacing w:val="-5"/>
                <w:w w:val="85"/>
                <w:sz w:val="19"/>
              </w:rPr>
              <w:t>328</w:t>
            </w:r>
          </w:p>
        </w:tc>
        <w:tc>
          <w:tcPr>
            <w:tcW w:w="633" w:type="dxa"/>
            <w:tcBorders>
              <w:left w:val="single" w:sz="4" w:space="0" w:color="000000"/>
              <w:right w:val="single" w:sz="4" w:space="0" w:color="000000"/>
            </w:tcBorders>
          </w:tcPr>
          <w:p w:rsidR="00E1356D" w:rsidRDefault="00735C2B">
            <w:pPr>
              <w:pStyle w:val="TableParagraph"/>
              <w:spacing w:before="7" w:line="210" w:lineRule="exact"/>
              <w:ind w:right="1"/>
              <w:rPr>
                <w:sz w:val="19"/>
              </w:rPr>
            </w:pPr>
            <w:r>
              <w:rPr>
                <w:spacing w:val="-5"/>
                <w:w w:val="85"/>
                <w:sz w:val="19"/>
              </w:rPr>
              <w:t>194</w:t>
            </w:r>
          </w:p>
        </w:tc>
        <w:tc>
          <w:tcPr>
            <w:tcW w:w="575" w:type="dxa"/>
            <w:tcBorders>
              <w:left w:val="single" w:sz="4" w:space="0" w:color="000000"/>
              <w:right w:val="single" w:sz="4" w:space="0" w:color="000000"/>
            </w:tcBorders>
          </w:tcPr>
          <w:p w:rsidR="00E1356D" w:rsidRDefault="00735C2B">
            <w:pPr>
              <w:pStyle w:val="TableParagraph"/>
              <w:spacing w:before="7" w:line="210" w:lineRule="exact"/>
              <w:rPr>
                <w:sz w:val="19"/>
              </w:rPr>
            </w:pPr>
            <w:r>
              <w:rPr>
                <w:spacing w:val="-5"/>
                <w:w w:val="85"/>
                <w:sz w:val="19"/>
              </w:rPr>
              <w:t>308</w:t>
            </w:r>
          </w:p>
        </w:tc>
        <w:tc>
          <w:tcPr>
            <w:tcW w:w="762" w:type="dxa"/>
            <w:tcBorders>
              <w:left w:val="single" w:sz="4" w:space="0" w:color="000000"/>
              <w:right w:val="single" w:sz="8" w:space="0" w:color="000000"/>
            </w:tcBorders>
          </w:tcPr>
          <w:p w:rsidR="00E1356D" w:rsidRDefault="00735C2B">
            <w:pPr>
              <w:pStyle w:val="TableParagraph"/>
              <w:spacing w:before="7" w:line="210" w:lineRule="exact"/>
              <w:ind w:right="-15"/>
              <w:rPr>
                <w:sz w:val="19"/>
              </w:rPr>
            </w:pPr>
            <w:r>
              <w:rPr>
                <w:spacing w:val="-5"/>
                <w:w w:val="85"/>
                <w:sz w:val="19"/>
              </w:rPr>
              <w:t>343</w:t>
            </w:r>
          </w:p>
        </w:tc>
      </w:tr>
      <w:tr w:rsidR="00E1356D">
        <w:trPr>
          <w:trHeight w:val="237"/>
        </w:trPr>
        <w:tc>
          <w:tcPr>
            <w:tcW w:w="917" w:type="dxa"/>
            <w:tcBorders>
              <w:left w:val="single" w:sz="4" w:space="0" w:color="000000"/>
              <w:right w:val="single" w:sz="8" w:space="0" w:color="000000"/>
            </w:tcBorders>
          </w:tcPr>
          <w:p w:rsidR="00E1356D" w:rsidRDefault="00735C2B">
            <w:pPr>
              <w:pStyle w:val="TableParagraph"/>
              <w:spacing w:before="7" w:line="210" w:lineRule="exact"/>
              <w:ind w:left="28"/>
              <w:jc w:val="left"/>
              <w:rPr>
                <w:sz w:val="19"/>
              </w:rPr>
            </w:pPr>
            <w:r>
              <w:rPr>
                <w:spacing w:val="-4"/>
                <w:w w:val="85"/>
                <w:sz w:val="19"/>
              </w:rPr>
              <w:t>Kukes</w:t>
            </w:r>
          </w:p>
        </w:tc>
        <w:tc>
          <w:tcPr>
            <w:tcW w:w="782" w:type="dxa"/>
            <w:tcBorders>
              <w:left w:val="single" w:sz="8" w:space="0" w:color="000000"/>
              <w:right w:val="single" w:sz="4" w:space="0" w:color="000000"/>
            </w:tcBorders>
          </w:tcPr>
          <w:p w:rsidR="00E1356D" w:rsidRDefault="00735C2B">
            <w:pPr>
              <w:pStyle w:val="TableParagraph"/>
              <w:spacing w:before="7" w:line="210" w:lineRule="exact"/>
              <w:ind w:right="5"/>
              <w:rPr>
                <w:sz w:val="19"/>
              </w:rPr>
            </w:pPr>
            <w:r>
              <w:rPr>
                <w:spacing w:val="-5"/>
                <w:w w:val="85"/>
                <w:sz w:val="19"/>
              </w:rPr>
              <w:t>400</w:t>
            </w:r>
          </w:p>
        </w:tc>
        <w:tc>
          <w:tcPr>
            <w:tcW w:w="729" w:type="dxa"/>
            <w:tcBorders>
              <w:left w:val="single" w:sz="4" w:space="0" w:color="000000"/>
              <w:right w:val="single" w:sz="4" w:space="0" w:color="000000"/>
            </w:tcBorders>
          </w:tcPr>
          <w:p w:rsidR="00E1356D" w:rsidRDefault="00735C2B">
            <w:pPr>
              <w:pStyle w:val="TableParagraph"/>
              <w:spacing w:before="7" w:line="210" w:lineRule="exact"/>
              <w:ind w:right="4"/>
              <w:rPr>
                <w:sz w:val="19"/>
              </w:rPr>
            </w:pPr>
            <w:r>
              <w:rPr>
                <w:spacing w:val="-5"/>
                <w:w w:val="85"/>
                <w:sz w:val="19"/>
              </w:rPr>
              <w:t>279</w:t>
            </w:r>
          </w:p>
        </w:tc>
        <w:tc>
          <w:tcPr>
            <w:tcW w:w="902" w:type="dxa"/>
            <w:tcBorders>
              <w:left w:val="single" w:sz="4" w:space="0" w:color="000000"/>
              <w:right w:val="single" w:sz="4" w:space="0" w:color="000000"/>
            </w:tcBorders>
          </w:tcPr>
          <w:p w:rsidR="00E1356D" w:rsidRDefault="00735C2B">
            <w:pPr>
              <w:pStyle w:val="TableParagraph"/>
              <w:spacing w:before="7" w:line="210" w:lineRule="exact"/>
              <w:ind w:right="3"/>
              <w:rPr>
                <w:sz w:val="19"/>
              </w:rPr>
            </w:pPr>
            <w:r>
              <w:rPr>
                <w:spacing w:val="-5"/>
                <w:w w:val="85"/>
                <w:sz w:val="19"/>
              </w:rPr>
              <w:t>315</w:t>
            </w:r>
          </w:p>
        </w:tc>
        <w:tc>
          <w:tcPr>
            <w:tcW w:w="691" w:type="dxa"/>
            <w:tcBorders>
              <w:left w:val="single" w:sz="4" w:space="0" w:color="000000"/>
              <w:right w:val="single" w:sz="4" w:space="0" w:color="000000"/>
            </w:tcBorders>
          </w:tcPr>
          <w:p w:rsidR="00E1356D" w:rsidRDefault="00735C2B">
            <w:pPr>
              <w:pStyle w:val="TableParagraph"/>
              <w:spacing w:before="7" w:line="210" w:lineRule="exact"/>
              <w:ind w:right="3"/>
              <w:rPr>
                <w:sz w:val="19"/>
              </w:rPr>
            </w:pPr>
            <w:r>
              <w:rPr>
                <w:spacing w:val="-5"/>
                <w:w w:val="85"/>
                <w:sz w:val="19"/>
              </w:rPr>
              <w:t>224</w:t>
            </w:r>
          </w:p>
        </w:tc>
        <w:tc>
          <w:tcPr>
            <w:tcW w:w="672"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167</w:t>
            </w:r>
          </w:p>
        </w:tc>
        <w:tc>
          <w:tcPr>
            <w:tcW w:w="653"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195</w:t>
            </w:r>
          </w:p>
        </w:tc>
        <w:tc>
          <w:tcPr>
            <w:tcW w:w="634"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200</w:t>
            </w:r>
          </w:p>
        </w:tc>
        <w:tc>
          <w:tcPr>
            <w:tcW w:w="749"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223</w:t>
            </w:r>
          </w:p>
        </w:tc>
        <w:tc>
          <w:tcPr>
            <w:tcW w:w="566" w:type="dxa"/>
            <w:tcBorders>
              <w:left w:val="single" w:sz="4" w:space="0" w:color="000000"/>
              <w:right w:val="single" w:sz="4" w:space="0" w:color="000000"/>
            </w:tcBorders>
          </w:tcPr>
          <w:p w:rsidR="00E1356D" w:rsidRDefault="00735C2B">
            <w:pPr>
              <w:pStyle w:val="TableParagraph"/>
              <w:spacing w:before="7" w:line="210" w:lineRule="exact"/>
              <w:ind w:right="1"/>
              <w:rPr>
                <w:sz w:val="19"/>
              </w:rPr>
            </w:pPr>
            <w:r>
              <w:rPr>
                <w:spacing w:val="-5"/>
                <w:w w:val="85"/>
                <w:sz w:val="19"/>
              </w:rPr>
              <w:t>387</w:t>
            </w:r>
          </w:p>
        </w:tc>
        <w:tc>
          <w:tcPr>
            <w:tcW w:w="643" w:type="dxa"/>
            <w:tcBorders>
              <w:left w:val="single" w:sz="4" w:space="0" w:color="000000"/>
              <w:right w:val="single" w:sz="4" w:space="0" w:color="000000"/>
            </w:tcBorders>
          </w:tcPr>
          <w:p w:rsidR="00E1356D" w:rsidRDefault="00735C2B">
            <w:pPr>
              <w:pStyle w:val="TableParagraph"/>
              <w:spacing w:before="7" w:line="210" w:lineRule="exact"/>
              <w:rPr>
                <w:sz w:val="19"/>
              </w:rPr>
            </w:pPr>
            <w:r>
              <w:rPr>
                <w:spacing w:val="-5"/>
                <w:w w:val="85"/>
                <w:sz w:val="19"/>
              </w:rPr>
              <w:t>224</w:t>
            </w:r>
          </w:p>
        </w:tc>
        <w:tc>
          <w:tcPr>
            <w:tcW w:w="633" w:type="dxa"/>
            <w:tcBorders>
              <w:left w:val="single" w:sz="4" w:space="0" w:color="000000"/>
              <w:right w:val="single" w:sz="4" w:space="0" w:color="000000"/>
            </w:tcBorders>
          </w:tcPr>
          <w:p w:rsidR="00E1356D" w:rsidRDefault="00735C2B">
            <w:pPr>
              <w:pStyle w:val="TableParagraph"/>
              <w:spacing w:before="7" w:line="210" w:lineRule="exact"/>
              <w:ind w:right="1"/>
              <w:rPr>
                <w:sz w:val="19"/>
              </w:rPr>
            </w:pPr>
            <w:r>
              <w:rPr>
                <w:spacing w:val="-5"/>
                <w:w w:val="85"/>
                <w:sz w:val="19"/>
              </w:rPr>
              <w:t>149</w:t>
            </w:r>
          </w:p>
        </w:tc>
        <w:tc>
          <w:tcPr>
            <w:tcW w:w="575" w:type="dxa"/>
            <w:tcBorders>
              <w:left w:val="single" w:sz="4" w:space="0" w:color="000000"/>
              <w:right w:val="single" w:sz="4" w:space="0" w:color="000000"/>
            </w:tcBorders>
          </w:tcPr>
          <w:p w:rsidR="00E1356D" w:rsidRDefault="00735C2B">
            <w:pPr>
              <w:pStyle w:val="TableParagraph"/>
              <w:spacing w:before="7" w:line="210" w:lineRule="exact"/>
              <w:rPr>
                <w:sz w:val="19"/>
              </w:rPr>
            </w:pPr>
            <w:r>
              <w:rPr>
                <w:spacing w:val="-5"/>
                <w:w w:val="85"/>
                <w:sz w:val="19"/>
              </w:rPr>
              <w:t>152</w:t>
            </w:r>
          </w:p>
        </w:tc>
        <w:tc>
          <w:tcPr>
            <w:tcW w:w="762" w:type="dxa"/>
            <w:tcBorders>
              <w:left w:val="single" w:sz="4" w:space="0" w:color="000000"/>
              <w:right w:val="single" w:sz="8" w:space="0" w:color="000000"/>
            </w:tcBorders>
          </w:tcPr>
          <w:p w:rsidR="00E1356D" w:rsidRDefault="00735C2B">
            <w:pPr>
              <w:pStyle w:val="TableParagraph"/>
              <w:spacing w:before="7" w:line="210" w:lineRule="exact"/>
              <w:ind w:right="-15"/>
              <w:rPr>
                <w:sz w:val="19"/>
              </w:rPr>
            </w:pPr>
            <w:r>
              <w:rPr>
                <w:spacing w:val="-5"/>
                <w:w w:val="85"/>
                <w:sz w:val="19"/>
              </w:rPr>
              <w:t>243</w:t>
            </w:r>
          </w:p>
        </w:tc>
      </w:tr>
      <w:tr w:rsidR="00E1356D">
        <w:trPr>
          <w:trHeight w:val="237"/>
        </w:trPr>
        <w:tc>
          <w:tcPr>
            <w:tcW w:w="917" w:type="dxa"/>
            <w:tcBorders>
              <w:left w:val="single" w:sz="4" w:space="0" w:color="000000"/>
              <w:right w:val="single" w:sz="8" w:space="0" w:color="000000"/>
            </w:tcBorders>
          </w:tcPr>
          <w:p w:rsidR="00E1356D" w:rsidRDefault="00735C2B">
            <w:pPr>
              <w:pStyle w:val="TableParagraph"/>
              <w:spacing w:before="7" w:line="210" w:lineRule="exact"/>
              <w:ind w:left="28"/>
              <w:jc w:val="left"/>
              <w:rPr>
                <w:sz w:val="19"/>
              </w:rPr>
            </w:pPr>
            <w:r>
              <w:rPr>
                <w:spacing w:val="-2"/>
                <w:w w:val="85"/>
                <w:sz w:val="19"/>
              </w:rPr>
              <w:t>Lezhe</w:t>
            </w:r>
          </w:p>
        </w:tc>
        <w:tc>
          <w:tcPr>
            <w:tcW w:w="782" w:type="dxa"/>
            <w:tcBorders>
              <w:left w:val="single" w:sz="8" w:space="0" w:color="000000"/>
              <w:right w:val="single" w:sz="4" w:space="0" w:color="000000"/>
            </w:tcBorders>
          </w:tcPr>
          <w:p w:rsidR="00E1356D" w:rsidRDefault="00735C2B">
            <w:pPr>
              <w:pStyle w:val="TableParagraph"/>
              <w:spacing w:before="7" w:line="210" w:lineRule="exact"/>
              <w:ind w:right="5"/>
              <w:rPr>
                <w:sz w:val="19"/>
              </w:rPr>
            </w:pPr>
            <w:r>
              <w:rPr>
                <w:spacing w:val="-5"/>
                <w:w w:val="85"/>
                <w:sz w:val="19"/>
              </w:rPr>
              <w:t>253</w:t>
            </w:r>
          </w:p>
        </w:tc>
        <w:tc>
          <w:tcPr>
            <w:tcW w:w="729" w:type="dxa"/>
            <w:tcBorders>
              <w:left w:val="single" w:sz="4" w:space="0" w:color="000000"/>
              <w:right w:val="single" w:sz="4" w:space="0" w:color="000000"/>
            </w:tcBorders>
          </w:tcPr>
          <w:p w:rsidR="00E1356D" w:rsidRDefault="00735C2B">
            <w:pPr>
              <w:pStyle w:val="TableParagraph"/>
              <w:spacing w:before="7" w:line="210" w:lineRule="exact"/>
              <w:ind w:right="4"/>
              <w:rPr>
                <w:sz w:val="19"/>
              </w:rPr>
            </w:pPr>
            <w:r>
              <w:rPr>
                <w:spacing w:val="-5"/>
                <w:w w:val="85"/>
                <w:sz w:val="19"/>
              </w:rPr>
              <w:t>183</w:t>
            </w:r>
          </w:p>
        </w:tc>
        <w:tc>
          <w:tcPr>
            <w:tcW w:w="902" w:type="dxa"/>
            <w:tcBorders>
              <w:left w:val="single" w:sz="4" w:space="0" w:color="000000"/>
              <w:right w:val="single" w:sz="4" w:space="0" w:color="000000"/>
            </w:tcBorders>
          </w:tcPr>
          <w:p w:rsidR="00E1356D" w:rsidRDefault="00735C2B">
            <w:pPr>
              <w:pStyle w:val="TableParagraph"/>
              <w:spacing w:before="7" w:line="210" w:lineRule="exact"/>
              <w:ind w:right="3"/>
              <w:rPr>
                <w:sz w:val="19"/>
              </w:rPr>
            </w:pPr>
            <w:r>
              <w:rPr>
                <w:spacing w:val="-5"/>
                <w:w w:val="85"/>
                <w:sz w:val="19"/>
              </w:rPr>
              <w:t>183</w:t>
            </w:r>
          </w:p>
        </w:tc>
        <w:tc>
          <w:tcPr>
            <w:tcW w:w="691" w:type="dxa"/>
            <w:tcBorders>
              <w:left w:val="single" w:sz="4" w:space="0" w:color="000000"/>
              <w:right w:val="single" w:sz="4" w:space="0" w:color="000000"/>
            </w:tcBorders>
          </w:tcPr>
          <w:p w:rsidR="00E1356D" w:rsidRDefault="00735C2B">
            <w:pPr>
              <w:pStyle w:val="TableParagraph"/>
              <w:spacing w:before="7" w:line="210" w:lineRule="exact"/>
              <w:ind w:right="3"/>
              <w:rPr>
                <w:sz w:val="19"/>
              </w:rPr>
            </w:pPr>
            <w:r>
              <w:rPr>
                <w:spacing w:val="-5"/>
                <w:w w:val="85"/>
                <w:sz w:val="19"/>
              </w:rPr>
              <w:t>270</w:t>
            </w:r>
          </w:p>
        </w:tc>
        <w:tc>
          <w:tcPr>
            <w:tcW w:w="672"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147</w:t>
            </w:r>
          </w:p>
        </w:tc>
        <w:tc>
          <w:tcPr>
            <w:tcW w:w="653"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234</w:t>
            </w:r>
          </w:p>
        </w:tc>
        <w:tc>
          <w:tcPr>
            <w:tcW w:w="634"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182</w:t>
            </w:r>
          </w:p>
        </w:tc>
        <w:tc>
          <w:tcPr>
            <w:tcW w:w="749"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197</w:t>
            </w:r>
          </w:p>
        </w:tc>
        <w:tc>
          <w:tcPr>
            <w:tcW w:w="566" w:type="dxa"/>
            <w:tcBorders>
              <w:left w:val="single" w:sz="4" w:space="0" w:color="000000"/>
              <w:right w:val="single" w:sz="4" w:space="0" w:color="000000"/>
            </w:tcBorders>
          </w:tcPr>
          <w:p w:rsidR="00E1356D" w:rsidRDefault="00735C2B">
            <w:pPr>
              <w:pStyle w:val="TableParagraph"/>
              <w:spacing w:before="7" w:line="210" w:lineRule="exact"/>
              <w:ind w:right="1"/>
              <w:rPr>
                <w:sz w:val="19"/>
              </w:rPr>
            </w:pPr>
            <w:r>
              <w:rPr>
                <w:spacing w:val="-5"/>
                <w:w w:val="85"/>
                <w:sz w:val="19"/>
              </w:rPr>
              <w:t>175</w:t>
            </w:r>
          </w:p>
        </w:tc>
        <w:tc>
          <w:tcPr>
            <w:tcW w:w="643" w:type="dxa"/>
            <w:tcBorders>
              <w:left w:val="single" w:sz="4" w:space="0" w:color="000000"/>
              <w:right w:val="single" w:sz="4" w:space="0" w:color="000000"/>
            </w:tcBorders>
          </w:tcPr>
          <w:p w:rsidR="00E1356D" w:rsidRDefault="00735C2B">
            <w:pPr>
              <w:pStyle w:val="TableParagraph"/>
              <w:spacing w:before="7" w:line="210" w:lineRule="exact"/>
              <w:rPr>
                <w:sz w:val="19"/>
              </w:rPr>
            </w:pPr>
            <w:r>
              <w:rPr>
                <w:spacing w:val="-5"/>
                <w:w w:val="85"/>
                <w:sz w:val="19"/>
              </w:rPr>
              <w:t>212</w:t>
            </w:r>
          </w:p>
        </w:tc>
        <w:tc>
          <w:tcPr>
            <w:tcW w:w="633" w:type="dxa"/>
            <w:tcBorders>
              <w:left w:val="single" w:sz="4" w:space="0" w:color="000000"/>
              <w:right w:val="single" w:sz="4" w:space="0" w:color="000000"/>
            </w:tcBorders>
          </w:tcPr>
          <w:p w:rsidR="00E1356D" w:rsidRDefault="00735C2B">
            <w:pPr>
              <w:pStyle w:val="TableParagraph"/>
              <w:spacing w:before="7" w:line="210" w:lineRule="exact"/>
              <w:ind w:right="1"/>
              <w:rPr>
                <w:sz w:val="19"/>
              </w:rPr>
            </w:pPr>
            <w:r>
              <w:rPr>
                <w:spacing w:val="-5"/>
                <w:w w:val="85"/>
                <w:sz w:val="19"/>
              </w:rPr>
              <w:t>131</w:t>
            </w:r>
          </w:p>
        </w:tc>
        <w:tc>
          <w:tcPr>
            <w:tcW w:w="575" w:type="dxa"/>
            <w:tcBorders>
              <w:left w:val="single" w:sz="4" w:space="0" w:color="000000"/>
              <w:right w:val="single" w:sz="4" w:space="0" w:color="000000"/>
            </w:tcBorders>
          </w:tcPr>
          <w:p w:rsidR="00E1356D" w:rsidRDefault="00735C2B">
            <w:pPr>
              <w:pStyle w:val="TableParagraph"/>
              <w:spacing w:before="7" w:line="210" w:lineRule="exact"/>
              <w:rPr>
                <w:sz w:val="19"/>
              </w:rPr>
            </w:pPr>
            <w:r>
              <w:rPr>
                <w:spacing w:val="-5"/>
                <w:w w:val="85"/>
                <w:sz w:val="19"/>
              </w:rPr>
              <w:t>117</w:t>
            </w:r>
          </w:p>
        </w:tc>
        <w:tc>
          <w:tcPr>
            <w:tcW w:w="762" w:type="dxa"/>
            <w:tcBorders>
              <w:left w:val="single" w:sz="4" w:space="0" w:color="000000"/>
              <w:right w:val="single" w:sz="8" w:space="0" w:color="000000"/>
            </w:tcBorders>
          </w:tcPr>
          <w:p w:rsidR="00E1356D" w:rsidRDefault="00735C2B">
            <w:pPr>
              <w:pStyle w:val="TableParagraph"/>
              <w:spacing w:before="7" w:line="210" w:lineRule="exact"/>
              <w:ind w:right="-15"/>
              <w:rPr>
                <w:sz w:val="19"/>
              </w:rPr>
            </w:pPr>
            <w:r>
              <w:rPr>
                <w:spacing w:val="-5"/>
                <w:w w:val="85"/>
                <w:sz w:val="19"/>
              </w:rPr>
              <w:t>190</w:t>
            </w:r>
          </w:p>
        </w:tc>
      </w:tr>
      <w:tr w:rsidR="00E1356D">
        <w:trPr>
          <w:trHeight w:val="237"/>
        </w:trPr>
        <w:tc>
          <w:tcPr>
            <w:tcW w:w="917" w:type="dxa"/>
            <w:tcBorders>
              <w:left w:val="single" w:sz="4" w:space="0" w:color="000000"/>
              <w:right w:val="single" w:sz="8" w:space="0" w:color="000000"/>
            </w:tcBorders>
          </w:tcPr>
          <w:p w:rsidR="00E1356D" w:rsidRDefault="00735C2B">
            <w:pPr>
              <w:pStyle w:val="TableParagraph"/>
              <w:spacing w:before="7" w:line="210" w:lineRule="exact"/>
              <w:ind w:left="28"/>
              <w:jc w:val="left"/>
              <w:rPr>
                <w:sz w:val="19"/>
              </w:rPr>
            </w:pPr>
            <w:r>
              <w:rPr>
                <w:spacing w:val="-2"/>
                <w:w w:val="85"/>
                <w:sz w:val="19"/>
              </w:rPr>
              <w:t>Shkoder</w:t>
            </w:r>
          </w:p>
        </w:tc>
        <w:tc>
          <w:tcPr>
            <w:tcW w:w="782" w:type="dxa"/>
            <w:tcBorders>
              <w:left w:val="single" w:sz="8" w:space="0" w:color="000000"/>
              <w:right w:val="single" w:sz="4" w:space="0" w:color="000000"/>
            </w:tcBorders>
          </w:tcPr>
          <w:p w:rsidR="00E1356D" w:rsidRDefault="00735C2B">
            <w:pPr>
              <w:pStyle w:val="TableParagraph"/>
              <w:spacing w:before="7" w:line="210" w:lineRule="exact"/>
              <w:ind w:right="5"/>
              <w:rPr>
                <w:sz w:val="19"/>
              </w:rPr>
            </w:pPr>
            <w:r>
              <w:rPr>
                <w:spacing w:val="-5"/>
                <w:w w:val="85"/>
                <w:sz w:val="19"/>
              </w:rPr>
              <w:t>262</w:t>
            </w:r>
          </w:p>
        </w:tc>
        <w:tc>
          <w:tcPr>
            <w:tcW w:w="729" w:type="dxa"/>
            <w:tcBorders>
              <w:left w:val="single" w:sz="4" w:space="0" w:color="000000"/>
              <w:right w:val="single" w:sz="4" w:space="0" w:color="000000"/>
            </w:tcBorders>
          </w:tcPr>
          <w:p w:rsidR="00E1356D" w:rsidRDefault="00735C2B">
            <w:pPr>
              <w:pStyle w:val="TableParagraph"/>
              <w:spacing w:before="7" w:line="210" w:lineRule="exact"/>
              <w:ind w:right="4"/>
              <w:rPr>
                <w:sz w:val="19"/>
              </w:rPr>
            </w:pPr>
            <w:r>
              <w:rPr>
                <w:spacing w:val="-5"/>
                <w:w w:val="85"/>
                <w:sz w:val="19"/>
              </w:rPr>
              <w:t>198</w:t>
            </w:r>
          </w:p>
        </w:tc>
        <w:tc>
          <w:tcPr>
            <w:tcW w:w="902" w:type="dxa"/>
            <w:tcBorders>
              <w:left w:val="single" w:sz="4" w:space="0" w:color="000000"/>
              <w:right w:val="single" w:sz="4" w:space="0" w:color="000000"/>
            </w:tcBorders>
          </w:tcPr>
          <w:p w:rsidR="00E1356D" w:rsidRDefault="00735C2B">
            <w:pPr>
              <w:pStyle w:val="TableParagraph"/>
              <w:spacing w:before="7" w:line="210" w:lineRule="exact"/>
              <w:ind w:right="3"/>
              <w:rPr>
                <w:sz w:val="19"/>
              </w:rPr>
            </w:pPr>
            <w:r>
              <w:rPr>
                <w:spacing w:val="-5"/>
                <w:w w:val="85"/>
                <w:sz w:val="19"/>
              </w:rPr>
              <w:t>254</w:t>
            </w:r>
          </w:p>
        </w:tc>
        <w:tc>
          <w:tcPr>
            <w:tcW w:w="691" w:type="dxa"/>
            <w:tcBorders>
              <w:left w:val="single" w:sz="4" w:space="0" w:color="000000"/>
              <w:right w:val="single" w:sz="4" w:space="0" w:color="000000"/>
            </w:tcBorders>
          </w:tcPr>
          <w:p w:rsidR="00E1356D" w:rsidRDefault="00735C2B">
            <w:pPr>
              <w:pStyle w:val="TableParagraph"/>
              <w:spacing w:before="7" w:line="210" w:lineRule="exact"/>
              <w:ind w:right="3"/>
              <w:rPr>
                <w:sz w:val="19"/>
              </w:rPr>
            </w:pPr>
            <w:r>
              <w:rPr>
                <w:spacing w:val="-5"/>
                <w:w w:val="85"/>
                <w:sz w:val="19"/>
              </w:rPr>
              <w:t>182</w:t>
            </w:r>
          </w:p>
        </w:tc>
        <w:tc>
          <w:tcPr>
            <w:tcW w:w="672"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154</w:t>
            </w:r>
          </w:p>
        </w:tc>
        <w:tc>
          <w:tcPr>
            <w:tcW w:w="653"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222</w:t>
            </w:r>
          </w:p>
        </w:tc>
        <w:tc>
          <w:tcPr>
            <w:tcW w:w="634"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140</w:t>
            </w:r>
          </w:p>
        </w:tc>
        <w:tc>
          <w:tcPr>
            <w:tcW w:w="749"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139</w:t>
            </w:r>
          </w:p>
        </w:tc>
        <w:tc>
          <w:tcPr>
            <w:tcW w:w="566" w:type="dxa"/>
            <w:tcBorders>
              <w:left w:val="single" w:sz="4" w:space="0" w:color="000000"/>
              <w:right w:val="single" w:sz="4" w:space="0" w:color="000000"/>
            </w:tcBorders>
          </w:tcPr>
          <w:p w:rsidR="00E1356D" w:rsidRDefault="00735C2B">
            <w:pPr>
              <w:pStyle w:val="TableParagraph"/>
              <w:spacing w:before="7" w:line="210" w:lineRule="exact"/>
              <w:ind w:right="1"/>
              <w:rPr>
                <w:sz w:val="19"/>
              </w:rPr>
            </w:pPr>
            <w:r>
              <w:rPr>
                <w:spacing w:val="-5"/>
                <w:w w:val="85"/>
                <w:sz w:val="19"/>
              </w:rPr>
              <w:t>232</w:t>
            </w:r>
          </w:p>
        </w:tc>
        <w:tc>
          <w:tcPr>
            <w:tcW w:w="643" w:type="dxa"/>
            <w:tcBorders>
              <w:left w:val="single" w:sz="4" w:space="0" w:color="000000"/>
              <w:right w:val="single" w:sz="4" w:space="0" w:color="000000"/>
            </w:tcBorders>
          </w:tcPr>
          <w:p w:rsidR="00E1356D" w:rsidRDefault="00735C2B">
            <w:pPr>
              <w:pStyle w:val="TableParagraph"/>
              <w:spacing w:before="7" w:line="210" w:lineRule="exact"/>
              <w:rPr>
                <w:sz w:val="19"/>
              </w:rPr>
            </w:pPr>
            <w:r>
              <w:rPr>
                <w:spacing w:val="-5"/>
                <w:w w:val="85"/>
                <w:sz w:val="19"/>
              </w:rPr>
              <w:t>223</w:t>
            </w:r>
          </w:p>
        </w:tc>
        <w:tc>
          <w:tcPr>
            <w:tcW w:w="633" w:type="dxa"/>
            <w:tcBorders>
              <w:left w:val="single" w:sz="4" w:space="0" w:color="000000"/>
              <w:right w:val="single" w:sz="4" w:space="0" w:color="000000"/>
            </w:tcBorders>
          </w:tcPr>
          <w:p w:rsidR="00E1356D" w:rsidRDefault="00735C2B">
            <w:pPr>
              <w:pStyle w:val="TableParagraph"/>
              <w:spacing w:before="7" w:line="210" w:lineRule="exact"/>
              <w:ind w:right="1"/>
              <w:rPr>
                <w:sz w:val="19"/>
              </w:rPr>
            </w:pPr>
            <w:r>
              <w:rPr>
                <w:spacing w:val="-5"/>
                <w:w w:val="85"/>
                <w:sz w:val="19"/>
              </w:rPr>
              <w:t>176</w:t>
            </w:r>
          </w:p>
        </w:tc>
        <w:tc>
          <w:tcPr>
            <w:tcW w:w="575" w:type="dxa"/>
            <w:tcBorders>
              <w:left w:val="single" w:sz="4" w:space="0" w:color="000000"/>
              <w:right w:val="single" w:sz="4" w:space="0" w:color="000000"/>
            </w:tcBorders>
          </w:tcPr>
          <w:p w:rsidR="00E1356D" w:rsidRDefault="00735C2B">
            <w:pPr>
              <w:pStyle w:val="TableParagraph"/>
              <w:spacing w:before="7" w:line="210" w:lineRule="exact"/>
              <w:rPr>
                <w:sz w:val="19"/>
              </w:rPr>
            </w:pPr>
            <w:r>
              <w:rPr>
                <w:spacing w:val="-5"/>
                <w:w w:val="85"/>
                <w:sz w:val="19"/>
              </w:rPr>
              <w:t>222</w:t>
            </w:r>
          </w:p>
        </w:tc>
        <w:tc>
          <w:tcPr>
            <w:tcW w:w="762" w:type="dxa"/>
            <w:tcBorders>
              <w:left w:val="single" w:sz="4" w:space="0" w:color="000000"/>
              <w:right w:val="single" w:sz="8" w:space="0" w:color="000000"/>
            </w:tcBorders>
          </w:tcPr>
          <w:p w:rsidR="00E1356D" w:rsidRDefault="00735C2B">
            <w:pPr>
              <w:pStyle w:val="TableParagraph"/>
              <w:spacing w:before="7" w:line="210" w:lineRule="exact"/>
              <w:ind w:right="-15"/>
              <w:rPr>
                <w:sz w:val="19"/>
              </w:rPr>
            </w:pPr>
            <w:r>
              <w:rPr>
                <w:spacing w:val="-5"/>
                <w:w w:val="85"/>
                <w:sz w:val="19"/>
              </w:rPr>
              <w:t>200</w:t>
            </w:r>
          </w:p>
        </w:tc>
      </w:tr>
      <w:tr w:rsidR="00E1356D">
        <w:trPr>
          <w:trHeight w:val="237"/>
        </w:trPr>
        <w:tc>
          <w:tcPr>
            <w:tcW w:w="917" w:type="dxa"/>
            <w:tcBorders>
              <w:left w:val="single" w:sz="4" w:space="0" w:color="000000"/>
              <w:right w:val="single" w:sz="8" w:space="0" w:color="000000"/>
            </w:tcBorders>
          </w:tcPr>
          <w:p w:rsidR="00E1356D" w:rsidRDefault="00735C2B">
            <w:pPr>
              <w:pStyle w:val="TableParagraph"/>
              <w:spacing w:before="7" w:line="210" w:lineRule="exact"/>
              <w:ind w:left="28"/>
              <w:jc w:val="left"/>
              <w:rPr>
                <w:sz w:val="19"/>
              </w:rPr>
            </w:pPr>
            <w:r>
              <w:rPr>
                <w:spacing w:val="-2"/>
                <w:w w:val="85"/>
                <w:sz w:val="19"/>
              </w:rPr>
              <w:t>Tirane</w:t>
            </w:r>
          </w:p>
        </w:tc>
        <w:tc>
          <w:tcPr>
            <w:tcW w:w="782" w:type="dxa"/>
            <w:tcBorders>
              <w:left w:val="single" w:sz="8" w:space="0" w:color="000000"/>
              <w:right w:val="single" w:sz="4" w:space="0" w:color="000000"/>
            </w:tcBorders>
          </w:tcPr>
          <w:p w:rsidR="00E1356D" w:rsidRDefault="00735C2B">
            <w:pPr>
              <w:pStyle w:val="TableParagraph"/>
              <w:spacing w:before="7" w:line="210" w:lineRule="exact"/>
              <w:ind w:right="5"/>
              <w:rPr>
                <w:sz w:val="19"/>
              </w:rPr>
            </w:pPr>
            <w:r>
              <w:rPr>
                <w:spacing w:val="-5"/>
                <w:w w:val="85"/>
                <w:sz w:val="19"/>
              </w:rPr>
              <w:t>366</w:t>
            </w:r>
          </w:p>
        </w:tc>
        <w:tc>
          <w:tcPr>
            <w:tcW w:w="729" w:type="dxa"/>
            <w:tcBorders>
              <w:left w:val="single" w:sz="4" w:space="0" w:color="000000"/>
              <w:right w:val="single" w:sz="4" w:space="0" w:color="000000"/>
            </w:tcBorders>
          </w:tcPr>
          <w:p w:rsidR="00E1356D" w:rsidRDefault="00735C2B">
            <w:pPr>
              <w:pStyle w:val="TableParagraph"/>
              <w:spacing w:before="7" w:line="210" w:lineRule="exact"/>
              <w:ind w:right="4"/>
              <w:rPr>
                <w:sz w:val="19"/>
              </w:rPr>
            </w:pPr>
            <w:r>
              <w:rPr>
                <w:spacing w:val="-5"/>
                <w:w w:val="85"/>
                <w:sz w:val="19"/>
              </w:rPr>
              <w:t>256</w:t>
            </w:r>
          </w:p>
        </w:tc>
        <w:tc>
          <w:tcPr>
            <w:tcW w:w="902" w:type="dxa"/>
            <w:tcBorders>
              <w:left w:val="single" w:sz="4" w:space="0" w:color="000000"/>
              <w:right w:val="single" w:sz="4" w:space="0" w:color="000000"/>
            </w:tcBorders>
          </w:tcPr>
          <w:p w:rsidR="00E1356D" w:rsidRDefault="00735C2B">
            <w:pPr>
              <w:pStyle w:val="TableParagraph"/>
              <w:spacing w:before="7" w:line="210" w:lineRule="exact"/>
              <w:ind w:right="3"/>
              <w:rPr>
                <w:sz w:val="19"/>
              </w:rPr>
            </w:pPr>
            <w:r>
              <w:rPr>
                <w:spacing w:val="-5"/>
                <w:w w:val="85"/>
                <w:sz w:val="19"/>
              </w:rPr>
              <w:t>252</w:t>
            </w:r>
          </w:p>
        </w:tc>
        <w:tc>
          <w:tcPr>
            <w:tcW w:w="691" w:type="dxa"/>
            <w:tcBorders>
              <w:left w:val="single" w:sz="4" w:space="0" w:color="000000"/>
              <w:right w:val="single" w:sz="4" w:space="0" w:color="000000"/>
            </w:tcBorders>
          </w:tcPr>
          <w:p w:rsidR="00E1356D" w:rsidRDefault="00735C2B">
            <w:pPr>
              <w:pStyle w:val="TableParagraph"/>
              <w:spacing w:before="7" w:line="210" w:lineRule="exact"/>
              <w:ind w:right="3"/>
              <w:rPr>
                <w:sz w:val="19"/>
              </w:rPr>
            </w:pPr>
            <w:r>
              <w:rPr>
                <w:spacing w:val="-5"/>
                <w:w w:val="85"/>
                <w:sz w:val="19"/>
              </w:rPr>
              <w:t>286</w:t>
            </w:r>
          </w:p>
        </w:tc>
        <w:tc>
          <w:tcPr>
            <w:tcW w:w="672"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267</w:t>
            </w:r>
          </w:p>
        </w:tc>
        <w:tc>
          <w:tcPr>
            <w:tcW w:w="653"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219</w:t>
            </w:r>
          </w:p>
        </w:tc>
        <w:tc>
          <w:tcPr>
            <w:tcW w:w="634"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284</w:t>
            </w:r>
          </w:p>
        </w:tc>
        <w:tc>
          <w:tcPr>
            <w:tcW w:w="749" w:type="dxa"/>
            <w:tcBorders>
              <w:left w:val="single" w:sz="4" w:space="0" w:color="000000"/>
              <w:right w:val="single" w:sz="4" w:space="0" w:color="000000"/>
            </w:tcBorders>
          </w:tcPr>
          <w:p w:rsidR="00E1356D" w:rsidRDefault="00735C2B">
            <w:pPr>
              <w:pStyle w:val="TableParagraph"/>
              <w:spacing w:before="7" w:line="210" w:lineRule="exact"/>
              <w:ind w:right="2"/>
              <w:rPr>
                <w:sz w:val="19"/>
              </w:rPr>
            </w:pPr>
            <w:r>
              <w:rPr>
                <w:spacing w:val="-5"/>
                <w:w w:val="85"/>
                <w:sz w:val="19"/>
              </w:rPr>
              <w:t>179</w:t>
            </w:r>
          </w:p>
        </w:tc>
        <w:tc>
          <w:tcPr>
            <w:tcW w:w="566" w:type="dxa"/>
            <w:tcBorders>
              <w:left w:val="single" w:sz="4" w:space="0" w:color="000000"/>
              <w:right w:val="single" w:sz="4" w:space="0" w:color="000000"/>
            </w:tcBorders>
          </w:tcPr>
          <w:p w:rsidR="00E1356D" w:rsidRDefault="00735C2B">
            <w:pPr>
              <w:pStyle w:val="TableParagraph"/>
              <w:spacing w:before="7" w:line="210" w:lineRule="exact"/>
              <w:ind w:right="1"/>
              <w:rPr>
                <w:sz w:val="19"/>
              </w:rPr>
            </w:pPr>
            <w:r>
              <w:rPr>
                <w:spacing w:val="-5"/>
                <w:w w:val="85"/>
                <w:sz w:val="19"/>
              </w:rPr>
              <w:t>243</w:t>
            </w:r>
          </w:p>
        </w:tc>
        <w:tc>
          <w:tcPr>
            <w:tcW w:w="643" w:type="dxa"/>
            <w:tcBorders>
              <w:left w:val="single" w:sz="4" w:space="0" w:color="000000"/>
              <w:right w:val="single" w:sz="4" w:space="0" w:color="000000"/>
            </w:tcBorders>
          </w:tcPr>
          <w:p w:rsidR="00E1356D" w:rsidRDefault="00735C2B">
            <w:pPr>
              <w:pStyle w:val="TableParagraph"/>
              <w:spacing w:before="7" w:line="210" w:lineRule="exact"/>
              <w:rPr>
                <w:sz w:val="19"/>
              </w:rPr>
            </w:pPr>
            <w:r>
              <w:rPr>
                <w:spacing w:val="-5"/>
                <w:w w:val="85"/>
                <w:sz w:val="19"/>
              </w:rPr>
              <w:t>263</w:t>
            </w:r>
          </w:p>
        </w:tc>
        <w:tc>
          <w:tcPr>
            <w:tcW w:w="633" w:type="dxa"/>
            <w:tcBorders>
              <w:left w:val="single" w:sz="4" w:space="0" w:color="000000"/>
              <w:right w:val="single" w:sz="4" w:space="0" w:color="000000"/>
            </w:tcBorders>
          </w:tcPr>
          <w:p w:rsidR="00E1356D" w:rsidRDefault="00735C2B">
            <w:pPr>
              <w:pStyle w:val="TableParagraph"/>
              <w:spacing w:before="7" w:line="210" w:lineRule="exact"/>
              <w:ind w:right="1"/>
              <w:rPr>
                <w:sz w:val="19"/>
              </w:rPr>
            </w:pPr>
            <w:r>
              <w:rPr>
                <w:spacing w:val="-5"/>
                <w:w w:val="85"/>
                <w:sz w:val="19"/>
              </w:rPr>
              <w:t>219</w:t>
            </w:r>
          </w:p>
        </w:tc>
        <w:tc>
          <w:tcPr>
            <w:tcW w:w="575" w:type="dxa"/>
            <w:tcBorders>
              <w:left w:val="single" w:sz="4" w:space="0" w:color="000000"/>
              <w:right w:val="single" w:sz="4" w:space="0" w:color="000000"/>
            </w:tcBorders>
          </w:tcPr>
          <w:p w:rsidR="00E1356D" w:rsidRDefault="00735C2B">
            <w:pPr>
              <w:pStyle w:val="TableParagraph"/>
              <w:spacing w:before="7" w:line="210" w:lineRule="exact"/>
              <w:rPr>
                <w:sz w:val="19"/>
              </w:rPr>
            </w:pPr>
            <w:r>
              <w:rPr>
                <w:spacing w:val="-5"/>
                <w:w w:val="85"/>
                <w:sz w:val="19"/>
              </w:rPr>
              <w:t>168</w:t>
            </w:r>
          </w:p>
        </w:tc>
        <w:tc>
          <w:tcPr>
            <w:tcW w:w="762" w:type="dxa"/>
            <w:tcBorders>
              <w:left w:val="single" w:sz="4" w:space="0" w:color="000000"/>
              <w:right w:val="single" w:sz="8" w:space="0" w:color="000000"/>
            </w:tcBorders>
          </w:tcPr>
          <w:p w:rsidR="00E1356D" w:rsidRDefault="00735C2B">
            <w:pPr>
              <w:pStyle w:val="TableParagraph"/>
              <w:spacing w:before="7" w:line="210" w:lineRule="exact"/>
              <w:ind w:right="-15"/>
              <w:rPr>
                <w:sz w:val="19"/>
              </w:rPr>
            </w:pPr>
            <w:r>
              <w:rPr>
                <w:spacing w:val="-5"/>
                <w:w w:val="85"/>
                <w:sz w:val="19"/>
              </w:rPr>
              <w:t>250</w:t>
            </w:r>
          </w:p>
        </w:tc>
      </w:tr>
      <w:tr w:rsidR="00E1356D">
        <w:trPr>
          <w:trHeight w:val="236"/>
        </w:trPr>
        <w:tc>
          <w:tcPr>
            <w:tcW w:w="917" w:type="dxa"/>
            <w:tcBorders>
              <w:left w:val="single" w:sz="4" w:space="0" w:color="000000"/>
              <w:bottom w:val="single" w:sz="12" w:space="0" w:color="000000"/>
              <w:right w:val="single" w:sz="8" w:space="0" w:color="000000"/>
            </w:tcBorders>
          </w:tcPr>
          <w:p w:rsidR="00E1356D" w:rsidRDefault="00735C2B">
            <w:pPr>
              <w:pStyle w:val="TableParagraph"/>
              <w:spacing w:before="7" w:line="209" w:lineRule="exact"/>
              <w:ind w:left="28"/>
              <w:jc w:val="left"/>
              <w:rPr>
                <w:sz w:val="19"/>
              </w:rPr>
            </w:pPr>
            <w:r>
              <w:rPr>
                <w:spacing w:val="-2"/>
                <w:w w:val="85"/>
                <w:sz w:val="19"/>
              </w:rPr>
              <w:t>Vlore</w:t>
            </w:r>
          </w:p>
        </w:tc>
        <w:tc>
          <w:tcPr>
            <w:tcW w:w="782" w:type="dxa"/>
            <w:tcBorders>
              <w:left w:val="single" w:sz="8" w:space="0" w:color="000000"/>
              <w:bottom w:val="single" w:sz="12" w:space="0" w:color="000000"/>
              <w:right w:val="single" w:sz="4" w:space="0" w:color="000000"/>
            </w:tcBorders>
          </w:tcPr>
          <w:p w:rsidR="00E1356D" w:rsidRDefault="00735C2B">
            <w:pPr>
              <w:pStyle w:val="TableParagraph"/>
              <w:spacing w:before="7" w:line="209" w:lineRule="exact"/>
              <w:ind w:right="5"/>
              <w:rPr>
                <w:sz w:val="19"/>
              </w:rPr>
            </w:pPr>
            <w:r>
              <w:rPr>
                <w:spacing w:val="-5"/>
                <w:w w:val="85"/>
                <w:sz w:val="19"/>
              </w:rPr>
              <w:t>140</w:t>
            </w:r>
          </w:p>
        </w:tc>
        <w:tc>
          <w:tcPr>
            <w:tcW w:w="729" w:type="dxa"/>
            <w:tcBorders>
              <w:left w:val="single" w:sz="4" w:space="0" w:color="000000"/>
              <w:bottom w:val="single" w:sz="12" w:space="0" w:color="000000"/>
              <w:right w:val="single" w:sz="4" w:space="0" w:color="000000"/>
            </w:tcBorders>
          </w:tcPr>
          <w:p w:rsidR="00E1356D" w:rsidRDefault="00735C2B">
            <w:pPr>
              <w:pStyle w:val="TableParagraph"/>
              <w:spacing w:before="7" w:line="209" w:lineRule="exact"/>
              <w:ind w:right="4"/>
              <w:rPr>
                <w:sz w:val="19"/>
              </w:rPr>
            </w:pPr>
            <w:r>
              <w:rPr>
                <w:spacing w:val="-5"/>
                <w:w w:val="85"/>
                <w:sz w:val="19"/>
              </w:rPr>
              <w:t>113</w:t>
            </w:r>
          </w:p>
        </w:tc>
        <w:tc>
          <w:tcPr>
            <w:tcW w:w="902" w:type="dxa"/>
            <w:tcBorders>
              <w:left w:val="single" w:sz="4" w:space="0" w:color="000000"/>
              <w:bottom w:val="single" w:sz="12" w:space="0" w:color="000000"/>
              <w:right w:val="single" w:sz="4" w:space="0" w:color="000000"/>
            </w:tcBorders>
          </w:tcPr>
          <w:p w:rsidR="00E1356D" w:rsidRDefault="00735C2B">
            <w:pPr>
              <w:pStyle w:val="TableParagraph"/>
              <w:spacing w:before="7" w:line="209" w:lineRule="exact"/>
              <w:ind w:right="3"/>
              <w:rPr>
                <w:sz w:val="19"/>
              </w:rPr>
            </w:pPr>
            <w:r>
              <w:rPr>
                <w:spacing w:val="-5"/>
                <w:w w:val="85"/>
                <w:sz w:val="19"/>
              </w:rPr>
              <w:t>102</w:t>
            </w:r>
          </w:p>
        </w:tc>
        <w:tc>
          <w:tcPr>
            <w:tcW w:w="691" w:type="dxa"/>
            <w:tcBorders>
              <w:left w:val="single" w:sz="4" w:space="0" w:color="000000"/>
              <w:bottom w:val="single" w:sz="12" w:space="0" w:color="000000"/>
              <w:right w:val="single" w:sz="4" w:space="0" w:color="000000"/>
            </w:tcBorders>
          </w:tcPr>
          <w:p w:rsidR="00E1356D" w:rsidRDefault="00735C2B">
            <w:pPr>
              <w:pStyle w:val="TableParagraph"/>
              <w:spacing w:before="7" w:line="209" w:lineRule="exact"/>
              <w:ind w:right="3"/>
              <w:rPr>
                <w:sz w:val="19"/>
              </w:rPr>
            </w:pPr>
            <w:r>
              <w:rPr>
                <w:spacing w:val="-5"/>
                <w:w w:val="85"/>
                <w:sz w:val="19"/>
              </w:rPr>
              <w:t>114</w:t>
            </w:r>
          </w:p>
        </w:tc>
        <w:tc>
          <w:tcPr>
            <w:tcW w:w="672" w:type="dxa"/>
            <w:tcBorders>
              <w:left w:val="single" w:sz="4" w:space="0" w:color="000000"/>
              <w:bottom w:val="single" w:sz="12" w:space="0" w:color="000000"/>
              <w:right w:val="single" w:sz="4" w:space="0" w:color="000000"/>
            </w:tcBorders>
          </w:tcPr>
          <w:p w:rsidR="00E1356D" w:rsidRDefault="00735C2B">
            <w:pPr>
              <w:pStyle w:val="TableParagraph"/>
              <w:spacing w:before="7" w:line="209" w:lineRule="exact"/>
              <w:ind w:right="2"/>
              <w:rPr>
                <w:sz w:val="19"/>
              </w:rPr>
            </w:pPr>
            <w:r>
              <w:rPr>
                <w:spacing w:val="-5"/>
                <w:w w:val="85"/>
                <w:sz w:val="19"/>
              </w:rPr>
              <w:t>102</w:t>
            </w:r>
          </w:p>
        </w:tc>
        <w:tc>
          <w:tcPr>
            <w:tcW w:w="653" w:type="dxa"/>
            <w:tcBorders>
              <w:left w:val="single" w:sz="4" w:space="0" w:color="000000"/>
              <w:bottom w:val="single" w:sz="12" w:space="0" w:color="000000"/>
              <w:right w:val="single" w:sz="4" w:space="0" w:color="000000"/>
            </w:tcBorders>
          </w:tcPr>
          <w:p w:rsidR="00E1356D" w:rsidRDefault="00735C2B">
            <w:pPr>
              <w:pStyle w:val="TableParagraph"/>
              <w:spacing w:before="7" w:line="209" w:lineRule="exact"/>
              <w:ind w:right="2"/>
              <w:rPr>
                <w:sz w:val="19"/>
              </w:rPr>
            </w:pPr>
            <w:r>
              <w:rPr>
                <w:spacing w:val="-5"/>
                <w:w w:val="85"/>
                <w:sz w:val="19"/>
              </w:rPr>
              <w:t>96</w:t>
            </w:r>
          </w:p>
        </w:tc>
        <w:tc>
          <w:tcPr>
            <w:tcW w:w="634" w:type="dxa"/>
            <w:tcBorders>
              <w:left w:val="single" w:sz="4" w:space="0" w:color="000000"/>
              <w:bottom w:val="single" w:sz="12" w:space="0" w:color="000000"/>
              <w:right w:val="single" w:sz="4" w:space="0" w:color="000000"/>
            </w:tcBorders>
          </w:tcPr>
          <w:p w:rsidR="00E1356D" w:rsidRDefault="00735C2B">
            <w:pPr>
              <w:pStyle w:val="TableParagraph"/>
              <w:spacing w:before="7" w:line="209" w:lineRule="exact"/>
              <w:ind w:right="2"/>
              <w:rPr>
                <w:sz w:val="19"/>
              </w:rPr>
            </w:pPr>
            <w:r>
              <w:rPr>
                <w:spacing w:val="-5"/>
                <w:w w:val="85"/>
                <w:sz w:val="19"/>
              </w:rPr>
              <w:t>94</w:t>
            </w:r>
          </w:p>
        </w:tc>
        <w:tc>
          <w:tcPr>
            <w:tcW w:w="749" w:type="dxa"/>
            <w:tcBorders>
              <w:left w:val="single" w:sz="4" w:space="0" w:color="000000"/>
              <w:bottom w:val="single" w:sz="12" w:space="0" w:color="000000"/>
              <w:right w:val="single" w:sz="4" w:space="0" w:color="000000"/>
            </w:tcBorders>
          </w:tcPr>
          <w:p w:rsidR="00E1356D" w:rsidRDefault="00735C2B">
            <w:pPr>
              <w:pStyle w:val="TableParagraph"/>
              <w:spacing w:before="7" w:line="209" w:lineRule="exact"/>
              <w:ind w:right="2"/>
              <w:rPr>
                <w:sz w:val="19"/>
              </w:rPr>
            </w:pPr>
            <w:r>
              <w:rPr>
                <w:spacing w:val="-5"/>
                <w:w w:val="85"/>
                <w:sz w:val="19"/>
              </w:rPr>
              <w:t>55</w:t>
            </w:r>
          </w:p>
        </w:tc>
        <w:tc>
          <w:tcPr>
            <w:tcW w:w="566" w:type="dxa"/>
            <w:tcBorders>
              <w:left w:val="single" w:sz="4" w:space="0" w:color="000000"/>
              <w:bottom w:val="single" w:sz="12" w:space="0" w:color="000000"/>
              <w:right w:val="single" w:sz="4" w:space="0" w:color="000000"/>
            </w:tcBorders>
          </w:tcPr>
          <w:p w:rsidR="00E1356D" w:rsidRDefault="00735C2B">
            <w:pPr>
              <w:pStyle w:val="TableParagraph"/>
              <w:spacing w:before="7" w:line="209" w:lineRule="exact"/>
              <w:ind w:right="1"/>
              <w:rPr>
                <w:sz w:val="19"/>
              </w:rPr>
            </w:pPr>
            <w:r>
              <w:rPr>
                <w:spacing w:val="-5"/>
                <w:w w:val="85"/>
                <w:sz w:val="19"/>
              </w:rPr>
              <w:t>87</w:t>
            </w:r>
          </w:p>
        </w:tc>
        <w:tc>
          <w:tcPr>
            <w:tcW w:w="643" w:type="dxa"/>
            <w:tcBorders>
              <w:left w:val="single" w:sz="4" w:space="0" w:color="000000"/>
              <w:bottom w:val="single" w:sz="12" w:space="0" w:color="000000"/>
              <w:right w:val="single" w:sz="4" w:space="0" w:color="000000"/>
            </w:tcBorders>
          </w:tcPr>
          <w:p w:rsidR="00E1356D" w:rsidRDefault="00735C2B">
            <w:pPr>
              <w:pStyle w:val="TableParagraph"/>
              <w:spacing w:before="7" w:line="209" w:lineRule="exact"/>
              <w:rPr>
                <w:sz w:val="19"/>
              </w:rPr>
            </w:pPr>
            <w:r>
              <w:rPr>
                <w:spacing w:val="-5"/>
                <w:w w:val="85"/>
                <w:sz w:val="19"/>
              </w:rPr>
              <w:t>110</w:t>
            </w:r>
          </w:p>
        </w:tc>
        <w:tc>
          <w:tcPr>
            <w:tcW w:w="633" w:type="dxa"/>
            <w:tcBorders>
              <w:left w:val="single" w:sz="4" w:space="0" w:color="000000"/>
              <w:bottom w:val="single" w:sz="12" w:space="0" w:color="000000"/>
              <w:right w:val="single" w:sz="4" w:space="0" w:color="000000"/>
            </w:tcBorders>
          </w:tcPr>
          <w:p w:rsidR="00E1356D" w:rsidRDefault="00735C2B">
            <w:pPr>
              <w:pStyle w:val="TableParagraph"/>
              <w:spacing w:before="7" w:line="209" w:lineRule="exact"/>
              <w:ind w:right="1"/>
              <w:rPr>
                <w:sz w:val="19"/>
              </w:rPr>
            </w:pPr>
            <w:r>
              <w:rPr>
                <w:spacing w:val="-5"/>
                <w:w w:val="85"/>
                <w:sz w:val="19"/>
              </w:rPr>
              <w:t>54</w:t>
            </w:r>
          </w:p>
        </w:tc>
        <w:tc>
          <w:tcPr>
            <w:tcW w:w="575" w:type="dxa"/>
            <w:tcBorders>
              <w:left w:val="single" w:sz="4" w:space="0" w:color="000000"/>
              <w:bottom w:val="single" w:sz="12" w:space="0" w:color="000000"/>
              <w:right w:val="single" w:sz="4" w:space="0" w:color="000000"/>
            </w:tcBorders>
          </w:tcPr>
          <w:p w:rsidR="00E1356D" w:rsidRDefault="00735C2B">
            <w:pPr>
              <w:pStyle w:val="TableParagraph"/>
              <w:spacing w:before="7" w:line="209" w:lineRule="exact"/>
              <w:rPr>
                <w:sz w:val="19"/>
              </w:rPr>
            </w:pPr>
            <w:r>
              <w:rPr>
                <w:spacing w:val="-5"/>
                <w:w w:val="85"/>
                <w:sz w:val="19"/>
              </w:rPr>
              <w:t>70</w:t>
            </w:r>
          </w:p>
        </w:tc>
        <w:tc>
          <w:tcPr>
            <w:tcW w:w="762" w:type="dxa"/>
            <w:tcBorders>
              <w:left w:val="single" w:sz="4" w:space="0" w:color="000000"/>
              <w:bottom w:val="single" w:sz="12" w:space="0" w:color="000000"/>
              <w:right w:val="single" w:sz="8" w:space="0" w:color="000000"/>
            </w:tcBorders>
          </w:tcPr>
          <w:p w:rsidR="00E1356D" w:rsidRDefault="00735C2B">
            <w:pPr>
              <w:pStyle w:val="TableParagraph"/>
              <w:spacing w:before="7" w:line="209" w:lineRule="exact"/>
              <w:ind w:right="-15"/>
              <w:rPr>
                <w:sz w:val="19"/>
              </w:rPr>
            </w:pPr>
            <w:r>
              <w:rPr>
                <w:spacing w:val="-5"/>
                <w:w w:val="85"/>
                <w:sz w:val="19"/>
              </w:rPr>
              <w:t>95</w:t>
            </w:r>
          </w:p>
        </w:tc>
      </w:tr>
    </w:tbl>
    <w:p w:rsidR="00E1356D" w:rsidRDefault="00E1356D">
      <w:pPr>
        <w:pStyle w:val="TableParagraph"/>
        <w:spacing w:line="209" w:lineRule="exact"/>
        <w:rPr>
          <w:sz w:val="19"/>
        </w:rPr>
        <w:sectPr w:rsidR="00E1356D">
          <w:type w:val="continuous"/>
          <w:pgSz w:w="11930" w:h="16860"/>
          <w:pgMar w:top="1420" w:right="0" w:bottom="1140" w:left="0" w:header="0" w:footer="951" w:gutter="0"/>
          <w:cols w:space="720"/>
        </w:sectPr>
      </w:pPr>
    </w:p>
    <w:p w:rsidR="00E1356D" w:rsidRDefault="00E1356D">
      <w:pPr>
        <w:pStyle w:val="BodyText"/>
      </w:pPr>
    </w:p>
    <w:p w:rsidR="00E1356D" w:rsidRDefault="00E1356D">
      <w:pPr>
        <w:pStyle w:val="BodyText"/>
        <w:spacing w:before="51"/>
      </w:pPr>
    </w:p>
    <w:p w:rsidR="00E1356D" w:rsidRDefault="00735C2B">
      <w:pPr>
        <w:ind w:left="1440" w:right="1444"/>
        <w:jc w:val="both"/>
        <w:rPr>
          <w:b/>
          <w:sz w:val="24"/>
        </w:rPr>
      </w:pPr>
      <w:r>
        <w:rPr>
          <w:b/>
          <w:sz w:val="24"/>
        </w:rPr>
        <w:t>III. Integrimin social i individëve në moshë aktive pune, përfitues të skemës së ndihmës ekonomike dhe aftësisë së kufizuar</w:t>
      </w:r>
    </w:p>
    <w:p w:rsidR="00E1356D" w:rsidRDefault="00735C2B">
      <w:pPr>
        <w:pStyle w:val="BodyText"/>
        <w:ind w:left="1440" w:right="1438"/>
        <w:jc w:val="both"/>
      </w:pPr>
      <w:r>
        <w:t>gjatë vitit 2024 ka vijuar puna për integrimin dhe fuqizimin e familjeve në NE. Në zbatim të Urdhërit të përbashkët Nr.130, datë 05.</w:t>
      </w:r>
      <w:r>
        <w:t>03.2024 “Për miratimin e mekanizmit të referimit për punësimin dhe integrimin social të individëve në moshë aktive pune, përfitues të skemës së ndihmës ekonomike dhe aftësisë së kufizuar”, janë referuar te zyrat e punës 5844 anëtarë në moshë</w:t>
      </w:r>
      <w:r>
        <w:rPr>
          <w:spacing w:val="-1"/>
        </w:rPr>
        <w:t xml:space="preserve"> </w:t>
      </w:r>
      <w:r>
        <w:t>aktive</w:t>
      </w:r>
      <w:r>
        <w:rPr>
          <w:spacing w:val="-1"/>
        </w:rPr>
        <w:t xml:space="preserve"> </w:t>
      </w:r>
      <w:r>
        <w:t>pune</w:t>
      </w:r>
      <w:r>
        <w:rPr>
          <w:spacing w:val="-1"/>
        </w:rPr>
        <w:t xml:space="preserve"> </w:t>
      </w:r>
      <w:r>
        <w:t>, nga</w:t>
      </w:r>
      <w:r>
        <w:rPr>
          <w:spacing w:val="-1"/>
        </w:rPr>
        <w:t xml:space="preserve"> </w:t>
      </w:r>
      <w:r>
        <w:t>të</w:t>
      </w:r>
      <w:r>
        <w:rPr>
          <w:spacing w:val="-1"/>
        </w:rPr>
        <w:t xml:space="preserve"> </w:t>
      </w:r>
      <w:r>
        <w:t>cilët janë</w:t>
      </w:r>
      <w:r>
        <w:rPr>
          <w:spacing w:val="-1"/>
        </w:rPr>
        <w:t xml:space="preserve"> </w:t>
      </w:r>
      <w:r>
        <w:t>punësuar</w:t>
      </w:r>
      <w:r>
        <w:rPr>
          <w:spacing w:val="-1"/>
        </w:rPr>
        <w:t xml:space="preserve"> </w:t>
      </w:r>
      <w:r>
        <w:t>2211 individë</w:t>
      </w:r>
      <w:r>
        <w:rPr>
          <w:spacing w:val="-1"/>
        </w:rPr>
        <w:t xml:space="preserve"> </w:t>
      </w:r>
      <w:r>
        <w:t>të</w:t>
      </w:r>
      <w:r>
        <w:rPr>
          <w:spacing w:val="-1"/>
        </w:rPr>
        <w:t xml:space="preserve"> </w:t>
      </w:r>
      <w:r>
        <w:t>familjeve</w:t>
      </w:r>
      <w:r>
        <w:rPr>
          <w:spacing w:val="-1"/>
        </w:rPr>
        <w:t xml:space="preserve"> </w:t>
      </w:r>
      <w:r>
        <w:t>përfituese</w:t>
      </w:r>
      <w:r>
        <w:rPr>
          <w:spacing w:val="-1"/>
        </w:rPr>
        <w:t xml:space="preserve"> </w:t>
      </w:r>
      <w:r>
        <w:t>të</w:t>
      </w:r>
      <w:r>
        <w:rPr>
          <w:spacing w:val="-1"/>
        </w:rPr>
        <w:t xml:space="preserve"> </w:t>
      </w:r>
      <w:r>
        <w:t>skemës së ndihmës ekonomike, 609 të përfshirë në programet e nxitjes së punësmit dhe adresuar për formim profesional 609 anëtarë në moshë aktive pune.</w:t>
      </w:r>
    </w:p>
    <w:p w:rsidR="00E1356D" w:rsidRDefault="00E1356D">
      <w:pPr>
        <w:pStyle w:val="BodyText"/>
      </w:pPr>
    </w:p>
    <w:p w:rsidR="00E1356D" w:rsidRDefault="00E1356D">
      <w:pPr>
        <w:pStyle w:val="BodyText"/>
        <w:spacing w:before="1"/>
      </w:pPr>
    </w:p>
    <w:p w:rsidR="00E1356D" w:rsidRDefault="00735C2B">
      <w:pPr>
        <w:pStyle w:val="BodyText"/>
        <w:ind w:left="1440" w:right="1440"/>
        <w:jc w:val="both"/>
      </w:pPr>
      <w:r>
        <w:t>Mekanizmi I referimit dhe ndjekje</w:t>
      </w:r>
      <w:r>
        <w:t>s është përforcuar përmes takimeve dhe mbledhjeve periodike</w:t>
      </w:r>
      <w:r>
        <w:rPr>
          <w:spacing w:val="-15"/>
        </w:rPr>
        <w:t xml:space="preserve"> </w:t>
      </w:r>
      <w:r>
        <w:t>të</w:t>
      </w:r>
      <w:r>
        <w:rPr>
          <w:spacing w:val="-13"/>
        </w:rPr>
        <w:t xml:space="preserve"> </w:t>
      </w:r>
      <w:r>
        <w:t>komisioneve</w:t>
      </w:r>
      <w:r>
        <w:rPr>
          <w:spacing w:val="-13"/>
        </w:rPr>
        <w:t xml:space="preserve"> </w:t>
      </w:r>
      <w:r>
        <w:t>trepalëshe</w:t>
      </w:r>
      <w:r>
        <w:rPr>
          <w:spacing w:val="-14"/>
        </w:rPr>
        <w:t xml:space="preserve"> </w:t>
      </w:r>
      <w:r>
        <w:t>dhe</w:t>
      </w:r>
      <w:r>
        <w:rPr>
          <w:spacing w:val="-13"/>
        </w:rPr>
        <w:t xml:space="preserve"> </w:t>
      </w:r>
      <w:r>
        <w:t>kanë</w:t>
      </w:r>
      <w:r>
        <w:rPr>
          <w:spacing w:val="-15"/>
        </w:rPr>
        <w:t xml:space="preserve"> </w:t>
      </w:r>
      <w:r>
        <w:t>marrë</w:t>
      </w:r>
      <w:r>
        <w:rPr>
          <w:spacing w:val="-15"/>
        </w:rPr>
        <w:t xml:space="preserve"> </w:t>
      </w:r>
      <w:r>
        <w:t>vendime</w:t>
      </w:r>
      <w:r>
        <w:rPr>
          <w:spacing w:val="-13"/>
        </w:rPr>
        <w:t xml:space="preserve"> </w:t>
      </w:r>
      <w:r>
        <w:t>lidhur</w:t>
      </w:r>
      <w:r>
        <w:rPr>
          <w:spacing w:val="-15"/>
        </w:rPr>
        <w:t xml:space="preserve"> </w:t>
      </w:r>
      <w:r>
        <w:t>me</w:t>
      </w:r>
      <w:r>
        <w:rPr>
          <w:spacing w:val="-13"/>
        </w:rPr>
        <w:t xml:space="preserve"> </w:t>
      </w:r>
      <w:r>
        <w:t>mbarëvajtjen</w:t>
      </w:r>
      <w:r>
        <w:rPr>
          <w:spacing w:val="-13"/>
        </w:rPr>
        <w:t xml:space="preserve"> </w:t>
      </w:r>
      <w:r>
        <w:t>e</w:t>
      </w:r>
      <w:r>
        <w:rPr>
          <w:spacing w:val="-15"/>
        </w:rPr>
        <w:t xml:space="preserve"> </w:t>
      </w:r>
      <w:r>
        <w:t>procesit dhe vendime lidhur me refuzimet e shërbimeve të ofruara nga zyrat e punës duke trajtuar refuzimet me arsyet përka</w:t>
      </w:r>
      <w:r>
        <w:t>tëse.</w:t>
      </w:r>
    </w:p>
    <w:p w:rsidR="00E1356D" w:rsidRDefault="00735C2B">
      <w:pPr>
        <w:pStyle w:val="BodyText"/>
        <w:ind w:left="3079" w:right="1440" w:hanging="360"/>
        <w:jc w:val="both"/>
      </w:pPr>
      <w:r>
        <w:t>Monitorim</w:t>
      </w:r>
      <w:r>
        <w:rPr>
          <w:spacing w:val="-8"/>
        </w:rPr>
        <w:t xml:space="preserve"> </w:t>
      </w:r>
      <w:r>
        <w:t>në</w:t>
      </w:r>
      <w:r>
        <w:rPr>
          <w:spacing w:val="-9"/>
        </w:rPr>
        <w:t xml:space="preserve"> </w:t>
      </w:r>
      <w:r>
        <w:t>12</w:t>
      </w:r>
      <w:r>
        <w:rPr>
          <w:spacing w:val="-8"/>
        </w:rPr>
        <w:t xml:space="preserve"> </w:t>
      </w:r>
      <w:r>
        <w:t>Qarqe</w:t>
      </w:r>
      <w:r>
        <w:rPr>
          <w:spacing w:val="-10"/>
        </w:rPr>
        <w:t xml:space="preserve"> </w:t>
      </w:r>
      <w:r>
        <w:t>dhe</w:t>
      </w:r>
      <w:r>
        <w:rPr>
          <w:spacing w:val="-9"/>
        </w:rPr>
        <w:t xml:space="preserve"> </w:t>
      </w:r>
      <w:r>
        <w:t>sipas</w:t>
      </w:r>
      <w:r>
        <w:rPr>
          <w:spacing w:val="-8"/>
        </w:rPr>
        <w:t xml:space="preserve"> </w:t>
      </w:r>
      <w:r>
        <w:t>planit</w:t>
      </w:r>
      <w:r>
        <w:rPr>
          <w:spacing w:val="-8"/>
        </w:rPr>
        <w:t xml:space="preserve"> </w:t>
      </w:r>
      <w:r>
        <w:t>të</w:t>
      </w:r>
      <w:r>
        <w:rPr>
          <w:spacing w:val="-9"/>
        </w:rPr>
        <w:t xml:space="preserve"> </w:t>
      </w:r>
      <w:r>
        <w:t>punës</w:t>
      </w:r>
      <w:r>
        <w:rPr>
          <w:spacing w:val="-8"/>
        </w:rPr>
        <w:t xml:space="preserve"> </w:t>
      </w:r>
      <w:r>
        <w:t>lidhur</w:t>
      </w:r>
      <w:r>
        <w:rPr>
          <w:spacing w:val="-9"/>
        </w:rPr>
        <w:t xml:space="preserve"> </w:t>
      </w:r>
      <w:r>
        <w:t>me</w:t>
      </w:r>
      <w:r>
        <w:rPr>
          <w:spacing w:val="-9"/>
        </w:rPr>
        <w:t xml:space="preserve"> </w:t>
      </w:r>
      <w:r>
        <w:t>komisionet</w:t>
      </w:r>
      <w:r>
        <w:rPr>
          <w:spacing w:val="-8"/>
        </w:rPr>
        <w:t xml:space="preserve"> </w:t>
      </w:r>
      <w:r>
        <w:t>trepalëshe nga Drejtoria e kontrollit të Pagesave NE dhe PAK</w:t>
      </w:r>
    </w:p>
    <w:p w:rsidR="00E1356D" w:rsidRDefault="00735C2B">
      <w:pPr>
        <w:pStyle w:val="ListParagraph"/>
        <w:numPr>
          <w:ilvl w:val="1"/>
          <w:numId w:val="31"/>
        </w:numPr>
        <w:tabs>
          <w:tab w:val="left" w:pos="2160"/>
        </w:tabs>
        <w:spacing w:before="2" w:line="273" w:lineRule="auto"/>
        <w:ind w:right="1434"/>
        <w:rPr>
          <w:sz w:val="24"/>
        </w:rPr>
      </w:pPr>
      <w:r>
        <w:rPr>
          <w:sz w:val="24"/>
        </w:rPr>
        <w:t>Ndjekja me prioritet e ofertave nga AKPA për integrimin në programet e nxitjes së punësimit/formim</w:t>
      </w:r>
      <w:r>
        <w:rPr>
          <w:spacing w:val="-14"/>
          <w:sz w:val="24"/>
        </w:rPr>
        <w:t xml:space="preserve"> </w:t>
      </w:r>
      <w:r>
        <w:rPr>
          <w:sz w:val="24"/>
        </w:rPr>
        <w:t>profesional</w:t>
      </w:r>
      <w:r>
        <w:rPr>
          <w:spacing w:val="-14"/>
          <w:sz w:val="24"/>
        </w:rPr>
        <w:t xml:space="preserve"> </w:t>
      </w:r>
      <w:r>
        <w:rPr>
          <w:sz w:val="24"/>
        </w:rPr>
        <w:t>të</w:t>
      </w:r>
      <w:r>
        <w:rPr>
          <w:spacing w:val="-15"/>
          <w:sz w:val="24"/>
        </w:rPr>
        <w:t xml:space="preserve"> </w:t>
      </w:r>
      <w:r>
        <w:rPr>
          <w:sz w:val="24"/>
        </w:rPr>
        <w:t>anëtar</w:t>
      </w:r>
      <w:r>
        <w:rPr>
          <w:sz w:val="24"/>
        </w:rPr>
        <w:t>ëve</w:t>
      </w:r>
      <w:r>
        <w:rPr>
          <w:spacing w:val="-15"/>
          <w:sz w:val="24"/>
        </w:rPr>
        <w:t xml:space="preserve"> </w:t>
      </w:r>
      <w:r>
        <w:rPr>
          <w:sz w:val="24"/>
        </w:rPr>
        <w:t>në</w:t>
      </w:r>
      <w:r>
        <w:rPr>
          <w:spacing w:val="-15"/>
          <w:sz w:val="24"/>
        </w:rPr>
        <w:t xml:space="preserve"> </w:t>
      </w:r>
      <w:r>
        <w:rPr>
          <w:sz w:val="24"/>
        </w:rPr>
        <w:t>moshë</w:t>
      </w:r>
      <w:r>
        <w:rPr>
          <w:spacing w:val="-15"/>
          <w:sz w:val="24"/>
        </w:rPr>
        <w:t xml:space="preserve"> </w:t>
      </w:r>
      <w:r>
        <w:rPr>
          <w:sz w:val="24"/>
        </w:rPr>
        <w:t>aktive</w:t>
      </w:r>
      <w:r>
        <w:rPr>
          <w:spacing w:val="-15"/>
          <w:sz w:val="24"/>
        </w:rPr>
        <w:t xml:space="preserve"> </w:t>
      </w:r>
      <w:r>
        <w:rPr>
          <w:sz w:val="24"/>
        </w:rPr>
        <w:t>pune</w:t>
      </w:r>
      <w:r>
        <w:rPr>
          <w:spacing w:val="-13"/>
          <w:sz w:val="24"/>
        </w:rPr>
        <w:t xml:space="preserve"> </w:t>
      </w:r>
      <w:r>
        <w:rPr>
          <w:sz w:val="24"/>
        </w:rPr>
        <w:t>të</w:t>
      </w:r>
      <w:r>
        <w:rPr>
          <w:spacing w:val="-15"/>
          <w:sz w:val="24"/>
        </w:rPr>
        <w:t xml:space="preserve"> </w:t>
      </w:r>
      <w:r>
        <w:rPr>
          <w:sz w:val="24"/>
        </w:rPr>
        <w:t>familjeve</w:t>
      </w:r>
      <w:r>
        <w:rPr>
          <w:spacing w:val="-15"/>
          <w:sz w:val="24"/>
        </w:rPr>
        <w:t xml:space="preserve"> </w:t>
      </w:r>
      <w:r>
        <w:rPr>
          <w:sz w:val="24"/>
        </w:rPr>
        <w:t>përfituese të</w:t>
      </w:r>
      <w:r>
        <w:rPr>
          <w:spacing w:val="-8"/>
          <w:sz w:val="24"/>
        </w:rPr>
        <w:t xml:space="preserve"> </w:t>
      </w:r>
      <w:r>
        <w:rPr>
          <w:sz w:val="24"/>
        </w:rPr>
        <w:t>konstatuara</w:t>
      </w:r>
      <w:r>
        <w:rPr>
          <w:spacing w:val="-8"/>
          <w:sz w:val="24"/>
        </w:rPr>
        <w:t xml:space="preserve"> </w:t>
      </w:r>
      <w:r>
        <w:rPr>
          <w:sz w:val="24"/>
        </w:rPr>
        <w:t>nga</w:t>
      </w:r>
      <w:r>
        <w:rPr>
          <w:spacing w:val="-8"/>
          <w:sz w:val="24"/>
        </w:rPr>
        <w:t xml:space="preserve"> </w:t>
      </w:r>
      <w:r>
        <w:rPr>
          <w:sz w:val="24"/>
        </w:rPr>
        <w:t>task</w:t>
      </w:r>
      <w:r>
        <w:rPr>
          <w:spacing w:val="-8"/>
          <w:sz w:val="24"/>
        </w:rPr>
        <w:t xml:space="preserve"> </w:t>
      </w:r>
      <w:r>
        <w:rPr>
          <w:sz w:val="24"/>
        </w:rPr>
        <w:t>forca</w:t>
      </w:r>
      <w:r>
        <w:rPr>
          <w:spacing w:val="-8"/>
          <w:sz w:val="24"/>
        </w:rPr>
        <w:t xml:space="preserve"> </w:t>
      </w:r>
      <w:r>
        <w:rPr>
          <w:sz w:val="24"/>
        </w:rPr>
        <w:t>duke</w:t>
      </w:r>
      <w:r>
        <w:rPr>
          <w:spacing w:val="-8"/>
          <w:sz w:val="24"/>
        </w:rPr>
        <w:t xml:space="preserve"> </w:t>
      </w:r>
      <w:r>
        <w:rPr>
          <w:sz w:val="24"/>
        </w:rPr>
        <w:t>i</w:t>
      </w:r>
      <w:r>
        <w:rPr>
          <w:spacing w:val="-7"/>
          <w:sz w:val="24"/>
        </w:rPr>
        <w:t xml:space="preserve"> </w:t>
      </w:r>
      <w:r>
        <w:rPr>
          <w:sz w:val="24"/>
        </w:rPr>
        <w:t>dhënë</w:t>
      </w:r>
      <w:r>
        <w:rPr>
          <w:spacing w:val="-8"/>
          <w:sz w:val="24"/>
        </w:rPr>
        <w:t xml:space="preserve"> </w:t>
      </w:r>
      <w:r>
        <w:rPr>
          <w:sz w:val="24"/>
        </w:rPr>
        <w:t>përparësi</w:t>
      </w:r>
      <w:r>
        <w:rPr>
          <w:spacing w:val="-7"/>
          <w:sz w:val="24"/>
        </w:rPr>
        <w:t xml:space="preserve"> </w:t>
      </w:r>
      <w:r>
        <w:rPr>
          <w:sz w:val="24"/>
        </w:rPr>
        <w:t>familjeve</w:t>
      </w:r>
      <w:r>
        <w:rPr>
          <w:spacing w:val="-8"/>
          <w:sz w:val="24"/>
        </w:rPr>
        <w:t xml:space="preserve"> </w:t>
      </w:r>
      <w:r>
        <w:rPr>
          <w:sz w:val="24"/>
        </w:rPr>
        <w:t>në</w:t>
      </w:r>
      <w:r>
        <w:rPr>
          <w:spacing w:val="-8"/>
          <w:sz w:val="24"/>
        </w:rPr>
        <w:t xml:space="preserve"> </w:t>
      </w:r>
      <w:r>
        <w:rPr>
          <w:sz w:val="24"/>
        </w:rPr>
        <w:t>gjendje</w:t>
      </w:r>
      <w:r>
        <w:rPr>
          <w:spacing w:val="-8"/>
          <w:sz w:val="24"/>
        </w:rPr>
        <w:t xml:space="preserve"> </w:t>
      </w:r>
      <w:r>
        <w:rPr>
          <w:sz w:val="24"/>
        </w:rPr>
        <w:t>ekstremisht</w:t>
      </w:r>
      <w:r>
        <w:rPr>
          <w:spacing w:val="-7"/>
          <w:sz w:val="24"/>
        </w:rPr>
        <w:t xml:space="preserve"> </w:t>
      </w:r>
      <w:r>
        <w:rPr>
          <w:sz w:val="24"/>
        </w:rPr>
        <w:t>të varfra .</w:t>
      </w:r>
    </w:p>
    <w:p w:rsidR="00E1356D" w:rsidRDefault="00735C2B">
      <w:pPr>
        <w:pStyle w:val="BodyText"/>
        <w:spacing w:before="205"/>
        <w:ind w:left="1440" w:right="1438"/>
        <w:jc w:val="both"/>
      </w:pPr>
      <w:r>
        <w:t>Janë</w:t>
      </w:r>
      <w:r>
        <w:rPr>
          <w:spacing w:val="-3"/>
        </w:rPr>
        <w:t xml:space="preserve"> </w:t>
      </w:r>
      <w:r>
        <w:t>larguar</w:t>
      </w:r>
      <w:r>
        <w:rPr>
          <w:spacing w:val="-2"/>
        </w:rPr>
        <w:t xml:space="preserve"> </w:t>
      </w:r>
      <w:r>
        <w:t>nga</w:t>
      </w:r>
      <w:r>
        <w:rPr>
          <w:spacing w:val="-2"/>
        </w:rPr>
        <w:t xml:space="preserve"> </w:t>
      </w:r>
      <w:r>
        <w:t>skema</w:t>
      </w:r>
      <w:r>
        <w:rPr>
          <w:spacing w:val="-1"/>
        </w:rPr>
        <w:t xml:space="preserve"> </w:t>
      </w:r>
      <w:r>
        <w:t>e</w:t>
      </w:r>
      <w:r>
        <w:rPr>
          <w:spacing w:val="-1"/>
        </w:rPr>
        <w:t xml:space="preserve"> </w:t>
      </w:r>
      <w:r>
        <w:t>ndihmës</w:t>
      </w:r>
      <w:r>
        <w:rPr>
          <w:spacing w:val="-2"/>
        </w:rPr>
        <w:t xml:space="preserve"> </w:t>
      </w:r>
      <w:r>
        <w:t>ekonomike</w:t>
      </w:r>
      <w:r>
        <w:rPr>
          <w:spacing w:val="-3"/>
        </w:rPr>
        <w:t xml:space="preserve"> </w:t>
      </w:r>
      <w:r>
        <w:t>271 familje,</w:t>
      </w:r>
      <w:r>
        <w:rPr>
          <w:spacing w:val="-2"/>
        </w:rPr>
        <w:t xml:space="preserve"> </w:t>
      </w:r>
      <w:r>
        <w:t>anëtarët</w:t>
      </w:r>
      <w:r>
        <w:rPr>
          <w:spacing w:val="-2"/>
        </w:rPr>
        <w:t xml:space="preserve"> </w:t>
      </w:r>
      <w:r>
        <w:t>e</w:t>
      </w:r>
      <w:r>
        <w:rPr>
          <w:spacing w:val="-1"/>
        </w:rPr>
        <w:t xml:space="preserve"> </w:t>
      </w:r>
      <w:r>
        <w:t>të</w:t>
      </w:r>
      <w:r>
        <w:rPr>
          <w:spacing w:val="-2"/>
        </w:rPr>
        <w:t xml:space="preserve"> </w:t>
      </w:r>
      <w:r>
        <w:t>cilëve</w:t>
      </w:r>
      <w:r>
        <w:rPr>
          <w:spacing w:val="-3"/>
        </w:rPr>
        <w:t xml:space="preserve"> </w:t>
      </w:r>
      <w:r>
        <w:t>kanë</w:t>
      </w:r>
      <w:r>
        <w:rPr>
          <w:spacing w:val="-1"/>
        </w:rPr>
        <w:t xml:space="preserve"> </w:t>
      </w:r>
      <w:r>
        <w:t>refuzuar</w:t>
      </w:r>
      <w:r>
        <w:rPr>
          <w:spacing w:val="-1"/>
        </w:rPr>
        <w:t xml:space="preserve"> </w:t>
      </w:r>
      <w:r>
        <w:t>3 (tre)</w:t>
      </w:r>
      <w:r>
        <w:rPr>
          <w:spacing w:val="-5"/>
        </w:rPr>
        <w:t xml:space="preserve"> </w:t>
      </w:r>
      <w:r>
        <w:t>oferta</w:t>
      </w:r>
      <w:r>
        <w:rPr>
          <w:spacing w:val="-5"/>
        </w:rPr>
        <w:t xml:space="preserve"> </w:t>
      </w:r>
      <w:r>
        <w:t>për</w:t>
      </w:r>
      <w:r>
        <w:rPr>
          <w:spacing w:val="-5"/>
        </w:rPr>
        <w:t xml:space="preserve"> </w:t>
      </w:r>
      <w:r>
        <w:t>punësim,</w:t>
      </w:r>
      <w:r>
        <w:rPr>
          <w:spacing w:val="-1"/>
        </w:rPr>
        <w:t xml:space="preserve"> </w:t>
      </w:r>
      <w:r>
        <w:t>për</w:t>
      </w:r>
      <w:r>
        <w:rPr>
          <w:spacing w:val="-5"/>
        </w:rPr>
        <w:t xml:space="preserve"> </w:t>
      </w:r>
      <w:r>
        <w:t>1257</w:t>
      </w:r>
      <w:r>
        <w:rPr>
          <w:spacing w:val="-1"/>
        </w:rPr>
        <w:t xml:space="preserve"> </w:t>
      </w:r>
      <w:r>
        <w:t>familje</w:t>
      </w:r>
      <w:r>
        <w:rPr>
          <w:spacing w:val="-5"/>
        </w:rPr>
        <w:t xml:space="preserve"> </w:t>
      </w:r>
      <w:r>
        <w:t>komisionet</w:t>
      </w:r>
      <w:r>
        <w:rPr>
          <w:spacing w:val="-4"/>
        </w:rPr>
        <w:t xml:space="preserve"> </w:t>
      </w:r>
      <w:r>
        <w:t>kanë</w:t>
      </w:r>
      <w:r>
        <w:rPr>
          <w:spacing w:val="-3"/>
        </w:rPr>
        <w:t xml:space="preserve"> </w:t>
      </w:r>
      <w:r>
        <w:t>marrë</w:t>
      </w:r>
      <w:r>
        <w:rPr>
          <w:spacing w:val="-5"/>
        </w:rPr>
        <w:t xml:space="preserve"> </w:t>
      </w:r>
      <w:r>
        <w:t>vendim</w:t>
      </w:r>
      <w:r>
        <w:rPr>
          <w:spacing w:val="-3"/>
        </w:rPr>
        <w:t xml:space="preserve"> </w:t>
      </w:r>
      <w:r>
        <w:t>se</w:t>
      </w:r>
      <w:r>
        <w:rPr>
          <w:spacing w:val="-5"/>
        </w:rPr>
        <w:t xml:space="preserve"> </w:t>
      </w:r>
      <w:r>
        <w:t>duhet</w:t>
      </w:r>
      <w:r>
        <w:rPr>
          <w:spacing w:val="-3"/>
        </w:rPr>
        <w:t xml:space="preserve"> </w:t>
      </w:r>
      <w:r>
        <w:t>të</w:t>
      </w:r>
      <w:r>
        <w:rPr>
          <w:spacing w:val="-2"/>
        </w:rPr>
        <w:t xml:space="preserve"> </w:t>
      </w:r>
      <w:r>
        <w:t>vijojnë</w:t>
      </w:r>
      <w:r>
        <w:rPr>
          <w:spacing w:val="-4"/>
        </w:rPr>
        <w:t xml:space="preserve"> </w:t>
      </w:r>
      <w:r>
        <w:t xml:space="preserve">të qëndrojnë në skemë bazuar në kushtet social ekonomike/shëndetësore dhe problematika të ndryshme të cilat nuk i lejojnë të punësohen si dhe 656 familje janë në shqyrtim të dhënies së ofertave për punësim. Për personat me aftësi të kufizuar janë referuar </w:t>
      </w:r>
      <w:r>
        <w:t>te zyrat e punës 5901 individë</w:t>
      </w:r>
      <w:r>
        <w:rPr>
          <w:spacing w:val="-15"/>
        </w:rPr>
        <w:t xml:space="preserve"> </w:t>
      </w:r>
      <w:r>
        <w:t>si</w:t>
      </w:r>
      <w:r>
        <w:rPr>
          <w:spacing w:val="-15"/>
        </w:rPr>
        <w:t xml:space="preserve"> </w:t>
      </w:r>
      <w:r>
        <w:t>kategori</w:t>
      </w:r>
      <w:r>
        <w:rPr>
          <w:spacing w:val="-15"/>
        </w:rPr>
        <w:t xml:space="preserve"> </w:t>
      </w:r>
      <w:r>
        <w:t>PAK</w:t>
      </w:r>
      <w:r>
        <w:rPr>
          <w:spacing w:val="-15"/>
        </w:rPr>
        <w:t xml:space="preserve"> </w:t>
      </w:r>
      <w:r>
        <w:t>në</w:t>
      </w:r>
      <w:r>
        <w:rPr>
          <w:spacing w:val="-15"/>
        </w:rPr>
        <w:t xml:space="preserve"> </w:t>
      </w:r>
      <w:r>
        <w:t>moshë</w:t>
      </w:r>
      <w:r>
        <w:rPr>
          <w:spacing w:val="-15"/>
        </w:rPr>
        <w:t xml:space="preserve"> </w:t>
      </w:r>
      <w:r>
        <w:t>aktive</w:t>
      </w:r>
      <w:r>
        <w:rPr>
          <w:spacing w:val="-15"/>
        </w:rPr>
        <w:t xml:space="preserve"> </w:t>
      </w:r>
      <w:r>
        <w:t>pune,</w:t>
      </w:r>
      <w:r>
        <w:rPr>
          <w:spacing w:val="-15"/>
        </w:rPr>
        <w:t xml:space="preserve"> </w:t>
      </w:r>
      <w:r>
        <w:t>nga</w:t>
      </w:r>
      <w:r>
        <w:rPr>
          <w:spacing w:val="-15"/>
        </w:rPr>
        <w:t xml:space="preserve"> </w:t>
      </w:r>
      <w:r>
        <w:t>të</w:t>
      </w:r>
      <w:r>
        <w:rPr>
          <w:spacing w:val="-15"/>
        </w:rPr>
        <w:t xml:space="preserve"> </w:t>
      </w:r>
      <w:r>
        <w:t>cilët</w:t>
      </w:r>
      <w:r>
        <w:rPr>
          <w:spacing w:val="-15"/>
        </w:rPr>
        <w:t xml:space="preserve"> </w:t>
      </w:r>
      <w:r>
        <w:t>janë</w:t>
      </w:r>
      <w:r>
        <w:rPr>
          <w:spacing w:val="-15"/>
        </w:rPr>
        <w:t xml:space="preserve"> </w:t>
      </w:r>
      <w:r>
        <w:t>punësuar/proces</w:t>
      </w:r>
      <w:r>
        <w:rPr>
          <w:spacing w:val="-15"/>
        </w:rPr>
        <w:t xml:space="preserve"> </w:t>
      </w:r>
      <w:r>
        <w:t>ndërmjetësimi 328 individë dhe adresuar për formim profesional 143 individë.</w:t>
      </w: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spacing w:before="1"/>
      </w:pPr>
    </w:p>
    <w:p w:rsidR="00E1356D" w:rsidRDefault="00735C2B">
      <w:pPr>
        <w:spacing w:line="276" w:lineRule="exact"/>
        <w:ind w:left="1500"/>
        <w:jc w:val="both"/>
        <w:rPr>
          <w:b/>
          <w:sz w:val="24"/>
        </w:rPr>
      </w:pPr>
      <w:r>
        <w:rPr>
          <w:b/>
          <w:sz w:val="24"/>
        </w:rPr>
        <w:t>VKM,</w:t>
      </w:r>
      <w:r>
        <w:rPr>
          <w:b/>
          <w:spacing w:val="-1"/>
          <w:sz w:val="24"/>
        </w:rPr>
        <w:t xml:space="preserve"> </w:t>
      </w:r>
      <w:r>
        <w:rPr>
          <w:b/>
          <w:sz w:val="24"/>
        </w:rPr>
        <w:t>Udhëzime</w:t>
      </w:r>
      <w:r>
        <w:rPr>
          <w:b/>
          <w:spacing w:val="-2"/>
          <w:sz w:val="24"/>
        </w:rPr>
        <w:t xml:space="preserve"> </w:t>
      </w:r>
      <w:r>
        <w:rPr>
          <w:b/>
          <w:sz w:val="24"/>
        </w:rPr>
        <w:t>dhe</w:t>
      </w:r>
      <w:r>
        <w:rPr>
          <w:b/>
          <w:spacing w:val="-2"/>
          <w:sz w:val="24"/>
        </w:rPr>
        <w:t xml:space="preserve"> </w:t>
      </w:r>
      <w:r>
        <w:rPr>
          <w:b/>
          <w:sz w:val="24"/>
        </w:rPr>
        <w:t>ndryshime</w:t>
      </w:r>
      <w:r>
        <w:rPr>
          <w:b/>
          <w:spacing w:val="-1"/>
          <w:sz w:val="24"/>
        </w:rPr>
        <w:t xml:space="preserve"> </w:t>
      </w:r>
      <w:r>
        <w:rPr>
          <w:b/>
          <w:sz w:val="24"/>
        </w:rPr>
        <w:t>ligjore</w:t>
      </w:r>
      <w:r>
        <w:rPr>
          <w:b/>
          <w:spacing w:val="-2"/>
          <w:sz w:val="24"/>
        </w:rPr>
        <w:t xml:space="preserve"> </w:t>
      </w:r>
      <w:r>
        <w:rPr>
          <w:b/>
          <w:sz w:val="24"/>
        </w:rPr>
        <w:t>gjatë</w:t>
      </w:r>
      <w:r>
        <w:rPr>
          <w:b/>
          <w:spacing w:val="-2"/>
          <w:sz w:val="24"/>
        </w:rPr>
        <w:t xml:space="preserve"> </w:t>
      </w:r>
      <w:r>
        <w:rPr>
          <w:b/>
          <w:sz w:val="24"/>
        </w:rPr>
        <w:t xml:space="preserve">vitit </w:t>
      </w:r>
      <w:r>
        <w:rPr>
          <w:b/>
          <w:spacing w:val="-4"/>
          <w:sz w:val="24"/>
        </w:rPr>
        <w:t>2024</w:t>
      </w:r>
    </w:p>
    <w:p w:rsidR="00E1356D" w:rsidRDefault="00735C2B">
      <w:pPr>
        <w:pStyle w:val="ListParagraph"/>
        <w:numPr>
          <w:ilvl w:val="1"/>
          <w:numId w:val="31"/>
        </w:numPr>
        <w:tabs>
          <w:tab w:val="left" w:pos="2160"/>
        </w:tabs>
        <w:ind w:right="1438"/>
        <w:rPr>
          <w:sz w:val="24"/>
        </w:rPr>
      </w:pPr>
      <w:r>
        <w:rPr>
          <w:sz w:val="24"/>
        </w:rPr>
        <w:t>Vendim Nr.8, datë 11.01.2024 “Për miratimin e kritereve dhe procedurave për përfitimin e statusit të klientit në nevojë, në furnizimin me gaz natyror dhe mënyrën e trajtimit të tyre”.</w:t>
      </w:r>
    </w:p>
    <w:p w:rsidR="00E1356D" w:rsidRDefault="00735C2B">
      <w:pPr>
        <w:pStyle w:val="ListParagraph"/>
        <w:numPr>
          <w:ilvl w:val="1"/>
          <w:numId w:val="31"/>
        </w:numPr>
        <w:tabs>
          <w:tab w:val="left" w:pos="2160"/>
        </w:tabs>
        <w:spacing w:before="275"/>
        <w:ind w:right="1441"/>
        <w:rPr>
          <w:sz w:val="24"/>
        </w:rPr>
      </w:pPr>
      <w:r>
        <w:rPr>
          <w:sz w:val="24"/>
        </w:rPr>
        <w:t xml:space="preserve">Vendim Nr.152, datë 13.3.2024 “Për miratimin e strategjisë kombëtare të </w:t>
      </w:r>
      <w:r>
        <w:rPr>
          <w:sz w:val="24"/>
        </w:rPr>
        <w:t>mbrojtjes sociale 2024–2030 dhe të planit të veprimit në zbatim të saj”.</w:t>
      </w:r>
    </w:p>
    <w:p w:rsidR="00E1356D" w:rsidRDefault="00735C2B">
      <w:pPr>
        <w:pStyle w:val="ListParagraph"/>
        <w:numPr>
          <w:ilvl w:val="1"/>
          <w:numId w:val="31"/>
        </w:numPr>
        <w:tabs>
          <w:tab w:val="left" w:pos="2160"/>
        </w:tabs>
        <w:spacing w:before="270"/>
        <w:jc w:val="left"/>
        <w:rPr>
          <w:sz w:val="24"/>
        </w:rPr>
      </w:pPr>
      <w:r>
        <w:rPr>
          <w:sz w:val="24"/>
        </w:rPr>
        <w:t>Udhëzim</w:t>
      </w:r>
      <w:r>
        <w:rPr>
          <w:spacing w:val="60"/>
          <w:sz w:val="24"/>
        </w:rPr>
        <w:t xml:space="preserve"> </w:t>
      </w:r>
      <w:r>
        <w:rPr>
          <w:sz w:val="24"/>
        </w:rPr>
        <w:t>Nr.</w:t>
      </w:r>
      <w:r>
        <w:rPr>
          <w:spacing w:val="61"/>
          <w:sz w:val="24"/>
        </w:rPr>
        <w:t xml:space="preserve"> </w:t>
      </w:r>
      <w:r>
        <w:rPr>
          <w:sz w:val="24"/>
        </w:rPr>
        <w:t>2,</w:t>
      </w:r>
      <w:r>
        <w:rPr>
          <w:spacing w:val="61"/>
          <w:sz w:val="24"/>
        </w:rPr>
        <w:t xml:space="preserve"> </w:t>
      </w:r>
      <w:r>
        <w:rPr>
          <w:sz w:val="24"/>
        </w:rPr>
        <w:t>datë</w:t>
      </w:r>
      <w:r>
        <w:rPr>
          <w:spacing w:val="61"/>
          <w:sz w:val="24"/>
        </w:rPr>
        <w:t xml:space="preserve"> </w:t>
      </w:r>
      <w:r>
        <w:rPr>
          <w:sz w:val="24"/>
        </w:rPr>
        <w:t>26.3.2024</w:t>
      </w:r>
      <w:r>
        <w:rPr>
          <w:spacing w:val="61"/>
          <w:sz w:val="24"/>
        </w:rPr>
        <w:t xml:space="preserve"> </w:t>
      </w:r>
      <w:r>
        <w:rPr>
          <w:sz w:val="24"/>
        </w:rPr>
        <w:t>“Për</w:t>
      </w:r>
      <w:r>
        <w:rPr>
          <w:spacing w:val="60"/>
          <w:sz w:val="24"/>
        </w:rPr>
        <w:t xml:space="preserve"> </w:t>
      </w:r>
      <w:r>
        <w:rPr>
          <w:sz w:val="24"/>
        </w:rPr>
        <w:t>miratimin</w:t>
      </w:r>
      <w:r>
        <w:rPr>
          <w:spacing w:val="61"/>
          <w:sz w:val="24"/>
        </w:rPr>
        <w:t xml:space="preserve"> </w:t>
      </w:r>
      <w:r>
        <w:rPr>
          <w:sz w:val="24"/>
        </w:rPr>
        <w:t>e</w:t>
      </w:r>
      <w:r>
        <w:rPr>
          <w:spacing w:val="61"/>
          <w:sz w:val="24"/>
        </w:rPr>
        <w:t xml:space="preserve"> </w:t>
      </w:r>
      <w:r>
        <w:rPr>
          <w:sz w:val="24"/>
        </w:rPr>
        <w:t>metodologjisë,</w:t>
      </w:r>
      <w:r>
        <w:rPr>
          <w:spacing w:val="60"/>
          <w:sz w:val="24"/>
        </w:rPr>
        <w:t xml:space="preserve"> </w:t>
      </w:r>
      <w:r>
        <w:rPr>
          <w:sz w:val="24"/>
        </w:rPr>
        <w:t>për</w:t>
      </w:r>
      <w:r>
        <w:rPr>
          <w:spacing w:val="60"/>
          <w:sz w:val="24"/>
        </w:rPr>
        <w:t xml:space="preserve"> </w:t>
      </w:r>
      <w:r>
        <w:rPr>
          <w:sz w:val="24"/>
        </w:rPr>
        <w:t>kriteret</w:t>
      </w:r>
      <w:r>
        <w:rPr>
          <w:spacing w:val="62"/>
          <w:sz w:val="24"/>
        </w:rPr>
        <w:t xml:space="preserve"> </w:t>
      </w:r>
      <w:r>
        <w:rPr>
          <w:spacing w:val="-5"/>
          <w:sz w:val="24"/>
        </w:rPr>
        <w:t>dhe</w:t>
      </w:r>
    </w:p>
    <w:p w:rsidR="00E1356D" w:rsidRDefault="00E1356D">
      <w:pPr>
        <w:pStyle w:val="ListParagraph"/>
        <w:jc w:val="left"/>
        <w:rPr>
          <w:sz w:val="24"/>
        </w:rPr>
        <w:sectPr w:rsidR="00E1356D">
          <w:pgSz w:w="11930" w:h="16860"/>
          <w:pgMar w:top="1940" w:right="0" w:bottom="1140" w:left="0" w:header="0" w:footer="951" w:gutter="0"/>
          <w:cols w:space="720"/>
        </w:sectPr>
      </w:pPr>
    </w:p>
    <w:p w:rsidR="00E1356D" w:rsidRDefault="00735C2B">
      <w:pPr>
        <w:pStyle w:val="BodyText"/>
        <w:spacing w:before="79"/>
        <w:ind w:left="2160" w:right="1438"/>
      </w:pPr>
      <w:r>
        <w:lastRenderedPageBreak/>
        <w:t>procedurat,</w:t>
      </w:r>
      <w:r>
        <w:rPr>
          <w:spacing w:val="-4"/>
        </w:rPr>
        <w:t xml:space="preserve"> </w:t>
      </w:r>
      <w:r>
        <w:t>për</w:t>
      </w:r>
      <w:r>
        <w:rPr>
          <w:spacing w:val="-6"/>
        </w:rPr>
        <w:t xml:space="preserve"> </w:t>
      </w:r>
      <w:r>
        <w:t>shpërndarjen</w:t>
      </w:r>
      <w:r>
        <w:rPr>
          <w:spacing w:val="-4"/>
        </w:rPr>
        <w:t xml:space="preserve"> </w:t>
      </w:r>
      <w:r>
        <w:t>dhe</w:t>
      </w:r>
      <w:r>
        <w:rPr>
          <w:spacing w:val="-5"/>
        </w:rPr>
        <w:t xml:space="preserve"> </w:t>
      </w:r>
      <w:r>
        <w:t>përdorimin</w:t>
      </w:r>
      <w:r>
        <w:rPr>
          <w:spacing w:val="-4"/>
        </w:rPr>
        <w:t xml:space="preserve"> </w:t>
      </w:r>
      <w:r>
        <w:t>e</w:t>
      </w:r>
      <w:r>
        <w:rPr>
          <w:spacing w:val="-4"/>
        </w:rPr>
        <w:t xml:space="preserve"> </w:t>
      </w:r>
      <w:r>
        <w:t>subvencioneve</w:t>
      </w:r>
      <w:r>
        <w:rPr>
          <w:spacing w:val="-6"/>
        </w:rPr>
        <w:t xml:space="preserve"> </w:t>
      </w:r>
      <w:r>
        <w:t>shtetërore,</w:t>
      </w:r>
      <w:r>
        <w:rPr>
          <w:spacing w:val="-2"/>
        </w:rPr>
        <w:t xml:space="preserve"> </w:t>
      </w:r>
      <w:r>
        <w:t>për</w:t>
      </w:r>
      <w:r>
        <w:rPr>
          <w:spacing w:val="-4"/>
        </w:rPr>
        <w:t xml:space="preserve"> </w:t>
      </w:r>
      <w:r>
        <w:t>ofruesit</w:t>
      </w:r>
      <w:r>
        <w:rPr>
          <w:spacing w:val="-4"/>
        </w:rPr>
        <w:t xml:space="preserve"> </w:t>
      </w:r>
      <w:r>
        <w:t>e shërbimeve në sektorin e Ujësjellës-Kanalizimeve, për vitin buxhetor 2024”.</w:t>
      </w:r>
    </w:p>
    <w:p w:rsidR="00E1356D" w:rsidRDefault="00E1356D">
      <w:pPr>
        <w:pStyle w:val="BodyText"/>
      </w:pPr>
    </w:p>
    <w:p w:rsidR="00E1356D" w:rsidRDefault="00735C2B">
      <w:pPr>
        <w:pStyle w:val="ListParagraph"/>
        <w:numPr>
          <w:ilvl w:val="1"/>
          <w:numId w:val="31"/>
        </w:numPr>
        <w:tabs>
          <w:tab w:val="left" w:pos="2160"/>
        </w:tabs>
        <w:ind w:right="1440"/>
        <w:rPr>
          <w:sz w:val="24"/>
        </w:rPr>
      </w:pPr>
      <w:r>
        <w:rPr>
          <w:sz w:val="24"/>
        </w:rPr>
        <w:t>Urdhër i</w:t>
      </w:r>
      <w:r>
        <w:rPr>
          <w:spacing w:val="-1"/>
          <w:sz w:val="24"/>
        </w:rPr>
        <w:t xml:space="preserve"> </w:t>
      </w:r>
      <w:r>
        <w:rPr>
          <w:sz w:val="24"/>
        </w:rPr>
        <w:t>përbashkët Nr.130,</w:t>
      </w:r>
      <w:r>
        <w:rPr>
          <w:spacing w:val="-1"/>
          <w:sz w:val="24"/>
        </w:rPr>
        <w:t xml:space="preserve"> </w:t>
      </w:r>
      <w:r>
        <w:rPr>
          <w:sz w:val="24"/>
        </w:rPr>
        <w:t>datë</w:t>
      </w:r>
      <w:r>
        <w:rPr>
          <w:spacing w:val="-2"/>
          <w:sz w:val="24"/>
        </w:rPr>
        <w:t xml:space="preserve"> </w:t>
      </w:r>
      <w:r>
        <w:rPr>
          <w:sz w:val="24"/>
        </w:rPr>
        <w:t>05.03.2024 “Për miratimin</w:t>
      </w:r>
      <w:r>
        <w:rPr>
          <w:spacing w:val="-1"/>
          <w:sz w:val="24"/>
        </w:rPr>
        <w:t xml:space="preserve"> </w:t>
      </w:r>
      <w:r>
        <w:rPr>
          <w:sz w:val="24"/>
        </w:rPr>
        <w:t>e mekanizmit</w:t>
      </w:r>
      <w:r>
        <w:rPr>
          <w:spacing w:val="-1"/>
          <w:sz w:val="24"/>
        </w:rPr>
        <w:t xml:space="preserve"> </w:t>
      </w:r>
      <w:r>
        <w:rPr>
          <w:sz w:val="24"/>
        </w:rPr>
        <w:t>të</w:t>
      </w:r>
      <w:r>
        <w:rPr>
          <w:spacing w:val="-2"/>
          <w:sz w:val="24"/>
        </w:rPr>
        <w:t xml:space="preserve"> </w:t>
      </w:r>
      <w:r>
        <w:rPr>
          <w:sz w:val="24"/>
        </w:rPr>
        <w:t xml:space="preserve">referimit për punësimin dhe integrimin social të individëve në moshë aktive pune, përfitues të skemës </w:t>
      </w:r>
      <w:r>
        <w:rPr>
          <w:sz w:val="24"/>
        </w:rPr>
        <w:t>së ndihmës ekonomike dhe aftësisë së kufizuar”.</w:t>
      </w:r>
    </w:p>
    <w:p w:rsidR="00E1356D" w:rsidRDefault="00E1356D">
      <w:pPr>
        <w:pStyle w:val="BodyText"/>
        <w:spacing w:before="3"/>
      </w:pPr>
    </w:p>
    <w:p w:rsidR="00E1356D" w:rsidRDefault="00735C2B">
      <w:pPr>
        <w:pStyle w:val="ListParagraph"/>
        <w:numPr>
          <w:ilvl w:val="1"/>
          <w:numId w:val="31"/>
        </w:numPr>
        <w:tabs>
          <w:tab w:val="left" w:pos="2160"/>
        </w:tabs>
        <w:spacing w:before="1"/>
        <w:ind w:right="1442"/>
        <w:rPr>
          <w:sz w:val="24"/>
        </w:rPr>
      </w:pPr>
      <w:r>
        <w:rPr>
          <w:sz w:val="24"/>
        </w:rPr>
        <w:t>Vendim Nr.854, datë 26.12.2024, “Për mbështetjen financiare të disa kategorive të veçanta për vitin 2024”.</w:t>
      </w:r>
    </w:p>
    <w:p w:rsidR="00E1356D" w:rsidRDefault="00E1356D">
      <w:pPr>
        <w:pStyle w:val="BodyText"/>
        <w:spacing w:before="3"/>
      </w:pPr>
    </w:p>
    <w:p w:rsidR="00E1356D" w:rsidRDefault="00735C2B">
      <w:pPr>
        <w:pStyle w:val="BodyText"/>
        <w:spacing w:before="1"/>
        <w:ind w:left="1440" w:right="1441"/>
        <w:jc w:val="both"/>
      </w:pPr>
      <w:r>
        <w:t>Referuar pikës 1, gërma a) dhe b)… të VKM-së së sipërcituar, përfitojnë shpërblim financiar për vit</w:t>
      </w:r>
      <w:r>
        <w:t>in 2024, në masën 15 000 (pesëmbëdhjetë mijë) lekë 53.000 familje/individ në nevojë përfituese nga skema e ndihmës ekonomike për muajin Dhjetor.</w:t>
      </w:r>
    </w:p>
    <w:p w:rsidR="00E1356D" w:rsidRDefault="00735C2B">
      <w:pPr>
        <w:pStyle w:val="BodyText"/>
        <w:ind w:left="1440" w:right="1437"/>
        <w:jc w:val="both"/>
      </w:pPr>
      <w:r>
        <w:t>Vendim Nr. 855, datë 26.12.2024 “Për disa shtesa dhe ndryshime në vendimin nr. 597, datë 04.09.2019 të</w:t>
      </w:r>
      <w:r>
        <w:rPr>
          <w:spacing w:val="-1"/>
        </w:rPr>
        <w:t xml:space="preserve"> </w:t>
      </w:r>
      <w:r>
        <w:t>Këshilli</w:t>
      </w:r>
      <w:r>
        <w:t>t të</w:t>
      </w:r>
      <w:r>
        <w:rPr>
          <w:spacing w:val="-1"/>
        </w:rPr>
        <w:t xml:space="preserve"> </w:t>
      </w:r>
      <w:r>
        <w:t>Ministrave</w:t>
      </w:r>
      <w:r>
        <w:rPr>
          <w:spacing w:val="-1"/>
        </w:rPr>
        <w:t xml:space="preserve"> </w:t>
      </w:r>
      <w:r>
        <w:t>“Për</w:t>
      </w:r>
      <w:r>
        <w:rPr>
          <w:spacing w:val="-1"/>
        </w:rPr>
        <w:t xml:space="preserve"> </w:t>
      </w:r>
      <w:r>
        <w:t>përcaktimin e</w:t>
      </w:r>
      <w:r>
        <w:rPr>
          <w:spacing w:val="-1"/>
        </w:rPr>
        <w:t xml:space="preserve"> </w:t>
      </w:r>
      <w:r>
        <w:t>procedurave, të</w:t>
      </w:r>
      <w:r>
        <w:rPr>
          <w:spacing w:val="-1"/>
        </w:rPr>
        <w:t xml:space="preserve"> </w:t>
      </w:r>
      <w:r>
        <w:t>dokumentacionit dhe të</w:t>
      </w:r>
      <w:r>
        <w:rPr>
          <w:spacing w:val="-8"/>
        </w:rPr>
        <w:t xml:space="preserve"> </w:t>
      </w:r>
      <w:r>
        <w:t>masës</w:t>
      </w:r>
      <w:r>
        <w:rPr>
          <w:spacing w:val="-7"/>
        </w:rPr>
        <w:t xml:space="preserve"> </w:t>
      </w:r>
      <w:r>
        <w:t>mujore</w:t>
      </w:r>
      <w:r>
        <w:rPr>
          <w:spacing w:val="-9"/>
        </w:rPr>
        <w:t xml:space="preserve"> </w:t>
      </w:r>
      <w:r>
        <w:t>të</w:t>
      </w:r>
      <w:r>
        <w:rPr>
          <w:spacing w:val="-8"/>
        </w:rPr>
        <w:t xml:space="preserve"> </w:t>
      </w:r>
      <w:r>
        <w:t>përfitimit</w:t>
      </w:r>
      <w:r>
        <w:rPr>
          <w:spacing w:val="-7"/>
        </w:rPr>
        <w:t xml:space="preserve"> </w:t>
      </w:r>
      <w:r>
        <w:t>të</w:t>
      </w:r>
      <w:r>
        <w:rPr>
          <w:spacing w:val="-8"/>
        </w:rPr>
        <w:t xml:space="preserve"> </w:t>
      </w:r>
      <w:r>
        <w:t>ndihmës</w:t>
      </w:r>
      <w:r>
        <w:rPr>
          <w:spacing w:val="-7"/>
        </w:rPr>
        <w:t xml:space="preserve"> </w:t>
      </w:r>
      <w:r>
        <w:t>ekonomike</w:t>
      </w:r>
      <w:r>
        <w:rPr>
          <w:spacing w:val="-8"/>
        </w:rPr>
        <w:t xml:space="preserve"> </w:t>
      </w:r>
      <w:r>
        <w:t>dhe</w:t>
      </w:r>
      <w:r>
        <w:rPr>
          <w:spacing w:val="-5"/>
        </w:rPr>
        <w:t xml:space="preserve"> </w:t>
      </w:r>
      <w:r>
        <w:t>përdorimit</w:t>
      </w:r>
      <w:r>
        <w:rPr>
          <w:spacing w:val="-7"/>
        </w:rPr>
        <w:t xml:space="preserve"> </w:t>
      </w:r>
      <w:r>
        <w:t>të</w:t>
      </w:r>
      <w:r>
        <w:rPr>
          <w:spacing w:val="-8"/>
        </w:rPr>
        <w:t xml:space="preserve"> </w:t>
      </w:r>
      <w:r>
        <w:t>fondit</w:t>
      </w:r>
      <w:r>
        <w:rPr>
          <w:spacing w:val="-7"/>
        </w:rPr>
        <w:t xml:space="preserve"> </w:t>
      </w:r>
      <w:r>
        <w:t>shtesë</w:t>
      </w:r>
      <w:r>
        <w:rPr>
          <w:spacing w:val="-8"/>
        </w:rPr>
        <w:t xml:space="preserve"> </w:t>
      </w:r>
      <w:r>
        <w:t>mbi</w:t>
      </w:r>
      <w:r>
        <w:rPr>
          <w:spacing w:val="-7"/>
        </w:rPr>
        <w:t xml:space="preserve"> </w:t>
      </w:r>
      <w:r>
        <w:t>fondin e kushtëzuar për ndihmën ekonomike”, të ndryshuar.</w:t>
      </w:r>
    </w:p>
    <w:p w:rsidR="00E1356D" w:rsidRDefault="00E1356D">
      <w:pPr>
        <w:pStyle w:val="BodyText"/>
      </w:pPr>
    </w:p>
    <w:p w:rsidR="00E1356D" w:rsidRDefault="00735C2B">
      <w:pPr>
        <w:ind w:left="1440"/>
        <w:rPr>
          <w:b/>
          <w:sz w:val="24"/>
        </w:rPr>
      </w:pPr>
      <w:r>
        <w:rPr>
          <w:b/>
          <w:sz w:val="24"/>
        </w:rPr>
        <w:t>Risitë</w:t>
      </w:r>
      <w:r>
        <w:rPr>
          <w:b/>
          <w:spacing w:val="-3"/>
          <w:sz w:val="24"/>
        </w:rPr>
        <w:t xml:space="preserve"> </w:t>
      </w:r>
      <w:r>
        <w:rPr>
          <w:b/>
          <w:sz w:val="24"/>
        </w:rPr>
        <w:t>në</w:t>
      </w:r>
      <w:r>
        <w:rPr>
          <w:b/>
          <w:spacing w:val="-1"/>
          <w:sz w:val="24"/>
        </w:rPr>
        <w:t xml:space="preserve"> </w:t>
      </w:r>
      <w:r>
        <w:rPr>
          <w:b/>
          <w:sz w:val="24"/>
        </w:rPr>
        <w:t>programin</w:t>
      </w:r>
      <w:r>
        <w:rPr>
          <w:b/>
          <w:spacing w:val="1"/>
          <w:sz w:val="24"/>
        </w:rPr>
        <w:t xml:space="preserve"> </w:t>
      </w:r>
      <w:r>
        <w:rPr>
          <w:b/>
          <w:sz w:val="24"/>
        </w:rPr>
        <w:t>e</w:t>
      </w:r>
      <w:r>
        <w:rPr>
          <w:b/>
          <w:spacing w:val="-1"/>
          <w:sz w:val="24"/>
        </w:rPr>
        <w:t xml:space="preserve"> </w:t>
      </w:r>
      <w:r>
        <w:rPr>
          <w:b/>
          <w:sz w:val="24"/>
        </w:rPr>
        <w:t xml:space="preserve">NE-së, </w:t>
      </w:r>
      <w:r>
        <w:rPr>
          <w:b/>
          <w:spacing w:val="-2"/>
          <w:sz w:val="24"/>
        </w:rPr>
        <w:t>ndryshimet</w:t>
      </w:r>
    </w:p>
    <w:p w:rsidR="00E1356D" w:rsidRDefault="00735C2B">
      <w:pPr>
        <w:pStyle w:val="ListParagraph"/>
        <w:numPr>
          <w:ilvl w:val="0"/>
          <w:numId w:val="29"/>
        </w:numPr>
        <w:tabs>
          <w:tab w:val="left" w:pos="2071"/>
        </w:tabs>
        <w:spacing w:before="2" w:line="256" w:lineRule="auto"/>
        <w:ind w:right="1567"/>
        <w:jc w:val="left"/>
        <w:rPr>
          <w:sz w:val="24"/>
        </w:rPr>
      </w:pPr>
      <w:r>
        <w:rPr>
          <w:sz w:val="24"/>
        </w:rPr>
        <w:t>Ndërveprimi i sistemit të NE-së me sistemin e arsimit SMIP (arsimi). Si pasojë e ndërveprimit</w:t>
      </w:r>
      <w:r>
        <w:rPr>
          <w:spacing w:val="-1"/>
          <w:sz w:val="24"/>
        </w:rPr>
        <w:t xml:space="preserve"> </w:t>
      </w:r>
      <w:r>
        <w:rPr>
          <w:sz w:val="24"/>
        </w:rPr>
        <w:t>është</w:t>
      </w:r>
      <w:r>
        <w:rPr>
          <w:spacing w:val="-3"/>
          <w:sz w:val="24"/>
        </w:rPr>
        <w:t xml:space="preserve"> </w:t>
      </w:r>
      <w:r>
        <w:rPr>
          <w:sz w:val="24"/>
        </w:rPr>
        <w:t>rritur</w:t>
      </w:r>
      <w:r>
        <w:rPr>
          <w:spacing w:val="-1"/>
          <w:sz w:val="24"/>
        </w:rPr>
        <w:t xml:space="preserve"> </w:t>
      </w:r>
      <w:r>
        <w:rPr>
          <w:sz w:val="24"/>
        </w:rPr>
        <w:t>numri</w:t>
      </w:r>
      <w:r>
        <w:rPr>
          <w:spacing w:val="-2"/>
          <w:sz w:val="24"/>
        </w:rPr>
        <w:t xml:space="preserve"> </w:t>
      </w:r>
      <w:r>
        <w:rPr>
          <w:sz w:val="24"/>
        </w:rPr>
        <w:t>I</w:t>
      </w:r>
      <w:r>
        <w:rPr>
          <w:spacing w:val="-5"/>
          <w:sz w:val="24"/>
        </w:rPr>
        <w:t xml:space="preserve"> </w:t>
      </w:r>
      <w:r>
        <w:rPr>
          <w:sz w:val="24"/>
        </w:rPr>
        <w:t>fëmijëve</w:t>
      </w:r>
      <w:r>
        <w:rPr>
          <w:spacing w:val="-3"/>
          <w:sz w:val="24"/>
        </w:rPr>
        <w:t xml:space="preserve"> </w:t>
      </w:r>
      <w:r>
        <w:rPr>
          <w:sz w:val="24"/>
        </w:rPr>
        <w:t>në</w:t>
      </w:r>
      <w:r>
        <w:rPr>
          <w:spacing w:val="-1"/>
          <w:sz w:val="24"/>
        </w:rPr>
        <w:t xml:space="preserve"> </w:t>
      </w:r>
      <w:r>
        <w:rPr>
          <w:sz w:val="24"/>
        </w:rPr>
        <w:t>familjet</w:t>
      </w:r>
      <w:r>
        <w:rPr>
          <w:spacing w:val="-2"/>
          <w:sz w:val="24"/>
        </w:rPr>
        <w:t xml:space="preserve"> </w:t>
      </w:r>
      <w:r>
        <w:rPr>
          <w:sz w:val="24"/>
        </w:rPr>
        <w:t>e</w:t>
      </w:r>
      <w:r>
        <w:rPr>
          <w:spacing w:val="-2"/>
          <w:sz w:val="24"/>
        </w:rPr>
        <w:t xml:space="preserve"> </w:t>
      </w:r>
      <w:r>
        <w:rPr>
          <w:sz w:val="24"/>
        </w:rPr>
        <w:t>NE</w:t>
      </w:r>
      <w:r>
        <w:rPr>
          <w:spacing w:val="-2"/>
          <w:sz w:val="24"/>
        </w:rPr>
        <w:t xml:space="preserve"> </w:t>
      </w:r>
      <w:r>
        <w:rPr>
          <w:sz w:val="24"/>
        </w:rPr>
        <w:t>që</w:t>
      </w:r>
      <w:r>
        <w:rPr>
          <w:spacing w:val="-3"/>
          <w:sz w:val="24"/>
        </w:rPr>
        <w:t xml:space="preserve"> </w:t>
      </w:r>
      <w:r>
        <w:rPr>
          <w:sz w:val="24"/>
        </w:rPr>
        <w:t>përfitojnë</w:t>
      </w:r>
      <w:r>
        <w:rPr>
          <w:spacing w:val="-3"/>
          <w:sz w:val="24"/>
        </w:rPr>
        <w:t xml:space="preserve"> </w:t>
      </w:r>
      <w:r>
        <w:rPr>
          <w:sz w:val="24"/>
        </w:rPr>
        <w:t>subvencionin e arsimit te detyruar .</w:t>
      </w:r>
    </w:p>
    <w:p w:rsidR="00E1356D" w:rsidRDefault="00735C2B">
      <w:pPr>
        <w:pStyle w:val="ListParagraph"/>
        <w:numPr>
          <w:ilvl w:val="0"/>
          <w:numId w:val="29"/>
        </w:numPr>
        <w:tabs>
          <w:tab w:val="left" w:pos="2071"/>
        </w:tabs>
        <w:spacing w:before="5" w:line="254" w:lineRule="auto"/>
        <w:ind w:right="1915"/>
        <w:jc w:val="left"/>
        <w:rPr>
          <w:sz w:val="24"/>
        </w:rPr>
      </w:pPr>
      <w:r>
        <w:rPr>
          <w:sz w:val="24"/>
        </w:rPr>
        <w:t>Ndryshimi</w:t>
      </w:r>
      <w:r>
        <w:rPr>
          <w:spacing w:val="-2"/>
          <w:sz w:val="24"/>
        </w:rPr>
        <w:t xml:space="preserve"> </w:t>
      </w:r>
      <w:r>
        <w:rPr>
          <w:sz w:val="24"/>
        </w:rPr>
        <w:t>në</w:t>
      </w:r>
      <w:r>
        <w:rPr>
          <w:spacing w:val="-3"/>
          <w:sz w:val="24"/>
        </w:rPr>
        <w:t xml:space="preserve"> </w:t>
      </w:r>
      <w:r>
        <w:rPr>
          <w:sz w:val="24"/>
        </w:rPr>
        <w:t>sistem</w:t>
      </w:r>
      <w:r>
        <w:rPr>
          <w:spacing w:val="-2"/>
          <w:sz w:val="24"/>
        </w:rPr>
        <w:t xml:space="preserve"> </w:t>
      </w:r>
      <w:r>
        <w:rPr>
          <w:sz w:val="24"/>
        </w:rPr>
        <w:t>i</w:t>
      </w:r>
      <w:r>
        <w:rPr>
          <w:spacing w:val="-2"/>
          <w:sz w:val="24"/>
        </w:rPr>
        <w:t xml:space="preserve"> </w:t>
      </w:r>
      <w:r>
        <w:rPr>
          <w:sz w:val="24"/>
        </w:rPr>
        <w:t>kufirit</w:t>
      </w:r>
      <w:r>
        <w:rPr>
          <w:spacing w:val="-2"/>
          <w:sz w:val="24"/>
        </w:rPr>
        <w:t xml:space="preserve"> </w:t>
      </w:r>
      <w:r>
        <w:rPr>
          <w:sz w:val="24"/>
        </w:rPr>
        <w:t>të</w:t>
      </w:r>
      <w:r>
        <w:rPr>
          <w:spacing w:val="-3"/>
          <w:sz w:val="24"/>
        </w:rPr>
        <w:t xml:space="preserve"> </w:t>
      </w:r>
      <w:r>
        <w:rPr>
          <w:sz w:val="24"/>
        </w:rPr>
        <w:t>moshës</w:t>
      </w:r>
      <w:r>
        <w:rPr>
          <w:spacing w:val="-2"/>
          <w:sz w:val="24"/>
        </w:rPr>
        <w:t xml:space="preserve"> </w:t>
      </w:r>
      <w:r>
        <w:rPr>
          <w:sz w:val="24"/>
        </w:rPr>
        <w:t>nga</w:t>
      </w:r>
      <w:r>
        <w:rPr>
          <w:spacing w:val="-3"/>
          <w:sz w:val="24"/>
        </w:rPr>
        <w:t xml:space="preserve"> </w:t>
      </w:r>
      <w:r>
        <w:rPr>
          <w:sz w:val="24"/>
        </w:rPr>
        <w:t>6</w:t>
      </w:r>
      <w:r>
        <w:rPr>
          <w:spacing w:val="-2"/>
          <w:sz w:val="24"/>
        </w:rPr>
        <w:t xml:space="preserve"> </w:t>
      </w:r>
      <w:r>
        <w:rPr>
          <w:sz w:val="24"/>
        </w:rPr>
        <w:t>vjeç</w:t>
      </w:r>
      <w:r>
        <w:rPr>
          <w:spacing w:val="-2"/>
          <w:sz w:val="24"/>
        </w:rPr>
        <w:t xml:space="preserve"> </w:t>
      </w:r>
      <w:r>
        <w:rPr>
          <w:sz w:val="24"/>
        </w:rPr>
        <w:t>në</w:t>
      </w:r>
      <w:r>
        <w:rPr>
          <w:spacing w:val="-3"/>
          <w:sz w:val="24"/>
        </w:rPr>
        <w:t xml:space="preserve"> </w:t>
      </w:r>
      <w:r>
        <w:rPr>
          <w:sz w:val="24"/>
        </w:rPr>
        <w:t>5</w:t>
      </w:r>
      <w:r>
        <w:rPr>
          <w:spacing w:val="-2"/>
          <w:sz w:val="24"/>
        </w:rPr>
        <w:t xml:space="preserve"> </w:t>
      </w:r>
      <w:r>
        <w:rPr>
          <w:sz w:val="24"/>
        </w:rPr>
        <w:t>vjeç</w:t>
      </w:r>
      <w:r>
        <w:rPr>
          <w:spacing w:val="-4"/>
          <w:sz w:val="24"/>
        </w:rPr>
        <w:t xml:space="preserve"> </w:t>
      </w:r>
      <w:r>
        <w:rPr>
          <w:sz w:val="24"/>
        </w:rPr>
        <w:t>lidhur</w:t>
      </w:r>
      <w:r>
        <w:rPr>
          <w:spacing w:val="-3"/>
          <w:sz w:val="24"/>
        </w:rPr>
        <w:t xml:space="preserve"> </w:t>
      </w:r>
      <w:r>
        <w:rPr>
          <w:sz w:val="24"/>
        </w:rPr>
        <w:t>me</w:t>
      </w:r>
      <w:r>
        <w:rPr>
          <w:spacing w:val="-2"/>
          <w:sz w:val="24"/>
        </w:rPr>
        <w:t xml:space="preserve"> </w:t>
      </w:r>
      <w:r>
        <w:rPr>
          <w:sz w:val="24"/>
        </w:rPr>
        <w:t>përfitimin</w:t>
      </w:r>
      <w:r>
        <w:rPr>
          <w:spacing w:val="-2"/>
          <w:sz w:val="24"/>
        </w:rPr>
        <w:t xml:space="preserve"> </w:t>
      </w:r>
      <w:r>
        <w:rPr>
          <w:sz w:val="24"/>
        </w:rPr>
        <w:t>e pagesës për ndjekjen e arsimit të detyrueshëm për anëtarët e familjeve përfituese</w:t>
      </w:r>
    </w:p>
    <w:p w:rsidR="00E1356D" w:rsidRDefault="00735C2B">
      <w:pPr>
        <w:pStyle w:val="ListParagraph"/>
        <w:numPr>
          <w:ilvl w:val="0"/>
          <w:numId w:val="29"/>
        </w:numPr>
        <w:tabs>
          <w:tab w:val="left" w:pos="2071"/>
        </w:tabs>
        <w:spacing w:before="8" w:line="259" w:lineRule="auto"/>
        <w:ind w:right="1681"/>
        <w:jc w:val="left"/>
        <w:rPr>
          <w:sz w:val="24"/>
        </w:rPr>
      </w:pPr>
      <w:r>
        <w:rPr>
          <w:sz w:val="24"/>
        </w:rPr>
        <w:t>Njoftimi</w:t>
      </w:r>
      <w:r>
        <w:rPr>
          <w:spacing w:val="-3"/>
          <w:sz w:val="24"/>
        </w:rPr>
        <w:t xml:space="preserve"> </w:t>
      </w:r>
      <w:r>
        <w:rPr>
          <w:sz w:val="24"/>
        </w:rPr>
        <w:t>i</w:t>
      </w:r>
      <w:r>
        <w:rPr>
          <w:spacing w:val="-3"/>
          <w:sz w:val="24"/>
        </w:rPr>
        <w:t xml:space="preserve"> </w:t>
      </w:r>
      <w:r>
        <w:rPr>
          <w:sz w:val="24"/>
        </w:rPr>
        <w:t>aplikantëve</w:t>
      </w:r>
      <w:r>
        <w:rPr>
          <w:spacing w:val="-4"/>
          <w:sz w:val="24"/>
        </w:rPr>
        <w:t xml:space="preserve"> </w:t>
      </w:r>
      <w:r>
        <w:rPr>
          <w:sz w:val="24"/>
        </w:rPr>
        <w:t>të</w:t>
      </w:r>
      <w:r>
        <w:rPr>
          <w:spacing w:val="-3"/>
          <w:sz w:val="24"/>
        </w:rPr>
        <w:t xml:space="preserve"> </w:t>
      </w:r>
      <w:r>
        <w:rPr>
          <w:sz w:val="24"/>
        </w:rPr>
        <w:t>NE-së</w:t>
      </w:r>
      <w:r>
        <w:rPr>
          <w:spacing w:val="-4"/>
          <w:sz w:val="24"/>
        </w:rPr>
        <w:t xml:space="preserve"> </w:t>
      </w:r>
      <w:r>
        <w:rPr>
          <w:sz w:val="24"/>
        </w:rPr>
        <w:t>nëpërmjet</w:t>
      </w:r>
      <w:r>
        <w:rPr>
          <w:spacing w:val="-3"/>
          <w:sz w:val="24"/>
        </w:rPr>
        <w:t xml:space="preserve"> </w:t>
      </w:r>
      <w:r>
        <w:rPr>
          <w:sz w:val="24"/>
        </w:rPr>
        <w:t>e-albania</w:t>
      </w:r>
      <w:r>
        <w:rPr>
          <w:spacing w:val="-4"/>
          <w:sz w:val="24"/>
        </w:rPr>
        <w:t xml:space="preserve"> </w:t>
      </w:r>
      <w:r>
        <w:rPr>
          <w:sz w:val="24"/>
        </w:rPr>
        <w:t>(familjeve</w:t>
      </w:r>
      <w:r>
        <w:rPr>
          <w:spacing w:val="-4"/>
          <w:sz w:val="24"/>
        </w:rPr>
        <w:t xml:space="preserve"> </w:t>
      </w:r>
      <w:r>
        <w:rPr>
          <w:sz w:val="24"/>
        </w:rPr>
        <w:t>përfituese</w:t>
      </w:r>
      <w:r>
        <w:rPr>
          <w:spacing w:val="-4"/>
          <w:sz w:val="24"/>
        </w:rPr>
        <w:t xml:space="preserve"> </w:t>
      </w:r>
      <w:r>
        <w:rPr>
          <w:sz w:val="24"/>
        </w:rPr>
        <w:t>ju</w:t>
      </w:r>
      <w:r>
        <w:rPr>
          <w:spacing w:val="-3"/>
          <w:sz w:val="24"/>
        </w:rPr>
        <w:t xml:space="preserve"> </w:t>
      </w:r>
      <w:r>
        <w:rPr>
          <w:sz w:val="24"/>
        </w:rPr>
        <w:t>dërgohet njoftim çdo muaj nga e-albania nëse janë përfitues ose jo të ndih</w:t>
      </w:r>
      <w:r>
        <w:rPr>
          <w:sz w:val="24"/>
        </w:rPr>
        <w:t>mës ekonomike për muajin përkatës).</w:t>
      </w:r>
    </w:p>
    <w:p w:rsidR="00E1356D" w:rsidRDefault="00735C2B">
      <w:pPr>
        <w:pStyle w:val="ListParagraph"/>
        <w:numPr>
          <w:ilvl w:val="0"/>
          <w:numId w:val="29"/>
        </w:numPr>
        <w:tabs>
          <w:tab w:val="left" w:pos="2071"/>
        </w:tabs>
        <w:spacing w:line="254" w:lineRule="auto"/>
        <w:ind w:right="1453"/>
        <w:jc w:val="left"/>
        <w:rPr>
          <w:sz w:val="24"/>
        </w:rPr>
      </w:pPr>
      <w:r>
        <w:rPr>
          <w:sz w:val="24"/>
        </w:rPr>
        <w:t>Njoftimi</w:t>
      </w:r>
      <w:r>
        <w:rPr>
          <w:spacing w:val="-3"/>
          <w:sz w:val="24"/>
        </w:rPr>
        <w:t xml:space="preserve"> </w:t>
      </w:r>
      <w:r>
        <w:rPr>
          <w:sz w:val="24"/>
        </w:rPr>
        <w:t>nëpërmjet</w:t>
      </w:r>
      <w:r>
        <w:rPr>
          <w:spacing w:val="-3"/>
          <w:sz w:val="24"/>
        </w:rPr>
        <w:t xml:space="preserve"> </w:t>
      </w:r>
      <w:r>
        <w:rPr>
          <w:sz w:val="24"/>
        </w:rPr>
        <w:t>e-albania</w:t>
      </w:r>
      <w:r>
        <w:rPr>
          <w:spacing w:val="-3"/>
          <w:sz w:val="24"/>
        </w:rPr>
        <w:t xml:space="preserve"> </w:t>
      </w:r>
      <w:r>
        <w:rPr>
          <w:sz w:val="24"/>
        </w:rPr>
        <w:t>për</w:t>
      </w:r>
      <w:r>
        <w:rPr>
          <w:spacing w:val="-3"/>
          <w:sz w:val="24"/>
        </w:rPr>
        <w:t xml:space="preserve"> </w:t>
      </w:r>
      <w:r>
        <w:rPr>
          <w:sz w:val="24"/>
        </w:rPr>
        <w:t>tu</w:t>
      </w:r>
      <w:r>
        <w:rPr>
          <w:spacing w:val="-3"/>
          <w:sz w:val="24"/>
        </w:rPr>
        <w:t xml:space="preserve"> </w:t>
      </w:r>
      <w:r>
        <w:rPr>
          <w:sz w:val="24"/>
        </w:rPr>
        <w:t>regjistruar</w:t>
      </w:r>
      <w:r>
        <w:rPr>
          <w:spacing w:val="-3"/>
          <w:sz w:val="24"/>
        </w:rPr>
        <w:t xml:space="preserve"> </w:t>
      </w:r>
      <w:r>
        <w:rPr>
          <w:sz w:val="24"/>
        </w:rPr>
        <w:t>si</w:t>
      </w:r>
      <w:r>
        <w:rPr>
          <w:spacing w:val="-1"/>
          <w:sz w:val="24"/>
        </w:rPr>
        <w:t xml:space="preserve"> </w:t>
      </w:r>
      <w:r>
        <w:rPr>
          <w:sz w:val="24"/>
        </w:rPr>
        <w:t>punëkërkues</w:t>
      </w:r>
      <w:r>
        <w:rPr>
          <w:spacing w:val="-3"/>
          <w:sz w:val="24"/>
        </w:rPr>
        <w:t xml:space="preserve"> </w:t>
      </w:r>
      <w:r>
        <w:rPr>
          <w:sz w:val="24"/>
        </w:rPr>
        <w:t>i</w:t>
      </w:r>
      <w:r>
        <w:rPr>
          <w:spacing w:val="-3"/>
          <w:sz w:val="24"/>
        </w:rPr>
        <w:t xml:space="preserve"> </w:t>
      </w:r>
      <w:r>
        <w:rPr>
          <w:sz w:val="24"/>
        </w:rPr>
        <w:t>papunë</w:t>
      </w:r>
      <w:r>
        <w:rPr>
          <w:spacing w:val="-4"/>
          <w:sz w:val="24"/>
        </w:rPr>
        <w:t xml:space="preserve"> </w:t>
      </w:r>
      <w:r>
        <w:rPr>
          <w:sz w:val="24"/>
        </w:rPr>
        <w:t>i</w:t>
      </w:r>
      <w:r>
        <w:rPr>
          <w:spacing w:val="-3"/>
          <w:sz w:val="24"/>
        </w:rPr>
        <w:t xml:space="preserve"> </w:t>
      </w:r>
      <w:r>
        <w:rPr>
          <w:sz w:val="24"/>
        </w:rPr>
        <w:t>aplikanteve</w:t>
      </w:r>
      <w:r>
        <w:rPr>
          <w:spacing w:val="-5"/>
          <w:sz w:val="24"/>
        </w:rPr>
        <w:t xml:space="preserve"> </w:t>
      </w:r>
      <w:r>
        <w:rPr>
          <w:sz w:val="24"/>
        </w:rPr>
        <w:t>që kanë mbushur 2 ose 4 vite përfitimi</w:t>
      </w:r>
    </w:p>
    <w:p w:rsidR="00E1356D" w:rsidRDefault="00735C2B">
      <w:pPr>
        <w:pStyle w:val="ListParagraph"/>
        <w:numPr>
          <w:ilvl w:val="0"/>
          <w:numId w:val="29"/>
        </w:numPr>
        <w:tabs>
          <w:tab w:val="left" w:pos="2071"/>
        </w:tabs>
        <w:spacing w:before="6"/>
        <w:jc w:val="left"/>
        <w:rPr>
          <w:sz w:val="24"/>
        </w:rPr>
      </w:pPr>
      <w:r>
        <w:rPr>
          <w:sz w:val="24"/>
        </w:rPr>
        <w:t>Verifikimi</w:t>
      </w:r>
      <w:r>
        <w:rPr>
          <w:spacing w:val="-1"/>
          <w:sz w:val="24"/>
        </w:rPr>
        <w:t xml:space="preserve"> </w:t>
      </w:r>
      <w:r>
        <w:rPr>
          <w:sz w:val="24"/>
        </w:rPr>
        <w:t>automatik i</w:t>
      </w:r>
      <w:r>
        <w:rPr>
          <w:spacing w:val="-1"/>
          <w:sz w:val="24"/>
        </w:rPr>
        <w:t xml:space="preserve"> </w:t>
      </w:r>
      <w:r>
        <w:rPr>
          <w:sz w:val="24"/>
        </w:rPr>
        <w:t>sistemit të</w:t>
      </w:r>
      <w:r>
        <w:rPr>
          <w:spacing w:val="-1"/>
          <w:sz w:val="24"/>
        </w:rPr>
        <w:t xml:space="preserve"> </w:t>
      </w:r>
      <w:r>
        <w:rPr>
          <w:sz w:val="24"/>
        </w:rPr>
        <w:t>NE-së</w:t>
      </w:r>
      <w:r>
        <w:rPr>
          <w:spacing w:val="-1"/>
          <w:sz w:val="24"/>
        </w:rPr>
        <w:t xml:space="preserve"> </w:t>
      </w:r>
      <w:r>
        <w:rPr>
          <w:sz w:val="24"/>
        </w:rPr>
        <w:t>me</w:t>
      </w:r>
      <w:r>
        <w:rPr>
          <w:spacing w:val="-1"/>
          <w:sz w:val="24"/>
        </w:rPr>
        <w:t xml:space="preserve"> </w:t>
      </w:r>
      <w:r>
        <w:rPr>
          <w:sz w:val="24"/>
        </w:rPr>
        <w:t>sistemin e</w:t>
      </w:r>
      <w:r>
        <w:rPr>
          <w:spacing w:val="-1"/>
          <w:sz w:val="24"/>
        </w:rPr>
        <w:t xml:space="preserve"> </w:t>
      </w:r>
      <w:r>
        <w:rPr>
          <w:spacing w:val="-4"/>
          <w:sz w:val="24"/>
        </w:rPr>
        <w:t>PAK.</w:t>
      </w:r>
    </w:p>
    <w:p w:rsidR="00E1356D" w:rsidRDefault="00735C2B">
      <w:pPr>
        <w:pStyle w:val="ListParagraph"/>
        <w:numPr>
          <w:ilvl w:val="0"/>
          <w:numId w:val="29"/>
        </w:numPr>
        <w:tabs>
          <w:tab w:val="left" w:pos="2071"/>
        </w:tabs>
        <w:spacing w:before="20" w:line="256" w:lineRule="auto"/>
        <w:ind w:right="2083"/>
        <w:jc w:val="left"/>
        <w:rPr>
          <w:sz w:val="24"/>
        </w:rPr>
      </w:pPr>
      <w:r>
        <w:rPr>
          <w:sz w:val="24"/>
        </w:rPr>
        <w:t>Shtimi</w:t>
      </w:r>
      <w:r>
        <w:rPr>
          <w:spacing w:val="-2"/>
          <w:sz w:val="24"/>
        </w:rPr>
        <w:t xml:space="preserve"> </w:t>
      </w:r>
      <w:r>
        <w:rPr>
          <w:sz w:val="24"/>
        </w:rPr>
        <w:t>i</w:t>
      </w:r>
      <w:r>
        <w:rPr>
          <w:spacing w:val="-2"/>
          <w:sz w:val="24"/>
        </w:rPr>
        <w:t xml:space="preserve"> </w:t>
      </w:r>
      <w:r>
        <w:rPr>
          <w:sz w:val="24"/>
        </w:rPr>
        <w:t>një</w:t>
      </w:r>
      <w:r>
        <w:rPr>
          <w:spacing w:val="-2"/>
          <w:sz w:val="24"/>
        </w:rPr>
        <w:t xml:space="preserve"> </w:t>
      </w:r>
      <w:r>
        <w:rPr>
          <w:sz w:val="24"/>
        </w:rPr>
        <w:t>raporti</w:t>
      </w:r>
      <w:r>
        <w:rPr>
          <w:spacing w:val="-2"/>
          <w:sz w:val="24"/>
        </w:rPr>
        <w:t xml:space="preserve"> </w:t>
      </w:r>
      <w:r>
        <w:rPr>
          <w:sz w:val="24"/>
        </w:rPr>
        <w:t>për</w:t>
      </w:r>
      <w:r>
        <w:rPr>
          <w:spacing w:val="-2"/>
          <w:sz w:val="24"/>
        </w:rPr>
        <w:t xml:space="preserve"> </w:t>
      </w:r>
      <w:r>
        <w:rPr>
          <w:sz w:val="24"/>
        </w:rPr>
        <w:t>kontratën</w:t>
      </w:r>
      <w:r>
        <w:rPr>
          <w:spacing w:val="-2"/>
          <w:sz w:val="24"/>
        </w:rPr>
        <w:t xml:space="preserve"> </w:t>
      </w:r>
      <w:r>
        <w:rPr>
          <w:sz w:val="24"/>
        </w:rPr>
        <w:t>e</w:t>
      </w:r>
      <w:r>
        <w:rPr>
          <w:spacing w:val="-4"/>
          <w:sz w:val="24"/>
        </w:rPr>
        <w:t xml:space="preserve"> </w:t>
      </w:r>
      <w:r>
        <w:rPr>
          <w:sz w:val="24"/>
        </w:rPr>
        <w:t>Ujit</w:t>
      </w:r>
      <w:r>
        <w:rPr>
          <w:spacing w:val="-2"/>
          <w:sz w:val="24"/>
        </w:rPr>
        <w:t xml:space="preserve"> </w:t>
      </w:r>
      <w:r>
        <w:rPr>
          <w:sz w:val="24"/>
        </w:rPr>
        <w:t>në</w:t>
      </w:r>
      <w:r>
        <w:rPr>
          <w:spacing w:val="-3"/>
          <w:sz w:val="24"/>
        </w:rPr>
        <w:t xml:space="preserve"> </w:t>
      </w:r>
      <w:r>
        <w:rPr>
          <w:sz w:val="24"/>
        </w:rPr>
        <w:t>sistemin</w:t>
      </w:r>
      <w:r>
        <w:rPr>
          <w:spacing w:val="-2"/>
          <w:sz w:val="24"/>
        </w:rPr>
        <w:t xml:space="preserve"> </w:t>
      </w:r>
      <w:r>
        <w:rPr>
          <w:sz w:val="24"/>
        </w:rPr>
        <w:t>e</w:t>
      </w:r>
      <w:r>
        <w:rPr>
          <w:spacing w:val="-2"/>
          <w:sz w:val="24"/>
        </w:rPr>
        <w:t xml:space="preserve"> </w:t>
      </w:r>
      <w:r>
        <w:rPr>
          <w:sz w:val="24"/>
        </w:rPr>
        <w:t>NE-së</w:t>
      </w:r>
      <w:r>
        <w:rPr>
          <w:spacing w:val="-3"/>
          <w:sz w:val="24"/>
        </w:rPr>
        <w:t xml:space="preserve"> </w:t>
      </w:r>
      <w:r>
        <w:rPr>
          <w:sz w:val="24"/>
        </w:rPr>
        <w:t>për</w:t>
      </w:r>
      <w:r>
        <w:rPr>
          <w:spacing w:val="-2"/>
          <w:sz w:val="24"/>
        </w:rPr>
        <w:t xml:space="preserve"> </w:t>
      </w:r>
      <w:r>
        <w:rPr>
          <w:sz w:val="24"/>
        </w:rPr>
        <w:t>familjet/Individë përfitues për subvencionimin e tarifës së UK</w:t>
      </w:r>
    </w:p>
    <w:p w:rsidR="00E1356D" w:rsidRDefault="00735C2B">
      <w:pPr>
        <w:pStyle w:val="ListParagraph"/>
        <w:numPr>
          <w:ilvl w:val="0"/>
          <w:numId w:val="29"/>
        </w:numPr>
        <w:tabs>
          <w:tab w:val="left" w:pos="2071"/>
        </w:tabs>
        <w:spacing w:before="5" w:line="254" w:lineRule="auto"/>
        <w:ind w:right="2151"/>
        <w:jc w:val="left"/>
        <w:rPr>
          <w:sz w:val="24"/>
        </w:rPr>
      </w:pPr>
      <w:r>
        <w:rPr>
          <w:sz w:val="24"/>
        </w:rPr>
        <w:t>Shërbimi</w:t>
      </w:r>
      <w:r>
        <w:rPr>
          <w:spacing w:val="-3"/>
          <w:sz w:val="24"/>
        </w:rPr>
        <w:t xml:space="preserve"> </w:t>
      </w:r>
      <w:r>
        <w:rPr>
          <w:sz w:val="24"/>
        </w:rPr>
        <w:t>online</w:t>
      </w:r>
      <w:r>
        <w:rPr>
          <w:spacing w:val="-4"/>
          <w:sz w:val="24"/>
        </w:rPr>
        <w:t xml:space="preserve"> </w:t>
      </w:r>
      <w:r>
        <w:rPr>
          <w:sz w:val="24"/>
        </w:rPr>
        <w:t>në</w:t>
      </w:r>
      <w:r>
        <w:rPr>
          <w:spacing w:val="-4"/>
          <w:sz w:val="24"/>
        </w:rPr>
        <w:t xml:space="preserve"> </w:t>
      </w:r>
      <w:r>
        <w:rPr>
          <w:sz w:val="24"/>
        </w:rPr>
        <w:t>e-albania,</w:t>
      </w:r>
      <w:r>
        <w:rPr>
          <w:spacing w:val="-3"/>
          <w:sz w:val="24"/>
        </w:rPr>
        <w:t xml:space="preserve"> </w:t>
      </w:r>
      <w:r>
        <w:rPr>
          <w:sz w:val="24"/>
        </w:rPr>
        <w:t>Vërtetim</w:t>
      </w:r>
      <w:r>
        <w:rPr>
          <w:spacing w:val="-3"/>
          <w:sz w:val="24"/>
        </w:rPr>
        <w:t xml:space="preserve"> </w:t>
      </w:r>
      <w:r>
        <w:rPr>
          <w:sz w:val="24"/>
        </w:rPr>
        <w:t>negativ</w:t>
      </w:r>
      <w:r>
        <w:rPr>
          <w:spacing w:val="-3"/>
          <w:sz w:val="24"/>
        </w:rPr>
        <w:t xml:space="preserve"> </w:t>
      </w:r>
      <w:r>
        <w:rPr>
          <w:sz w:val="24"/>
        </w:rPr>
        <w:t>për</w:t>
      </w:r>
      <w:r>
        <w:rPr>
          <w:spacing w:val="-3"/>
          <w:sz w:val="24"/>
        </w:rPr>
        <w:t xml:space="preserve"> </w:t>
      </w:r>
      <w:r>
        <w:rPr>
          <w:sz w:val="24"/>
        </w:rPr>
        <w:t>Familje/Individë</w:t>
      </w:r>
      <w:r>
        <w:rPr>
          <w:spacing w:val="-4"/>
          <w:sz w:val="24"/>
        </w:rPr>
        <w:t xml:space="preserve"> </w:t>
      </w:r>
      <w:r>
        <w:rPr>
          <w:sz w:val="24"/>
        </w:rPr>
        <w:t>që</w:t>
      </w:r>
      <w:r>
        <w:rPr>
          <w:spacing w:val="-4"/>
          <w:sz w:val="24"/>
        </w:rPr>
        <w:t xml:space="preserve"> </w:t>
      </w:r>
      <w:r>
        <w:rPr>
          <w:sz w:val="24"/>
        </w:rPr>
        <w:t>nuk</w:t>
      </w:r>
      <w:r>
        <w:rPr>
          <w:spacing w:val="-1"/>
          <w:sz w:val="24"/>
        </w:rPr>
        <w:t xml:space="preserve"> </w:t>
      </w:r>
      <w:r>
        <w:rPr>
          <w:sz w:val="24"/>
        </w:rPr>
        <w:t>janë përfitues nga skema e ndihmës ekonomike</w:t>
      </w:r>
    </w:p>
    <w:p w:rsidR="00E1356D" w:rsidRDefault="00735C2B">
      <w:pPr>
        <w:pStyle w:val="ListParagraph"/>
        <w:numPr>
          <w:ilvl w:val="0"/>
          <w:numId w:val="29"/>
        </w:numPr>
        <w:tabs>
          <w:tab w:val="left" w:pos="2071"/>
        </w:tabs>
        <w:spacing w:before="8" w:line="254" w:lineRule="auto"/>
        <w:ind w:right="1722"/>
        <w:jc w:val="left"/>
        <w:rPr>
          <w:sz w:val="24"/>
        </w:rPr>
      </w:pPr>
      <w:r>
        <w:rPr>
          <w:sz w:val="24"/>
        </w:rPr>
        <w:t>Propozuar</w:t>
      </w:r>
      <w:r>
        <w:rPr>
          <w:spacing w:val="40"/>
          <w:sz w:val="24"/>
        </w:rPr>
        <w:t xml:space="preserve"> </w:t>
      </w:r>
      <w:r>
        <w:rPr>
          <w:sz w:val="24"/>
        </w:rPr>
        <w:t>ofrimi</w:t>
      </w:r>
      <w:r>
        <w:rPr>
          <w:spacing w:val="-2"/>
          <w:sz w:val="24"/>
        </w:rPr>
        <w:t xml:space="preserve"> </w:t>
      </w:r>
      <w:r>
        <w:rPr>
          <w:sz w:val="24"/>
        </w:rPr>
        <w:t>i</w:t>
      </w:r>
      <w:r>
        <w:rPr>
          <w:spacing w:val="-2"/>
          <w:sz w:val="24"/>
        </w:rPr>
        <w:t xml:space="preserve"> </w:t>
      </w:r>
      <w:r>
        <w:rPr>
          <w:sz w:val="24"/>
        </w:rPr>
        <w:t>shërbimit</w:t>
      </w:r>
      <w:r>
        <w:rPr>
          <w:spacing w:val="-2"/>
          <w:sz w:val="24"/>
        </w:rPr>
        <w:t xml:space="preserve"> </w:t>
      </w:r>
      <w:r>
        <w:rPr>
          <w:sz w:val="24"/>
        </w:rPr>
        <w:t>online</w:t>
      </w:r>
      <w:r>
        <w:rPr>
          <w:spacing w:val="-3"/>
          <w:sz w:val="24"/>
        </w:rPr>
        <w:t xml:space="preserve"> </w:t>
      </w:r>
      <w:r>
        <w:rPr>
          <w:sz w:val="24"/>
        </w:rPr>
        <w:t>në</w:t>
      </w:r>
      <w:r>
        <w:rPr>
          <w:spacing w:val="-3"/>
          <w:sz w:val="24"/>
        </w:rPr>
        <w:t xml:space="preserve"> </w:t>
      </w:r>
      <w:r>
        <w:rPr>
          <w:sz w:val="24"/>
        </w:rPr>
        <w:t>e-a</w:t>
      </w:r>
      <w:r>
        <w:rPr>
          <w:sz w:val="24"/>
        </w:rPr>
        <w:t>lbania</w:t>
      </w:r>
      <w:r>
        <w:rPr>
          <w:spacing w:val="-3"/>
          <w:sz w:val="24"/>
        </w:rPr>
        <w:t xml:space="preserve"> </w:t>
      </w:r>
      <w:r>
        <w:rPr>
          <w:sz w:val="24"/>
        </w:rPr>
        <w:t>lidhur</w:t>
      </w:r>
      <w:r>
        <w:rPr>
          <w:spacing w:val="-2"/>
          <w:sz w:val="24"/>
        </w:rPr>
        <w:t xml:space="preserve"> </w:t>
      </w:r>
      <w:r>
        <w:rPr>
          <w:sz w:val="24"/>
        </w:rPr>
        <w:t>me</w:t>
      </w:r>
      <w:r>
        <w:rPr>
          <w:spacing w:val="-3"/>
          <w:sz w:val="24"/>
        </w:rPr>
        <w:t xml:space="preserve"> </w:t>
      </w:r>
      <w:r>
        <w:rPr>
          <w:sz w:val="24"/>
        </w:rPr>
        <w:t>aksesimin</w:t>
      </w:r>
      <w:r>
        <w:rPr>
          <w:spacing w:val="-2"/>
          <w:sz w:val="24"/>
        </w:rPr>
        <w:t xml:space="preserve"> </w:t>
      </w:r>
      <w:r>
        <w:rPr>
          <w:sz w:val="24"/>
        </w:rPr>
        <w:t>e</w:t>
      </w:r>
      <w:r>
        <w:rPr>
          <w:spacing w:val="-2"/>
          <w:sz w:val="24"/>
        </w:rPr>
        <w:t xml:space="preserve"> </w:t>
      </w:r>
      <w:r>
        <w:rPr>
          <w:sz w:val="24"/>
        </w:rPr>
        <w:t>Vërtetimit</w:t>
      </w:r>
      <w:r>
        <w:rPr>
          <w:spacing w:val="-2"/>
          <w:sz w:val="24"/>
        </w:rPr>
        <w:t xml:space="preserve"> </w:t>
      </w:r>
      <w:r>
        <w:rPr>
          <w:sz w:val="24"/>
        </w:rPr>
        <w:t>si përfitues ose jo përfitues për Familje/Individë nga fondi 6%.</w:t>
      </w:r>
    </w:p>
    <w:p w:rsidR="00E1356D" w:rsidRDefault="00735C2B">
      <w:pPr>
        <w:pStyle w:val="ListParagraph"/>
        <w:numPr>
          <w:ilvl w:val="0"/>
          <w:numId w:val="29"/>
        </w:numPr>
        <w:tabs>
          <w:tab w:val="left" w:pos="2071"/>
        </w:tabs>
        <w:spacing w:before="11" w:line="254" w:lineRule="auto"/>
        <w:ind w:right="1819"/>
        <w:jc w:val="left"/>
        <w:rPr>
          <w:sz w:val="24"/>
        </w:rPr>
      </w:pPr>
      <w:r>
        <w:rPr>
          <w:sz w:val="24"/>
        </w:rPr>
        <w:t>Shërbimi</w:t>
      </w:r>
      <w:r>
        <w:rPr>
          <w:spacing w:val="-3"/>
          <w:sz w:val="24"/>
        </w:rPr>
        <w:t xml:space="preserve"> </w:t>
      </w:r>
      <w:r>
        <w:rPr>
          <w:sz w:val="24"/>
        </w:rPr>
        <w:t>online</w:t>
      </w:r>
      <w:r>
        <w:rPr>
          <w:spacing w:val="-4"/>
          <w:sz w:val="24"/>
        </w:rPr>
        <w:t xml:space="preserve"> </w:t>
      </w:r>
      <w:r>
        <w:rPr>
          <w:sz w:val="24"/>
        </w:rPr>
        <w:t>në</w:t>
      </w:r>
      <w:r>
        <w:rPr>
          <w:spacing w:val="-3"/>
          <w:sz w:val="24"/>
        </w:rPr>
        <w:t xml:space="preserve"> </w:t>
      </w:r>
      <w:r>
        <w:rPr>
          <w:sz w:val="24"/>
        </w:rPr>
        <w:t>e-albania,</w:t>
      </w:r>
      <w:r>
        <w:rPr>
          <w:spacing w:val="-3"/>
          <w:sz w:val="24"/>
        </w:rPr>
        <w:t xml:space="preserve"> </w:t>
      </w:r>
      <w:r>
        <w:rPr>
          <w:sz w:val="24"/>
        </w:rPr>
        <w:t>Vërtetim</w:t>
      </w:r>
      <w:r>
        <w:rPr>
          <w:spacing w:val="-3"/>
          <w:sz w:val="24"/>
        </w:rPr>
        <w:t xml:space="preserve"> </w:t>
      </w:r>
      <w:r>
        <w:rPr>
          <w:sz w:val="24"/>
        </w:rPr>
        <w:t>negativ</w:t>
      </w:r>
      <w:r>
        <w:rPr>
          <w:spacing w:val="-3"/>
          <w:sz w:val="24"/>
        </w:rPr>
        <w:t xml:space="preserve"> </w:t>
      </w:r>
      <w:r>
        <w:rPr>
          <w:sz w:val="24"/>
        </w:rPr>
        <w:t>për</w:t>
      </w:r>
      <w:r>
        <w:rPr>
          <w:spacing w:val="-2"/>
          <w:sz w:val="24"/>
        </w:rPr>
        <w:t xml:space="preserve"> </w:t>
      </w:r>
      <w:r>
        <w:rPr>
          <w:sz w:val="24"/>
        </w:rPr>
        <w:t>Individë</w:t>
      </w:r>
      <w:r>
        <w:rPr>
          <w:spacing w:val="-4"/>
          <w:sz w:val="24"/>
        </w:rPr>
        <w:t xml:space="preserve"> </w:t>
      </w:r>
      <w:r>
        <w:rPr>
          <w:sz w:val="24"/>
        </w:rPr>
        <w:t>që</w:t>
      </w:r>
      <w:r>
        <w:rPr>
          <w:spacing w:val="-4"/>
          <w:sz w:val="24"/>
        </w:rPr>
        <w:t xml:space="preserve"> </w:t>
      </w:r>
      <w:r>
        <w:rPr>
          <w:sz w:val="24"/>
        </w:rPr>
        <w:t>nuk</w:t>
      </w:r>
      <w:r>
        <w:rPr>
          <w:spacing w:val="-3"/>
          <w:sz w:val="24"/>
        </w:rPr>
        <w:t xml:space="preserve"> </w:t>
      </w:r>
      <w:r>
        <w:rPr>
          <w:sz w:val="24"/>
        </w:rPr>
        <w:t>janë</w:t>
      </w:r>
      <w:r>
        <w:rPr>
          <w:spacing w:val="-4"/>
          <w:sz w:val="24"/>
        </w:rPr>
        <w:t xml:space="preserve"> </w:t>
      </w:r>
      <w:r>
        <w:rPr>
          <w:sz w:val="24"/>
        </w:rPr>
        <w:t>përfitues</w:t>
      </w:r>
      <w:r>
        <w:rPr>
          <w:spacing w:val="-3"/>
          <w:sz w:val="24"/>
        </w:rPr>
        <w:t xml:space="preserve"> </w:t>
      </w:r>
      <w:r>
        <w:rPr>
          <w:sz w:val="24"/>
        </w:rPr>
        <w:t>të pagesës së PAK</w:t>
      </w:r>
    </w:p>
    <w:p w:rsidR="00E1356D" w:rsidRDefault="00E1356D">
      <w:pPr>
        <w:pStyle w:val="BodyText"/>
        <w:spacing w:before="166"/>
      </w:pPr>
    </w:p>
    <w:p w:rsidR="00E1356D" w:rsidRDefault="00735C2B">
      <w:pPr>
        <w:ind w:left="1440" w:right="1438"/>
        <w:rPr>
          <w:b/>
          <w:sz w:val="24"/>
        </w:rPr>
      </w:pPr>
      <w:r>
        <w:rPr>
          <w:b/>
          <w:sz w:val="24"/>
        </w:rPr>
        <w:t>Konsolidimi i skemës së ndihmës ekonomike me anë të mirëadministrimit të regjistrit</w:t>
      </w:r>
      <w:r>
        <w:rPr>
          <w:b/>
          <w:spacing w:val="80"/>
          <w:sz w:val="24"/>
        </w:rPr>
        <w:t xml:space="preserve"> </w:t>
      </w:r>
      <w:r>
        <w:rPr>
          <w:b/>
          <w:sz w:val="24"/>
        </w:rPr>
        <w:t>elektronik kombëtar dhe sistemit të pikëzimit.</w:t>
      </w:r>
    </w:p>
    <w:p w:rsidR="00E1356D" w:rsidRDefault="00735C2B">
      <w:pPr>
        <w:pStyle w:val="ListParagraph"/>
        <w:numPr>
          <w:ilvl w:val="1"/>
          <w:numId w:val="29"/>
        </w:numPr>
        <w:tabs>
          <w:tab w:val="left" w:pos="2160"/>
        </w:tabs>
        <w:spacing w:before="2" w:line="271" w:lineRule="auto"/>
        <w:ind w:right="1442"/>
        <w:jc w:val="left"/>
        <w:rPr>
          <w:rFonts w:ascii="Symbol" w:hAnsi="Symbol"/>
          <w:sz w:val="24"/>
        </w:rPr>
      </w:pPr>
      <w:r>
        <w:rPr>
          <w:sz w:val="24"/>
        </w:rPr>
        <w:t>Monitorimi</w:t>
      </w:r>
      <w:r>
        <w:rPr>
          <w:spacing w:val="-5"/>
          <w:sz w:val="24"/>
        </w:rPr>
        <w:t xml:space="preserve"> </w:t>
      </w:r>
      <w:r>
        <w:rPr>
          <w:sz w:val="24"/>
        </w:rPr>
        <w:t>i</w:t>
      </w:r>
      <w:r>
        <w:rPr>
          <w:spacing w:val="-5"/>
          <w:sz w:val="24"/>
        </w:rPr>
        <w:t xml:space="preserve"> </w:t>
      </w:r>
      <w:r>
        <w:rPr>
          <w:sz w:val="24"/>
        </w:rPr>
        <w:t>sistemit</w:t>
      </w:r>
      <w:r>
        <w:rPr>
          <w:spacing w:val="-5"/>
          <w:sz w:val="24"/>
        </w:rPr>
        <w:t xml:space="preserve"> </w:t>
      </w:r>
      <w:r>
        <w:rPr>
          <w:sz w:val="24"/>
        </w:rPr>
        <w:t>të</w:t>
      </w:r>
      <w:r>
        <w:rPr>
          <w:spacing w:val="-9"/>
          <w:sz w:val="24"/>
        </w:rPr>
        <w:t xml:space="preserve"> </w:t>
      </w:r>
      <w:r>
        <w:rPr>
          <w:sz w:val="24"/>
        </w:rPr>
        <w:t>Ndihmës</w:t>
      </w:r>
      <w:r>
        <w:rPr>
          <w:spacing w:val="-6"/>
          <w:sz w:val="24"/>
        </w:rPr>
        <w:t xml:space="preserve"> </w:t>
      </w:r>
      <w:r>
        <w:rPr>
          <w:sz w:val="24"/>
        </w:rPr>
        <w:t>Ekonomike.</w:t>
      </w:r>
      <w:r>
        <w:rPr>
          <w:spacing w:val="-6"/>
          <w:sz w:val="24"/>
        </w:rPr>
        <w:t xml:space="preserve"> </w:t>
      </w:r>
      <w:r>
        <w:rPr>
          <w:sz w:val="24"/>
        </w:rPr>
        <w:t>Analizimi</w:t>
      </w:r>
      <w:r>
        <w:rPr>
          <w:spacing w:val="-5"/>
          <w:sz w:val="24"/>
        </w:rPr>
        <w:t xml:space="preserve"> </w:t>
      </w:r>
      <w:r>
        <w:rPr>
          <w:sz w:val="24"/>
        </w:rPr>
        <w:t>dhe</w:t>
      </w:r>
      <w:r>
        <w:rPr>
          <w:spacing w:val="-7"/>
          <w:sz w:val="24"/>
        </w:rPr>
        <w:t xml:space="preserve"> </w:t>
      </w:r>
      <w:r>
        <w:rPr>
          <w:sz w:val="24"/>
        </w:rPr>
        <w:t>ndjekja</w:t>
      </w:r>
      <w:r>
        <w:rPr>
          <w:spacing w:val="-4"/>
          <w:sz w:val="24"/>
        </w:rPr>
        <w:t xml:space="preserve"> </w:t>
      </w:r>
      <w:r>
        <w:rPr>
          <w:sz w:val="24"/>
        </w:rPr>
        <w:t>e</w:t>
      </w:r>
      <w:r>
        <w:rPr>
          <w:spacing w:val="-7"/>
          <w:sz w:val="24"/>
        </w:rPr>
        <w:t xml:space="preserve"> </w:t>
      </w:r>
      <w:r>
        <w:rPr>
          <w:sz w:val="24"/>
        </w:rPr>
        <w:t>problematikave të raportuara nga përdoruesit tek kompania</w:t>
      </w:r>
      <w:r>
        <w:rPr>
          <w:sz w:val="24"/>
        </w:rPr>
        <w:t xml:space="preserve"> e mirëmbajtes në platformën e suportit.</w:t>
      </w:r>
    </w:p>
    <w:p w:rsidR="00E1356D" w:rsidRDefault="00735C2B">
      <w:pPr>
        <w:pStyle w:val="ListParagraph"/>
        <w:numPr>
          <w:ilvl w:val="1"/>
          <w:numId w:val="29"/>
        </w:numPr>
        <w:tabs>
          <w:tab w:val="left" w:pos="2160"/>
        </w:tabs>
        <w:spacing w:before="7" w:line="273" w:lineRule="auto"/>
        <w:ind w:right="1439"/>
        <w:jc w:val="left"/>
        <w:rPr>
          <w:rFonts w:ascii="Symbol" w:hAnsi="Symbol"/>
          <w:sz w:val="24"/>
        </w:rPr>
      </w:pPr>
      <w:r>
        <w:rPr>
          <w:sz w:val="24"/>
        </w:rPr>
        <w:t>Përpunim</w:t>
      </w:r>
      <w:r>
        <w:rPr>
          <w:spacing w:val="-6"/>
          <w:sz w:val="24"/>
        </w:rPr>
        <w:t xml:space="preserve"> </w:t>
      </w:r>
      <w:r>
        <w:rPr>
          <w:sz w:val="24"/>
        </w:rPr>
        <w:t>raportesh</w:t>
      </w:r>
      <w:r>
        <w:rPr>
          <w:spacing w:val="-6"/>
          <w:sz w:val="24"/>
        </w:rPr>
        <w:t xml:space="preserve"> </w:t>
      </w:r>
      <w:r>
        <w:rPr>
          <w:sz w:val="24"/>
        </w:rPr>
        <w:t>statistikore,</w:t>
      </w:r>
      <w:r>
        <w:rPr>
          <w:spacing w:val="-6"/>
          <w:sz w:val="24"/>
        </w:rPr>
        <w:t xml:space="preserve"> </w:t>
      </w:r>
      <w:r>
        <w:rPr>
          <w:sz w:val="24"/>
        </w:rPr>
        <w:t>të</w:t>
      </w:r>
      <w:r>
        <w:rPr>
          <w:spacing w:val="-6"/>
          <w:sz w:val="24"/>
        </w:rPr>
        <w:t xml:space="preserve"> </w:t>
      </w:r>
      <w:r>
        <w:rPr>
          <w:sz w:val="24"/>
        </w:rPr>
        <w:t>nxjerra</w:t>
      </w:r>
      <w:r>
        <w:rPr>
          <w:spacing w:val="-8"/>
          <w:sz w:val="24"/>
        </w:rPr>
        <w:t xml:space="preserve"> </w:t>
      </w:r>
      <w:r>
        <w:rPr>
          <w:sz w:val="24"/>
        </w:rPr>
        <w:t>nga</w:t>
      </w:r>
      <w:r>
        <w:rPr>
          <w:spacing w:val="-7"/>
          <w:sz w:val="24"/>
        </w:rPr>
        <w:t xml:space="preserve"> </w:t>
      </w:r>
      <w:r>
        <w:rPr>
          <w:sz w:val="24"/>
        </w:rPr>
        <w:t>sistemi</w:t>
      </w:r>
      <w:r>
        <w:rPr>
          <w:spacing w:val="-5"/>
          <w:sz w:val="24"/>
        </w:rPr>
        <w:t xml:space="preserve"> </w:t>
      </w:r>
      <w:r>
        <w:rPr>
          <w:sz w:val="24"/>
        </w:rPr>
        <w:t>i</w:t>
      </w:r>
      <w:r>
        <w:rPr>
          <w:spacing w:val="-5"/>
          <w:sz w:val="24"/>
        </w:rPr>
        <w:t xml:space="preserve"> </w:t>
      </w:r>
      <w:r>
        <w:rPr>
          <w:sz w:val="24"/>
        </w:rPr>
        <w:t>Ndihmës</w:t>
      </w:r>
      <w:r>
        <w:rPr>
          <w:spacing w:val="-6"/>
          <w:sz w:val="24"/>
        </w:rPr>
        <w:t xml:space="preserve"> </w:t>
      </w:r>
      <w:r>
        <w:rPr>
          <w:sz w:val="24"/>
        </w:rPr>
        <w:t>Ekonomike,</w:t>
      </w:r>
      <w:r>
        <w:rPr>
          <w:spacing w:val="-6"/>
          <w:sz w:val="24"/>
        </w:rPr>
        <w:t xml:space="preserve"> </w:t>
      </w:r>
      <w:r>
        <w:rPr>
          <w:sz w:val="24"/>
        </w:rPr>
        <w:t>në</w:t>
      </w:r>
      <w:r>
        <w:rPr>
          <w:spacing w:val="-7"/>
          <w:sz w:val="24"/>
        </w:rPr>
        <w:t xml:space="preserve"> </w:t>
      </w:r>
      <w:r>
        <w:rPr>
          <w:sz w:val="24"/>
        </w:rPr>
        <w:t>lidhje me familjet aplikuese, përfituese, të refuzuara etj.</w:t>
      </w:r>
    </w:p>
    <w:p w:rsidR="00E1356D" w:rsidRDefault="00E1356D">
      <w:pPr>
        <w:pStyle w:val="ListParagraph"/>
        <w:spacing w:line="273" w:lineRule="auto"/>
        <w:jc w:val="left"/>
        <w:rPr>
          <w:rFonts w:ascii="Symbol" w:hAnsi="Symbol"/>
          <w:sz w:val="24"/>
        </w:rPr>
        <w:sectPr w:rsidR="00E1356D">
          <w:pgSz w:w="11930" w:h="16860"/>
          <w:pgMar w:top="1360" w:right="0" w:bottom="1140" w:left="0" w:header="0" w:footer="951" w:gutter="0"/>
          <w:cols w:space="720"/>
        </w:sectPr>
      </w:pPr>
    </w:p>
    <w:p w:rsidR="00E1356D" w:rsidRDefault="00735C2B">
      <w:pPr>
        <w:pStyle w:val="ListParagraph"/>
        <w:numPr>
          <w:ilvl w:val="1"/>
          <w:numId w:val="29"/>
        </w:numPr>
        <w:tabs>
          <w:tab w:val="left" w:pos="2160"/>
        </w:tabs>
        <w:spacing w:before="81" w:line="271" w:lineRule="auto"/>
        <w:ind w:right="1444"/>
        <w:rPr>
          <w:rFonts w:ascii="Symbol" w:hAnsi="Symbol"/>
          <w:sz w:val="24"/>
        </w:rPr>
      </w:pPr>
      <w:r>
        <w:rPr>
          <w:sz w:val="24"/>
        </w:rPr>
        <w:lastRenderedPageBreak/>
        <w:t>Ndjekja e ecurisë së verifikimeve si dhe udhëzime të vazh</w:t>
      </w:r>
      <w:r>
        <w:rPr>
          <w:sz w:val="24"/>
        </w:rPr>
        <w:t>dueshme drejtorive rajonale lidhur me trajtimin e mospërputhjeve për përfituesit ekzistues dhe aplikuesit e rinj.</w:t>
      </w:r>
    </w:p>
    <w:p w:rsidR="00E1356D" w:rsidRDefault="00735C2B">
      <w:pPr>
        <w:pStyle w:val="ListParagraph"/>
        <w:numPr>
          <w:ilvl w:val="1"/>
          <w:numId w:val="29"/>
        </w:numPr>
        <w:tabs>
          <w:tab w:val="left" w:pos="2160"/>
        </w:tabs>
        <w:spacing w:before="9" w:line="273" w:lineRule="auto"/>
        <w:ind w:right="1441"/>
        <w:rPr>
          <w:rFonts w:ascii="Symbol" w:hAnsi="Symbol"/>
          <w:sz w:val="24"/>
        </w:rPr>
      </w:pPr>
      <w:r>
        <w:rPr>
          <w:sz w:val="24"/>
        </w:rPr>
        <w:t>Ndjekja e procesit të vendimmarrjes së Drejtorive Rajonale. Përgatitur tabelat statistikore progresive për muajt Janar-Dhjetor 2024, përfitues</w:t>
      </w:r>
      <w:r>
        <w:rPr>
          <w:sz w:val="24"/>
        </w:rPr>
        <w:t>, refuzuar, refuzuar për mospëputhje, refuzuar për pike, hyrje të reja, kategori të veçanta etj.</w:t>
      </w:r>
    </w:p>
    <w:p w:rsidR="00E1356D" w:rsidRDefault="00735C2B">
      <w:pPr>
        <w:pStyle w:val="ListParagraph"/>
        <w:numPr>
          <w:ilvl w:val="1"/>
          <w:numId w:val="29"/>
        </w:numPr>
        <w:tabs>
          <w:tab w:val="left" w:pos="2160"/>
        </w:tabs>
        <w:spacing w:before="5" w:line="273" w:lineRule="auto"/>
        <w:ind w:right="1440"/>
        <w:rPr>
          <w:rFonts w:ascii="Symbol" w:hAnsi="Symbol"/>
          <w:sz w:val="24"/>
        </w:rPr>
      </w:pPr>
      <w:r>
        <w:rPr>
          <w:sz w:val="24"/>
        </w:rPr>
        <w:t>Monitoruar raporti i fondit 6%, në sistem dhe komunikuar me Drejtoritë Rajonale për mbylljen e procesit të rekomandimeve në afatin e sistemit. Komunikuar me Dr</w:t>
      </w:r>
      <w:r>
        <w:rPr>
          <w:sz w:val="24"/>
        </w:rPr>
        <w:t>ejtoritë Rajonale në lidhje me problematikat e rekomandimeve në fondin 6%</w:t>
      </w:r>
    </w:p>
    <w:p w:rsidR="00E1356D" w:rsidRDefault="00735C2B">
      <w:pPr>
        <w:pStyle w:val="ListParagraph"/>
        <w:numPr>
          <w:ilvl w:val="1"/>
          <w:numId w:val="29"/>
        </w:numPr>
        <w:tabs>
          <w:tab w:val="left" w:pos="2159"/>
        </w:tabs>
        <w:spacing w:before="3"/>
        <w:ind w:left="2159" w:hanging="359"/>
        <w:rPr>
          <w:rFonts w:ascii="Symbol" w:hAnsi="Symbol"/>
          <w:sz w:val="24"/>
        </w:rPr>
      </w:pPr>
      <w:r>
        <w:rPr>
          <w:sz w:val="24"/>
        </w:rPr>
        <w:t>Realizuar</w:t>
      </w:r>
      <w:r>
        <w:rPr>
          <w:spacing w:val="-2"/>
          <w:sz w:val="24"/>
        </w:rPr>
        <w:t xml:space="preserve"> </w:t>
      </w:r>
      <w:r>
        <w:rPr>
          <w:sz w:val="24"/>
        </w:rPr>
        <w:t>ndërveprimi</w:t>
      </w:r>
      <w:r>
        <w:rPr>
          <w:spacing w:val="-1"/>
          <w:sz w:val="24"/>
        </w:rPr>
        <w:t xml:space="preserve"> </w:t>
      </w:r>
      <w:r>
        <w:rPr>
          <w:sz w:val="24"/>
        </w:rPr>
        <w:t>i</w:t>
      </w:r>
      <w:r>
        <w:rPr>
          <w:spacing w:val="-1"/>
          <w:sz w:val="24"/>
        </w:rPr>
        <w:t xml:space="preserve"> </w:t>
      </w:r>
      <w:r>
        <w:rPr>
          <w:sz w:val="24"/>
        </w:rPr>
        <w:t>sistemeve</w:t>
      </w:r>
      <w:r>
        <w:rPr>
          <w:spacing w:val="-3"/>
          <w:sz w:val="24"/>
        </w:rPr>
        <w:t xml:space="preserve"> </w:t>
      </w:r>
      <w:r>
        <w:rPr>
          <w:sz w:val="24"/>
        </w:rPr>
        <w:t>me</w:t>
      </w:r>
      <w:r>
        <w:rPr>
          <w:spacing w:val="-1"/>
          <w:sz w:val="24"/>
        </w:rPr>
        <w:t xml:space="preserve"> </w:t>
      </w:r>
      <w:r>
        <w:rPr>
          <w:sz w:val="24"/>
        </w:rPr>
        <w:t>SMIP</w:t>
      </w:r>
      <w:r>
        <w:rPr>
          <w:spacing w:val="-1"/>
          <w:sz w:val="24"/>
        </w:rPr>
        <w:t xml:space="preserve"> </w:t>
      </w:r>
      <w:r>
        <w:rPr>
          <w:sz w:val="24"/>
        </w:rPr>
        <w:t>dhe</w:t>
      </w:r>
      <w:r>
        <w:rPr>
          <w:spacing w:val="-2"/>
          <w:sz w:val="24"/>
        </w:rPr>
        <w:t xml:space="preserve"> </w:t>
      </w:r>
      <w:r>
        <w:rPr>
          <w:spacing w:val="-4"/>
          <w:sz w:val="24"/>
        </w:rPr>
        <w:t>PPAK</w:t>
      </w:r>
    </w:p>
    <w:p w:rsidR="00E1356D" w:rsidRDefault="00E1356D">
      <w:pPr>
        <w:pStyle w:val="BodyText"/>
        <w:spacing w:before="40"/>
      </w:pPr>
    </w:p>
    <w:p w:rsidR="00E1356D" w:rsidRDefault="00735C2B">
      <w:pPr>
        <w:ind w:left="1440"/>
        <w:rPr>
          <w:b/>
          <w:sz w:val="24"/>
        </w:rPr>
      </w:pPr>
      <w:r>
        <w:rPr>
          <w:b/>
          <w:sz w:val="24"/>
        </w:rPr>
        <w:t>Problematika</w:t>
      </w:r>
      <w:r>
        <w:rPr>
          <w:b/>
          <w:spacing w:val="-3"/>
          <w:sz w:val="24"/>
        </w:rPr>
        <w:t xml:space="preserve"> </w:t>
      </w:r>
      <w:r>
        <w:rPr>
          <w:b/>
          <w:sz w:val="24"/>
        </w:rPr>
        <w:t>në</w:t>
      </w:r>
      <w:r>
        <w:rPr>
          <w:b/>
          <w:spacing w:val="-2"/>
          <w:sz w:val="24"/>
        </w:rPr>
        <w:t xml:space="preserve"> </w:t>
      </w:r>
      <w:r>
        <w:rPr>
          <w:b/>
          <w:sz w:val="24"/>
        </w:rPr>
        <w:t>lidhje</w:t>
      </w:r>
      <w:r>
        <w:rPr>
          <w:b/>
          <w:spacing w:val="-3"/>
          <w:sz w:val="24"/>
        </w:rPr>
        <w:t xml:space="preserve"> </w:t>
      </w:r>
      <w:r>
        <w:rPr>
          <w:b/>
          <w:sz w:val="24"/>
        </w:rPr>
        <w:t>me</w:t>
      </w:r>
      <w:r>
        <w:rPr>
          <w:b/>
          <w:spacing w:val="-2"/>
          <w:sz w:val="24"/>
        </w:rPr>
        <w:t xml:space="preserve"> </w:t>
      </w:r>
      <w:r>
        <w:rPr>
          <w:b/>
          <w:sz w:val="24"/>
        </w:rPr>
        <w:t>Sistemin e</w:t>
      </w:r>
      <w:r>
        <w:rPr>
          <w:b/>
          <w:spacing w:val="-2"/>
          <w:sz w:val="24"/>
        </w:rPr>
        <w:t xml:space="preserve"> </w:t>
      </w:r>
      <w:r>
        <w:rPr>
          <w:b/>
          <w:sz w:val="24"/>
        </w:rPr>
        <w:t>Menaxhimit</w:t>
      </w:r>
      <w:r>
        <w:rPr>
          <w:b/>
          <w:spacing w:val="-1"/>
          <w:sz w:val="24"/>
        </w:rPr>
        <w:t xml:space="preserve"> </w:t>
      </w:r>
      <w:r>
        <w:rPr>
          <w:b/>
          <w:sz w:val="24"/>
        </w:rPr>
        <w:t>të</w:t>
      </w:r>
      <w:r>
        <w:rPr>
          <w:b/>
          <w:spacing w:val="-2"/>
          <w:sz w:val="24"/>
        </w:rPr>
        <w:t xml:space="preserve"> </w:t>
      </w:r>
      <w:r>
        <w:rPr>
          <w:b/>
          <w:sz w:val="24"/>
        </w:rPr>
        <w:t xml:space="preserve">Ndihmës </w:t>
      </w:r>
      <w:r>
        <w:rPr>
          <w:b/>
          <w:spacing w:val="-2"/>
          <w:sz w:val="24"/>
        </w:rPr>
        <w:t>Ekonomike:</w:t>
      </w:r>
    </w:p>
    <w:p w:rsidR="00E1356D" w:rsidRDefault="00735C2B">
      <w:pPr>
        <w:pStyle w:val="ListParagraph"/>
        <w:numPr>
          <w:ilvl w:val="2"/>
          <w:numId w:val="29"/>
        </w:numPr>
        <w:tabs>
          <w:tab w:val="left" w:pos="2520"/>
        </w:tabs>
        <w:spacing w:before="185" w:line="273" w:lineRule="auto"/>
        <w:ind w:right="1440"/>
        <w:rPr>
          <w:rFonts w:ascii="Symbol" w:hAnsi="Symbol"/>
          <w:color w:val="FF0000"/>
          <w:sz w:val="24"/>
        </w:rPr>
      </w:pPr>
      <w:r>
        <w:rPr>
          <w:sz w:val="24"/>
        </w:rPr>
        <w:t>Aksesimi</w:t>
      </w:r>
      <w:r>
        <w:rPr>
          <w:spacing w:val="-2"/>
          <w:sz w:val="24"/>
        </w:rPr>
        <w:t xml:space="preserve"> </w:t>
      </w:r>
      <w:r>
        <w:rPr>
          <w:sz w:val="24"/>
        </w:rPr>
        <w:t>i</w:t>
      </w:r>
      <w:r>
        <w:rPr>
          <w:spacing w:val="-2"/>
          <w:sz w:val="24"/>
        </w:rPr>
        <w:t xml:space="preserve"> </w:t>
      </w:r>
      <w:r>
        <w:rPr>
          <w:sz w:val="24"/>
        </w:rPr>
        <w:t>raporteve</w:t>
      </w:r>
      <w:r>
        <w:rPr>
          <w:spacing w:val="-3"/>
          <w:sz w:val="24"/>
        </w:rPr>
        <w:t xml:space="preserve"> </w:t>
      </w:r>
      <w:r>
        <w:rPr>
          <w:sz w:val="24"/>
        </w:rPr>
        <w:t>është</w:t>
      </w:r>
      <w:r>
        <w:rPr>
          <w:spacing w:val="-3"/>
          <w:sz w:val="24"/>
        </w:rPr>
        <w:t xml:space="preserve"> </w:t>
      </w:r>
      <w:r>
        <w:rPr>
          <w:sz w:val="24"/>
        </w:rPr>
        <w:t>vetëm</w:t>
      </w:r>
      <w:r>
        <w:rPr>
          <w:spacing w:val="-2"/>
          <w:sz w:val="24"/>
        </w:rPr>
        <w:t xml:space="preserve"> </w:t>
      </w:r>
      <w:r>
        <w:rPr>
          <w:sz w:val="24"/>
        </w:rPr>
        <w:t>në</w:t>
      </w:r>
      <w:r>
        <w:rPr>
          <w:spacing w:val="-3"/>
          <w:sz w:val="24"/>
        </w:rPr>
        <w:t xml:space="preserve"> </w:t>
      </w:r>
      <w:r>
        <w:rPr>
          <w:sz w:val="24"/>
        </w:rPr>
        <w:t>formatin</w:t>
      </w:r>
      <w:r>
        <w:rPr>
          <w:spacing w:val="-2"/>
          <w:sz w:val="24"/>
        </w:rPr>
        <w:t xml:space="preserve"> </w:t>
      </w:r>
      <w:r>
        <w:rPr>
          <w:sz w:val="24"/>
        </w:rPr>
        <w:t>vieë, pdf</w:t>
      </w:r>
      <w:r>
        <w:rPr>
          <w:spacing w:val="-2"/>
          <w:sz w:val="24"/>
        </w:rPr>
        <w:t xml:space="preserve"> </w:t>
      </w:r>
      <w:r>
        <w:rPr>
          <w:sz w:val="24"/>
        </w:rPr>
        <w:t>dhe ëord.</w:t>
      </w:r>
      <w:r>
        <w:rPr>
          <w:spacing w:val="-1"/>
          <w:sz w:val="24"/>
        </w:rPr>
        <w:t xml:space="preserve"> </w:t>
      </w:r>
      <w:r>
        <w:rPr>
          <w:sz w:val="24"/>
        </w:rPr>
        <w:t>Të</w:t>
      </w:r>
      <w:r>
        <w:rPr>
          <w:spacing w:val="-4"/>
          <w:sz w:val="24"/>
        </w:rPr>
        <w:t xml:space="preserve"> </w:t>
      </w:r>
      <w:r>
        <w:rPr>
          <w:sz w:val="24"/>
        </w:rPr>
        <w:t>gjithë</w:t>
      </w:r>
      <w:r>
        <w:rPr>
          <w:spacing w:val="-1"/>
          <w:sz w:val="24"/>
        </w:rPr>
        <w:t xml:space="preserve"> </w:t>
      </w:r>
      <w:r>
        <w:rPr>
          <w:sz w:val="24"/>
        </w:rPr>
        <w:t>raportet për</w:t>
      </w:r>
      <w:r>
        <w:rPr>
          <w:spacing w:val="-15"/>
          <w:sz w:val="24"/>
        </w:rPr>
        <w:t xml:space="preserve"> </w:t>
      </w:r>
      <w:r>
        <w:rPr>
          <w:sz w:val="24"/>
        </w:rPr>
        <w:t>të</w:t>
      </w:r>
      <w:r>
        <w:rPr>
          <w:spacing w:val="-15"/>
          <w:sz w:val="24"/>
        </w:rPr>
        <w:t xml:space="preserve"> </w:t>
      </w:r>
      <w:r>
        <w:rPr>
          <w:sz w:val="24"/>
        </w:rPr>
        <w:t>gjithë</w:t>
      </w:r>
      <w:r>
        <w:rPr>
          <w:spacing w:val="-15"/>
          <w:sz w:val="24"/>
        </w:rPr>
        <w:t xml:space="preserve"> </w:t>
      </w:r>
      <w:r>
        <w:rPr>
          <w:sz w:val="24"/>
        </w:rPr>
        <w:t>përdoruesit</w:t>
      </w:r>
      <w:r>
        <w:rPr>
          <w:spacing w:val="-15"/>
          <w:sz w:val="24"/>
        </w:rPr>
        <w:t xml:space="preserve"> </w:t>
      </w:r>
      <w:r>
        <w:rPr>
          <w:sz w:val="24"/>
        </w:rPr>
        <w:t>nuk</w:t>
      </w:r>
      <w:r>
        <w:rPr>
          <w:spacing w:val="-15"/>
          <w:sz w:val="24"/>
        </w:rPr>
        <w:t xml:space="preserve"> </w:t>
      </w:r>
      <w:r>
        <w:rPr>
          <w:sz w:val="24"/>
        </w:rPr>
        <w:t>mund</w:t>
      </w:r>
      <w:r>
        <w:rPr>
          <w:spacing w:val="-15"/>
          <w:sz w:val="24"/>
        </w:rPr>
        <w:t xml:space="preserve"> </w:t>
      </w:r>
      <w:r>
        <w:rPr>
          <w:sz w:val="24"/>
        </w:rPr>
        <w:t>të</w:t>
      </w:r>
      <w:r>
        <w:rPr>
          <w:spacing w:val="-15"/>
          <w:sz w:val="24"/>
        </w:rPr>
        <w:t xml:space="preserve"> </w:t>
      </w:r>
      <w:r>
        <w:rPr>
          <w:sz w:val="24"/>
        </w:rPr>
        <w:t>shkarkohen</w:t>
      </w:r>
      <w:r>
        <w:rPr>
          <w:spacing w:val="-15"/>
          <w:sz w:val="24"/>
        </w:rPr>
        <w:t xml:space="preserve"> </w:t>
      </w:r>
      <w:r>
        <w:rPr>
          <w:sz w:val="24"/>
        </w:rPr>
        <w:t>në</w:t>
      </w:r>
      <w:r>
        <w:rPr>
          <w:spacing w:val="-15"/>
          <w:sz w:val="24"/>
        </w:rPr>
        <w:t xml:space="preserve"> </w:t>
      </w:r>
      <w:r>
        <w:rPr>
          <w:sz w:val="24"/>
        </w:rPr>
        <w:t>formatin</w:t>
      </w:r>
      <w:r>
        <w:rPr>
          <w:spacing w:val="-15"/>
          <w:sz w:val="24"/>
        </w:rPr>
        <w:t xml:space="preserve"> </w:t>
      </w:r>
      <w:r>
        <w:rPr>
          <w:sz w:val="24"/>
        </w:rPr>
        <w:t>excel.</w:t>
      </w:r>
      <w:r>
        <w:rPr>
          <w:spacing w:val="-15"/>
          <w:sz w:val="24"/>
        </w:rPr>
        <w:t xml:space="preserve"> </w:t>
      </w:r>
      <w:r>
        <w:rPr>
          <w:sz w:val="24"/>
        </w:rPr>
        <w:t>Nuk</w:t>
      </w:r>
      <w:r>
        <w:rPr>
          <w:spacing w:val="-15"/>
          <w:sz w:val="24"/>
        </w:rPr>
        <w:t xml:space="preserve"> </w:t>
      </w:r>
      <w:r>
        <w:rPr>
          <w:sz w:val="24"/>
        </w:rPr>
        <w:t>janë</w:t>
      </w:r>
      <w:r>
        <w:rPr>
          <w:spacing w:val="-15"/>
          <w:sz w:val="24"/>
        </w:rPr>
        <w:t xml:space="preserve"> </w:t>
      </w:r>
      <w:r>
        <w:rPr>
          <w:sz w:val="24"/>
        </w:rPr>
        <w:t>krijuar raporte të tjera statistikore, që të shërbenin për qëllime statistikore, duke qenë se raportet nuk shkarkohen në excel.</w:t>
      </w:r>
    </w:p>
    <w:p w:rsidR="00E1356D" w:rsidRDefault="00735C2B">
      <w:pPr>
        <w:pStyle w:val="ListParagraph"/>
        <w:numPr>
          <w:ilvl w:val="2"/>
          <w:numId w:val="29"/>
        </w:numPr>
        <w:tabs>
          <w:tab w:val="left" w:pos="2520"/>
        </w:tabs>
        <w:spacing w:before="7" w:line="276" w:lineRule="auto"/>
        <w:ind w:right="1434"/>
        <w:rPr>
          <w:rFonts w:ascii="Symbol" w:hAnsi="Symbol"/>
          <w:sz w:val="24"/>
        </w:rPr>
      </w:pPr>
      <w:r>
        <w:rPr>
          <w:sz w:val="24"/>
        </w:rPr>
        <w:t>Për shkak të moslejimit të copy-paste në sistem, nuk mund të kopjohet arsyeja e detajuar e mospërputhjes së ardhur nga ndërveprimi i sistemeve në panelin e verifikuesit dhe vendimmarrësit, gjatë trajtmit të mospërputhjeve apo refuzimit të aplikimit. Një zg</w:t>
      </w:r>
      <w:r>
        <w:rPr>
          <w:sz w:val="24"/>
        </w:rPr>
        <w:t>jidhje e sugjeruar ka qenë që të përdorin një arsye standarte sipas intitucioneve nga vjen mospërputhja.</w:t>
      </w:r>
    </w:p>
    <w:p w:rsidR="00E1356D" w:rsidRDefault="00735C2B">
      <w:pPr>
        <w:pStyle w:val="ListParagraph"/>
        <w:numPr>
          <w:ilvl w:val="2"/>
          <w:numId w:val="29"/>
        </w:numPr>
        <w:tabs>
          <w:tab w:val="left" w:pos="2520"/>
        </w:tabs>
        <w:spacing w:line="259" w:lineRule="auto"/>
        <w:ind w:right="1650"/>
        <w:jc w:val="left"/>
        <w:rPr>
          <w:rFonts w:ascii="Symbol" w:hAnsi="Symbol"/>
          <w:sz w:val="24"/>
        </w:rPr>
      </w:pPr>
      <w:r>
        <w:rPr>
          <w:sz w:val="24"/>
        </w:rPr>
        <w:t>Problematik</w:t>
      </w:r>
      <w:r>
        <w:rPr>
          <w:spacing w:val="-3"/>
          <w:sz w:val="24"/>
        </w:rPr>
        <w:t xml:space="preserve"> </w:t>
      </w:r>
      <w:r>
        <w:rPr>
          <w:sz w:val="24"/>
        </w:rPr>
        <w:t>komunikimi</w:t>
      </w:r>
      <w:r>
        <w:rPr>
          <w:spacing w:val="-4"/>
          <w:sz w:val="24"/>
        </w:rPr>
        <w:t xml:space="preserve"> </w:t>
      </w:r>
      <w:r>
        <w:rPr>
          <w:sz w:val="24"/>
        </w:rPr>
        <w:t>në</w:t>
      </w:r>
      <w:r>
        <w:rPr>
          <w:spacing w:val="-3"/>
          <w:sz w:val="24"/>
        </w:rPr>
        <w:t xml:space="preserve"> </w:t>
      </w:r>
      <w:r>
        <w:rPr>
          <w:sz w:val="24"/>
        </w:rPr>
        <w:t>sistemin</w:t>
      </w:r>
      <w:r>
        <w:rPr>
          <w:spacing w:val="-3"/>
          <w:sz w:val="24"/>
        </w:rPr>
        <w:t xml:space="preserve"> </w:t>
      </w:r>
      <w:r>
        <w:rPr>
          <w:sz w:val="24"/>
        </w:rPr>
        <w:t>e</w:t>
      </w:r>
      <w:r>
        <w:rPr>
          <w:spacing w:val="-3"/>
          <w:sz w:val="24"/>
        </w:rPr>
        <w:t xml:space="preserve"> </w:t>
      </w:r>
      <w:r>
        <w:rPr>
          <w:sz w:val="24"/>
        </w:rPr>
        <w:t>NE-së</w:t>
      </w:r>
      <w:r>
        <w:rPr>
          <w:spacing w:val="-3"/>
          <w:sz w:val="24"/>
        </w:rPr>
        <w:t xml:space="preserve"> </w:t>
      </w:r>
      <w:r>
        <w:rPr>
          <w:sz w:val="24"/>
        </w:rPr>
        <w:t>me</w:t>
      </w:r>
      <w:r>
        <w:rPr>
          <w:spacing w:val="-2"/>
          <w:sz w:val="24"/>
        </w:rPr>
        <w:t xml:space="preserve"> </w:t>
      </w:r>
      <w:r>
        <w:rPr>
          <w:sz w:val="24"/>
        </w:rPr>
        <w:t>sistemin</w:t>
      </w:r>
      <w:r>
        <w:rPr>
          <w:spacing w:val="-3"/>
          <w:sz w:val="24"/>
        </w:rPr>
        <w:t xml:space="preserve"> </w:t>
      </w:r>
      <w:r>
        <w:rPr>
          <w:sz w:val="24"/>
        </w:rPr>
        <w:t>e</w:t>
      </w:r>
      <w:r>
        <w:rPr>
          <w:spacing w:val="-3"/>
          <w:sz w:val="24"/>
        </w:rPr>
        <w:t xml:space="preserve"> </w:t>
      </w:r>
      <w:r>
        <w:rPr>
          <w:sz w:val="24"/>
        </w:rPr>
        <w:t>DPSHTRR-së</w:t>
      </w:r>
      <w:r>
        <w:rPr>
          <w:spacing w:val="-3"/>
          <w:sz w:val="24"/>
        </w:rPr>
        <w:t xml:space="preserve"> </w:t>
      </w:r>
      <w:r>
        <w:rPr>
          <w:sz w:val="24"/>
        </w:rPr>
        <w:t>,</w:t>
      </w:r>
      <w:r>
        <w:rPr>
          <w:spacing w:val="-3"/>
          <w:sz w:val="24"/>
        </w:rPr>
        <w:t xml:space="preserve"> </w:t>
      </w:r>
      <w:r>
        <w:rPr>
          <w:sz w:val="24"/>
        </w:rPr>
        <w:t>pasi janë konstatuar në sistem familje të cilat aktualisht nuk e disponojnë më mj</w:t>
      </w:r>
      <w:r>
        <w:rPr>
          <w:sz w:val="24"/>
        </w:rPr>
        <w:t>etin, por nga</w:t>
      </w:r>
      <w:r>
        <w:rPr>
          <w:spacing w:val="40"/>
          <w:sz w:val="24"/>
        </w:rPr>
        <w:t xml:space="preserve"> </w:t>
      </w:r>
      <w:r>
        <w:rPr>
          <w:sz w:val="24"/>
        </w:rPr>
        <w:t>informacioni i ardhur nga DPSHTRR rezultojnë se mjetet motorrike i kanë në pronësi</w:t>
      </w:r>
    </w:p>
    <w:p w:rsidR="00E1356D" w:rsidRDefault="00735C2B">
      <w:pPr>
        <w:pStyle w:val="ListParagraph"/>
        <w:numPr>
          <w:ilvl w:val="2"/>
          <w:numId w:val="29"/>
        </w:numPr>
        <w:tabs>
          <w:tab w:val="left" w:pos="2520"/>
        </w:tabs>
        <w:spacing w:line="271" w:lineRule="auto"/>
        <w:ind w:right="1438"/>
        <w:jc w:val="left"/>
        <w:rPr>
          <w:rFonts w:ascii="Symbol" w:hAnsi="Symbol"/>
          <w:sz w:val="24"/>
        </w:rPr>
      </w:pPr>
      <w:r>
        <w:rPr>
          <w:sz w:val="24"/>
        </w:rPr>
        <w:t>Probleme</w:t>
      </w:r>
      <w:r>
        <w:rPr>
          <w:spacing w:val="-15"/>
          <w:sz w:val="24"/>
        </w:rPr>
        <w:t xml:space="preserve"> </w:t>
      </w:r>
      <w:r>
        <w:rPr>
          <w:sz w:val="24"/>
        </w:rPr>
        <w:t>gjatë</w:t>
      </w:r>
      <w:r>
        <w:rPr>
          <w:spacing w:val="-16"/>
          <w:sz w:val="24"/>
        </w:rPr>
        <w:t xml:space="preserve"> </w:t>
      </w:r>
      <w:r>
        <w:rPr>
          <w:sz w:val="24"/>
        </w:rPr>
        <w:t>dërgimit</w:t>
      </w:r>
      <w:r>
        <w:rPr>
          <w:spacing w:val="-15"/>
          <w:sz w:val="24"/>
        </w:rPr>
        <w:t xml:space="preserve"> </w:t>
      </w:r>
      <w:r>
        <w:rPr>
          <w:sz w:val="24"/>
        </w:rPr>
        <w:t>të</w:t>
      </w:r>
      <w:r>
        <w:rPr>
          <w:spacing w:val="-15"/>
          <w:sz w:val="24"/>
        </w:rPr>
        <w:t xml:space="preserve"> </w:t>
      </w:r>
      <w:r>
        <w:rPr>
          <w:sz w:val="24"/>
        </w:rPr>
        <w:t>skedave</w:t>
      </w:r>
      <w:r>
        <w:rPr>
          <w:spacing w:val="-16"/>
          <w:sz w:val="24"/>
        </w:rPr>
        <w:t xml:space="preserve"> </w:t>
      </w:r>
      <w:r>
        <w:rPr>
          <w:sz w:val="24"/>
        </w:rPr>
        <w:t>nga</w:t>
      </w:r>
      <w:r>
        <w:rPr>
          <w:spacing w:val="-15"/>
          <w:sz w:val="24"/>
        </w:rPr>
        <w:t xml:space="preserve"> </w:t>
      </w:r>
      <w:r>
        <w:rPr>
          <w:sz w:val="24"/>
        </w:rPr>
        <w:t>DR</w:t>
      </w:r>
      <w:r>
        <w:rPr>
          <w:spacing w:val="-15"/>
          <w:sz w:val="24"/>
        </w:rPr>
        <w:t xml:space="preserve"> </w:t>
      </w:r>
      <w:r>
        <w:rPr>
          <w:sz w:val="24"/>
        </w:rPr>
        <w:t>SHSSH</w:t>
      </w:r>
      <w:r>
        <w:rPr>
          <w:spacing w:val="-15"/>
          <w:sz w:val="24"/>
        </w:rPr>
        <w:t xml:space="preserve"> </w:t>
      </w:r>
      <w:r>
        <w:rPr>
          <w:sz w:val="24"/>
        </w:rPr>
        <w:t>drejt</w:t>
      </w:r>
      <w:r>
        <w:rPr>
          <w:spacing w:val="-15"/>
          <w:sz w:val="24"/>
        </w:rPr>
        <w:t xml:space="preserve"> </w:t>
      </w:r>
      <w:r>
        <w:rPr>
          <w:sz w:val="24"/>
        </w:rPr>
        <w:t>AKPA-së,</w:t>
      </w:r>
      <w:r>
        <w:rPr>
          <w:spacing w:val="-15"/>
          <w:sz w:val="24"/>
        </w:rPr>
        <w:t xml:space="preserve"> </w:t>
      </w:r>
      <w:r>
        <w:rPr>
          <w:sz w:val="24"/>
        </w:rPr>
        <w:t>sistemi</w:t>
      </w:r>
      <w:r>
        <w:rPr>
          <w:spacing w:val="-15"/>
          <w:sz w:val="24"/>
        </w:rPr>
        <w:t xml:space="preserve"> </w:t>
      </w:r>
      <w:r>
        <w:rPr>
          <w:sz w:val="24"/>
        </w:rPr>
        <w:t>i</w:t>
      </w:r>
      <w:r>
        <w:rPr>
          <w:spacing w:val="-15"/>
          <w:sz w:val="24"/>
        </w:rPr>
        <w:t xml:space="preserve"> </w:t>
      </w:r>
      <w:r>
        <w:rPr>
          <w:sz w:val="24"/>
        </w:rPr>
        <w:t>AKPA nuk</w:t>
      </w:r>
      <w:r>
        <w:rPr>
          <w:spacing w:val="-11"/>
          <w:sz w:val="24"/>
        </w:rPr>
        <w:t xml:space="preserve"> </w:t>
      </w:r>
      <w:r>
        <w:rPr>
          <w:sz w:val="24"/>
        </w:rPr>
        <w:t>i</w:t>
      </w:r>
      <w:r>
        <w:rPr>
          <w:spacing w:val="-10"/>
          <w:sz w:val="24"/>
        </w:rPr>
        <w:t xml:space="preserve"> </w:t>
      </w:r>
      <w:r>
        <w:rPr>
          <w:sz w:val="24"/>
        </w:rPr>
        <w:t>pranonte,</w:t>
      </w:r>
      <w:r>
        <w:rPr>
          <w:spacing w:val="-11"/>
          <w:sz w:val="24"/>
        </w:rPr>
        <w:t xml:space="preserve"> </w:t>
      </w:r>
      <w:r>
        <w:rPr>
          <w:sz w:val="24"/>
        </w:rPr>
        <w:t>pas</w:t>
      </w:r>
      <w:r>
        <w:rPr>
          <w:spacing w:val="-10"/>
          <w:sz w:val="24"/>
        </w:rPr>
        <w:t xml:space="preserve"> </w:t>
      </w:r>
      <w:r>
        <w:rPr>
          <w:sz w:val="24"/>
        </w:rPr>
        <w:t>komunikimit</w:t>
      </w:r>
      <w:r>
        <w:rPr>
          <w:spacing w:val="-13"/>
          <w:sz w:val="24"/>
        </w:rPr>
        <w:t xml:space="preserve"> </w:t>
      </w:r>
      <w:r>
        <w:rPr>
          <w:sz w:val="24"/>
        </w:rPr>
        <w:t>me</w:t>
      </w:r>
      <w:r>
        <w:rPr>
          <w:spacing w:val="-11"/>
          <w:sz w:val="24"/>
        </w:rPr>
        <w:t xml:space="preserve"> </w:t>
      </w:r>
      <w:r>
        <w:rPr>
          <w:sz w:val="24"/>
        </w:rPr>
        <w:t>IKUB,</w:t>
      </w:r>
      <w:r>
        <w:rPr>
          <w:spacing w:val="-11"/>
          <w:sz w:val="24"/>
        </w:rPr>
        <w:t xml:space="preserve"> </w:t>
      </w:r>
      <w:r>
        <w:rPr>
          <w:sz w:val="24"/>
        </w:rPr>
        <w:t>problemi</w:t>
      </w:r>
      <w:r>
        <w:rPr>
          <w:spacing w:val="-10"/>
          <w:sz w:val="24"/>
        </w:rPr>
        <w:t xml:space="preserve"> </w:t>
      </w:r>
      <w:r>
        <w:rPr>
          <w:sz w:val="24"/>
        </w:rPr>
        <w:t>qëndronte</w:t>
      </w:r>
      <w:r>
        <w:rPr>
          <w:spacing w:val="-11"/>
          <w:sz w:val="24"/>
        </w:rPr>
        <w:t xml:space="preserve"> </w:t>
      </w:r>
      <w:r>
        <w:rPr>
          <w:sz w:val="24"/>
        </w:rPr>
        <w:t>në</w:t>
      </w:r>
      <w:r>
        <w:rPr>
          <w:spacing w:val="-12"/>
          <w:sz w:val="24"/>
        </w:rPr>
        <w:t xml:space="preserve"> </w:t>
      </w:r>
      <w:r>
        <w:rPr>
          <w:sz w:val="24"/>
        </w:rPr>
        <w:t>sistemin</w:t>
      </w:r>
      <w:r>
        <w:rPr>
          <w:spacing w:val="-15"/>
          <w:sz w:val="24"/>
        </w:rPr>
        <w:t xml:space="preserve"> </w:t>
      </w:r>
      <w:r>
        <w:rPr>
          <w:sz w:val="24"/>
        </w:rPr>
        <w:t>AKPA.</w:t>
      </w:r>
    </w:p>
    <w:p w:rsidR="00E1356D" w:rsidRDefault="00735C2B">
      <w:pPr>
        <w:pStyle w:val="ListParagraph"/>
        <w:numPr>
          <w:ilvl w:val="2"/>
          <w:numId w:val="29"/>
        </w:numPr>
        <w:tabs>
          <w:tab w:val="left" w:pos="2520"/>
        </w:tabs>
        <w:spacing w:line="273" w:lineRule="auto"/>
        <w:ind w:right="1437"/>
        <w:jc w:val="left"/>
        <w:rPr>
          <w:rFonts w:ascii="Symbol" w:hAnsi="Symbol"/>
          <w:sz w:val="24"/>
        </w:rPr>
      </w:pPr>
      <w:r>
        <w:rPr>
          <w:sz w:val="24"/>
        </w:rPr>
        <w:t xml:space="preserve">Informacion jo i rregullt nga ndërveprimi sistemit të DPGJC-së në sistemin e NE- </w:t>
      </w:r>
      <w:r>
        <w:rPr>
          <w:spacing w:val="-6"/>
          <w:sz w:val="24"/>
        </w:rPr>
        <w:t>së</w:t>
      </w:r>
    </w:p>
    <w:p w:rsidR="00E1356D" w:rsidRDefault="00735C2B">
      <w:pPr>
        <w:pStyle w:val="ListParagraph"/>
        <w:numPr>
          <w:ilvl w:val="2"/>
          <w:numId w:val="29"/>
        </w:numPr>
        <w:tabs>
          <w:tab w:val="left" w:pos="2520"/>
        </w:tabs>
        <w:spacing w:before="3" w:line="271" w:lineRule="auto"/>
        <w:ind w:right="1436"/>
        <w:jc w:val="left"/>
        <w:rPr>
          <w:rFonts w:ascii="Symbol" w:hAnsi="Symbol"/>
          <w:sz w:val="24"/>
        </w:rPr>
      </w:pPr>
      <w:r>
        <w:rPr>
          <w:sz w:val="24"/>
        </w:rPr>
        <w:t xml:space="preserve">Probleme gjatë verifikimit automatic me ISSH, pasi nuk ka informacion lidhur me </w:t>
      </w:r>
      <w:r>
        <w:rPr>
          <w:spacing w:val="-2"/>
          <w:sz w:val="24"/>
        </w:rPr>
        <w:t>përfituesit</w:t>
      </w:r>
    </w:p>
    <w:p w:rsidR="00E1356D" w:rsidRDefault="00735C2B">
      <w:pPr>
        <w:pStyle w:val="ListParagraph"/>
        <w:numPr>
          <w:ilvl w:val="2"/>
          <w:numId w:val="29"/>
        </w:numPr>
        <w:tabs>
          <w:tab w:val="left" w:pos="2520"/>
        </w:tabs>
        <w:spacing w:before="9" w:line="273" w:lineRule="auto"/>
        <w:ind w:right="1434"/>
        <w:rPr>
          <w:rFonts w:ascii="Symbol" w:hAnsi="Symbol"/>
          <w:sz w:val="24"/>
        </w:rPr>
      </w:pPr>
      <w:r>
        <w:rPr>
          <w:sz w:val="24"/>
        </w:rPr>
        <w:t xml:space="preserve">Probleme gjatë verifikimit automatic me sistemin e SMIP (arsimi) për muajt Maj, </w:t>
      </w:r>
      <w:r>
        <w:rPr>
          <w:sz w:val="24"/>
        </w:rPr>
        <w:t xml:space="preserve">Qershor dhe Shtator pasi infrmacioni ka ardhur jo i plotë duke mos e lejuar familjen/individin të përfitojë pagesën e arsimit për anëtarin që ndjek arsimin e </w:t>
      </w:r>
      <w:r>
        <w:rPr>
          <w:spacing w:val="-2"/>
          <w:sz w:val="24"/>
        </w:rPr>
        <w:t>deturueshëm</w:t>
      </w:r>
    </w:p>
    <w:p w:rsidR="00E1356D" w:rsidRDefault="00735C2B">
      <w:pPr>
        <w:pStyle w:val="ListParagraph"/>
        <w:numPr>
          <w:ilvl w:val="2"/>
          <w:numId w:val="29"/>
        </w:numPr>
        <w:tabs>
          <w:tab w:val="left" w:pos="2520"/>
        </w:tabs>
        <w:spacing w:before="8" w:line="276" w:lineRule="auto"/>
        <w:ind w:right="1437"/>
        <w:rPr>
          <w:rFonts w:ascii="Symbol" w:hAnsi="Symbol"/>
          <w:sz w:val="24"/>
        </w:rPr>
      </w:pPr>
      <w:r>
        <w:rPr>
          <w:sz w:val="24"/>
        </w:rPr>
        <w:t>Konstatuar</w:t>
      </w:r>
      <w:r>
        <w:rPr>
          <w:spacing w:val="-6"/>
          <w:sz w:val="24"/>
        </w:rPr>
        <w:t xml:space="preserve"> </w:t>
      </w:r>
      <w:r>
        <w:rPr>
          <w:sz w:val="24"/>
        </w:rPr>
        <w:t>problematika</w:t>
      </w:r>
      <w:r>
        <w:rPr>
          <w:spacing w:val="-2"/>
          <w:sz w:val="24"/>
        </w:rPr>
        <w:t xml:space="preserve"> </w:t>
      </w:r>
      <w:r>
        <w:rPr>
          <w:sz w:val="24"/>
        </w:rPr>
        <w:t>me</w:t>
      </w:r>
      <w:r>
        <w:rPr>
          <w:spacing w:val="-6"/>
          <w:sz w:val="24"/>
        </w:rPr>
        <w:t xml:space="preserve"> </w:t>
      </w:r>
      <w:r>
        <w:rPr>
          <w:sz w:val="24"/>
        </w:rPr>
        <w:t>fondin</w:t>
      </w:r>
      <w:r>
        <w:rPr>
          <w:spacing w:val="-5"/>
          <w:sz w:val="24"/>
        </w:rPr>
        <w:t xml:space="preserve"> </w:t>
      </w:r>
      <w:r>
        <w:rPr>
          <w:sz w:val="24"/>
        </w:rPr>
        <w:t>6</w:t>
      </w:r>
      <w:r>
        <w:rPr>
          <w:spacing w:val="-5"/>
          <w:sz w:val="24"/>
        </w:rPr>
        <w:t xml:space="preserve"> </w:t>
      </w:r>
      <w:r>
        <w:rPr>
          <w:sz w:val="24"/>
        </w:rPr>
        <w:t>%</w:t>
      </w:r>
      <w:r>
        <w:rPr>
          <w:spacing w:val="-6"/>
          <w:sz w:val="24"/>
        </w:rPr>
        <w:t xml:space="preserve"> </w:t>
      </w:r>
      <w:r>
        <w:rPr>
          <w:sz w:val="24"/>
        </w:rPr>
        <w:t>lidhur</w:t>
      </w:r>
      <w:r>
        <w:rPr>
          <w:spacing w:val="-6"/>
          <w:sz w:val="24"/>
        </w:rPr>
        <w:t xml:space="preserve"> </w:t>
      </w:r>
      <w:r>
        <w:rPr>
          <w:sz w:val="24"/>
        </w:rPr>
        <w:t>me</w:t>
      </w:r>
      <w:r>
        <w:rPr>
          <w:spacing w:val="-8"/>
          <w:sz w:val="24"/>
        </w:rPr>
        <w:t xml:space="preserve"> </w:t>
      </w:r>
      <w:r>
        <w:rPr>
          <w:sz w:val="24"/>
        </w:rPr>
        <w:t>riaplikimet</w:t>
      </w:r>
      <w:r>
        <w:rPr>
          <w:spacing w:val="-4"/>
          <w:sz w:val="24"/>
        </w:rPr>
        <w:t xml:space="preserve"> </w:t>
      </w:r>
      <w:r>
        <w:rPr>
          <w:sz w:val="24"/>
        </w:rPr>
        <w:t>në</w:t>
      </w:r>
      <w:r>
        <w:rPr>
          <w:spacing w:val="-6"/>
          <w:sz w:val="24"/>
        </w:rPr>
        <w:t xml:space="preserve"> </w:t>
      </w:r>
      <w:r>
        <w:rPr>
          <w:sz w:val="24"/>
        </w:rPr>
        <w:t>sistemin</w:t>
      </w:r>
      <w:r>
        <w:rPr>
          <w:spacing w:val="-4"/>
          <w:sz w:val="24"/>
        </w:rPr>
        <w:t xml:space="preserve"> </w:t>
      </w:r>
      <w:r>
        <w:rPr>
          <w:sz w:val="24"/>
        </w:rPr>
        <w:t>e</w:t>
      </w:r>
      <w:r>
        <w:rPr>
          <w:spacing w:val="-8"/>
          <w:sz w:val="24"/>
        </w:rPr>
        <w:t xml:space="preserve"> </w:t>
      </w:r>
      <w:r>
        <w:rPr>
          <w:sz w:val="24"/>
        </w:rPr>
        <w:t>NE,</w:t>
      </w:r>
      <w:r>
        <w:rPr>
          <w:spacing w:val="-5"/>
          <w:sz w:val="24"/>
        </w:rPr>
        <w:t xml:space="preserve"> </w:t>
      </w:r>
      <w:r>
        <w:rPr>
          <w:sz w:val="24"/>
        </w:rPr>
        <w:t>ka pasur</w:t>
      </w:r>
      <w:r>
        <w:rPr>
          <w:sz w:val="24"/>
        </w:rPr>
        <w:t xml:space="preserve"> raste që kanë pasur vështirësi riaplikimi pasi kanë marrë statusin rekomanduar,</w:t>
      </w:r>
      <w:r>
        <w:rPr>
          <w:spacing w:val="-14"/>
          <w:sz w:val="24"/>
        </w:rPr>
        <w:t xml:space="preserve"> </w:t>
      </w:r>
      <w:r>
        <w:rPr>
          <w:sz w:val="24"/>
        </w:rPr>
        <w:t>duke</w:t>
      </w:r>
      <w:r>
        <w:rPr>
          <w:spacing w:val="-14"/>
          <w:sz w:val="24"/>
        </w:rPr>
        <w:t xml:space="preserve"> </w:t>
      </w:r>
      <w:r>
        <w:rPr>
          <w:sz w:val="24"/>
        </w:rPr>
        <w:t>mos</w:t>
      </w:r>
      <w:r>
        <w:rPr>
          <w:spacing w:val="-10"/>
          <w:sz w:val="24"/>
        </w:rPr>
        <w:t xml:space="preserve"> </w:t>
      </w:r>
      <w:r>
        <w:rPr>
          <w:sz w:val="24"/>
        </w:rPr>
        <w:t>qenë</w:t>
      </w:r>
      <w:r>
        <w:rPr>
          <w:spacing w:val="-14"/>
          <w:sz w:val="24"/>
        </w:rPr>
        <w:t xml:space="preserve"> </w:t>
      </w:r>
      <w:r>
        <w:rPr>
          <w:sz w:val="24"/>
        </w:rPr>
        <w:t>rekomaduar</w:t>
      </w:r>
      <w:r>
        <w:rPr>
          <w:spacing w:val="-12"/>
          <w:sz w:val="24"/>
        </w:rPr>
        <w:t xml:space="preserve"> </w:t>
      </w:r>
      <w:r>
        <w:rPr>
          <w:sz w:val="24"/>
        </w:rPr>
        <w:t>për</w:t>
      </w:r>
      <w:r>
        <w:rPr>
          <w:spacing w:val="-14"/>
          <w:sz w:val="24"/>
        </w:rPr>
        <w:t xml:space="preserve"> </w:t>
      </w:r>
      <w:r>
        <w:rPr>
          <w:sz w:val="24"/>
        </w:rPr>
        <w:t>muajin</w:t>
      </w:r>
      <w:r>
        <w:rPr>
          <w:spacing w:val="-13"/>
          <w:sz w:val="24"/>
        </w:rPr>
        <w:t xml:space="preserve"> </w:t>
      </w:r>
      <w:r>
        <w:rPr>
          <w:sz w:val="24"/>
        </w:rPr>
        <w:t>respektiv.</w:t>
      </w:r>
      <w:r>
        <w:rPr>
          <w:spacing w:val="-13"/>
          <w:sz w:val="24"/>
        </w:rPr>
        <w:t xml:space="preserve"> </w:t>
      </w:r>
      <w:r>
        <w:rPr>
          <w:sz w:val="24"/>
        </w:rPr>
        <w:t>Gjithashtu</w:t>
      </w:r>
      <w:r>
        <w:rPr>
          <w:spacing w:val="-10"/>
          <w:sz w:val="24"/>
        </w:rPr>
        <w:t xml:space="preserve"> </w:t>
      </w:r>
      <w:r>
        <w:rPr>
          <w:sz w:val="24"/>
        </w:rPr>
        <w:t>problem janë rastet kur duhet të riaplikojë në sistem, por duke qenë se sistemi nuk lejon të kesh</w:t>
      </w:r>
      <w:r>
        <w:rPr>
          <w:spacing w:val="-11"/>
          <w:sz w:val="24"/>
        </w:rPr>
        <w:t xml:space="preserve"> </w:t>
      </w:r>
      <w:r>
        <w:rPr>
          <w:sz w:val="24"/>
        </w:rPr>
        <w:t>aplikim</w:t>
      </w:r>
      <w:r>
        <w:rPr>
          <w:spacing w:val="-11"/>
          <w:sz w:val="24"/>
        </w:rPr>
        <w:t xml:space="preserve"> </w:t>
      </w:r>
      <w:r>
        <w:rPr>
          <w:sz w:val="24"/>
        </w:rPr>
        <w:t>me</w:t>
      </w:r>
      <w:r>
        <w:rPr>
          <w:spacing w:val="-12"/>
          <w:sz w:val="24"/>
        </w:rPr>
        <w:t xml:space="preserve"> </w:t>
      </w:r>
      <w:r>
        <w:rPr>
          <w:sz w:val="24"/>
        </w:rPr>
        <w:t>statusin</w:t>
      </w:r>
      <w:r>
        <w:rPr>
          <w:spacing w:val="-13"/>
          <w:sz w:val="24"/>
        </w:rPr>
        <w:t xml:space="preserve"> </w:t>
      </w:r>
      <w:r>
        <w:rPr>
          <w:sz w:val="24"/>
        </w:rPr>
        <w:t>rekomanduar</w:t>
      </w:r>
      <w:r>
        <w:rPr>
          <w:spacing w:val="-12"/>
          <w:sz w:val="24"/>
        </w:rPr>
        <w:t xml:space="preserve"> </w:t>
      </w:r>
      <w:r>
        <w:rPr>
          <w:sz w:val="24"/>
        </w:rPr>
        <w:t>apo</w:t>
      </w:r>
      <w:r>
        <w:rPr>
          <w:spacing w:val="-12"/>
          <w:sz w:val="24"/>
        </w:rPr>
        <w:t xml:space="preserve"> </w:t>
      </w:r>
      <w:r>
        <w:rPr>
          <w:sz w:val="24"/>
        </w:rPr>
        <w:t>përfitues,</w:t>
      </w:r>
      <w:r>
        <w:rPr>
          <w:spacing w:val="-11"/>
          <w:sz w:val="24"/>
        </w:rPr>
        <w:t xml:space="preserve"> </w:t>
      </w:r>
      <w:r>
        <w:rPr>
          <w:sz w:val="24"/>
        </w:rPr>
        <w:t>aplikuesit</w:t>
      </w:r>
      <w:r>
        <w:rPr>
          <w:spacing w:val="-11"/>
          <w:sz w:val="24"/>
        </w:rPr>
        <w:t xml:space="preserve"> </w:t>
      </w:r>
      <w:r>
        <w:rPr>
          <w:sz w:val="24"/>
        </w:rPr>
        <w:t>në</w:t>
      </w:r>
      <w:r>
        <w:rPr>
          <w:spacing w:val="-12"/>
          <w:sz w:val="24"/>
        </w:rPr>
        <w:t xml:space="preserve"> </w:t>
      </w:r>
      <w:r>
        <w:rPr>
          <w:sz w:val="24"/>
        </w:rPr>
        <w:t>rast</w:t>
      </w:r>
      <w:r>
        <w:rPr>
          <w:spacing w:val="-11"/>
          <w:sz w:val="24"/>
        </w:rPr>
        <w:t xml:space="preserve"> </w:t>
      </w:r>
      <w:r>
        <w:rPr>
          <w:sz w:val="24"/>
        </w:rPr>
        <w:t>riaplikimi</w:t>
      </w:r>
      <w:r>
        <w:rPr>
          <w:spacing w:val="-11"/>
          <w:sz w:val="24"/>
        </w:rPr>
        <w:t xml:space="preserve"> </w:t>
      </w:r>
      <w:r>
        <w:rPr>
          <w:sz w:val="24"/>
        </w:rPr>
        <w:t>në sistem,</w:t>
      </w:r>
      <w:r>
        <w:rPr>
          <w:spacing w:val="-13"/>
          <w:sz w:val="24"/>
        </w:rPr>
        <w:t xml:space="preserve"> </w:t>
      </w:r>
      <w:r>
        <w:rPr>
          <w:sz w:val="24"/>
        </w:rPr>
        <w:t>duhet</w:t>
      </w:r>
      <w:r>
        <w:rPr>
          <w:spacing w:val="-13"/>
          <w:sz w:val="24"/>
        </w:rPr>
        <w:t xml:space="preserve"> </w:t>
      </w:r>
      <w:r>
        <w:rPr>
          <w:sz w:val="24"/>
        </w:rPr>
        <w:t>të</w:t>
      </w:r>
      <w:r>
        <w:rPr>
          <w:spacing w:val="-14"/>
          <w:sz w:val="24"/>
        </w:rPr>
        <w:t xml:space="preserve"> </w:t>
      </w:r>
      <w:r>
        <w:rPr>
          <w:sz w:val="24"/>
        </w:rPr>
        <w:t>humbin</w:t>
      </w:r>
      <w:r>
        <w:rPr>
          <w:spacing w:val="-15"/>
          <w:sz w:val="24"/>
        </w:rPr>
        <w:t xml:space="preserve"> </w:t>
      </w:r>
      <w:r>
        <w:rPr>
          <w:sz w:val="24"/>
        </w:rPr>
        <w:t>një</w:t>
      </w:r>
      <w:r>
        <w:rPr>
          <w:spacing w:val="-14"/>
          <w:sz w:val="24"/>
        </w:rPr>
        <w:t xml:space="preserve"> </w:t>
      </w:r>
      <w:r>
        <w:rPr>
          <w:sz w:val="24"/>
        </w:rPr>
        <w:t>muaj</w:t>
      </w:r>
      <w:r>
        <w:rPr>
          <w:spacing w:val="-13"/>
          <w:sz w:val="24"/>
        </w:rPr>
        <w:t xml:space="preserve"> </w:t>
      </w:r>
      <w:r>
        <w:rPr>
          <w:sz w:val="24"/>
        </w:rPr>
        <w:t>përftimi</w:t>
      </w:r>
      <w:r>
        <w:rPr>
          <w:spacing w:val="-12"/>
          <w:sz w:val="24"/>
        </w:rPr>
        <w:t xml:space="preserve"> </w:t>
      </w:r>
      <w:r>
        <w:rPr>
          <w:sz w:val="24"/>
        </w:rPr>
        <w:t>6%,</w:t>
      </w:r>
      <w:r>
        <w:rPr>
          <w:spacing w:val="-13"/>
          <w:sz w:val="24"/>
        </w:rPr>
        <w:t xml:space="preserve"> </w:t>
      </w:r>
      <w:r>
        <w:rPr>
          <w:sz w:val="24"/>
        </w:rPr>
        <w:t>pavarësisht</w:t>
      </w:r>
      <w:r>
        <w:rPr>
          <w:spacing w:val="-13"/>
          <w:sz w:val="24"/>
        </w:rPr>
        <w:t xml:space="preserve"> </w:t>
      </w:r>
      <w:r>
        <w:rPr>
          <w:sz w:val="24"/>
        </w:rPr>
        <w:t>se</w:t>
      </w:r>
      <w:r>
        <w:rPr>
          <w:spacing w:val="-14"/>
          <w:sz w:val="24"/>
        </w:rPr>
        <w:t xml:space="preserve"> </w:t>
      </w:r>
      <w:r>
        <w:rPr>
          <w:sz w:val="24"/>
        </w:rPr>
        <w:t>refuzohen</w:t>
      </w:r>
      <w:r>
        <w:rPr>
          <w:spacing w:val="-13"/>
          <w:sz w:val="24"/>
        </w:rPr>
        <w:t xml:space="preserve"> </w:t>
      </w:r>
      <w:r>
        <w:rPr>
          <w:sz w:val="24"/>
        </w:rPr>
        <w:t>nga</w:t>
      </w:r>
      <w:r>
        <w:rPr>
          <w:spacing w:val="-12"/>
          <w:sz w:val="24"/>
        </w:rPr>
        <w:t xml:space="preserve"> </w:t>
      </w:r>
      <w:r>
        <w:rPr>
          <w:sz w:val="24"/>
        </w:rPr>
        <w:t>sistemi. Aplikimet e fondit 6 % nuk verifikohen automatikisht, në momentin që vazhdojnë të</w:t>
      </w:r>
      <w:r>
        <w:rPr>
          <w:spacing w:val="-7"/>
          <w:sz w:val="24"/>
        </w:rPr>
        <w:t xml:space="preserve"> </w:t>
      </w:r>
      <w:r>
        <w:rPr>
          <w:sz w:val="24"/>
        </w:rPr>
        <w:t>jetë</w:t>
      </w:r>
      <w:r>
        <w:rPr>
          <w:spacing w:val="-7"/>
          <w:sz w:val="24"/>
        </w:rPr>
        <w:t xml:space="preserve"> </w:t>
      </w:r>
      <w:r>
        <w:rPr>
          <w:sz w:val="24"/>
        </w:rPr>
        <w:t>përfitues</w:t>
      </w:r>
      <w:r>
        <w:rPr>
          <w:spacing w:val="-4"/>
          <w:sz w:val="24"/>
        </w:rPr>
        <w:t xml:space="preserve"> </w:t>
      </w:r>
      <w:r>
        <w:rPr>
          <w:sz w:val="24"/>
        </w:rPr>
        <w:t>të</w:t>
      </w:r>
      <w:r>
        <w:rPr>
          <w:spacing w:val="-4"/>
          <w:sz w:val="24"/>
        </w:rPr>
        <w:t xml:space="preserve"> </w:t>
      </w:r>
      <w:r>
        <w:rPr>
          <w:sz w:val="24"/>
        </w:rPr>
        <w:t>fondit</w:t>
      </w:r>
      <w:r>
        <w:rPr>
          <w:spacing w:val="-4"/>
          <w:sz w:val="24"/>
        </w:rPr>
        <w:t xml:space="preserve"> </w:t>
      </w:r>
      <w:r>
        <w:rPr>
          <w:sz w:val="24"/>
        </w:rPr>
        <w:t>6</w:t>
      </w:r>
      <w:r>
        <w:rPr>
          <w:spacing w:val="-6"/>
          <w:sz w:val="24"/>
        </w:rPr>
        <w:t xml:space="preserve"> </w:t>
      </w:r>
      <w:r>
        <w:rPr>
          <w:sz w:val="24"/>
        </w:rPr>
        <w:t>%,</w:t>
      </w:r>
      <w:r>
        <w:rPr>
          <w:spacing w:val="-6"/>
          <w:sz w:val="24"/>
        </w:rPr>
        <w:t xml:space="preserve"> </w:t>
      </w:r>
      <w:r>
        <w:rPr>
          <w:sz w:val="24"/>
        </w:rPr>
        <w:t>duke</w:t>
      </w:r>
      <w:r>
        <w:rPr>
          <w:spacing w:val="-7"/>
          <w:sz w:val="24"/>
        </w:rPr>
        <w:t xml:space="preserve"> </w:t>
      </w:r>
      <w:r>
        <w:rPr>
          <w:sz w:val="24"/>
        </w:rPr>
        <w:t>bërë</w:t>
      </w:r>
      <w:r>
        <w:rPr>
          <w:spacing w:val="-8"/>
          <w:sz w:val="24"/>
        </w:rPr>
        <w:t xml:space="preserve"> </w:t>
      </w:r>
      <w:r>
        <w:rPr>
          <w:sz w:val="24"/>
        </w:rPr>
        <w:t>që</w:t>
      </w:r>
      <w:r>
        <w:rPr>
          <w:spacing w:val="-7"/>
          <w:sz w:val="24"/>
        </w:rPr>
        <w:t xml:space="preserve"> </w:t>
      </w:r>
      <w:r>
        <w:rPr>
          <w:sz w:val="24"/>
        </w:rPr>
        <w:t>të</w:t>
      </w:r>
      <w:r>
        <w:rPr>
          <w:spacing w:val="-5"/>
          <w:sz w:val="24"/>
        </w:rPr>
        <w:t xml:space="preserve"> </w:t>
      </w:r>
      <w:r>
        <w:rPr>
          <w:sz w:val="24"/>
        </w:rPr>
        <w:t>kenë</w:t>
      </w:r>
      <w:r>
        <w:rPr>
          <w:spacing w:val="-5"/>
          <w:sz w:val="24"/>
        </w:rPr>
        <w:t xml:space="preserve"> </w:t>
      </w:r>
      <w:r>
        <w:rPr>
          <w:sz w:val="24"/>
        </w:rPr>
        <w:t>periudha</w:t>
      </w:r>
      <w:r>
        <w:rPr>
          <w:spacing w:val="-5"/>
          <w:sz w:val="24"/>
        </w:rPr>
        <w:t xml:space="preserve"> </w:t>
      </w:r>
      <w:r>
        <w:rPr>
          <w:sz w:val="24"/>
        </w:rPr>
        <w:t>të</w:t>
      </w:r>
      <w:r>
        <w:rPr>
          <w:spacing w:val="-7"/>
          <w:sz w:val="24"/>
        </w:rPr>
        <w:t xml:space="preserve"> </w:t>
      </w:r>
      <w:r>
        <w:rPr>
          <w:sz w:val="24"/>
        </w:rPr>
        <w:t>gjata</w:t>
      </w:r>
      <w:r>
        <w:rPr>
          <w:spacing w:val="-7"/>
          <w:sz w:val="24"/>
        </w:rPr>
        <w:t xml:space="preserve"> </w:t>
      </w:r>
      <w:r>
        <w:rPr>
          <w:sz w:val="24"/>
        </w:rPr>
        <w:t>mosverifikimi.</w:t>
      </w:r>
    </w:p>
    <w:p w:rsidR="00E1356D" w:rsidRDefault="00E1356D">
      <w:pPr>
        <w:pStyle w:val="ListParagraph"/>
        <w:spacing w:line="276" w:lineRule="auto"/>
        <w:rPr>
          <w:rFonts w:ascii="Symbol" w:hAnsi="Symbol"/>
          <w:sz w:val="24"/>
        </w:rPr>
        <w:sectPr w:rsidR="00E1356D">
          <w:pgSz w:w="11930" w:h="16860"/>
          <w:pgMar w:top="1360" w:right="0" w:bottom="1140" w:left="0" w:header="0" w:footer="951" w:gutter="0"/>
          <w:cols w:space="720"/>
        </w:sectPr>
      </w:pPr>
    </w:p>
    <w:p w:rsidR="00E1356D" w:rsidRDefault="00735C2B">
      <w:pPr>
        <w:spacing w:before="79"/>
        <w:ind w:left="1440"/>
        <w:rPr>
          <w:b/>
          <w:sz w:val="24"/>
        </w:rPr>
      </w:pPr>
      <w:r>
        <w:rPr>
          <w:b/>
          <w:spacing w:val="-2"/>
          <w:sz w:val="24"/>
        </w:rPr>
        <w:lastRenderedPageBreak/>
        <w:t>Prioritetet/Sfidat</w:t>
      </w:r>
    </w:p>
    <w:p w:rsidR="00E1356D" w:rsidRDefault="00735C2B">
      <w:pPr>
        <w:pStyle w:val="ListParagraph"/>
        <w:numPr>
          <w:ilvl w:val="1"/>
          <w:numId w:val="29"/>
        </w:numPr>
        <w:tabs>
          <w:tab w:val="left" w:pos="2160"/>
        </w:tabs>
        <w:spacing w:before="2" w:line="273" w:lineRule="auto"/>
        <w:ind w:right="1437"/>
        <w:rPr>
          <w:rFonts w:ascii="Symbol" w:hAnsi="Symbol"/>
          <w:sz w:val="24"/>
        </w:rPr>
      </w:pPr>
      <w:r>
        <w:rPr>
          <w:sz w:val="24"/>
        </w:rPr>
        <w:t>Monitorim,</w:t>
      </w:r>
      <w:r>
        <w:rPr>
          <w:spacing w:val="-5"/>
          <w:sz w:val="24"/>
        </w:rPr>
        <w:t xml:space="preserve"> </w:t>
      </w:r>
      <w:r>
        <w:rPr>
          <w:sz w:val="24"/>
        </w:rPr>
        <w:t>kontroll</w:t>
      </w:r>
      <w:r>
        <w:rPr>
          <w:spacing w:val="-4"/>
          <w:sz w:val="24"/>
        </w:rPr>
        <w:t xml:space="preserve"> </w:t>
      </w:r>
      <w:r>
        <w:rPr>
          <w:sz w:val="24"/>
        </w:rPr>
        <w:t>dhe</w:t>
      </w:r>
      <w:r>
        <w:rPr>
          <w:spacing w:val="-3"/>
          <w:sz w:val="24"/>
        </w:rPr>
        <w:t xml:space="preserve"> </w:t>
      </w:r>
      <w:r>
        <w:rPr>
          <w:sz w:val="24"/>
        </w:rPr>
        <w:t>ndjekje</w:t>
      </w:r>
      <w:r>
        <w:rPr>
          <w:spacing w:val="-6"/>
          <w:sz w:val="24"/>
        </w:rPr>
        <w:t xml:space="preserve"> </w:t>
      </w:r>
      <w:r>
        <w:rPr>
          <w:sz w:val="24"/>
        </w:rPr>
        <w:t>mbi</w:t>
      </w:r>
      <w:r>
        <w:rPr>
          <w:spacing w:val="-4"/>
          <w:sz w:val="24"/>
        </w:rPr>
        <w:t xml:space="preserve"> </w:t>
      </w:r>
      <w:r>
        <w:rPr>
          <w:sz w:val="24"/>
        </w:rPr>
        <w:t>zbatimin</w:t>
      </w:r>
      <w:r>
        <w:rPr>
          <w:spacing w:val="-5"/>
          <w:sz w:val="24"/>
        </w:rPr>
        <w:t xml:space="preserve"> </w:t>
      </w:r>
      <w:r>
        <w:rPr>
          <w:sz w:val="24"/>
        </w:rPr>
        <w:t>e</w:t>
      </w:r>
      <w:r>
        <w:rPr>
          <w:spacing w:val="-4"/>
          <w:sz w:val="24"/>
        </w:rPr>
        <w:t xml:space="preserve"> </w:t>
      </w:r>
      <w:r>
        <w:rPr>
          <w:sz w:val="24"/>
        </w:rPr>
        <w:t>legjislacionit</w:t>
      </w:r>
      <w:r>
        <w:rPr>
          <w:spacing w:val="-4"/>
          <w:sz w:val="24"/>
        </w:rPr>
        <w:t xml:space="preserve"> </w:t>
      </w:r>
      <w:r>
        <w:rPr>
          <w:sz w:val="24"/>
        </w:rPr>
        <w:t>si</w:t>
      </w:r>
      <w:r>
        <w:rPr>
          <w:spacing w:val="-4"/>
          <w:sz w:val="24"/>
        </w:rPr>
        <w:t xml:space="preserve"> </w:t>
      </w:r>
      <w:r>
        <w:rPr>
          <w:sz w:val="24"/>
        </w:rPr>
        <w:t>dhe</w:t>
      </w:r>
      <w:r>
        <w:rPr>
          <w:spacing w:val="-6"/>
          <w:sz w:val="24"/>
        </w:rPr>
        <w:t xml:space="preserve"> </w:t>
      </w:r>
      <w:r>
        <w:rPr>
          <w:sz w:val="24"/>
        </w:rPr>
        <w:t>ndjekja</w:t>
      </w:r>
      <w:r>
        <w:rPr>
          <w:spacing w:val="-4"/>
          <w:sz w:val="24"/>
        </w:rPr>
        <w:t xml:space="preserve"> </w:t>
      </w:r>
      <w:r>
        <w:rPr>
          <w:sz w:val="24"/>
        </w:rPr>
        <w:t>e detyrave në</w:t>
      </w:r>
      <w:r>
        <w:rPr>
          <w:spacing w:val="-1"/>
          <w:sz w:val="24"/>
        </w:rPr>
        <w:t xml:space="preserve"> </w:t>
      </w:r>
      <w:r>
        <w:rPr>
          <w:sz w:val="24"/>
        </w:rPr>
        <w:t>DRSHSSH</w:t>
      </w:r>
      <w:r>
        <w:rPr>
          <w:spacing w:val="-1"/>
          <w:sz w:val="24"/>
        </w:rPr>
        <w:t xml:space="preserve"> </w:t>
      </w:r>
      <w:r>
        <w:rPr>
          <w:sz w:val="24"/>
        </w:rPr>
        <w:t>dhe</w:t>
      </w:r>
      <w:r>
        <w:rPr>
          <w:spacing w:val="-1"/>
          <w:sz w:val="24"/>
        </w:rPr>
        <w:t xml:space="preserve"> </w:t>
      </w:r>
      <w:r>
        <w:rPr>
          <w:sz w:val="24"/>
        </w:rPr>
        <w:t>njësitë</w:t>
      </w:r>
      <w:r>
        <w:rPr>
          <w:spacing w:val="-1"/>
          <w:sz w:val="24"/>
        </w:rPr>
        <w:t xml:space="preserve"> </w:t>
      </w:r>
      <w:r>
        <w:rPr>
          <w:sz w:val="24"/>
        </w:rPr>
        <w:t>vendore</w:t>
      </w:r>
      <w:r>
        <w:rPr>
          <w:spacing w:val="-2"/>
          <w:sz w:val="24"/>
        </w:rPr>
        <w:t xml:space="preserve"> </w:t>
      </w:r>
      <w:r>
        <w:rPr>
          <w:sz w:val="24"/>
        </w:rPr>
        <w:t>për</w:t>
      </w:r>
      <w:r>
        <w:rPr>
          <w:spacing w:val="-1"/>
          <w:sz w:val="24"/>
        </w:rPr>
        <w:t xml:space="preserve"> </w:t>
      </w:r>
      <w:r>
        <w:rPr>
          <w:sz w:val="24"/>
        </w:rPr>
        <w:t>vitin 2025 duke</w:t>
      </w:r>
      <w:r>
        <w:rPr>
          <w:spacing w:val="-1"/>
          <w:sz w:val="24"/>
        </w:rPr>
        <w:t xml:space="preserve"> </w:t>
      </w:r>
      <w:r>
        <w:rPr>
          <w:sz w:val="24"/>
        </w:rPr>
        <w:t>i dhënë</w:t>
      </w:r>
      <w:r>
        <w:rPr>
          <w:spacing w:val="-1"/>
          <w:sz w:val="24"/>
        </w:rPr>
        <w:t xml:space="preserve"> </w:t>
      </w:r>
      <w:r>
        <w:rPr>
          <w:sz w:val="24"/>
        </w:rPr>
        <w:t>prioritet masave</w:t>
      </w:r>
      <w:r>
        <w:rPr>
          <w:spacing w:val="-1"/>
          <w:sz w:val="24"/>
        </w:rPr>
        <w:t xml:space="preserve"> </w:t>
      </w:r>
      <w:r>
        <w:rPr>
          <w:sz w:val="24"/>
        </w:rPr>
        <w:t>të</w:t>
      </w:r>
      <w:r>
        <w:rPr>
          <w:spacing w:val="-1"/>
          <w:sz w:val="24"/>
        </w:rPr>
        <w:t xml:space="preserve"> </w:t>
      </w:r>
      <w:r>
        <w:rPr>
          <w:sz w:val="24"/>
        </w:rPr>
        <w:t>lëna nga gjetjet e task forcës.</w:t>
      </w:r>
    </w:p>
    <w:p w:rsidR="00E1356D" w:rsidRDefault="00E1356D">
      <w:pPr>
        <w:pStyle w:val="BodyText"/>
        <w:spacing w:before="5"/>
      </w:pPr>
    </w:p>
    <w:p w:rsidR="00E1356D" w:rsidRDefault="00735C2B">
      <w:pPr>
        <w:pStyle w:val="ListParagraph"/>
        <w:numPr>
          <w:ilvl w:val="1"/>
          <w:numId w:val="29"/>
        </w:numPr>
        <w:tabs>
          <w:tab w:val="left" w:pos="2160"/>
        </w:tabs>
        <w:spacing w:line="273" w:lineRule="auto"/>
        <w:ind w:right="1440"/>
        <w:rPr>
          <w:rFonts w:ascii="Symbol" w:hAnsi="Symbol"/>
          <w:sz w:val="24"/>
        </w:rPr>
      </w:pPr>
      <w:r>
        <w:rPr>
          <w:sz w:val="24"/>
        </w:rPr>
        <w:t>Kontrolle të skemës së NE në 12 qarqet, për DR SHSSH që nuk janë kontrolluar gjatë vitit 2024 por duke i dhënë prioritet njësive në qarqet me riskun më të lartë të konstatuara</w:t>
      </w:r>
      <w:r>
        <w:rPr>
          <w:spacing w:val="-7"/>
          <w:sz w:val="24"/>
        </w:rPr>
        <w:t xml:space="preserve"> </w:t>
      </w:r>
      <w:r>
        <w:rPr>
          <w:sz w:val="24"/>
        </w:rPr>
        <w:t>gjatë</w:t>
      </w:r>
      <w:r>
        <w:rPr>
          <w:spacing w:val="-7"/>
          <w:sz w:val="24"/>
        </w:rPr>
        <w:t xml:space="preserve"> </w:t>
      </w:r>
      <w:r>
        <w:rPr>
          <w:sz w:val="24"/>
        </w:rPr>
        <w:t>task</w:t>
      </w:r>
      <w:r>
        <w:rPr>
          <w:spacing w:val="-6"/>
          <w:sz w:val="24"/>
        </w:rPr>
        <w:t xml:space="preserve"> </w:t>
      </w:r>
      <w:r>
        <w:rPr>
          <w:sz w:val="24"/>
        </w:rPr>
        <w:t>forces</w:t>
      </w:r>
      <w:r>
        <w:rPr>
          <w:spacing w:val="-6"/>
          <w:sz w:val="24"/>
        </w:rPr>
        <w:t xml:space="preserve"> </w:t>
      </w:r>
      <w:r>
        <w:rPr>
          <w:sz w:val="24"/>
        </w:rPr>
        <w:t>2024,</w:t>
      </w:r>
      <w:r>
        <w:rPr>
          <w:spacing w:val="-6"/>
          <w:sz w:val="24"/>
        </w:rPr>
        <w:t xml:space="preserve"> </w:t>
      </w:r>
      <w:r>
        <w:rPr>
          <w:sz w:val="24"/>
        </w:rPr>
        <w:t>qarqet</w:t>
      </w:r>
      <w:r>
        <w:rPr>
          <w:spacing w:val="-5"/>
          <w:sz w:val="24"/>
        </w:rPr>
        <w:t xml:space="preserve"> </w:t>
      </w:r>
      <w:r>
        <w:rPr>
          <w:sz w:val="24"/>
        </w:rPr>
        <w:t>Elbasan,</w:t>
      </w:r>
      <w:r>
        <w:rPr>
          <w:spacing w:val="-4"/>
          <w:sz w:val="24"/>
        </w:rPr>
        <w:t xml:space="preserve"> </w:t>
      </w:r>
      <w:r>
        <w:rPr>
          <w:sz w:val="24"/>
        </w:rPr>
        <w:t>Dibë</w:t>
      </w:r>
      <w:r>
        <w:rPr>
          <w:sz w:val="24"/>
        </w:rPr>
        <w:t>r,</w:t>
      </w:r>
      <w:r>
        <w:rPr>
          <w:spacing w:val="-6"/>
          <w:sz w:val="24"/>
        </w:rPr>
        <w:t xml:space="preserve"> </w:t>
      </w:r>
      <w:r>
        <w:rPr>
          <w:sz w:val="24"/>
        </w:rPr>
        <w:t>Kukës</w:t>
      </w:r>
      <w:r>
        <w:rPr>
          <w:spacing w:val="-6"/>
          <w:sz w:val="24"/>
        </w:rPr>
        <w:t xml:space="preserve"> </w:t>
      </w:r>
      <w:r>
        <w:rPr>
          <w:sz w:val="24"/>
        </w:rPr>
        <w:t>dhe</w:t>
      </w:r>
      <w:r>
        <w:rPr>
          <w:spacing w:val="-7"/>
          <w:sz w:val="24"/>
        </w:rPr>
        <w:t xml:space="preserve"> </w:t>
      </w:r>
      <w:r>
        <w:rPr>
          <w:sz w:val="24"/>
        </w:rPr>
        <w:t>Korcë,</w:t>
      </w:r>
      <w:r>
        <w:rPr>
          <w:spacing w:val="-4"/>
          <w:sz w:val="24"/>
        </w:rPr>
        <w:t xml:space="preserve"> </w:t>
      </w:r>
      <w:r>
        <w:rPr>
          <w:sz w:val="24"/>
        </w:rPr>
        <w:t>duke</w:t>
      </w:r>
      <w:r>
        <w:rPr>
          <w:spacing w:val="-7"/>
          <w:sz w:val="24"/>
        </w:rPr>
        <w:t xml:space="preserve"> </w:t>
      </w:r>
      <w:r>
        <w:rPr>
          <w:sz w:val="24"/>
        </w:rPr>
        <w:t>qënë qarqet me numrin më të lartë të përfituesve.</w:t>
      </w:r>
    </w:p>
    <w:p w:rsidR="00E1356D" w:rsidRDefault="00E1356D">
      <w:pPr>
        <w:pStyle w:val="BodyText"/>
        <w:spacing w:before="8"/>
      </w:pPr>
    </w:p>
    <w:p w:rsidR="00E1356D" w:rsidRDefault="00735C2B">
      <w:pPr>
        <w:pStyle w:val="ListParagraph"/>
        <w:numPr>
          <w:ilvl w:val="1"/>
          <w:numId w:val="29"/>
        </w:numPr>
        <w:tabs>
          <w:tab w:val="left" w:pos="2160"/>
        </w:tabs>
        <w:spacing w:line="273" w:lineRule="auto"/>
        <w:ind w:right="1435"/>
        <w:rPr>
          <w:rFonts w:ascii="Symbol" w:hAnsi="Symbol"/>
          <w:sz w:val="24"/>
        </w:rPr>
      </w:pPr>
      <w:r>
        <w:rPr>
          <w:position w:val="1"/>
          <w:sz w:val="24"/>
        </w:rPr>
        <w:t>Ndjekja e rekomandimeve të lëna në Planin e masave lidhur me gjetjet e Task-Forcës, b</w:t>
      </w:r>
      <w:r>
        <w:rPr>
          <w:sz w:val="24"/>
        </w:rPr>
        <w:t>azuar</w:t>
      </w:r>
      <w:r>
        <w:rPr>
          <w:spacing w:val="-10"/>
          <w:sz w:val="24"/>
        </w:rPr>
        <w:t xml:space="preserve"> </w:t>
      </w:r>
      <w:r>
        <w:rPr>
          <w:sz w:val="24"/>
        </w:rPr>
        <w:t>në</w:t>
      </w:r>
      <w:r>
        <w:rPr>
          <w:spacing w:val="-10"/>
          <w:sz w:val="24"/>
        </w:rPr>
        <w:t xml:space="preserve"> </w:t>
      </w:r>
      <w:r>
        <w:rPr>
          <w:sz w:val="24"/>
        </w:rPr>
        <w:t>Urdhërin</w:t>
      </w:r>
      <w:r>
        <w:rPr>
          <w:spacing w:val="-10"/>
          <w:sz w:val="24"/>
        </w:rPr>
        <w:t xml:space="preserve"> </w:t>
      </w:r>
      <w:r>
        <w:rPr>
          <w:sz w:val="24"/>
        </w:rPr>
        <w:t>e</w:t>
      </w:r>
      <w:r>
        <w:rPr>
          <w:spacing w:val="-10"/>
          <w:sz w:val="24"/>
        </w:rPr>
        <w:t xml:space="preserve"> </w:t>
      </w:r>
      <w:r>
        <w:rPr>
          <w:sz w:val="24"/>
        </w:rPr>
        <w:t>MSHMS</w:t>
      </w:r>
      <w:r>
        <w:rPr>
          <w:spacing w:val="-10"/>
          <w:sz w:val="24"/>
        </w:rPr>
        <w:t xml:space="preserve"> </w:t>
      </w:r>
      <w:r>
        <w:rPr>
          <w:sz w:val="24"/>
        </w:rPr>
        <w:t>Nr.</w:t>
      </w:r>
      <w:r>
        <w:rPr>
          <w:spacing w:val="-10"/>
          <w:sz w:val="24"/>
        </w:rPr>
        <w:t xml:space="preserve"> </w:t>
      </w:r>
      <w:r>
        <w:rPr>
          <w:sz w:val="24"/>
        </w:rPr>
        <w:t>46,</w:t>
      </w:r>
      <w:r>
        <w:rPr>
          <w:spacing w:val="-10"/>
          <w:sz w:val="24"/>
        </w:rPr>
        <w:t xml:space="preserve"> </w:t>
      </w:r>
      <w:r>
        <w:rPr>
          <w:sz w:val="24"/>
        </w:rPr>
        <w:t>datë</w:t>
      </w:r>
      <w:r>
        <w:rPr>
          <w:spacing w:val="-10"/>
          <w:sz w:val="24"/>
        </w:rPr>
        <w:t xml:space="preserve"> </w:t>
      </w:r>
      <w:r>
        <w:rPr>
          <w:sz w:val="24"/>
        </w:rPr>
        <w:t>30.01.2024,</w:t>
      </w:r>
      <w:r>
        <w:rPr>
          <w:spacing w:val="-9"/>
          <w:sz w:val="24"/>
        </w:rPr>
        <w:t xml:space="preserve"> </w:t>
      </w:r>
      <w:r>
        <w:rPr>
          <w:b/>
          <w:sz w:val="24"/>
        </w:rPr>
        <w:t>“</w:t>
      </w:r>
      <w:r>
        <w:rPr>
          <w:sz w:val="24"/>
        </w:rPr>
        <w:t>Për</w:t>
      </w:r>
      <w:r>
        <w:rPr>
          <w:spacing w:val="-10"/>
          <w:sz w:val="24"/>
        </w:rPr>
        <w:t xml:space="preserve"> </w:t>
      </w:r>
      <w:r>
        <w:rPr>
          <w:sz w:val="24"/>
        </w:rPr>
        <w:t>krijimin</w:t>
      </w:r>
      <w:r>
        <w:rPr>
          <w:spacing w:val="-10"/>
          <w:sz w:val="24"/>
        </w:rPr>
        <w:t xml:space="preserve"> </w:t>
      </w:r>
      <w:r>
        <w:rPr>
          <w:sz w:val="24"/>
        </w:rPr>
        <w:t>e</w:t>
      </w:r>
      <w:r>
        <w:rPr>
          <w:spacing w:val="-15"/>
          <w:sz w:val="24"/>
        </w:rPr>
        <w:t xml:space="preserve"> </w:t>
      </w:r>
      <w:r>
        <w:rPr>
          <w:sz w:val="24"/>
        </w:rPr>
        <w:t>Task</w:t>
      </w:r>
      <w:r>
        <w:rPr>
          <w:spacing w:val="-10"/>
          <w:sz w:val="24"/>
        </w:rPr>
        <w:t xml:space="preserve"> </w:t>
      </w:r>
      <w:r>
        <w:rPr>
          <w:sz w:val="24"/>
        </w:rPr>
        <w:t>Forcës</w:t>
      </w:r>
      <w:r>
        <w:rPr>
          <w:spacing w:val="-10"/>
          <w:sz w:val="24"/>
        </w:rPr>
        <w:t xml:space="preserve"> </w:t>
      </w:r>
      <w:r>
        <w:rPr>
          <w:sz w:val="24"/>
        </w:rPr>
        <w:t>për verifikimin social ekonomik në banesë të familjeve përfituese nga skema e ndihmës ekonomike”,</w:t>
      </w:r>
      <w:r>
        <w:rPr>
          <w:spacing w:val="-14"/>
          <w:sz w:val="24"/>
        </w:rPr>
        <w:t xml:space="preserve"> </w:t>
      </w:r>
      <w:r>
        <w:rPr>
          <w:position w:val="1"/>
          <w:sz w:val="24"/>
        </w:rPr>
        <w:t>me</w:t>
      </w:r>
      <w:r>
        <w:rPr>
          <w:spacing w:val="-15"/>
          <w:position w:val="1"/>
          <w:sz w:val="24"/>
        </w:rPr>
        <w:t xml:space="preserve"> </w:t>
      </w:r>
      <w:r>
        <w:rPr>
          <w:position w:val="1"/>
          <w:sz w:val="24"/>
        </w:rPr>
        <w:t>qëllim</w:t>
      </w:r>
      <w:r>
        <w:rPr>
          <w:spacing w:val="-13"/>
          <w:position w:val="1"/>
          <w:sz w:val="24"/>
        </w:rPr>
        <w:t xml:space="preserve"> </w:t>
      </w:r>
      <w:r>
        <w:rPr>
          <w:position w:val="1"/>
          <w:sz w:val="24"/>
        </w:rPr>
        <w:t>pasqyrimin</w:t>
      </w:r>
      <w:r>
        <w:rPr>
          <w:spacing w:val="-14"/>
          <w:position w:val="1"/>
          <w:sz w:val="24"/>
        </w:rPr>
        <w:t xml:space="preserve"> </w:t>
      </w:r>
      <w:r>
        <w:rPr>
          <w:position w:val="1"/>
          <w:sz w:val="24"/>
        </w:rPr>
        <w:t>e</w:t>
      </w:r>
      <w:r>
        <w:rPr>
          <w:spacing w:val="-15"/>
          <w:position w:val="1"/>
          <w:sz w:val="24"/>
        </w:rPr>
        <w:t xml:space="preserve"> </w:t>
      </w:r>
      <w:r>
        <w:rPr>
          <w:position w:val="1"/>
          <w:sz w:val="24"/>
        </w:rPr>
        <w:t>saktë</w:t>
      </w:r>
      <w:r>
        <w:rPr>
          <w:spacing w:val="-13"/>
          <w:position w:val="1"/>
          <w:sz w:val="24"/>
        </w:rPr>
        <w:t xml:space="preserve"> </w:t>
      </w:r>
      <w:r>
        <w:rPr>
          <w:position w:val="1"/>
          <w:sz w:val="24"/>
        </w:rPr>
        <w:t>të</w:t>
      </w:r>
      <w:r>
        <w:rPr>
          <w:spacing w:val="-15"/>
          <w:position w:val="1"/>
          <w:sz w:val="24"/>
        </w:rPr>
        <w:t xml:space="preserve"> </w:t>
      </w:r>
      <w:r>
        <w:rPr>
          <w:position w:val="1"/>
          <w:sz w:val="24"/>
        </w:rPr>
        <w:t>situatës</w:t>
      </w:r>
      <w:r>
        <w:rPr>
          <w:spacing w:val="-14"/>
          <w:position w:val="1"/>
          <w:sz w:val="24"/>
        </w:rPr>
        <w:t xml:space="preserve"> </w:t>
      </w:r>
      <w:r>
        <w:rPr>
          <w:position w:val="1"/>
          <w:sz w:val="24"/>
        </w:rPr>
        <w:t>së</w:t>
      </w:r>
      <w:r>
        <w:rPr>
          <w:spacing w:val="-15"/>
          <w:position w:val="1"/>
          <w:sz w:val="24"/>
        </w:rPr>
        <w:t xml:space="preserve"> </w:t>
      </w:r>
      <w:r>
        <w:rPr>
          <w:position w:val="1"/>
          <w:sz w:val="24"/>
        </w:rPr>
        <w:t>nevojës</w:t>
      </w:r>
      <w:r>
        <w:rPr>
          <w:spacing w:val="-14"/>
          <w:position w:val="1"/>
          <w:sz w:val="24"/>
        </w:rPr>
        <w:t xml:space="preserve"> </w:t>
      </w:r>
      <w:r>
        <w:rPr>
          <w:position w:val="1"/>
          <w:sz w:val="24"/>
        </w:rPr>
        <w:t>për</w:t>
      </w:r>
      <w:r>
        <w:rPr>
          <w:spacing w:val="-13"/>
          <w:position w:val="1"/>
          <w:sz w:val="24"/>
        </w:rPr>
        <w:t xml:space="preserve"> </w:t>
      </w:r>
      <w:r>
        <w:rPr>
          <w:position w:val="1"/>
          <w:sz w:val="24"/>
        </w:rPr>
        <w:t>ndihmë</w:t>
      </w:r>
      <w:r>
        <w:rPr>
          <w:spacing w:val="-13"/>
          <w:position w:val="1"/>
          <w:sz w:val="24"/>
        </w:rPr>
        <w:t xml:space="preserve"> </w:t>
      </w:r>
      <w:r>
        <w:rPr>
          <w:position w:val="1"/>
          <w:sz w:val="24"/>
        </w:rPr>
        <w:t xml:space="preserve">ekonomike </w:t>
      </w:r>
      <w:r>
        <w:rPr>
          <w:sz w:val="24"/>
        </w:rPr>
        <w:t>në</w:t>
      </w:r>
      <w:r>
        <w:rPr>
          <w:spacing w:val="-11"/>
          <w:sz w:val="24"/>
        </w:rPr>
        <w:t xml:space="preserve"> </w:t>
      </w:r>
      <w:r>
        <w:rPr>
          <w:sz w:val="24"/>
        </w:rPr>
        <w:t>vend,</w:t>
      </w:r>
      <w:r>
        <w:rPr>
          <w:spacing w:val="-10"/>
          <w:sz w:val="24"/>
        </w:rPr>
        <w:t xml:space="preserve"> </w:t>
      </w:r>
      <w:r>
        <w:rPr>
          <w:sz w:val="24"/>
        </w:rPr>
        <w:t>vlerësimin</w:t>
      </w:r>
      <w:r>
        <w:rPr>
          <w:spacing w:val="-9"/>
          <w:sz w:val="24"/>
        </w:rPr>
        <w:t xml:space="preserve"> </w:t>
      </w:r>
      <w:r>
        <w:rPr>
          <w:sz w:val="24"/>
        </w:rPr>
        <w:t>e</w:t>
      </w:r>
      <w:r>
        <w:rPr>
          <w:spacing w:val="-11"/>
          <w:sz w:val="24"/>
        </w:rPr>
        <w:t xml:space="preserve"> </w:t>
      </w:r>
      <w:r>
        <w:rPr>
          <w:sz w:val="24"/>
        </w:rPr>
        <w:t>skemës</w:t>
      </w:r>
      <w:r>
        <w:rPr>
          <w:spacing w:val="-10"/>
          <w:sz w:val="24"/>
        </w:rPr>
        <w:t xml:space="preserve"> </w:t>
      </w:r>
      <w:r>
        <w:rPr>
          <w:sz w:val="24"/>
        </w:rPr>
        <w:t>së</w:t>
      </w:r>
      <w:r>
        <w:rPr>
          <w:spacing w:val="-10"/>
          <w:sz w:val="24"/>
        </w:rPr>
        <w:t xml:space="preserve"> </w:t>
      </w:r>
      <w:r>
        <w:rPr>
          <w:sz w:val="24"/>
        </w:rPr>
        <w:t>NE,</w:t>
      </w:r>
      <w:r>
        <w:rPr>
          <w:spacing w:val="-10"/>
          <w:sz w:val="24"/>
        </w:rPr>
        <w:t xml:space="preserve"> </w:t>
      </w:r>
      <w:r>
        <w:rPr>
          <w:sz w:val="24"/>
        </w:rPr>
        <w:t>monitorimi</w:t>
      </w:r>
      <w:r>
        <w:rPr>
          <w:spacing w:val="-9"/>
          <w:sz w:val="24"/>
        </w:rPr>
        <w:t xml:space="preserve"> </w:t>
      </w:r>
      <w:r>
        <w:rPr>
          <w:sz w:val="24"/>
        </w:rPr>
        <w:t>i</w:t>
      </w:r>
      <w:r>
        <w:rPr>
          <w:spacing w:val="-12"/>
          <w:sz w:val="24"/>
        </w:rPr>
        <w:t xml:space="preserve"> </w:t>
      </w:r>
      <w:r>
        <w:rPr>
          <w:sz w:val="24"/>
        </w:rPr>
        <w:t>mirëfilltë</w:t>
      </w:r>
      <w:r>
        <w:rPr>
          <w:spacing w:val="-11"/>
          <w:sz w:val="24"/>
        </w:rPr>
        <w:t xml:space="preserve"> </w:t>
      </w:r>
      <w:r>
        <w:rPr>
          <w:sz w:val="24"/>
        </w:rPr>
        <w:t>i</w:t>
      </w:r>
      <w:r>
        <w:rPr>
          <w:spacing w:val="-9"/>
          <w:sz w:val="24"/>
        </w:rPr>
        <w:t xml:space="preserve"> </w:t>
      </w:r>
      <w:r>
        <w:rPr>
          <w:sz w:val="24"/>
        </w:rPr>
        <w:t>punës</w:t>
      </w:r>
      <w:r>
        <w:rPr>
          <w:spacing w:val="-9"/>
          <w:sz w:val="24"/>
        </w:rPr>
        <w:t xml:space="preserve"> </w:t>
      </w:r>
      <w:r>
        <w:rPr>
          <w:sz w:val="24"/>
        </w:rPr>
        <w:t>së</w:t>
      </w:r>
      <w:r>
        <w:rPr>
          <w:spacing w:val="-10"/>
          <w:sz w:val="24"/>
        </w:rPr>
        <w:t xml:space="preserve"> </w:t>
      </w:r>
      <w:r>
        <w:rPr>
          <w:sz w:val="24"/>
        </w:rPr>
        <w:t>administratorë</w:t>
      </w:r>
      <w:r>
        <w:rPr>
          <w:sz w:val="24"/>
        </w:rPr>
        <w:t>ve shoqërorë dhe gjithë zinxhirit të institucioneve të ndërlidhura në reformën e NE-së në të gjithë vendin.</w:t>
      </w:r>
    </w:p>
    <w:p w:rsidR="00E1356D" w:rsidRDefault="00E1356D">
      <w:pPr>
        <w:pStyle w:val="BodyText"/>
        <w:spacing w:before="6"/>
      </w:pPr>
    </w:p>
    <w:p w:rsidR="00E1356D" w:rsidRDefault="00735C2B">
      <w:pPr>
        <w:pStyle w:val="ListParagraph"/>
        <w:numPr>
          <w:ilvl w:val="1"/>
          <w:numId w:val="29"/>
        </w:numPr>
        <w:tabs>
          <w:tab w:val="left" w:pos="2160"/>
        </w:tabs>
        <w:spacing w:line="273" w:lineRule="auto"/>
        <w:ind w:right="1438"/>
        <w:rPr>
          <w:rFonts w:ascii="Symbol" w:hAnsi="Symbol"/>
          <w:position w:val="1"/>
          <w:sz w:val="24"/>
        </w:rPr>
      </w:pPr>
      <w:r>
        <w:rPr>
          <w:sz w:val="24"/>
        </w:rPr>
        <w:t>Monitorimi</w:t>
      </w:r>
      <w:r>
        <w:rPr>
          <w:spacing w:val="-12"/>
          <w:sz w:val="24"/>
        </w:rPr>
        <w:t xml:space="preserve"> </w:t>
      </w:r>
      <w:r>
        <w:rPr>
          <w:sz w:val="24"/>
        </w:rPr>
        <w:t>i</w:t>
      </w:r>
      <w:r>
        <w:rPr>
          <w:spacing w:val="-12"/>
          <w:sz w:val="24"/>
        </w:rPr>
        <w:t xml:space="preserve"> </w:t>
      </w:r>
      <w:r>
        <w:rPr>
          <w:sz w:val="24"/>
        </w:rPr>
        <w:t>punës</w:t>
      </w:r>
      <w:r>
        <w:rPr>
          <w:spacing w:val="-12"/>
          <w:sz w:val="24"/>
        </w:rPr>
        <w:t xml:space="preserve"> </w:t>
      </w:r>
      <w:r>
        <w:rPr>
          <w:sz w:val="24"/>
        </w:rPr>
        <w:t>së</w:t>
      </w:r>
      <w:r>
        <w:rPr>
          <w:spacing w:val="-10"/>
          <w:sz w:val="24"/>
        </w:rPr>
        <w:t xml:space="preserve"> </w:t>
      </w:r>
      <w:r>
        <w:rPr>
          <w:sz w:val="24"/>
        </w:rPr>
        <w:t>administratorëve</w:t>
      </w:r>
      <w:r>
        <w:rPr>
          <w:spacing w:val="-13"/>
          <w:sz w:val="24"/>
        </w:rPr>
        <w:t xml:space="preserve"> </w:t>
      </w:r>
      <w:r>
        <w:rPr>
          <w:sz w:val="24"/>
        </w:rPr>
        <w:t>shoqërorë,</w:t>
      </w:r>
      <w:r>
        <w:rPr>
          <w:spacing w:val="-10"/>
          <w:sz w:val="24"/>
        </w:rPr>
        <w:t xml:space="preserve"> </w:t>
      </w:r>
      <w:r>
        <w:rPr>
          <w:sz w:val="24"/>
        </w:rPr>
        <w:t>takime</w:t>
      </w:r>
      <w:r>
        <w:rPr>
          <w:spacing w:val="-13"/>
          <w:sz w:val="24"/>
        </w:rPr>
        <w:t xml:space="preserve"> </w:t>
      </w:r>
      <w:r>
        <w:rPr>
          <w:sz w:val="24"/>
        </w:rPr>
        <w:t>kualifikuese</w:t>
      </w:r>
      <w:r>
        <w:rPr>
          <w:spacing w:val="-13"/>
          <w:sz w:val="24"/>
        </w:rPr>
        <w:t xml:space="preserve"> </w:t>
      </w:r>
      <w:r>
        <w:rPr>
          <w:sz w:val="24"/>
        </w:rPr>
        <w:t>gjatë</w:t>
      </w:r>
      <w:r>
        <w:rPr>
          <w:spacing w:val="-11"/>
          <w:sz w:val="24"/>
        </w:rPr>
        <w:t xml:space="preserve"> </w:t>
      </w:r>
      <w:r>
        <w:rPr>
          <w:sz w:val="24"/>
        </w:rPr>
        <w:t>vitit</w:t>
      </w:r>
      <w:r>
        <w:rPr>
          <w:spacing w:val="-11"/>
          <w:sz w:val="24"/>
        </w:rPr>
        <w:t xml:space="preserve"> </w:t>
      </w:r>
      <w:r>
        <w:rPr>
          <w:sz w:val="24"/>
        </w:rPr>
        <w:t>lidhur me procedura të përmirësuara në Regjistrin Elektronik të NE-së si dhe ndryshimeve ligjore në VKM-në nr. 597/2019.</w:t>
      </w:r>
    </w:p>
    <w:p w:rsidR="00E1356D" w:rsidRDefault="00E1356D">
      <w:pPr>
        <w:pStyle w:val="BodyText"/>
        <w:spacing w:before="5"/>
      </w:pPr>
    </w:p>
    <w:p w:rsidR="00E1356D" w:rsidRDefault="00735C2B">
      <w:pPr>
        <w:pStyle w:val="ListParagraph"/>
        <w:numPr>
          <w:ilvl w:val="1"/>
          <w:numId w:val="29"/>
        </w:numPr>
        <w:tabs>
          <w:tab w:val="left" w:pos="2160"/>
        </w:tabs>
        <w:spacing w:before="1" w:line="276" w:lineRule="auto"/>
        <w:ind w:right="1438"/>
        <w:rPr>
          <w:rFonts w:ascii="Symbol" w:hAnsi="Symbol"/>
          <w:position w:val="1"/>
          <w:sz w:val="24"/>
        </w:rPr>
      </w:pPr>
      <w:r>
        <w:rPr>
          <w:sz w:val="24"/>
        </w:rPr>
        <w:t>Monitorim dhe ndjekje e procesit të</w:t>
      </w:r>
      <w:r>
        <w:rPr>
          <w:spacing w:val="40"/>
          <w:sz w:val="24"/>
        </w:rPr>
        <w:t xml:space="preserve"> </w:t>
      </w:r>
      <w:r>
        <w:rPr>
          <w:sz w:val="24"/>
        </w:rPr>
        <w:t>komsioneve tre palëshe lidhur me ofrimin e ofertave</w:t>
      </w:r>
      <w:r>
        <w:rPr>
          <w:spacing w:val="-12"/>
          <w:sz w:val="24"/>
        </w:rPr>
        <w:t xml:space="preserve"> </w:t>
      </w:r>
      <w:r>
        <w:rPr>
          <w:sz w:val="24"/>
        </w:rPr>
        <w:t>për</w:t>
      </w:r>
      <w:r>
        <w:rPr>
          <w:spacing w:val="-11"/>
          <w:sz w:val="24"/>
        </w:rPr>
        <w:t xml:space="preserve"> </w:t>
      </w:r>
      <w:r>
        <w:rPr>
          <w:sz w:val="24"/>
        </w:rPr>
        <w:t>punësim/formim</w:t>
      </w:r>
      <w:r>
        <w:rPr>
          <w:spacing w:val="-10"/>
          <w:sz w:val="24"/>
        </w:rPr>
        <w:t xml:space="preserve"> </w:t>
      </w:r>
      <w:r>
        <w:rPr>
          <w:sz w:val="24"/>
        </w:rPr>
        <w:t>profesional</w:t>
      </w:r>
      <w:r>
        <w:rPr>
          <w:spacing w:val="-10"/>
          <w:sz w:val="24"/>
        </w:rPr>
        <w:t xml:space="preserve"> </w:t>
      </w:r>
      <w:r>
        <w:rPr>
          <w:sz w:val="24"/>
        </w:rPr>
        <w:t>nga</w:t>
      </w:r>
      <w:r>
        <w:rPr>
          <w:spacing w:val="-12"/>
          <w:sz w:val="24"/>
        </w:rPr>
        <w:t xml:space="preserve"> </w:t>
      </w:r>
      <w:r>
        <w:rPr>
          <w:sz w:val="24"/>
        </w:rPr>
        <w:t>AKPA</w:t>
      </w:r>
      <w:r>
        <w:rPr>
          <w:spacing w:val="-11"/>
          <w:sz w:val="24"/>
        </w:rPr>
        <w:t xml:space="preserve"> </w:t>
      </w:r>
      <w:r>
        <w:rPr>
          <w:sz w:val="24"/>
        </w:rPr>
        <w:t>për</w:t>
      </w:r>
      <w:r>
        <w:rPr>
          <w:spacing w:val="-11"/>
          <w:sz w:val="24"/>
        </w:rPr>
        <w:t xml:space="preserve"> </w:t>
      </w:r>
      <w:r>
        <w:rPr>
          <w:sz w:val="24"/>
        </w:rPr>
        <w:t>an</w:t>
      </w:r>
      <w:r>
        <w:rPr>
          <w:sz w:val="24"/>
        </w:rPr>
        <w:t>ëtarët</w:t>
      </w:r>
      <w:r>
        <w:rPr>
          <w:spacing w:val="-10"/>
          <w:sz w:val="24"/>
        </w:rPr>
        <w:t xml:space="preserve"> </w:t>
      </w:r>
      <w:r>
        <w:rPr>
          <w:sz w:val="24"/>
        </w:rPr>
        <w:t>në</w:t>
      </w:r>
      <w:r>
        <w:rPr>
          <w:spacing w:val="-12"/>
          <w:sz w:val="24"/>
        </w:rPr>
        <w:t xml:space="preserve"> </w:t>
      </w:r>
      <w:r>
        <w:rPr>
          <w:sz w:val="24"/>
        </w:rPr>
        <w:t>moshë</w:t>
      </w:r>
      <w:r>
        <w:rPr>
          <w:spacing w:val="-9"/>
          <w:sz w:val="24"/>
        </w:rPr>
        <w:t xml:space="preserve"> </w:t>
      </w:r>
      <w:r>
        <w:rPr>
          <w:sz w:val="24"/>
        </w:rPr>
        <w:t>aktive</w:t>
      </w:r>
      <w:r>
        <w:rPr>
          <w:spacing w:val="-12"/>
          <w:sz w:val="24"/>
        </w:rPr>
        <w:t xml:space="preserve"> </w:t>
      </w:r>
      <w:r>
        <w:rPr>
          <w:sz w:val="24"/>
        </w:rPr>
        <w:t>pune duke</w:t>
      </w:r>
      <w:r>
        <w:rPr>
          <w:spacing w:val="-11"/>
          <w:sz w:val="24"/>
        </w:rPr>
        <w:t xml:space="preserve"> </w:t>
      </w:r>
      <w:r>
        <w:rPr>
          <w:sz w:val="24"/>
        </w:rPr>
        <w:t>i</w:t>
      </w:r>
      <w:r>
        <w:rPr>
          <w:spacing w:val="-9"/>
          <w:sz w:val="24"/>
        </w:rPr>
        <w:t xml:space="preserve"> </w:t>
      </w:r>
      <w:r>
        <w:rPr>
          <w:sz w:val="24"/>
        </w:rPr>
        <w:t>dhënë</w:t>
      </w:r>
      <w:r>
        <w:rPr>
          <w:spacing w:val="-11"/>
          <w:sz w:val="24"/>
        </w:rPr>
        <w:t xml:space="preserve"> </w:t>
      </w:r>
      <w:r>
        <w:rPr>
          <w:sz w:val="24"/>
        </w:rPr>
        <w:t>prioritet</w:t>
      </w:r>
      <w:r>
        <w:rPr>
          <w:spacing w:val="-7"/>
          <w:sz w:val="24"/>
        </w:rPr>
        <w:t xml:space="preserve"> </w:t>
      </w:r>
      <w:r>
        <w:rPr>
          <w:sz w:val="24"/>
        </w:rPr>
        <w:t>familjeve</w:t>
      </w:r>
      <w:r>
        <w:rPr>
          <w:spacing w:val="-11"/>
          <w:sz w:val="24"/>
        </w:rPr>
        <w:t xml:space="preserve"> </w:t>
      </w:r>
      <w:r>
        <w:rPr>
          <w:sz w:val="24"/>
        </w:rPr>
        <w:t>të</w:t>
      </w:r>
      <w:r>
        <w:rPr>
          <w:spacing w:val="-10"/>
          <w:sz w:val="24"/>
        </w:rPr>
        <w:t xml:space="preserve"> </w:t>
      </w:r>
      <w:r>
        <w:rPr>
          <w:sz w:val="24"/>
        </w:rPr>
        <w:t>konstatuara</w:t>
      </w:r>
      <w:r>
        <w:rPr>
          <w:spacing w:val="-11"/>
          <w:sz w:val="24"/>
        </w:rPr>
        <w:t xml:space="preserve"> </w:t>
      </w:r>
      <w:r>
        <w:rPr>
          <w:sz w:val="24"/>
        </w:rPr>
        <w:t>në</w:t>
      </w:r>
      <w:r>
        <w:rPr>
          <w:spacing w:val="-6"/>
          <w:sz w:val="24"/>
        </w:rPr>
        <w:t xml:space="preserve"> </w:t>
      </w:r>
      <w:r>
        <w:rPr>
          <w:sz w:val="24"/>
        </w:rPr>
        <w:t>gjendje</w:t>
      </w:r>
      <w:r>
        <w:rPr>
          <w:spacing w:val="-11"/>
          <w:sz w:val="24"/>
        </w:rPr>
        <w:t xml:space="preserve"> </w:t>
      </w:r>
      <w:r>
        <w:rPr>
          <w:sz w:val="24"/>
        </w:rPr>
        <w:t>ekstremisht</w:t>
      </w:r>
      <w:r>
        <w:rPr>
          <w:spacing w:val="-9"/>
          <w:sz w:val="24"/>
        </w:rPr>
        <w:t xml:space="preserve"> </w:t>
      </w:r>
      <w:r>
        <w:rPr>
          <w:sz w:val="24"/>
        </w:rPr>
        <w:t>të</w:t>
      </w:r>
      <w:r>
        <w:rPr>
          <w:spacing w:val="-8"/>
          <w:sz w:val="24"/>
        </w:rPr>
        <w:t xml:space="preserve"> </w:t>
      </w:r>
      <w:r>
        <w:rPr>
          <w:sz w:val="24"/>
        </w:rPr>
        <w:t>varfra</w:t>
      </w:r>
      <w:r>
        <w:rPr>
          <w:spacing w:val="-11"/>
          <w:sz w:val="24"/>
        </w:rPr>
        <w:t xml:space="preserve"> </w:t>
      </w:r>
      <w:r>
        <w:rPr>
          <w:sz w:val="24"/>
        </w:rPr>
        <w:t>jo</w:t>
      </w:r>
      <w:r>
        <w:rPr>
          <w:spacing w:val="-9"/>
          <w:sz w:val="24"/>
        </w:rPr>
        <w:t xml:space="preserve"> </w:t>
      </w:r>
      <w:r>
        <w:rPr>
          <w:sz w:val="24"/>
        </w:rPr>
        <w:t>vetëm në zonat urbane por edhe ata që jetojnë në zonat rurale të aksesueshme.</w:t>
      </w:r>
    </w:p>
    <w:p w:rsidR="00E1356D" w:rsidRDefault="00735C2B">
      <w:pPr>
        <w:pStyle w:val="ListParagraph"/>
        <w:numPr>
          <w:ilvl w:val="1"/>
          <w:numId w:val="29"/>
        </w:numPr>
        <w:tabs>
          <w:tab w:val="left" w:pos="2160"/>
        </w:tabs>
        <w:spacing w:before="273" w:line="276" w:lineRule="auto"/>
        <w:ind w:right="1443"/>
        <w:rPr>
          <w:rFonts w:ascii="Symbol" w:hAnsi="Symbol"/>
          <w:sz w:val="24"/>
        </w:rPr>
      </w:pPr>
      <w:r>
        <w:rPr>
          <w:sz w:val="24"/>
        </w:rPr>
        <w:t>Monitorim</w:t>
      </w:r>
      <w:r>
        <w:rPr>
          <w:spacing w:val="-9"/>
          <w:sz w:val="24"/>
        </w:rPr>
        <w:t xml:space="preserve"> </w:t>
      </w:r>
      <w:r>
        <w:rPr>
          <w:sz w:val="24"/>
        </w:rPr>
        <w:t>dhe</w:t>
      </w:r>
      <w:r>
        <w:rPr>
          <w:spacing w:val="-10"/>
          <w:sz w:val="24"/>
        </w:rPr>
        <w:t xml:space="preserve"> </w:t>
      </w:r>
      <w:r>
        <w:rPr>
          <w:sz w:val="24"/>
        </w:rPr>
        <w:t>kontroll</w:t>
      </w:r>
      <w:r>
        <w:rPr>
          <w:spacing w:val="-9"/>
          <w:sz w:val="24"/>
        </w:rPr>
        <w:t xml:space="preserve"> </w:t>
      </w:r>
      <w:r>
        <w:rPr>
          <w:sz w:val="24"/>
        </w:rPr>
        <w:t>në</w:t>
      </w:r>
      <w:r>
        <w:rPr>
          <w:spacing w:val="-10"/>
          <w:sz w:val="24"/>
        </w:rPr>
        <w:t xml:space="preserve"> </w:t>
      </w:r>
      <w:r>
        <w:rPr>
          <w:sz w:val="24"/>
        </w:rPr>
        <w:t>njësitë</w:t>
      </w:r>
      <w:r>
        <w:rPr>
          <w:spacing w:val="-10"/>
          <w:sz w:val="24"/>
        </w:rPr>
        <w:t xml:space="preserve"> </w:t>
      </w:r>
      <w:r>
        <w:rPr>
          <w:sz w:val="24"/>
        </w:rPr>
        <w:t>vendore</w:t>
      </w:r>
      <w:r>
        <w:rPr>
          <w:spacing w:val="-10"/>
          <w:sz w:val="24"/>
        </w:rPr>
        <w:t xml:space="preserve"> </w:t>
      </w:r>
      <w:r>
        <w:rPr>
          <w:sz w:val="24"/>
        </w:rPr>
        <w:t>të</w:t>
      </w:r>
      <w:r>
        <w:rPr>
          <w:spacing w:val="-10"/>
          <w:sz w:val="24"/>
        </w:rPr>
        <w:t xml:space="preserve"> </w:t>
      </w:r>
      <w:r>
        <w:rPr>
          <w:sz w:val="24"/>
        </w:rPr>
        <w:t>cilat</w:t>
      </w:r>
      <w:r>
        <w:rPr>
          <w:spacing w:val="-9"/>
          <w:sz w:val="24"/>
        </w:rPr>
        <w:t xml:space="preserve"> </w:t>
      </w:r>
      <w:r>
        <w:rPr>
          <w:sz w:val="24"/>
        </w:rPr>
        <w:t>janë</w:t>
      </w:r>
      <w:r>
        <w:rPr>
          <w:spacing w:val="-10"/>
          <w:sz w:val="24"/>
        </w:rPr>
        <w:t xml:space="preserve"> </w:t>
      </w:r>
      <w:r>
        <w:rPr>
          <w:sz w:val="24"/>
        </w:rPr>
        <w:t>zona</w:t>
      </w:r>
      <w:r>
        <w:rPr>
          <w:spacing w:val="-10"/>
          <w:sz w:val="24"/>
        </w:rPr>
        <w:t xml:space="preserve"> </w:t>
      </w:r>
      <w:r>
        <w:rPr>
          <w:sz w:val="24"/>
        </w:rPr>
        <w:t>kuftare</w:t>
      </w:r>
      <w:r>
        <w:rPr>
          <w:spacing w:val="-9"/>
          <w:sz w:val="24"/>
        </w:rPr>
        <w:t xml:space="preserve"> </w:t>
      </w:r>
      <w:r>
        <w:rPr>
          <w:sz w:val="24"/>
        </w:rPr>
        <w:t>ku</w:t>
      </w:r>
      <w:r>
        <w:rPr>
          <w:spacing w:val="-10"/>
          <w:sz w:val="24"/>
        </w:rPr>
        <w:t xml:space="preserve"> </w:t>
      </w:r>
      <w:r>
        <w:rPr>
          <w:sz w:val="24"/>
        </w:rPr>
        <w:t>është</w:t>
      </w:r>
      <w:r>
        <w:rPr>
          <w:spacing w:val="-8"/>
          <w:sz w:val="24"/>
        </w:rPr>
        <w:t xml:space="preserve"> </w:t>
      </w:r>
      <w:r>
        <w:rPr>
          <w:sz w:val="24"/>
        </w:rPr>
        <w:t>konstatuar një numër shumë i lartë i anëtarëve madhorë jo present ( kontroll i dokumentacionit, vërtetimi hyrje-dalje i cili meret nga e-albania).</w:t>
      </w:r>
    </w:p>
    <w:p w:rsidR="00E1356D" w:rsidRDefault="00735C2B">
      <w:pPr>
        <w:spacing w:before="271"/>
        <w:ind w:left="1440"/>
        <w:rPr>
          <w:b/>
          <w:sz w:val="24"/>
        </w:rPr>
      </w:pPr>
      <w:r>
        <w:rPr>
          <w:b/>
          <w:sz w:val="24"/>
        </w:rPr>
        <w:t>Aftësia</w:t>
      </w:r>
      <w:r>
        <w:rPr>
          <w:b/>
          <w:spacing w:val="-2"/>
          <w:sz w:val="24"/>
        </w:rPr>
        <w:t xml:space="preserve"> </w:t>
      </w:r>
      <w:r>
        <w:rPr>
          <w:b/>
          <w:sz w:val="24"/>
        </w:rPr>
        <w:t>e</w:t>
      </w:r>
      <w:r>
        <w:rPr>
          <w:b/>
          <w:spacing w:val="-2"/>
          <w:sz w:val="24"/>
        </w:rPr>
        <w:t xml:space="preserve"> Kufizuar</w:t>
      </w:r>
    </w:p>
    <w:p w:rsidR="00E1356D" w:rsidRDefault="00E1356D">
      <w:pPr>
        <w:pStyle w:val="BodyText"/>
        <w:rPr>
          <w:b/>
        </w:rPr>
      </w:pPr>
    </w:p>
    <w:p w:rsidR="00E1356D" w:rsidRDefault="00735C2B">
      <w:pPr>
        <w:pStyle w:val="BodyText"/>
        <w:ind w:left="1440" w:right="1436"/>
        <w:jc w:val="both"/>
      </w:pPr>
      <w:r>
        <w:t>Zbatimi</w:t>
      </w:r>
      <w:r>
        <w:rPr>
          <w:spacing w:val="-2"/>
        </w:rPr>
        <w:t xml:space="preserve"> </w:t>
      </w:r>
      <w:r>
        <w:t>i</w:t>
      </w:r>
      <w:r>
        <w:rPr>
          <w:spacing w:val="-1"/>
        </w:rPr>
        <w:t xml:space="preserve"> </w:t>
      </w:r>
      <w:r>
        <w:t>legjislacionit</w:t>
      </w:r>
      <w:r>
        <w:rPr>
          <w:spacing w:val="-2"/>
        </w:rPr>
        <w:t xml:space="preserve"> </w:t>
      </w:r>
      <w:r>
        <w:t>të</w:t>
      </w:r>
      <w:r>
        <w:rPr>
          <w:spacing w:val="-3"/>
        </w:rPr>
        <w:t xml:space="preserve"> </w:t>
      </w:r>
      <w:r>
        <w:t>PAK</w:t>
      </w:r>
      <w:r>
        <w:rPr>
          <w:spacing w:val="-3"/>
        </w:rPr>
        <w:t xml:space="preserve"> </w:t>
      </w:r>
      <w:r>
        <w:t>pranë</w:t>
      </w:r>
      <w:r>
        <w:rPr>
          <w:spacing w:val="-1"/>
        </w:rPr>
        <w:t xml:space="preserve"> </w:t>
      </w:r>
      <w:r>
        <w:t>Komisioneve</w:t>
      </w:r>
      <w:r>
        <w:rPr>
          <w:spacing w:val="-3"/>
        </w:rPr>
        <w:t xml:space="preserve"> </w:t>
      </w:r>
      <w:r>
        <w:t>Shumëdisiplinore</w:t>
      </w:r>
      <w:r>
        <w:rPr>
          <w:spacing w:val="-4"/>
        </w:rPr>
        <w:t xml:space="preserve"> </w:t>
      </w:r>
      <w:r>
        <w:t>të</w:t>
      </w:r>
      <w:r>
        <w:rPr>
          <w:spacing w:val="-2"/>
        </w:rPr>
        <w:t xml:space="preserve"> </w:t>
      </w:r>
      <w:r>
        <w:t>Vlerësimit</w:t>
      </w:r>
      <w:r>
        <w:rPr>
          <w:spacing w:val="-2"/>
        </w:rPr>
        <w:t xml:space="preserve"> </w:t>
      </w:r>
      <w:r>
        <w:t>të</w:t>
      </w:r>
      <w:r>
        <w:rPr>
          <w:spacing w:val="-2"/>
        </w:rPr>
        <w:t xml:space="preserve"> </w:t>
      </w:r>
      <w:r>
        <w:t>Aftësisë së Kufizuar në Drejtorinë Rajonale të Shërbimit Social Shtetëror, plotësimi i detyrimeve nga DRSHSSH</w:t>
      </w:r>
      <w:r>
        <w:rPr>
          <w:spacing w:val="-15"/>
        </w:rPr>
        <w:t xml:space="preserve"> </w:t>
      </w:r>
      <w:r>
        <w:t>dhe</w:t>
      </w:r>
      <w:r>
        <w:rPr>
          <w:spacing w:val="-15"/>
        </w:rPr>
        <w:t xml:space="preserve"> </w:t>
      </w:r>
      <w:r>
        <w:t>OSHKSH</w:t>
      </w:r>
      <w:r>
        <w:rPr>
          <w:spacing w:val="-15"/>
        </w:rPr>
        <w:t xml:space="preserve"> </w:t>
      </w:r>
      <w:r>
        <w:t>në</w:t>
      </w:r>
      <w:r>
        <w:rPr>
          <w:spacing w:val="-15"/>
        </w:rPr>
        <w:t xml:space="preserve"> </w:t>
      </w:r>
      <w:r>
        <w:t>përputhje</w:t>
      </w:r>
      <w:r>
        <w:rPr>
          <w:spacing w:val="-15"/>
        </w:rPr>
        <w:t xml:space="preserve"> </w:t>
      </w:r>
      <w:r>
        <w:t>me</w:t>
      </w:r>
      <w:r>
        <w:rPr>
          <w:spacing w:val="-15"/>
        </w:rPr>
        <w:t xml:space="preserve"> </w:t>
      </w:r>
      <w:r>
        <w:t>legjislacionin</w:t>
      </w:r>
      <w:r>
        <w:rPr>
          <w:spacing w:val="-15"/>
        </w:rPr>
        <w:t xml:space="preserve"> </w:t>
      </w:r>
      <w:r>
        <w:t>e</w:t>
      </w:r>
      <w:r>
        <w:rPr>
          <w:spacing w:val="-15"/>
        </w:rPr>
        <w:t xml:space="preserve"> </w:t>
      </w:r>
      <w:r>
        <w:t>aftësisë</w:t>
      </w:r>
      <w:r>
        <w:rPr>
          <w:spacing w:val="-15"/>
        </w:rPr>
        <w:t xml:space="preserve"> </w:t>
      </w:r>
      <w:r>
        <w:t>së</w:t>
      </w:r>
      <w:r>
        <w:rPr>
          <w:spacing w:val="-15"/>
        </w:rPr>
        <w:t xml:space="preserve"> </w:t>
      </w:r>
      <w:r>
        <w:t>kufizuar</w:t>
      </w:r>
      <w:r>
        <w:rPr>
          <w:spacing w:val="-15"/>
        </w:rPr>
        <w:t xml:space="preserve"> </w:t>
      </w:r>
      <w:r>
        <w:t>në</w:t>
      </w:r>
      <w:r>
        <w:rPr>
          <w:spacing w:val="-15"/>
        </w:rPr>
        <w:t xml:space="preserve"> </w:t>
      </w:r>
      <w:r>
        <w:t>fuqi.</w:t>
      </w:r>
      <w:r>
        <w:rPr>
          <w:spacing w:val="-15"/>
        </w:rPr>
        <w:t xml:space="preserve"> </w:t>
      </w:r>
      <w:r>
        <w:t>Raportet janë bazuar në hapat e përcaktuara në përputhje me Metodologjinë e Kontrollit të Vlerësimit Bio-Psiko-Social të Aftësisë së Kufizuar.</w:t>
      </w:r>
    </w:p>
    <w:p w:rsidR="00E1356D" w:rsidRDefault="00E1356D">
      <w:pPr>
        <w:pStyle w:val="BodyText"/>
      </w:pPr>
    </w:p>
    <w:p w:rsidR="00E1356D" w:rsidRDefault="00E1356D">
      <w:pPr>
        <w:pStyle w:val="BodyText"/>
      </w:pPr>
    </w:p>
    <w:p w:rsidR="00E1356D" w:rsidRDefault="00735C2B">
      <w:pPr>
        <w:spacing w:before="1"/>
        <w:ind w:left="1440" w:right="1437"/>
        <w:jc w:val="both"/>
        <w:rPr>
          <w:sz w:val="24"/>
        </w:rPr>
      </w:pPr>
      <w:r>
        <w:rPr>
          <w:sz w:val="24"/>
        </w:rPr>
        <w:t xml:space="preserve">Gjatë vitit 2024 sipas planit të punës dhe </w:t>
      </w:r>
      <w:r>
        <w:rPr>
          <w:b/>
          <w:sz w:val="24"/>
        </w:rPr>
        <w:t>Urdhrit Nr.63 datë 08.02.2023 “ Kontrollin e skemës së vlerësimit Bi</w:t>
      </w:r>
      <w:r>
        <w:rPr>
          <w:b/>
          <w:sz w:val="24"/>
        </w:rPr>
        <w:t xml:space="preserve">o-Psiko-Social të përfituesve të aftësisë së kufizuar ” </w:t>
      </w:r>
      <w:r>
        <w:rPr>
          <w:sz w:val="24"/>
        </w:rPr>
        <w:t xml:space="preserve">janë kontrolluar gjithsej </w:t>
      </w:r>
      <w:r>
        <w:rPr>
          <w:b/>
          <w:sz w:val="24"/>
        </w:rPr>
        <w:t xml:space="preserve">18 Komisione Shumëdisiplinore të Vlerësimit të Aftësisë së Kufizuar </w:t>
      </w:r>
      <w:r>
        <w:rPr>
          <w:sz w:val="24"/>
        </w:rPr>
        <w:t>pranë</w:t>
      </w:r>
      <w:r>
        <w:rPr>
          <w:spacing w:val="-14"/>
          <w:sz w:val="24"/>
        </w:rPr>
        <w:t xml:space="preserve"> </w:t>
      </w:r>
      <w:r>
        <w:rPr>
          <w:sz w:val="24"/>
        </w:rPr>
        <w:t>Drejtorive</w:t>
      </w:r>
      <w:r>
        <w:rPr>
          <w:spacing w:val="-14"/>
          <w:sz w:val="24"/>
        </w:rPr>
        <w:t xml:space="preserve"> </w:t>
      </w:r>
      <w:r>
        <w:rPr>
          <w:sz w:val="24"/>
        </w:rPr>
        <w:t>Rajonale</w:t>
      </w:r>
      <w:r>
        <w:rPr>
          <w:spacing w:val="-15"/>
          <w:sz w:val="24"/>
        </w:rPr>
        <w:t xml:space="preserve"> </w:t>
      </w:r>
      <w:r>
        <w:rPr>
          <w:sz w:val="24"/>
        </w:rPr>
        <w:t>të</w:t>
      </w:r>
      <w:r>
        <w:rPr>
          <w:spacing w:val="-15"/>
          <w:sz w:val="24"/>
        </w:rPr>
        <w:t xml:space="preserve"> </w:t>
      </w:r>
      <w:r>
        <w:rPr>
          <w:sz w:val="24"/>
        </w:rPr>
        <w:t>Shërbimit</w:t>
      </w:r>
      <w:r>
        <w:rPr>
          <w:spacing w:val="-14"/>
          <w:sz w:val="24"/>
        </w:rPr>
        <w:t xml:space="preserve"> </w:t>
      </w:r>
      <w:r>
        <w:rPr>
          <w:sz w:val="24"/>
        </w:rPr>
        <w:t>Social</w:t>
      </w:r>
      <w:r>
        <w:rPr>
          <w:spacing w:val="-14"/>
          <w:sz w:val="24"/>
        </w:rPr>
        <w:t xml:space="preserve"> </w:t>
      </w:r>
      <w:r>
        <w:rPr>
          <w:sz w:val="24"/>
        </w:rPr>
        <w:t>Shtetëror</w:t>
      </w:r>
      <w:r>
        <w:rPr>
          <w:spacing w:val="-13"/>
          <w:sz w:val="24"/>
        </w:rPr>
        <w:t xml:space="preserve"> </w:t>
      </w:r>
      <w:r>
        <w:rPr>
          <w:b/>
          <w:sz w:val="24"/>
        </w:rPr>
        <w:t>Gjirokastër,</w:t>
      </w:r>
      <w:r>
        <w:rPr>
          <w:b/>
          <w:spacing w:val="-14"/>
          <w:sz w:val="24"/>
        </w:rPr>
        <w:t xml:space="preserve"> </w:t>
      </w:r>
      <w:r>
        <w:rPr>
          <w:b/>
          <w:sz w:val="24"/>
        </w:rPr>
        <w:t>Kukës,</w:t>
      </w:r>
      <w:r>
        <w:rPr>
          <w:b/>
          <w:spacing w:val="-14"/>
          <w:sz w:val="24"/>
        </w:rPr>
        <w:t xml:space="preserve"> </w:t>
      </w:r>
      <w:r>
        <w:rPr>
          <w:b/>
          <w:sz w:val="24"/>
        </w:rPr>
        <w:t>Elbasan,</w:t>
      </w:r>
      <w:r>
        <w:rPr>
          <w:b/>
          <w:spacing w:val="-14"/>
          <w:sz w:val="24"/>
        </w:rPr>
        <w:t xml:space="preserve"> </w:t>
      </w:r>
      <w:r>
        <w:rPr>
          <w:b/>
          <w:sz w:val="24"/>
        </w:rPr>
        <w:t>Durrës dhe Tiranë ( P</w:t>
      </w:r>
      <w:r>
        <w:rPr>
          <w:b/>
          <w:sz w:val="24"/>
        </w:rPr>
        <w:t>roçes )</w:t>
      </w:r>
      <w:r>
        <w:rPr>
          <w:sz w:val="24"/>
        </w:rPr>
        <w:t>, përkatësisht :</w:t>
      </w:r>
    </w:p>
    <w:p w:rsidR="00E1356D" w:rsidRDefault="00735C2B">
      <w:pPr>
        <w:ind w:left="1440"/>
        <w:jc w:val="both"/>
        <w:rPr>
          <w:b/>
          <w:sz w:val="24"/>
        </w:rPr>
      </w:pPr>
      <w:r>
        <w:rPr>
          <w:b/>
          <w:sz w:val="24"/>
        </w:rPr>
        <w:t>Drejtoria</w:t>
      </w:r>
      <w:r>
        <w:rPr>
          <w:b/>
          <w:spacing w:val="-3"/>
          <w:sz w:val="24"/>
        </w:rPr>
        <w:t xml:space="preserve"> </w:t>
      </w:r>
      <w:r>
        <w:rPr>
          <w:b/>
          <w:sz w:val="24"/>
        </w:rPr>
        <w:t>Rajonale</w:t>
      </w:r>
      <w:r>
        <w:rPr>
          <w:b/>
          <w:spacing w:val="-2"/>
          <w:sz w:val="24"/>
        </w:rPr>
        <w:t xml:space="preserve"> Gjirokastër</w:t>
      </w:r>
    </w:p>
    <w:p w:rsidR="00E1356D" w:rsidRDefault="00E1356D">
      <w:pPr>
        <w:jc w:val="both"/>
        <w:rPr>
          <w:b/>
          <w:sz w:val="24"/>
        </w:rPr>
        <w:sectPr w:rsidR="00E1356D">
          <w:pgSz w:w="11930" w:h="16860"/>
          <w:pgMar w:top="1360" w:right="0" w:bottom="1140" w:left="0" w:header="0" w:footer="951" w:gutter="0"/>
          <w:cols w:space="720"/>
        </w:sectPr>
      </w:pPr>
    </w:p>
    <w:p w:rsidR="00E1356D" w:rsidRDefault="00735C2B">
      <w:pPr>
        <w:spacing w:before="79"/>
        <w:ind w:left="1440" w:right="1438"/>
        <w:jc w:val="both"/>
        <w:rPr>
          <w:sz w:val="24"/>
        </w:rPr>
      </w:pPr>
      <w:r>
        <w:rPr>
          <w:b/>
          <w:sz w:val="24"/>
        </w:rPr>
        <w:lastRenderedPageBreak/>
        <w:t xml:space="preserve">Drejtoria Rajonale Gjirokastër </w:t>
      </w:r>
      <w:r>
        <w:rPr>
          <w:sz w:val="24"/>
        </w:rPr>
        <w:t>ka në juridiksionin e saj</w:t>
      </w:r>
      <w:r>
        <w:rPr>
          <w:spacing w:val="40"/>
          <w:sz w:val="24"/>
        </w:rPr>
        <w:t xml:space="preserve"> </w:t>
      </w:r>
      <w:r>
        <w:rPr>
          <w:sz w:val="24"/>
        </w:rPr>
        <w:t>1 Komision Shumëdisiplinore të Vlerësimit të Aftësisë së Kufizuar.</w:t>
      </w:r>
    </w:p>
    <w:p w:rsidR="00E1356D" w:rsidRDefault="00735C2B">
      <w:pPr>
        <w:ind w:left="1440" w:right="1436"/>
        <w:jc w:val="both"/>
        <w:rPr>
          <w:sz w:val="24"/>
        </w:rPr>
      </w:pPr>
      <w:r>
        <w:rPr>
          <w:sz w:val="24"/>
        </w:rPr>
        <w:t>Nga</w:t>
      </w:r>
      <w:r>
        <w:rPr>
          <w:spacing w:val="-15"/>
          <w:sz w:val="24"/>
        </w:rPr>
        <w:t xml:space="preserve"> </w:t>
      </w:r>
      <w:r>
        <w:rPr>
          <w:sz w:val="24"/>
        </w:rPr>
        <w:t>kontrolli</w:t>
      </w:r>
      <w:r>
        <w:rPr>
          <w:spacing w:val="-15"/>
          <w:sz w:val="24"/>
        </w:rPr>
        <w:t xml:space="preserve"> </w:t>
      </w:r>
      <w:r>
        <w:rPr>
          <w:b/>
          <w:sz w:val="24"/>
        </w:rPr>
        <w:t>i</w:t>
      </w:r>
      <w:r>
        <w:rPr>
          <w:b/>
          <w:spacing w:val="-15"/>
          <w:sz w:val="24"/>
        </w:rPr>
        <w:t xml:space="preserve"> </w:t>
      </w:r>
      <w:r>
        <w:rPr>
          <w:b/>
          <w:sz w:val="24"/>
        </w:rPr>
        <w:t>200</w:t>
      </w:r>
      <w:r>
        <w:rPr>
          <w:b/>
          <w:spacing w:val="-15"/>
          <w:sz w:val="24"/>
        </w:rPr>
        <w:t xml:space="preserve"> </w:t>
      </w:r>
      <w:r>
        <w:rPr>
          <w:b/>
          <w:sz w:val="24"/>
        </w:rPr>
        <w:t>dosjeve</w:t>
      </w:r>
      <w:r>
        <w:rPr>
          <w:b/>
          <w:spacing w:val="-15"/>
          <w:sz w:val="24"/>
        </w:rPr>
        <w:t xml:space="preserve"> </w:t>
      </w:r>
      <w:r>
        <w:rPr>
          <w:b/>
          <w:sz w:val="24"/>
        </w:rPr>
        <w:t>nga</w:t>
      </w:r>
      <w:r>
        <w:rPr>
          <w:b/>
          <w:spacing w:val="-14"/>
          <w:sz w:val="24"/>
        </w:rPr>
        <w:t xml:space="preserve"> </w:t>
      </w:r>
      <w:r>
        <w:rPr>
          <w:b/>
          <w:sz w:val="24"/>
        </w:rPr>
        <w:t>(</w:t>
      </w:r>
      <w:r>
        <w:rPr>
          <w:sz w:val="24"/>
        </w:rPr>
        <w:t>përfitues</w:t>
      </w:r>
      <w:r>
        <w:rPr>
          <w:spacing w:val="-14"/>
          <w:sz w:val="24"/>
        </w:rPr>
        <w:t xml:space="preserve"> </w:t>
      </w:r>
      <w:r>
        <w:rPr>
          <w:sz w:val="24"/>
        </w:rPr>
        <w:t>nga</w:t>
      </w:r>
      <w:r>
        <w:rPr>
          <w:spacing w:val="-15"/>
          <w:sz w:val="24"/>
        </w:rPr>
        <w:t xml:space="preserve"> </w:t>
      </w:r>
      <w:r>
        <w:rPr>
          <w:sz w:val="24"/>
        </w:rPr>
        <w:t>skema</w:t>
      </w:r>
      <w:r>
        <w:rPr>
          <w:spacing w:val="-15"/>
          <w:sz w:val="24"/>
        </w:rPr>
        <w:t xml:space="preserve"> </w:t>
      </w:r>
      <w:r>
        <w:rPr>
          <w:sz w:val="24"/>
        </w:rPr>
        <w:t>e</w:t>
      </w:r>
      <w:r>
        <w:rPr>
          <w:spacing w:val="-15"/>
          <w:sz w:val="24"/>
        </w:rPr>
        <w:t xml:space="preserve"> </w:t>
      </w:r>
      <w:r>
        <w:rPr>
          <w:sz w:val="24"/>
        </w:rPr>
        <w:t>vjet</w:t>
      </w:r>
      <w:r>
        <w:rPr>
          <w:sz w:val="24"/>
        </w:rPr>
        <w:t>ër</w:t>
      </w:r>
      <w:r>
        <w:rPr>
          <w:spacing w:val="-15"/>
          <w:sz w:val="24"/>
        </w:rPr>
        <w:t xml:space="preserve"> </w:t>
      </w:r>
      <w:r>
        <w:rPr>
          <w:sz w:val="24"/>
        </w:rPr>
        <w:t>dhe</w:t>
      </w:r>
      <w:r>
        <w:rPr>
          <w:spacing w:val="-14"/>
          <w:sz w:val="24"/>
        </w:rPr>
        <w:t xml:space="preserve"> </w:t>
      </w:r>
      <w:r>
        <w:rPr>
          <w:sz w:val="24"/>
        </w:rPr>
        <w:t>për</w:t>
      </w:r>
      <w:r>
        <w:rPr>
          <w:spacing w:val="-15"/>
          <w:sz w:val="24"/>
        </w:rPr>
        <w:t xml:space="preserve"> </w:t>
      </w:r>
      <w:r>
        <w:rPr>
          <w:sz w:val="24"/>
        </w:rPr>
        <w:t>herë</w:t>
      </w:r>
      <w:r>
        <w:rPr>
          <w:spacing w:val="-15"/>
          <w:sz w:val="24"/>
        </w:rPr>
        <w:t xml:space="preserve"> </w:t>
      </w:r>
      <w:r>
        <w:rPr>
          <w:sz w:val="24"/>
        </w:rPr>
        <w:t>të</w:t>
      </w:r>
      <w:r>
        <w:rPr>
          <w:spacing w:val="-15"/>
          <w:sz w:val="24"/>
        </w:rPr>
        <w:t xml:space="preserve"> </w:t>
      </w:r>
      <w:r>
        <w:rPr>
          <w:sz w:val="24"/>
        </w:rPr>
        <w:t>parë</w:t>
      </w:r>
      <w:r>
        <w:rPr>
          <w:spacing w:val="-15"/>
          <w:sz w:val="24"/>
        </w:rPr>
        <w:t xml:space="preserve"> </w:t>
      </w:r>
      <w:r>
        <w:rPr>
          <w:sz w:val="24"/>
        </w:rPr>
        <w:t>)</w:t>
      </w:r>
      <w:r>
        <w:rPr>
          <w:spacing w:val="-15"/>
          <w:sz w:val="24"/>
        </w:rPr>
        <w:t xml:space="preserve"> </w:t>
      </w:r>
      <w:r>
        <w:rPr>
          <w:sz w:val="24"/>
        </w:rPr>
        <w:t>të</w:t>
      </w:r>
      <w:r>
        <w:rPr>
          <w:spacing w:val="-15"/>
          <w:sz w:val="24"/>
        </w:rPr>
        <w:t xml:space="preserve"> </w:t>
      </w:r>
      <w:r>
        <w:rPr>
          <w:sz w:val="24"/>
        </w:rPr>
        <w:t xml:space="preserve">personave me aftësi të kufizuar pranë Komisionit Shumëdisiplinor të Vlerësimit të Aftësisë së Kufizuar </w:t>
      </w:r>
      <w:r>
        <w:rPr>
          <w:b/>
          <w:sz w:val="24"/>
        </w:rPr>
        <w:t>Gjirokastër</w:t>
      </w:r>
      <w:r>
        <w:rPr>
          <w:b/>
          <w:spacing w:val="-10"/>
          <w:sz w:val="24"/>
        </w:rPr>
        <w:t xml:space="preserve"> </w:t>
      </w:r>
      <w:r>
        <w:rPr>
          <w:sz w:val="24"/>
        </w:rPr>
        <w:t>u</w:t>
      </w:r>
      <w:r>
        <w:rPr>
          <w:spacing w:val="-10"/>
          <w:sz w:val="24"/>
        </w:rPr>
        <w:t xml:space="preserve"> </w:t>
      </w:r>
      <w:r>
        <w:rPr>
          <w:sz w:val="24"/>
        </w:rPr>
        <w:t>konstatua</w:t>
      </w:r>
      <w:r>
        <w:rPr>
          <w:spacing w:val="-10"/>
          <w:sz w:val="24"/>
        </w:rPr>
        <w:t xml:space="preserve"> </w:t>
      </w:r>
      <w:r>
        <w:rPr>
          <w:sz w:val="24"/>
        </w:rPr>
        <w:t>se</w:t>
      </w:r>
      <w:r>
        <w:rPr>
          <w:spacing w:val="-10"/>
          <w:sz w:val="24"/>
        </w:rPr>
        <w:t xml:space="preserve"> </w:t>
      </w:r>
      <w:r>
        <w:rPr>
          <w:sz w:val="24"/>
        </w:rPr>
        <w:t>në</w:t>
      </w:r>
      <w:r>
        <w:rPr>
          <w:spacing w:val="-11"/>
          <w:sz w:val="24"/>
        </w:rPr>
        <w:t xml:space="preserve"> </w:t>
      </w:r>
      <w:r>
        <w:rPr>
          <w:sz w:val="24"/>
        </w:rPr>
        <w:t>zbatim</w:t>
      </w:r>
      <w:r>
        <w:rPr>
          <w:spacing w:val="-9"/>
          <w:sz w:val="24"/>
        </w:rPr>
        <w:t xml:space="preserve"> </w:t>
      </w:r>
      <w:r>
        <w:rPr>
          <w:sz w:val="24"/>
        </w:rPr>
        <w:t>të</w:t>
      </w:r>
      <w:r>
        <w:rPr>
          <w:spacing w:val="-9"/>
          <w:sz w:val="24"/>
        </w:rPr>
        <w:t xml:space="preserve"> </w:t>
      </w:r>
      <w:r>
        <w:rPr>
          <w:b/>
          <w:sz w:val="24"/>
        </w:rPr>
        <w:t>VKM</w:t>
      </w:r>
      <w:r>
        <w:rPr>
          <w:b/>
          <w:spacing w:val="-11"/>
          <w:sz w:val="24"/>
        </w:rPr>
        <w:t xml:space="preserve"> </w:t>
      </w:r>
      <w:r>
        <w:rPr>
          <w:b/>
          <w:sz w:val="24"/>
        </w:rPr>
        <w:t>Nr.722,</w:t>
      </w:r>
      <w:r>
        <w:rPr>
          <w:b/>
          <w:spacing w:val="-10"/>
          <w:sz w:val="24"/>
        </w:rPr>
        <w:t xml:space="preserve"> </w:t>
      </w:r>
      <w:r>
        <w:rPr>
          <w:b/>
          <w:sz w:val="24"/>
        </w:rPr>
        <w:t>datë</w:t>
      </w:r>
      <w:r>
        <w:rPr>
          <w:b/>
          <w:spacing w:val="-11"/>
          <w:sz w:val="24"/>
        </w:rPr>
        <w:t xml:space="preserve"> </w:t>
      </w:r>
      <w:r>
        <w:rPr>
          <w:b/>
          <w:sz w:val="24"/>
        </w:rPr>
        <w:t>11.11.2019,</w:t>
      </w:r>
      <w:r>
        <w:rPr>
          <w:b/>
          <w:spacing w:val="-10"/>
          <w:sz w:val="24"/>
        </w:rPr>
        <w:t xml:space="preserve"> </w:t>
      </w:r>
      <w:r>
        <w:rPr>
          <w:b/>
          <w:sz w:val="24"/>
        </w:rPr>
        <w:t>pika</w:t>
      </w:r>
      <w:r>
        <w:rPr>
          <w:b/>
          <w:spacing w:val="-10"/>
          <w:sz w:val="24"/>
        </w:rPr>
        <w:t xml:space="preserve"> </w:t>
      </w:r>
      <w:r>
        <w:rPr>
          <w:b/>
          <w:sz w:val="24"/>
        </w:rPr>
        <w:t>2,3,</w:t>
      </w:r>
      <w:r>
        <w:rPr>
          <w:b/>
          <w:spacing w:val="-10"/>
          <w:sz w:val="24"/>
        </w:rPr>
        <w:t xml:space="preserve"> </w:t>
      </w:r>
      <w:r>
        <w:rPr>
          <w:b/>
          <w:sz w:val="24"/>
        </w:rPr>
        <w:t>në</w:t>
      </w:r>
      <w:r>
        <w:rPr>
          <w:b/>
          <w:spacing w:val="-11"/>
          <w:sz w:val="24"/>
        </w:rPr>
        <w:t xml:space="preserve"> </w:t>
      </w:r>
      <w:r>
        <w:rPr>
          <w:b/>
          <w:sz w:val="24"/>
        </w:rPr>
        <w:t>të</w:t>
      </w:r>
      <w:r>
        <w:rPr>
          <w:b/>
          <w:spacing w:val="-11"/>
          <w:sz w:val="24"/>
        </w:rPr>
        <w:t xml:space="preserve"> </w:t>
      </w:r>
      <w:r>
        <w:rPr>
          <w:b/>
          <w:sz w:val="24"/>
        </w:rPr>
        <w:t xml:space="preserve">gjitha dosjet </w:t>
      </w:r>
      <w:r>
        <w:rPr>
          <w:sz w:val="24"/>
        </w:rPr>
        <w:t>ndodhet karta e identitetit (çertifikata personale), formulari i aplikimit të mjekut të familjes dhe mjekut specialist, si dhe formulari i vlerësimit.</w:t>
      </w:r>
    </w:p>
    <w:p w:rsidR="00E1356D" w:rsidRDefault="00E1356D">
      <w:pPr>
        <w:pStyle w:val="BodyText"/>
      </w:pPr>
    </w:p>
    <w:p w:rsidR="00E1356D" w:rsidRDefault="00735C2B">
      <w:pPr>
        <w:pStyle w:val="ListParagraph"/>
        <w:numPr>
          <w:ilvl w:val="0"/>
          <w:numId w:val="28"/>
        </w:numPr>
        <w:tabs>
          <w:tab w:val="left" w:pos="1691"/>
        </w:tabs>
        <w:ind w:right="1446" w:firstLine="0"/>
        <w:jc w:val="both"/>
        <w:rPr>
          <w:b/>
          <w:sz w:val="24"/>
        </w:rPr>
      </w:pPr>
      <w:r>
        <w:rPr>
          <w:b/>
          <w:sz w:val="24"/>
        </w:rPr>
        <w:t xml:space="preserve">Mungon vula e institucionit në 78 formularë të plotësuar nga mjekët referues (mjekë </w:t>
      </w:r>
      <w:r>
        <w:rPr>
          <w:b/>
          <w:spacing w:val="-2"/>
          <w:sz w:val="24"/>
        </w:rPr>
        <w:t>familje/specialist).</w:t>
      </w:r>
    </w:p>
    <w:p w:rsidR="00E1356D" w:rsidRDefault="00E1356D">
      <w:pPr>
        <w:pStyle w:val="BodyText"/>
        <w:rPr>
          <w:b/>
        </w:rPr>
      </w:pPr>
    </w:p>
    <w:p w:rsidR="00E1356D" w:rsidRDefault="00735C2B">
      <w:pPr>
        <w:pStyle w:val="ListParagraph"/>
        <w:numPr>
          <w:ilvl w:val="0"/>
          <w:numId w:val="28"/>
        </w:numPr>
        <w:tabs>
          <w:tab w:val="left" w:pos="1691"/>
        </w:tabs>
        <w:ind w:right="1443" w:firstLine="0"/>
        <w:jc w:val="both"/>
        <w:rPr>
          <w:b/>
          <w:sz w:val="24"/>
        </w:rPr>
      </w:pPr>
      <w:r>
        <w:rPr>
          <w:b/>
          <w:sz w:val="24"/>
        </w:rPr>
        <w:t>Në 12 dosje mungon dokumentacioni mjekësor/ekzaminimet/vlerësimet për pacientët sipas udhëzuesit bio-psiko-social.</w:t>
      </w:r>
    </w:p>
    <w:p w:rsidR="00E1356D" w:rsidRDefault="00E1356D">
      <w:pPr>
        <w:pStyle w:val="BodyText"/>
        <w:spacing w:before="1"/>
        <w:rPr>
          <w:b/>
        </w:rPr>
      </w:pPr>
    </w:p>
    <w:p w:rsidR="00E1356D" w:rsidRDefault="00735C2B">
      <w:pPr>
        <w:pStyle w:val="ListParagraph"/>
        <w:numPr>
          <w:ilvl w:val="0"/>
          <w:numId w:val="28"/>
        </w:numPr>
        <w:tabs>
          <w:tab w:val="left" w:pos="1668"/>
        </w:tabs>
        <w:ind w:right="1443" w:firstLine="0"/>
        <w:jc w:val="both"/>
        <w:rPr>
          <w:b/>
          <w:sz w:val="24"/>
        </w:rPr>
      </w:pPr>
      <w:r>
        <w:rPr>
          <w:b/>
          <w:sz w:val="24"/>
        </w:rPr>
        <w:t>Në</w:t>
      </w:r>
      <w:r>
        <w:rPr>
          <w:b/>
          <w:spacing w:val="-15"/>
          <w:sz w:val="24"/>
        </w:rPr>
        <w:t xml:space="preserve"> </w:t>
      </w:r>
      <w:r>
        <w:rPr>
          <w:b/>
          <w:sz w:val="24"/>
        </w:rPr>
        <w:t>1</w:t>
      </w:r>
      <w:r>
        <w:rPr>
          <w:b/>
          <w:spacing w:val="-15"/>
          <w:sz w:val="24"/>
        </w:rPr>
        <w:t xml:space="preserve"> </w:t>
      </w:r>
      <w:r>
        <w:rPr>
          <w:b/>
          <w:sz w:val="24"/>
        </w:rPr>
        <w:t>dosje</w:t>
      </w:r>
      <w:r>
        <w:rPr>
          <w:b/>
          <w:spacing w:val="-14"/>
          <w:sz w:val="24"/>
        </w:rPr>
        <w:t xml:space="preserve"> </w:t>
      </w:r>
      <w:r>
        <w:rPr>
          <w:b/>
          <w:sz w:val="24"/>
        </w:rPr>
        <w:t>rezulton</w:t>
      </w:r>
      <w:r>
        <w:rPr>
          <w:b/>
          <w:spacing w:val="-14"/>
          <w:sz w:val="24"/>
        </w:rPr>
        <w:t xml:space="preserve"> </w:t>
      </w:r>
      <w:r>
        <w:rPr>
          <w:b/>
          <w:sz w:val="24"/>
        </w:rPr>
        <w:t>që</w:t>
      </w:r>
      <w:r>
        <w:rPr>
          <w:b/>
          <w:spacing w:val="-15"/>
          <w:sz w:val="24"/>
        </w:rPr>
        <w:t xml:space="preserve"> </w:t>
      </w:r>
      <w:r>
        <w:rPr>
          <w:b/>
          <w:sz w:val="24"/>
        </w:rPr>
        <w:t>diagnoza</w:t>
      </w:r>
      <w:r>
        <w:rPr>
          <w:b/>
          <w:spacing w:val="-14"/>
          <w:sz w:val="24"/>
        </w:rPr>
        <w:t xml:space="preserve"> </w:t>
      </w:r>
      <w:r>
        <w:rPr>
          <w:b/>
          <w:sz w:val="24"/>
        </w:rPr>
        <w:t>është</w:t>
      </w:r>
      <w:r>
        <w:rPr>
          <w:b/>
          <w:spacing w:val="-15"/>
          <w:sz w:val="24"/>
        </w:rPr>
        <w:t xml:space="preserve"> </w:t>
      </w:r>
      <w:r>
        <w:rPr>
          <w:b/>
          <w:sz w:val="24"/>
        </w:rPr>
        <w:t>hedhur</w:t>
      </w:r>
      <w:r>
        <w:rPr>
          <w:b/>
          <w:spacing w:val="-15"/>
          <w:sz w:val="24"/>
        </w:rPr>
        <w:t xml:space="preserve"> </w:t>
      </w:r>
      <w:r>
        <w:rPr>
          <w:b/>
          <w:sz w:val="24"/>
        </w:rPr>
        <w:t>gabim</w:t>
      </w:r>
      <w:r>
        <w:rPr>
          <w:b/>
          <w:spacing w:val="-13"/>
          <w:sz w:val="24"/>
        </w:rPr>
        <w:t xml:space="preserve"> </w:t>
      </w:r>
      <w:r>
        <w:rPr>
          <w:b/>
          <w:sz w:val="24"/>
        </w:rPr>
        <w:t>në</w:t>
      </w:r>
      <w:r>
        <w:rPr>
          <w:b/>
          <w:spacing w:val="-15"/>
          <w:sz w:val="24"/>
        </w:rPr>
        <w:t xml:space="preserve"> </w:t>
      </w:r>
      <w:r>
        <w:rPr>
          <w:b/>
          <w:sz w:val="24"/>
        </w:rPr>
        <w:t>sistem</w:t>
      </w:r>
      <w:r>
        <w:rPr>
          <w:b/>
          <w:spacing w:val="-13"/>
          <w:sz w:val="24"/>
        </w:rPr>
        <w:t xml:space="preserve"> </w:t>
      </w:r>
      <w:r>
        <w:rPr>
          <w:b/>
          <w:sz w:val="24"/>
        </w:rPr>
        <w:t>pasi</w:t>
      </w:r>
      <w:r>
        <w:rPr>
          <w:b/>
          <w:spacing w:val="-14"/>
          <w:sz w:val="24"/>
        </w:rPr>
        <w:t xml:space="preserve"> </w:t>
      </w:r>
      <w:r>
        <w:rPr>
          <w:b/>
          <w:sz w:val="24"/>
        </w:rPr>
        <w:t>tjetër</w:t>
      </w:r>
      <w:r>
        <w:rPr>
          <w:b/>
          <w:spacing w:val="-15"/>
          <w:sz w:val="24"/>
        </w:rPr>
        <w:t xml:space="preserve"> </w:t>
      </w:r>
      <w:r>
        <w:rPr>
          <w:b/>
          <w:sz w:val="24"/>
        </w:rPr>
        <w:t>diagnozë</w:t>
      </w:r>
      <w:r>
        <w:rPr>
          <w:b/>
          <w:spacing w:val="-13"/>
          <w:sz w:val="24"/>
        </w:rPr>
        <w:t xml:space="preserve"> </w:t>
      </w:r>
      <w:r>
        <w:rPr>
          <w:b/>
          <w:sz w:val="24"/>
        </w:rPr>
        <w:t>është shënuar nga mjeku specialist në formular dhe tjetër diagnozë është hedhur në sistem.</w:t>
      </w:r>
    </w:p>
    <w:p w:rsidR="00E1356D" w:rsidRDefault="00E1356D">
      <w:pPr>
        <w:pStyle w:val="BodyText"/>
        <w:rPr>
          <w:b/>
        </w:rPr>
      </w:pPr>
    </w:p>
    <w:p w:rsidR="00E1356D" w:rsidRDefault="00735C2B">
      <w:pPr>
        <w:pStyle w:val="ListParagraph"/>
        <w:numPr>
          <w:ilvl w:val="0"/>
          <w:numId w:val="28"/>
        </w:numPr>
        <w:tabs>
          <w:tab w:val="left" w:pos="1668"/>
        </w:tabs>
        <w:ind w:right="1441" w:firstLine="0"/>
        <w:jc w:val="both"/>
        <w:rPr>
          <w:b/>
          <w:sz w:val="24"/>
        </w:rPr>
      </w:pPr>
      <w:r>
        <w:rPr>
          <w:b/>
          <w:sz w:val="24"/>
        </w:rPr>
        <w:t>Në</w:t>
      </w:r>
      <w:r>
        <w:rPr>
          <w:b/>
          <w:spacing w:val="-15"/>
          <w:sz w:val="24"/>
        </w:rPr>
        <w:t xml:space="preserve"> </w:t>
      </w:r>
      <w:r>
        <w:rPr>
          <w:b/>
          <w:sz w:val="24"/>
        </w:rPr>
        <w:t>7</w:t>
      </w:r>
      <w:r>
        <w:rPr>
          <w:b/>
          <w:spacing w:val="-15"/>
          <w:sz w:val="24"/>
        </w:rPr>
        <w:t xml:space="preserve"> </w:t>
      </w:r>
      <w:r>
        <w:rPr>
          <w:b/>
          <w:sz w:val="24"/>
        </w:rPr>
        <w:t>dosje</w:t>
      </w:r>
      <w:r>
        <w:rPr>
          <w:b/>
          <w:spacing w:val="-15"/>
          <w:sz w:val="24"/>
        </w:rPr>
        <w:t xml:space="preserve"> </w:t>
      </w:r>
      <w:r>
        <w:rPr>
          <w:b/>
          <w:sz w:val="24"/>
        </w:rPr>
        <w:t>niveli</w:t>
      </w:r>
      <w:r>
        <w:rPr>
          <w:b/>
          <w:spacing w:val="-15"/>
          <w:sz w:val="24"/>
        </w:rPr>
        <w:t xml:space="preserve"> </w:t>
      </w:r>
      <w:r>
        <w:rPr>
          <w:b/>
          <w:sz w:val="24"/>
        </w:rPr>
        <w:t>i</w:t>
      </w:r>
      <w:r>
        <w:rPr>
          <w:b/>
          <w:spacing w:val="-15"/>
          <w:sz w:val="24"/>
        </w:rPr>
        <w:t xml:space="preserve"> </w:t>
      </w:r>
      <w:r>
        <w:rPr>
          <w:b/>
          <w:sz w:val="24"/>
        </w:rPr>
        <w:t>përfitimit</w:t>
      </w:r>
      <w:r>
        <w:rPr>
          <w:b/>
          <w:spacing w:val="-15"/>
          <w:sz w:val="24"/>
        </w:rPr>
        <w:t xml:space="preserve"> </w:t>
      </w:r>
      <w:r>
        <w:rPr>
          <w:b/>
          <w:sz w:val="24"/>
        </w:rPr>
        <w:t>të</w:t>
      </w:r>
      <w:r>
        <w:rPr>
          <w:b/>
          <w:spacing w:val="-15"/>
          <w:sz w:val="24"/>
        </w:rPr>
        <w:t xml:space="preserve"> </w:t>
      </w:r>
      <w:r>
        <w:rPr>
          <w:b/>
          <w:sz w:val="24"/>
        </w:rPr>
        <w:t>përcaktuar</w:t>
      </w:r>
      <w:r>
        <w:rPr>
          <w:b/>
          <w:spacing w:val="-15"/>
          <w:sz w:val="24"/>
        </w:rPr>
        <w:t xml:space="preserve"> </w:t>
      </w:r>
      <w:r>
        <w:rPr>
          <w:b/>
          <w:sz w:val="24"/>
        </w:rPr>
        <w:t>nga</w:t>
      </w:r>
      <w:r>
        <w:rPr>
          <w:b/>
          <w:spacing w:val="-14"/>
          <w:sz w:val="24"/>
        </w:rPr>
        <w:t xml:space="preserve"> </w:t>
      </w:r>
      <w:r>
        <w:rPr>
          <w:b/>
          <w:sz w:val="24"/>
        </w:rPr>
        <w:t>komisioni</w:t>
      </w:r>
      <w:r>
        <w:rPr>
          <w:b/>
          <w:spacing w:val="-14"/>
          <w:sz w:val="24"/>
        </w:rPr>
        <w:t xml:space="preserve"> </w:t>
      </w:r>
      <w:r>
        <w:rPr>
          <w:b/>
          <w:sz w:val="24"/>
        </w:rPr>
        <w:t>është</w:t>
      </w:r>
      <w:r>
        <w:rPr>
          <w:b/>
          <w:spacing w:val="-15"/>
          <w:sz w:val="24"/>
        </w:rPr>
        <w:t xml:space="preserve"> </w:t>
      </w:r>
      <w:r>
        <w:rPr>
          <w:b/>
          <w:sz w:val="24"/>
        </w:rPr>
        <w:t>mbi</w:t>
      </w:r>
      <w:r>
        <w:rPr>
          <w:b/>
          <w:spacing w:val="-15"/>
          <w:sz w:val="24"/>
        </w:rPr>
        <w:t xml:space="preserve"> </w:t>
      </w:r>
      <w:r>
        <w:rPr>
          <w:b/>
          <w:sz w:val="24"/>
        </w:rPr>
        <w:t>nivelin</w:t>
      </w:r>
      <w:r>
        <w:rPr>
          <w:b/>
          <w:spacing w:val="-14"/>
          <w:sz w:val="24"/>
        </w:rPr>
        <w:t xml:space="preserve"> </w:t>
      </w:r>
      <w:r>
        <w:rPr>
          <w:b/>
          <w:sz w:val="24"/>
        </w:rPr>
        <w:t>e</w:t>
      </w:r>
      <w:r>
        <w:rPr>
          <w:b/>
          <w:spacing w:val="-15"/>
          <w:sz w:val="24"/>
        </w:rPr>
        <w:t xml:space="preserve"> </w:t>
      </w:r>
      <w:r>
        <w:rPr>
          <w:b/>
          <w:sz w:val="24"/>
        </w:rPr>
        <w:t>vështirësisë të përcaktuar nga mjeku specialist.</w:t>
      </w:r>
    </w:p>
    <w:p w:rsidR="00E1356D" w:rsidRDefault="00E1356D">
      <w:pPr>
        <w:pStyle w:val="BodyText"/>
        <w:rPr>
          <w:b/>
        </w:rPr>
      </w:pPr>
    </w:p>
    <w:p w:rsidR="00E1356D" w:rsidRDefault="00735C2B">
      <w:pPr>
        <w:pStyle w:val="ListParagraph"/>
        <w:numPr>
          <w:ilvl w:val="0"/>
          <w:numId w:val="28"/>
        </w:numPr>
        <w:tabs>
          <w:tab w:val="left" w:pos="1691"/>
        </w:tabs>
        <w:ind w:right="1442" w:firstLine="0"/>
        <w:jc w:val="both"/>
        <w:rPr>
          <w:b/>
          <w:sz w:val="24"/>
        </w:rPr>
      </w:pPr>
      <w:r>
        <w:rPr>
          <w:b/>
          <w:sz w:val="24"/>
        </w:rPr>
        <w:t>Në 5 dosje afatet janë lidhur gabim</w:t>
      </w:r>
      <w:r>
        <w:rPr>
          <w:b/>
          <w:sz w:val="24"/>
        </w:rPr>
        <w:t xml:space="preserve"> duke sjellë pasojë humbjen e pagesës 1 muaj për </w:t>
      </w:r>
      <w:r>
        <w:rPr>
          <w:b/>
          <w:spacing w:val="-2"/>
          <w:sz w:val="24"/>
        </w:rPr>
        <w:t>përfituesin.</w:t>
      </w:r>
    </w:p>
    <w:p w:rsidR="00E1356D" w:rsidRDefault="00E1356D">
      <w:pPr>
        <w:pStyle w:val="BodyText"/>
        <w:rPr>
          <w:b/>
        </w:rPr>
      </w:pPr>
    </w:p>
    <w:p w:rsidR="00E1356D" w:rsidRDefault="00735C2B">
      <w:pPr>
        <w:pStyle w:val="ListParagraph"/>
        <w:numPr>
          <w:ilvl w:val="0"/>
          <w:numId w:val="28"/>
        </w:numPr>
        <w:tabs>
          <w:tab w:val="left" w:pos="1694"/>
        </w:tabs>
        <w:ind w:right="1444" w:firstLine="0"/>
        <w:jc w:val="both"/>
        <w:rPr>
          <w:b/>
          <w:sz w:val="24"/>
        </w:rPr>
      </w:pPr>
      <w:r>
        <w:rPr>
          <w:b/>
          <w:sz w:val="24"/>
        </w:rPr>
        <w:t>Në 3 dosje përfituesish rezulton që diagnoza është jashtë kritereve të përcaktuara në udhëzuesin e vlerësimit bio psiko-social.</w:t>
      </w:r>
    </w:p>
    <w:p w:rsidR="00E1356D" w:rsidRDefault="00735C2B">
      <w:pPr>
        <w:pStyle w:val="ListParagraph"/>
        <w:numPr>
          <w:ilvl w:val="0"/>
          <w:numId w:val="28"/>
        </w:numPr>
        <w:tabs>
          <w:tab w:val="left" w:pos="1682"/>
        </w:tabs>
        <w:ind w:right="1446" w:firstLine="0"/>
        <w:jc w:val="both"/>
        <w:rPr>
          <w:b/>
          <w:sz w:val="24"/>
        </w:rPr>
      </w:pPr>
      <w:r>
        <w:rPr>
          <w:b/>
          <w:sz w:val="24"/>
        </w:rPr>
        <w:t>Mungonin</w:t>
      </w:r>
      <w:r>
        <w:rPr>
          <w:b/>
          <w:spacing w:val="-1"/>
          <w:sz w:val="24"/>
        </w:rPr>
        <w:t xml:space="preserve"> </w:t>
      </w:r>
      <w:r>
        <w:rPr>
          <w:b/>
          <w:sz w:val="24"/>
        </w:rPr>
        <w:t>kartelat</w:t>
      </w:r>
      <w:r>
        <w:rPr>
          <w:b/>
          <w:spacing w:val="-2"/>
          <w:sz w:val="24"/>
        </w:rPr>
        <w:t xml:space="preserve"> </w:t>
      </w:r>
      <w:r>
        <w:rPr>
          <w:b/>
          <w:sz w:val="24"/>
        </w:rPr>
        <w:t>shëndetësore</w:t>
      </w:r>
      <w:r>
        <w:rPr>
          <w:b/>
          <w:spacing w:val="-2"/>
          <w:sz w:val="24"/>
        </w:rPr>
        <w:t xml:space="preserve"> </w:t>
      </w:r>
      <w:r>
        <w:rPr>
          <w:b/>
          <w:sz w:val="24"/>
        </w:rPr>
        <w:t>të</w:t>
      </w:r>
      <w:r>
        <w:rPr>
          <w:b/>
          <w:spacing w:val="-3"/>
          <w:sz w:val="24"/>
        </w:rPr>
        <w:t xml:space="preserve"> </w:t>
      </w:r>
      <w:r>
        <w:rPr>
          <w:b/>
          <w:sz w:val="24"/>
        </w:rPr>
        <w:t>19</w:t>
      </w:r>
      <w:r>
        <w:rPr>
          <w:b/>
          <w:spacing w:val="-1"/>
          <w:sz w:val="24"/>
        </w:rPr>
        <w:t xml:space="preserve"> </w:t>
      </w:r>
      <w:r>
        <w:rPr>
          <w:b/>
          <w:sz w:val="24"/>
        </w:rPr>
        <w:t>pacientëve</w:t>
      </w:r>
      <w:r>
        <w:rPr>
          <w:b/>
          <w:spacing w:val="-2"/>
          <w:sz w:val="24"/>
        </w:rPr>
        <w:t xml:space="preserve"> </w:t>
      </w:r>
      <w:r>
        <w:rPr>
          <w:b/>
          <w:sz w:val="24"/>
        </w:rPr>
        <w:t>të</w:t>
      </w:r>
      <w:r>
        <w:rPr>
          <w:b/>
          <w:spacing w:val="-3"/>
          <w:sz w:val="24"/>
        </w:rPr>
        <w:t xml:space="preserve"> </w:t>
      </w:r>
      <w:r>
        <w:rPr>
          <w:b/>
          <w:sz w:val="24"/>
        </w:rPr>
        <w:t>referuar</w:t>
      </w:r>
      <w:r>
        <w:rPr>
          <w:b/>
          <w:spacing w:val="-2"/>
          <w:sz w:val="24"/>
        </w:rPr>
        <w:t xml:space="preserve"> </w:t>
      </w:r>
      <w:r>
        <w:rPr>
          <w:b/>
          <w:sz w:val="24"/>
        </w:rPr>
        <w:t>nga</w:t>
      </w:r>
      <w:r>
        <w:rPr>
          <w:b/>
          <w:spacing w:val="-1"/>
          <w:sz w:val="24"/>
        </w:rPr>
        <w:t xml:space="preserve"> </w:t>
      </w:r>
      <w:r>
        <w:rPr>
          <w:b/>
          <w:sz w:val="24"/>
        </w:rPr>
        <w:t>m</w:t>
      </w:r>
      <w:r>
        <w:rPr>
          <w:b/>
          <w:sz w:val="24"/>
        </w:rPr>
        <w:t>jekët</w:t>
      </w:r>
      <w:r>
        <w:rPr>
          <w:b/>
          <w:spacing w:val="-2"/>
          <w:sz w:val="24"/>
        </w:rPr>
        <w:t xml:space="preserve"> </w:t>
      </w:r>
      <w:r>
        <w:rPr>
          <w:b/>
          <w:sz w:val="24"/>
        </w:rPr>
        <w:t>specialist</w:t>
      </w:r>
      <w:r>
        <w:rPr>
          <w:b/>
          <w:spacing w:val="-1"/>
          <w:sz w:val="24"/>
        </w:rPr>
        <w:t xml:space="preserve"> </w:t>
      </w:r>
      <w:r>
        <w:rPr>
          <w:b/>
          <w:sz w:val="24"/>
        </w:rPr>
        <w:t>për vlerësim të aftësisë së kufizuar.</w:t>
      </w:r>
    </w:p>
    <w:p w:rsidR="00E1356D" w:rsidRDefault="00E1356D">
      <w:pPr>
        <w:pStyle w:val="BodyText"/>
        <w:spacing w:before="1"/>
        <w:rPr>
          <w:b/>
        </w:rPr>
      </w:pPr>
    </w:p>
    <w:p w:rsidR="00E1356D" w:rsidRDefault="00735C2B">
      <w:pPr>
        <w:pStyle w:val="ListParagraph"/>
        <w:numPr>
          <w:ilvl w:val="0"/>
          <w:numId w:val="28"/>
        </w:numPr>
        <w:tabs>
          <w:tab w:val="left" w:pos="1694"/>
        </w:tabs>
        <w:ind w:right="1445" w:firstLine="0"/>
        <w:jc w:val="both"/>
        <w:rPr>
          <w:b/>
          <w:sz w:val="24"/>
        </w:rPr>
      </w:pPr>
      <w:r>
        <w:rPr>
          <w:b/>
          <w:sz w:val="24"/>
        </w:rPr>
        <w:t xml:space="preserve">Rezultojnë 37 raste me parregullsi në dokumentacion, procedurë dhe nivel përfitimi, të cilat duhet të rivlerësohen në komisionin e nivelit më të lartë në Drejtorine e Përgjithshme të Shërbimit Social </w:t>
      </w:r>
      <w:r>
        <w:rPr>
          <w:b/>
          <w:sz w:val="24"/>
        </w:rPr>
        <w:t>Shtetëror.</w:t>
      </w:r>
    </w:p>
    <w:p w:rsidR="00E1356D" w:rsidRDefault="00E1356D">
      <w:pPr>
        <w:pStyle w:val="BodyText"/>
        <w:rPr>
          <w:b/>
        </w:rPr>
      </w:pPr>
    </w:p>
    <w:p w:rsidR="00E1356D" w:rsidRDefault="00735C2B">
      <w:pPr>
        <w:pStyle w:val="ListParagraph"/>
        <w:numPr>
          <w:ilvl w:val="0"/>
          <w:numId w:val="28"/>
        </w:numPr>
        <w:tabs>
          <w:tab w:val="left" w:pos="1675"/>
        </w:tabs>
        <w:ind w:right="1440" w:firstLine="0"/>
        <w:jc w:val="both"/>
        <w:rPr>
          <w:b/>
          <w:sz w:val="24"/>
        </w:rPr>
      </w:pPr>
      <w:r>
        <w:rPr>
          <w:b/>
          <w:sz w:val="24"/>
        </w:rPr>
        <w:t>Dëmi</w:t>
      </w:r>
      <w:r>
        <w:rPr>
          <w:b/>
          <w:spacing w:val="-7"/>
          <w:sz w:val="24"/>
        </w:rPr>
        <w:t xml:space="preserve"> </w:t>
      </w:r>
      <w:r>
        <w:rPr>
          <w:b/>
          <w:sz w:val="24"/>
        </w:rPr>
        <w:t>ekonomik</w:t>
      </w:r>
      <w:r>
        <w:rPr>
          <w:b/>
          <w:spacing w:val="-8"/>
          <w:sz w:val="24"/>
        </w:rPr>
        <w:t xml:space="preserve"> </w:t>
      </w:r>
      <w:r>
        <w:rPr>
          <w:b/>
          <w:sz w:val="24"/>
        </w:rPr>
        <w:t>i</w:t>
      </w:r>
      <w:r>
        <w:rPr>
          <w:b/>
          <w:spacing w:val="-7"/>
          <w:sz w:val="24"/>
        </w:rPr>
        <w:t xml:space="preserve"> </w:t>
      </w:r>
      <w:r>
        <w:rPr>
          <w:b/>
          <w:sz w:val="24"/>
        </w:rPr>
        <w:t>shkaktuar</w:t>
      </w:r>
      <w:r>
        <w:rPr>
          <w:b/>
          <w:spacing w:val="-8"/>
          <w:sz w:val="24"/>
        </w:rPr>
        <w:t xml:space="preserve"> </w:t>
      </w:r>
      <w:r>
        <w:rPr>
          <w:b/>
          <w:sz w:val="24"/>
        </w:rPr>
        <w:t>në</w:t>
      </w:r>
      <w:r>
        <w:rPr>
          <w:b/>
          <w:spacing w:val="-6"/>
          <w:sz w:val="24"/>
        </w:rPr>
        <w:t xml:space="preserve"> </w:t>
      </w:r>
      <w:r>
        <w:rPr>
          <w:b/>
          <w:sz w:val="24"/>
        </w:rPr>
        <w:t>total</w:t>
      </w:r>
      <w:r>
        <w:rPr>
          <w:b/>
          <w:spacing w:val="-7"/>
          <w:sz w:val="24"/>
        </w:rPr>
        <w:t xml:space="preserve"> </w:t>
      </w:r>
      <w:r>
        <w:rPr>
          <w:b/>
          <w:sz w:val="24"/>
        </w:rPr>
        <w:t>është</w:t>
      </w:r>
      <w:r>
        <w:rPr>
          <w:b/>
          <w:spacing w:val="-9"/>
          <w:sz w:val="24"/>
        </w:rPr>
        <w:t xml:space="preserve"> </w:t>
      </w:r>
      <w:r>
        <w:rPr>
          <w:b/>
          <w:sz w:val="24"/>
        </w:rPr>
        <w:t>208,782</w:t>
      </w:r>
      <w:r>
        <w:rPr>
          <w:b/>
          <w:spacing w:val="-7"/>
          <w:sz w:val="24"/>
        </w:rPr>
        <w:t xml:space="preserve"> </w:t>
      </w:r>
      <w:r>
        <w:rPr>
          <w:b/>
          <w:sz w:val="24"/>
        </w:rPr>
        <w:t>Lekë,</w:t>
      </w:r>
      <w:r>
        <w:rPr>
          <w:b/>
          <w:spacing w:val="-7"/>
          <w:sz w:val="24"/>
        </w:rPr>
        <w:t xml:space="preserve"> </w:t>
      </w:r>
      <w:r>
        <w:rPr>
          <w:b/>
          <w:sz w:val="24"/>
        </w:rPr>
        <w:t>për</w:t>
      </w:r>
      <w:r>
        <w:rPr>
          <w:b/>
          <w:spacing w:val="-8"/>
          <w:sz w:val="24"/>
        </w:rPr>
        <w:t xml:space="preserve"> </w:t>
      </w:r>
      <w:r>
        <w:rPr>
          <w:b/>
          <w:sz w:val="24"/>
        </w:rPr>
        <w:t>3</w:t>
      </w:r>
      <w:r>
        <w:rPr>
          <w:b/>
          <w:spacing w:val="-7"/>
          <w:sz w:val="24"/>
        </w:rPr>
        <w:t xml:space="preserve"> </w:t>
      </w:r>
      <w:r>
        <w:rPr>
          <w:b/>
          <w:sz w:val="24"/>
        </w:rPr>
        <w:t>përfitues</w:t>
      </w:r>
      <w:r>
        <w:rPr>
          <w:b/>
          <w:spacing w:val="-7"/>
          <w:sz w:val="24"/>
        </w:rPr>
        <w:t xml:space="preserve"> </w:t>
      </w:r>
      <w:r>
        <w:rPr>
          <w:b/>
          <w:sz w:val="24"/>
        </w:rPr>
        <w:t>për</w:t>
      </w:r>
      <w:r>
        <w:rPr>
          <w:b/>
          <w:spacing w:val="-8"/>
          <w:sz w:val="24"/>
        </w:rPr>
        <w:t xml:space="preserve"> </w:t>
      </w:r>
      <w:r>
        <w:rPr>
          <w:b/>
          <w:sz w:val="24"/>
        </w:rPr>
        <w:t>të</w:t>
      </w:r>
      <w:r>
        <w:rPr>
          <w:b/>
          <w:spacing w:val="-9"/>
          <w:sz w:val="24"/>
        </w:rPr>
        <w:t xml:space="preserve"> </w:t>
      </w:r>
      <w:r>
        <w:rPr>
          <w:b/>
          <w:sz w:val="24"/>
        </w:rPr>
        <w:t>cilët</w:t>
      </w:r>
      <w:r>
        <w:rPr>
          <w:b/>
          <w:spacing w:val="-8"/>
          <w:sz w:val="24"/>
        </w:rPr>
        <w:t xml:space="preserve"> </w:t>
      </w:r>
      <w:r>
        <w:rPr>
          <w:b/>
          <w:sz w:val="24"/>
        </w:rPr>
        <w:t>nuk duhej të realizohej procedura e komisionimit, pasi diagnozat nuk përfshihen në udhëzuesin bio psiko social.</w:t>
      </w:r>
    </w:p>
    <w:p w:rsidR="00E1356D" w:rsidRDefault="00E1356D">
      <w:pPr>
        <w:pStyle w:val="BodyText"/>
        <w:spacing w:before="2"/>
        <w:rPr>
          <w:b/>
        </w:rPr>
      </w:pPr>
    </w:p>
    <w:p w:rsidR="00E1356D" w:rsidRDefault="00735C2B">
      <w:pPr>
        <w:pStyle w:val="ListParagraph"/>
        <w:numPr>
          <w:ilvl w:val="0"/>
          <w:numId w:val="28"/>
        </w:numPr>
        <w:tabs>
          <w:tab w:val="left" w:pos="1809"/>
        </w:tabs>
        <w:ind w:right="1441" w:firstLine="0"/>
        <w:jc w:val="both"/>
        <w:rPr>
          <w:b/>
          <w:sz w:val="24"/>
        </w:rPr>
      </w:pPr>
      <w:r>
        <w:rPr>
          <w:b/>
          <w:sz w:val="24"/>
        </w:rPr>
        <w:t>Bazuar në pikën (dh) të Urdhrit nr. 63, datë 08/.02.2023 “Për kontrollin e skemës së vlerësimit</w:t>
      </w:r>
      <w:r>
        <w:rPr>
          <w:b/>
          <w:spacing w:val="-1"/>
          <w:sz w:val="24"/>
        </w:rPr>
        <w:t xml:space="preserve"> </w:t>
      </w:r>
      <w:r>
        <w:rPr>
          <w:b/>
          <w:sz w:val="24"/>
        </w:rPr>
        <w:t>bio-psiko-social të</w:t>
      </w:r>
      <w:r>
        <w:rPr>
          <w:b/>
          <w:spacing w:val="-2"/>
          <w:sz w:val="24"/>
        </w:rPr>
        <w:t xml:space="preserve"> </w:t>
      </w:r>
      <w:r>
        <w:rPr>
          <w:b/>
          <w:sz w:val="24"/>
        </w:rPr>
        <w:t>aftësisë</w:t>
      </w:r>
      <w:r>
        <w:rPr>
          <w:b/>
          <w:spacing w:val="-1"/>
          <w:sz w:val="24"/>
        </w:rPr>
        <w:t xml:space="preserve"> </w:t>
      </w:r>
      <w:r>
        <w:rPr>
          <w:b/>
          <w:sz w:val="24"/>
        </w:rPr>
        <w:t>së</w:t>
      </w:r>
      <w:r>
        <w:rPr>
          <w:b/>
          <w:spacing w:val="-1"/>
          <w:sz w:val="24"/>
        </w:rPr>
        <w:t xml:space="preserve"> </w:t>
      </w:r>
      <w:r>
        <w:rPr>
          <w:b/>
          <w:sz w:val="24"/>
        </w:rPr>
        <w:t>kufizuar grupi i</w:t>
      </w:r>
      <w:r>
        <w:rPr>
          <w:b/>
          <w:spacing w:val="-2"/>
          <w:sz w:val="24"/>
        </w:rPr>
        <w:t xml:space="preserve"> </w:t>
      </w:r>
      <w:r>
        <w:rPr>
          <w:b/>
          <w:sz w:val="24"/>
        </w:rPr>
        <w:t>kontrollit</w:t>
      </w:r>
      <w:r>
        <w:rPr>
          <w:b/>
          <w:spacing w:val="-1"/>
          <w:sz w:val="24"/>
        </w:rPr>
        <w:t xml:space="preserve"> </w:t>
      </w:r>
      <w:r>
        <w:rPr>
          <w:b/>
          <w:sz w:val="24"/>
        </w:rPr>
        <w:t>ka</w:t>
      </w:r>
      <w:r>
        <w:rPr>
          <w:b/>
          <w:spacing w:val="-3"/>
          <w:sz w:val="24"/>
        </w:rPr>
        <w:t xml:space="preserve"> </w:t>
      </w:r>
      <w:r>
        <w:rPr>
          <w:b/>
          <w:sz w:val="24"/>
        </w:rPr>
        <w:t>të</w:t>
      </w:r>
      <w:r>
        <w:rPr>
          <w:b/>
          <w:spacing w:val="-2"/>
          <w:sz w:val="24"/>
        </w:rPr>
        <w:t xml:space="preserve"> </w:t>
      </w:r>
      <w:r>
        <w:rPr>
          <w:b/>
          <w:sz w:val="24"/>
        </w:rPr>
        <w:t>drejtë</w:t>
      </w:r>
      <w:r>
        <w:rPr>
          <w:b/>
          <w:spacing w:val="-1"/>
          <w:sz w:val="24"/>
        </w:rPr>
        <w:t xml:space="preserve"> </w:t>
      </w:r>
      <w:r>
        <w:rPr>
          <w:b/>
          <w:sz w:val="24"/>
        </w:rPr>
        <w:t>të</w:t>
      </w:r>
      <w:r>
        <w:rPr>
          <w:b/>
          <w:spacing w:val="-2"/>
          <w:sz w:val="24"/>
        </w:rPr>
        <w:t xml:space="preserve"> </w:t>
      </w:r>
      <w:r>
        <w:rPr>
          <w:b/>
          <w:sz w:val="24"/>
        </w:rPr>
        <w:t>dërgojë për vlerësim në komisionin e shqyrtimit të ankesave rastet që kanë rezultuar</w:t>
      </w:r>
      <w:r>
        <w:rPr>
          <w:b/>
          <w:sz w:val="24"/>
        </w:rPr>
        <w:t xml:space="preserve"> me parregullsi gjatë procesit të kontrollit.</w:t>
      </w:r>
    </w:p>
    <w:p w:rsidR="00E1356D" w:rsidRDefault="00E1356D">
      <w:pPr>
        <w:pStyle w:val="BodyText"/>
        <w:spacing w:before="6"/>
        <w:rPr>
          <w:b/>
        </w:rPr>
      </w:pPr>
    </w:p>
    <w:p w:rsidR="00E1356D" w:rsidRDefault="00735C2B">
      <w:pPr>
        <w:ind w:left="1440" w:right="1436"/>
        <w:jc w:val="both"/>
        <w:rPr>
          <w:b/>
          <w:sz w:val="24"/>
        </w:rPr>
      </w:pPr>
      <w:r>
        <w:rPr>
          <w:b/>
          <w:sz w:val="24"/>
        </w:rPr>
        <w:t>Për</w:t>
      </w:r>
      <w:r>
        <w:rPr>
          <w:b/>
          <w:spacing w:val="-8"/>
          <w:sz w:val="24"/>
        </w:rPr>
        <w:t xml:space="preserve"> </w:t>
      </w:r>
      <w:r>
        <w:rPr>
          <w:b/>
          <w:sz w:val="24"/>
        </w:rPr>
        <w:t>37</w:t>
      </w:r>
      <w:r>
        <w:rPr>
          <w:b/>
          <w:spacing w:val="-7"/>
          <w:sz w:val="24"/>
        </w:rPr>
        <w:t xml:space="preserve"> </w:t>
      </w:r>
      <w:r>
        <w:rPr>
          <w:b/>
          <w:sz w:val="24"/>
        </w:rPr>
        <w:t>rastet</w:t>
      </w:r>
      <w:r>
        <w:rPr>
          <w:b/>
          <w:spacing w:val="-6"/>
          <w:sz w:val="24"/>
        </w:rPr>
        <w:t xml:space="preserve"> </w:t>
      </w:r>
      <w:r>
        <w:rPr>
          <w:b/>
          <w:sz w:val="24"/>
        </w:rPr>
        <w:t>e</w:t>
      </w:r>
      <w:r>
        <w:rPr>
          <w:b/>
          <w:spacing w:val="-8"/>
          <w:sz w:val="24"/>
        </w:rPr>
        <w:t xml:space="preserve"> </w:t>
      </w:r>
      <w:r>
        <w:rPr>
          <w:b/>
          <w:sz w:val="24"/>
        </w:rPr>
        <w:t>konstatuara</w:t>
      </w:r>
      <w:r>
        <w:rPr>
          <w:b/>
          <w:spacing w:val="-7"/>
          <w:sz w:val="24"/>
        </w:rPr>
        <w:t xml:space="preserve"> </w:t>
      </w:r>
      <w:r>
        <w:rPr>
          <w:b/>
          <w:sz w:val="24"/>
        </w:rPr>
        <w:t>me</w:t>
      </w:r>
      <w:r>
        <w:rPr>
          <w:b/>
          <w:spacing w:val="-8"/>
          <w:sz w:val="24"/>
        </w:rPr>
        <w:t xml:space="preserve"> </w:t>
      </w:r>
      <w:r>
        <w:rPr>
          <w:b/>
          <w:sz w:val="24"/>
        </w:rPr>
        <w:t>parregullsi</w:t>
      </w:r>
      <w:r>
        <w:rPr>
          <w:b/>
          <w:spacing w:val="-6"/>
          <w:sz w:val="24"/>
        </w:rPr>
        <w:t xml:space="preserve"> </w:t>
      </w:r>
      <w:r>
        <w:rPr>
          <w:sz w:val="24"/>
        </w:rPr>
        <w:t>e</w:t>
      </w:r>
      <w:r>
        <w:rPr>
          <w:spacing w:val="-8"/>
          <w:sz w:val="24"/>
        </w:rPr>
        <w:t xml:space="preserve"> </w:t>
      </w:r>
      <w:r>
        <w:rPr>
          <w:sz w:val="24"/>
        </w:rPr>
        <w:t>rasteve</w:t>
      </w:r>
      <w:r>
        <w:rPr>
          <w:spacing w:val="-8"/>
          <w:sz w:val="24"/>
        </w:rPr>
        <w:t xml:space="preserve"> </w:t>
      </w:r>
      <w:r>
        <w:rPr>
          <w:sz w:val="24"/>
        </w:rPr>
        <w:t>të</w:t>
      </w:r>
      <w:r>
        <w:rPr>
          <w:spacing w:val="-8"/>
          <w:sz w:val="24"/>
        </w:rPr>
        <w:t xml:space="preserve"> </w:t>
      </w:r>
      <w:r>
        <w:rPr>
          <w:sz w:val="24"/>
        </w:rPr>
        <w:t>kontrolluara</w:t>
      </w:r>
      <w:r>
        <w:rPr>
          <w:spacing w:val="-7"/>
          <w:sz w:val="24"/>
        </w:rPr>
        <w:t xml:space="preserve"> </w:t>
      </w:r>
      <w:r>
        <w:rPr>
          <w:sz w:val="24"/>
        </w:rPr>
        <w:t>të</w:t>
      </w:r>
      <w:r>
        <w:rPr>
          <w:spacing w:val="-8"/>
          <w:sz w:val="24"/>
        </w:rPr>
        <w:t xml:space="preserve"> </w:t>
      </w:r>
      <w:r>
        <w:rPr>
          <w:sz w:val="24"/>
        </w:rPr>
        <w:t>bëhet</w:t>
      </w:r>
      <w:r>
        <w:rPr>
          <w:spacing w:val="-6"/>
          <w:sz w:val="24"/>
        </w:rPr>
        <w:t xml:space="preserve"> </w:t>
      </w:r>
      <w:r>
        <w:rPr>
          <w:b/>
          <w:sz w:val="24"/>
        </w:rPr>
        <w:t>rivlerësimi</w:t>
      </w:r>
      <w:r>
        <w:rPr>
          <w:b/>
          <w:spacing w:val="-7"/>
          <w:sz w:val="24"/>
        </w:rPr>
        <w:t xml:space="preserve"> </w:t>
      </w:r>
      <w:r>
        <w:rPr>
          <w:b/>
          <w:sz w:val="24"/>
        </w:rPr>
        <w:t>nga Komisioni</w:t>
      </w:r>
      <w:r>
        <w:rPr>
          <w:b/>
          <w:spacing w:val="-11"/>
          <w:sz w:val="24"/>
        </w:rPr>
        <w:t xml:space="preserve"> </w:t>
      </w:r>
      <w:r>
        <w:rPr>
          <w:b/>
          <w:sz w:val="24"/>
        </w:rPr>
        <w:t>Shumëdisiplinor</w:t>
      </w:r>
      <w:r>
        <w:rPr>
          <w:b/>
          <w:spacing w:val="-12"/>
          <w:sz w:val="24"/>
        </w:rPr>
        <w:t xml:space="preserve"> </w:t>
      </w:r>
      <w:r>
        <w:rPr>
          <w:b/>
          <w:sz w:val="24"/>
        </w:rPr>
        <w:t>i</w:t>
      </w:r>
      <w:r>
        <w:rPr>
          <w:b/>
          <w:spacing w:val="-11"/>
          <w:sz w:val="24"/>
        </w:rPr>
        <w:t xml:space="preserve"> </w:t>
      </w:r>
      <w:r>
        <w:rPr>
          <w:b/>
          <w:sz w:val="24"/>
        </w:rPr>
        <w:t>nivelit</w:t>
      </w:r>
      <w:r>
        <w:rPr>
          <w:b/>
          <w:spacing w:val="-14"/>
          <w:sz w:val="24"/>
        </w:rPr>
        <w:t xml:space="preserve"> </w:t>
      </w:r>
      <w:r>
        <w:rPr>
          <w:b/>
          <w:sz w:val="24"/>
        </w:rPr>
        <w:t>më</w:t>
      </w:r>
      <w:r>
        <w:rPr>
          <w:b/>
          <w:spacing w:val="-12"/>
          <w:sz w:val="24"/>
        </w:rPr>
        <w:t xml:space="preserve"> </w:t>
      </w:r>
      <w:r>
        <w:rPr>
          <w:b/>
          <w:sz w:val="24"/>
        </w:rPr>
        <w:t>të</w:t>
      </w:r>
      <w:r>
        <w:rPr>
          <w:b/>
          <w:spacing w:val="-13"/>
          <w:sz w:val="24"/>
        </w:rPr>
        <w:t xml:space="preserve"> </w:t>
      </w:r>
      <w:r>
        <w:rPr>
          <w:b/>
          <w:sz w:val="24"/>
        </w:rPr>
        <w:t>lartë</w:t>
      </w:r>
      <w:r>
        <w:rPr>
          <w:b/>
          <w:spacing w:val="-12"/>
          <w:sz w:val="24"/>
        </w:rPr>
        <w:t xml:space="preserve"> </w:t>
      </w:r>
      <w:r>
        <w:rPr>
          <w:b/>
          <w:sz w:val="24"/>
        </w:rPr>
        <w:t>të</w:t>
      </w:r>
      <w:r>
        <w:rPr>
          <w:b/>
          <w:spacing w:val="-12"/>
          <w:sz w:val="24"/>
        </w:rPr>
        <w:t xml:space="preserve"> </w:t>
      </w:r>
      <w:r>
        <w:rPr>
          <w:b/>
          <w:sz w:val="24"/>
        </w:rPr>
        <w:t>Drejtorisë</w:t>
      </w:r>
      <w:r>
        <w:rPr>
          <w:b/>
          <w:spacing w:val="-11"/>
          <w:sz w:val="24"/>
        </w:rPr>
        <w:t xml:space="preserve"> </w:t>
      </w:r>
      <w:r>
        <w:rPr>
          <w:b/>
          <w:sz w:val="24"/>
        </w:rPr>
        <w:t>së</w:t>
      </w:r>
      <w:r>
        <w:rPr>
          <w:b/>
          <w:spacing w:val="-12"/>
          <w:sz w:val="24"/>
        </w:rPr>
        <w:t xml:space="preserve"> </w:t>
      </w:r>
      <w:r>
        <w:rPr>
          <w:b/>
          <w:sz w:val="24"/>
        </w:rPr>
        <w:t>Përgjithshme</w:t>
      </w:r>
      <w:r>
        <w:rPr>
          <w:b/>
          <w:spacing w:val="-12"/>
          <w:sz w:val="24"/>
        </w:rPr>
        <w:t xml:space="preserve"> </w:t>
      </w:r>
      <w:r>
        <w:rPr>
          <w:b/>
          <w:sz w:val="24"/>
        </w:rPr>
        <w:t>të</w:t>
      </w:r>
      <w:r>
        <w:rPr>
          <w:b/>
          <w:spacing w:val="-13"/>
          <w:sz w:val="24"/>
        </w:rPr>
        <w:t xml:space="preserve"> </w:t>
      </w:r>
      <w:r>
        <w:rPr>
          <w:b/>
          <w:sz w:val="24"/>
        </w:rPr>
        <w:t>Shërbimit Social Shtetëror.</w:t>
      </w:r>
    </w:p>
    <w:p w:rsidR="00E1356D" w:rsidRDefault="00735C2B">
      <w:pPr>
        <w:ind w:left="1440"/>
        <w:jc w:val="both"/>
        <w:rPr>
          <w:b/>
          <w:sz w:val="24"/>
        </w:rPr>
      </w:pPr>
      <w:r>
        <w:rPr>
          <w:b/>
          <w:sz w:val="24"/>
        </w:rPr>
        <w:t>Drejtoria</w:t>
      </w:r>
      <w:r>
        <w:rPr>
          <w:b/>
          <w:spacing w:val="-3"/>
          <w:sz w:val="24"/>
        </w:rPr>
        <w:t xml:space="preserve"> </w:t>
      </w:r>
      <w:r>
        <w:rPr>
          <w:b/>
          <w:sz w:val="24"/>
        </w:rPr>
        <w:t>Rajonale</w:t>
      </w:r>
      <w:r>
        <w:rPr>
          <w:b/>
          <w:spacing w:val="-2"/>
          <w:sz w:val="24"/>
        </w:rPr>
        <w:t xml:space="preserve"> Kukës</w:t>
      </w:r>
    </w:p>
    <w:p w:rsidR="00E1356D" w:rsidRDefault="00735C2B">
      <w:pPr>
        <w:ind w:left="1440" w:right="1436"/>
        <w:jc w:val="both"/>
        <w:rPr>
          <w:sz w:val="24"/>
        </w:rPr>
      </w:pPr>
      <w:r>
        <w:rPr>
          <w:b/>
          <w:sz w:val="24"/>
        </w:rPr>
        <w:t xml:space="preserve">Drejtoria Rajonale Kukës </w:t>
      </w:r>
      <w:r>
        <w:rPr>
          <w:sz w:val="24"/>
        </w:rPr>
        <w:t>ka në juridiksionin e saj</w:t>
      </w:r>
      <w:r>
        <w:rPr>
          <w:spacing w:val="40"/>
          <w:sz w:val="24"/>
        </w:rPr>
        <w:t xml:space="preserve"> </w:t>
      </w:r>
      <w:r>
        <w:rPr>
          <w:sz w:val="24"/>
        </w:rPr>
        <w:t>2 Komisione Shumëdisiplinore të Vlerësimit të Aftësisë së Kufizuar.</w:t>
      </w:r>
    </w:p>
    <w:p w:rsidR="00E1356D" w:rsidRDefault="00735C2B">
      <w:pPr>
        <w:ind w:left="1440" w:right="1437"/>
        <w:jc w:val="both"/>
        <w:rPr>
          <w:b/>
          <w:sz w:val="24"/>
        </w:rPr>
      </w:pPr>
      <w:r>
        <w:rPr>
          <w:sz w:val="24"/>
        </w:rPr>
        <w:t>Nga</w:t>
      </w:r>
      <w:r>
        <w:rPr>
          <w:spacing w:val="-15"/>
          <w:sz w:val="24"/>
        </w:rPr>
        <w:t xml:space="preserve"> </w:t>
      </w:r>
      <w:r>
        <w:rPr>
          <w:sz w:val="24"/>
        </w:rPr>
        <w:t>kontrolli</w:t>
      </w:r>
      <w:r>
        <w:rPr>
          <w:spacing w:val="-15"/>
          <w:sz w:val="24"/>
        </w:rPr>
        <w:t xml:space="preserve"> </w:t>
      </w:r>
      <w:r>
        <w:rPr>
          <w:b/>
          <w:sz w:val="24"/>
        </w:rPr>
        <w:t>i</w:t>
      </w:r>
      <w:r>
        <w:rPr>
          <w:b/>
          <w:spacing w:val="-15"/>
          <w:sz w:val="24"/>
        </w:rPr>
        <w:t xml:space="preserve"> </w:t>
      </w:r>
      <w:r>
        <w:rPr>
          <w:b/>
          <w:sz w:val="24"/>
        </w:rPr>
        <w:t>300</w:t>
      </w:r>
      <w:r>
        <w:rPr>
          <w:b/>
          <w:spacing w:val="-15"/>
          <w:sz w:val="24"/>
        </w:rPr>
        <w:t xml:space="preserve"> </w:t>
      </w:r>
      <w:r>
        <w:rPr>
          <w:b/>
          <w:sz w:val="24"/>
        </w:rPr>
        <w:t>dosjeve</w:t>
      </w:r>
      <w:r>
        <w:rPr>
          <w:b/>
          <w:spacing w:val="-15"/>
          <w:sz w:val="24"/>
        </w:rPr>
        <w:t xml:space="preserve"> </w:t>
      </w:r>
      <w:r>
        <w:rPr>
          <w:b/>
          <w:sz w:val="24"/>
        </w:rPr>
        <w:t>nga</w:t>
      </w:r>
      <w:r>
        <w:rPr>
          <w:b/>
          <w:spacing w:val="-14"/>
          <w:sz w:val="24"/>
        </w:rPr>
        <w:t xml:space="preserve"> </w:t>
      </w:r>
      <w:r>
        <w:rPr>
          <w:b/>
          <w:sz w:val="24"/>
        </w:rPr>
        <w:t>(</w:t>
      </w:r>
      <w:r>
        <w:rPr>
          <w:sz w:val="24"/>
        </w:rPr>
        <w:t>përfitues</w:t>
      </w:r>
      <w:r>
        <w:rPr>
          <w:spacing w:val="-14"/>
          <w:sz w:val="24"/>
        </w:rPr>
        <w:t xml:space="preserve"> </w:t>
      </w:r>
      <w:r>
        <w:rPr>
          <w:sz w:val="24"/>
        </w:rPr>
        <w:t>nga</w:t>
      </w:r>
      <w:r>
        <w:rPr>
          <w:spacing w:val="-15"/>
          <w:sz w:val="24"/>
        </w:rPr>
        <w:t xml:space="preserve"> </w:t>
      </w:r>
      <w:r>
        <w:rPr>
          <w:sz w:val="24"/>
        </w:rPr>
        <w:t>skema</w:t>
      </w:r>
      <w:r>
        <w:rPr>
          <w:spacing w:val="-15"/>
          <w:sz w:val="24"/>
        </w:rPr>
        <w:t xml:space="preserve"> </w:t>
      </w:r>
      <w:r>
        <w:rPr>
          <w:sz w:val="24"/>
        </w:rPr>
        <w:t>e</w:t>
      </w:r>
      <w:r>
        <w:rPr>
          <w:spacing w:val="-15"/>
          <w:sz w:val="24"/>
        </w:rPr>
        <w:t xml:space="preserve"> </w:t>
      </w:r>
      <w:r>
        <w:rPr>
          <w:sz w:val="24"/>
        </w:rPr>
        <w:t>vjetër</w:t>
      </w:r>
      <w:r>
        <w:rPr>
          <w:spacing w:val="-15"/>
          <w:sz w:val="24"/>
        </w:rPr>
        <w:t xml:space="preserve"> </w:t>
      </w:r>
      <w:r>
        <w:rPr>
          <w:sz w:val="24"/>
        </w:rPr>
        <w:t>dhe</w:t>
      </w:r>
      <w:r>
        <w:rPr>
          <w:spacing w:val="-15"/>
          <w:sz w:val="24"/>
        </w:rPr>
        <w:t xml:space="preserve"> </w:t>
      </w:r>
      <w:r>
        <w:rPr>
          <w:sz w:val="24"/>
        </w:rPr>
        <w:t>për</w:t>
      </w:r>
      <w:r>
        <w:rPr>
          <w:spacing w:val="-15"/>
          <w:sz w:val="24"/>
        </w:rPr>
        <w:t xml:space="preserve"> </w:t>
      </w:r>
      <w:r>
        <w:rPr>
          <w:sz w:val="24"/>
        </w:rPr>
        <w:t>herë</w:t>
      </w:r>
      <w:r>
        <w:rPr>
          <w:spacing w:val="-15"/>
          <w:sz w:val="24"/>
        </w:rPr>
        <w:t xml:space="preserve"> </w:t>
      </w:r>
      <w:r>
        <w:rPr>
          <w:sz w:val="24"/>
        </w:rPr>
        <w:t>të</w:t>
      </w:r>
      <w:r>
        <w:rPr>
          <w:spacing w:val="-15"/>
          <w:sz w:val="24"/>
        </w:rPr>
        <w:t xml:space="preserve"> </w:t>
      </w:r>
      <w:r>
        <w:rPr>
          <w:sz w:val="24"/>
        </w:rPr>
        <w:t>parë</w:t>
      </w:r>
      <w:r>
        <w:rPr>
          <w:spacing w:val="-15"/>
          <w:sz w:val="24"/>
        </w:rPr>
        <w:t xml:space="preserve"> </w:t>
      </w:r>
      <w:r>
        <w:rPr>
          <w:sz w:val="24"/>
        </w:rPr>
        <w:t>)</w:t>
      </w:r>
      <w:r>
        <w:rPr>
          <w:spacing w:val="-15"/>
          <w:sz w:val="24"/>
        </w:rPr>
        <w:t xml:space="preserve"> </w:t>
      </w:r>
      <w:r>
        <w:rPr>
          <w:sz w:val="24"/>
        </w:rPr>
        <w:t>të</w:t>
      </w:r>
      <w:r>
        <w:rPr>
          <w:spacing w:val="-15"/>
          <w:sz w:val="24"/>
        </w:rPr>
        <w:t xml:space="preserve"> </w:t>
      </w:r>
      <w:r>
        <w:rPr>
          <w:sz w:val="24"/>
        </w:rPr>
        <w:t xml:space="preserve">personave me aftësi të kufizuar pranë Komisionit Shumëdisiplinor të Vlerësimit të Aftësisë së Kufizuar </w:t>
      </w:r>
      <w:r>
        <w:rPr>
          <w:b/>
          <w:spacing w:val="-2"/>
          <w:sz w:val="24"/>
        </w:rPr>
        <w:t>Spitali</w:t>
      </w:r>
      <w:r>
        <w:rPr>
          <w:b/>
          <w:spacing w:val="-8"/>
          <w:sz w:val="24"/>
        </w:rPr>
        <w:t xml:space="preserve"> </w:t>
      </w:r>
      <w:r>
        <w:rPr>
          <w:b/>
          <w:spacing w:val="-2"/>
          <w:sz w:val="24"/>
        </w:rPr>
        <w:t>Kukës</w:t>
      </w:r>
      <w:r>
        <w:rPr>
          <w:b/>
          <w:spacing w:val="-6"/>
          <w:sz w:val="24"/>
        </w:rPr>
        <w:t xml:space="preserve"> </w:t>
      </w:r>
      <w:r>
        <w:rPr>
          <w:b/>
          <w:spacing w:val="-2"/>
          <w:sz w:val="24"/>
        </w:rPr>
        <w:t>dhe</w:t>
      </w:r>
      <w:r>
        <w:rPr>
          <w:b/>
          <w:spacing w:val="-8"/>
          <w:sz w:val="24"/>
        </w:rPr>
        <w:t xml:space="preserve"> </w:t>
      </w:r>
      <w:r>
        <w:rPr>
          <w:b/>
          <w:spacing w:val="-2"/>
          <w:sz w:val="24"/>
        </w:rPr>
        <w:t>Spitali</w:t>
      </w:r>
      <w:r>
        <w:rPr>
          <w:b/>
          <w:spacing w:val="-5"/>
          <w:sz w:val="24"/>
        </w:rPr>
        <w:t xml:space="preserve"> </w:t>
      </w:r>
      <w:r>
        <w:rPr>
          <w:b/>
          <w:spacing w:val="-2"/>
          <w:sz w:val="24"/>
        </w:rPr>
        <w:t>Tropojë</w:t>
      </w:r>
      <w:r>
        <w:rPr>
          <w:b/>
          <w:spacing w:val="-7"/>
          <w:sz w:val="24"/>
        </w:rPr>
        <w:t xml:space="preserve"> </w:t>
      </w:r>
      <w:r>
        <w:rPr>
          <w:spacing w:val="-2"/>
          <w:sz w:val="24"/>
        </w:rPr>
        <w:t>u</w:t>
      </w:r>
      <w:r>
        <w:rPr>
          <w:spacing w:val="-6"/>
          <w:sz w:val="24"/>
        </w:rPr>
        <w:t xml:space="preserve"> </w:t>
      </w:r>
      <w:r>
        <w:rPr>
          <w:spacing w:val="-2"/>
          <w:sz w:val="24"/>
        </w:rPr>
        <w:t>konstatua</w:t>
      </w:r>
      <w:r>
        <w:rPr>
          <w:spacing w:val="-7"/>
          <w:sz w:val="24"/>
        </w:rPr>
        <w:t xml:space="preserve"> </w:t>
      </w:r>
      <w:r>
        <w:rPr>
          <w:spacing w:val="-2"/>
          <w:sz w:val="24"/>
        </w:rPr>
        <w:t>se</w:t>
      </w:r>
      <w:r>
        <w:rPr>
          <w:spacing w:val="-7"/>
          <w:sz w:val="24"/>
        </w:rPr>
        <w:t xml:space="preserve"> </w:t>
      </w:r>
      <w:r>
        <w:rPr>
          <w:spacing w:val="-2"/>
          <w:sz w:val="24"/>
        </w:rPr>
        <w:t>në</w:t>
      </w:r>
      <w:r>
        <w:rPr>
          <w:spacing w:val="-8"/>
          <w:sz w:val="24"/>
        </w:rPr>
        <w:t xml:space="preserve"> </w:t>
      </w:r>
      <w:r>
        <w:rPr>
          <w:spacing w:val="-2"/>
          <w:sz w:val="24"/>
        </w:rPr>
        <w:t>zbatim</w:t>
      </w:r>
      <w:r>
        <w:rPr>
          <w:spacing w:val="-5"/>
          <w:sz w:val="24"/>
        </w:rPr>
        <w:t xml:space="preserve"> </w:t>
      </w:r>
      <w:r>
        <w:rPr>
          <w:spacing w:val="-2"/>
          <w:sz w:val="24"/>
        </w:rPr>
        <w:t>të</w:t>
      </w:r>
      <w:r>
        <w:rPr>
          <w:spacing w:val="-6"/>
          <w:sz w:val="24"/>
        </w:rPr>
        <w:t xml:space="preserve"> </w:t>
      </w:r>
      <w:r>
        <w:rPr>
          <w:b/>
          <w:spacing w:val="-2"/>
          <w:sz w:val="24"/>
        </w:rPr>
        <w:t>VKM</w:t>
      </w:r>
      <w:r>
        <w:rPr>
          <w:b/>
          <w:spacing w:val="-7"/>
          <w:sz w:val="24"/>
        </w:rPr>
        <w:t xml:space="preserve"> </w:t>
      </w:r>
      <w:r>
        <w:rPr>
          <w:b/>
          <w:spacing w:val="-2"/>
          <w:sz w:val="24"/>
        </w:rPr>
        <w:t>Nr.722,</w:t>
      </w:r>
      <w:r>
        <w:rPr>
          <w:b/>
          <w:spacing w:val="-7"/>
          <w:sz w:val="24"/>
        </w:rPr>
        <w:t xml:space="preserve"> </w:t>
      </w:r>
      <w:r>
        <w:rPr>
          <w:b/>
          <w:spacing w:val="-2"/>
          <w:sz w:val="24"/>
        </w:rPr>
        <w:t>datë</w:t>
      </w:r>
      <w:r>
        <w:rPr>
          <w:b/>
          <w:spacing w:val="-8"/>
          <w:sz w:val="24"/>
        </w:rPr>
        <w:t xml:space="preserve"> </w:t>
      </w:r>
      <w:r>
        <w:rPr>
          <w:b/>
          <w:spacing w:val="-2"/>
          <w:sz w:val="24"/>
        </w:rPr>
        <w:t>11.11.2019,</w:t>
      </w:r>
    </w:p>
    <w:p w:rsidR="00E1356D" w:rsidRDefault="00E1356D">
      <w:pPr>
        <w:jc w:val="both"/>
        <w:rPr>
          <w:b/>
          <w:sz w:val="24"/>
        </w:rPr>
        <w:sectPr w:rsidR="00E1356D">
          <w:pgSz w:w="11930" w:h="16860"/>
          <w:pgMar w:top="1360" w:right="0" w:bottom="1140" w:left="0" w:header="0" w:footer="951" w:gutter="0"/>
          <w:cols w:space="720"/>
        </w:sectPr>
      </w:pPr>
    </w:p>
    <w:p w:rsidR="00E1356D" w:rsidRDefault="00735C2B">
      <w:pPr>
        <w:pStyle w:val="BodyText"/>
        <w:spacing w:before="79"/>
        <w:ind w:left="1440" w:right="1444"/>
        <w:jc w:val="both"/>
      </w:pPr>
      <w:r>
        <w:rPr>
          <w:b/>
        </w:rPr>
        <w:t xml:space="preserve">pika 2,3, në të gjitha dosjet </w:t>
      </w:r>
      <w:r>
        <w:t xml:space="preserve">ndodhet karta </w:t>
      </w:r>
      <w:r>
        <w:t>e identitetit (çertifikata personale), formulari i aplikimit të mjekut të familjes dhe mjekut specialist, si dhe formulari i vlerësimit.</w:t>
      </w:r>
    </w:p>
    <w:p w:rsidR="00E1356D" w:rsidRDefault="00E1356D">
      <w:pPr>
        <w:pStyle w:val="BodyText"/>
      </w:pPr>
    </w:p>
    <w:p w:rsidR="00E1356D" w:rsidRDefault="00735C2B">
      <w:pPr>
        <w:pStyle w:val="ListParagraph"/>
        <w:numPr>
          <w:ilvl w:val="0"/>
          <w:numId w:val="27"/>
        </w:numPr>
        <w:tabs>
          <w:tab w:val="left" w:pos="1691"/>
        </w:tabs>
        <w:ind w:right="1446" w:firstLine="0"/>
        <w:rPr>
          <w:b/>
          <w:sz w:val="24"/>
        </w:rPr>
      </w:pPr>
      <w:r>
        <w:rPr>
          <w:b/>
          <w:sz w:val="24"/>
        </w:rPr>
        <w:t>Mungon vula e institucionit në 94 formularë të plotësuar nga mjekët referues (mjekë familje / specialistë).</w:t>
      </w:r>
    </w:p>
    <w:p w:rsidR="00E1356D" w:rsidRDefault="00E1356D">
      <w:pPr>
        <w:pStyle w:val="BodyText"/>
        <w:rPr>
          <w:b/>
        </w:rPr>
      </w:pPr>
    </w:p>
    <w:p w:rsidR="00E1356D" w:rsidRDefault="00735C2B">
      <w:pPr>
        <w:pStyle w:val="ListParagraph"/>
        <w:numPr>
          <w:ilvl w:val="0"/>
          <w:numId w:val="27"/>
        </w:numPr>
        <w:tabs>
          <w:tab w:val="left" w:pos="1684"/>
        </w:tabs>
        <w:ind w:right="1447" w:firstLine="0"/>
        <w:rPr>
          <w:b/>
          <w:sz w:val="24"/>
        </w:rPr>
      </w:pPr>
      <w:r>
        <w:rPr>
          <w:b/>
          <w:sz w:val="24"/>
        </w:rPr>
        <w:t>Në 79 dos</w:t>
      </w:r>
      <w:r>
        <w:rPr>
          <w:b/>
          <w:sz w:val="24"/>
        </w:rPr>
        <w:t>je mungon</w:t>
      </w:r>
      <w:r>
        <w:rPr>
          <w:b/>
          <w:spacing w:val="-1"/>
          <w:sz w:val="24"/>
        </w:rPr>
        <w:t xml:space="preserve"> </w:t>
      </w:r>
      <w:r>
        <w:rPr>
          <w:b/>
          <w:sz w:val="24"/>
        </w:rPr>
        <w:t>dokumentacioni i plotë mjekësor/ekzaminimet e pacientëve sipas udhëzuesit bio-psiko-social.</w:t>
      </w:r>
    </w:p>
    <w:p w:rsidR="00E1356D" w:rsidRDefault="00E1356D">
      <w:pPr>
        <w:pStyle w:val="BodyText"/>
        <w:rPr>
          <w:b/>
        </w:rPr>
      </w:pPr>
    </w:p>
    <w:p w:rsidR="00E1356D" w:rsidRDefault="00735C2B">
      <w:pPr>
        <w:pStyle w:val="ListParagraph"/>
        <w:numPr>
          <w:ilvl w:val="0"/>
          <w:numId w:val="27"/>
        </w:numPr>
        <w:tabs>
          <w:tab w:val="left" w:pos="1680"/>
        </w:tabs>
        <w:ind w:left="1680" w:hanging="240"/>
        <w:rPr>
          <w:b/>
          <w:sz w:val="24"/>
        </w:rPr>
      </w:pPr>
      <w:r>
        <w:rPr>
          <w:b/>
          <w:sz w:val="24"/>
        </w:rPr>
        <w:t>Në</w:t>
      </w:r>
      <w:r>
        <w:rPr>
          <w:b/>
          <w:spacing w:val="-5"/>
          <w:sz w:val="24"/>
        </w:rPr>
        <w:t xml:space="preserve"> </w:t>
      </w:r>
      <w:r>
        <w:rPr>
          <w:b/>
          <w:sz w:val="24"/>
        </w:rPr>
        <w:t>15 raste</w:t>
      </w:r>
      <w:r>
        <w:rPr>
          <w:b/>
          <w:spacing w:val="-2"/>
          <w:sz w:val="24"/>
        </w:rPr>
        <w:t xml:space="preserve"> </w:t>
      </w:r>
      <w:r>
        <w:rPr>
          <w:b/>
          <w:sz w:val="24"/>
        </w:rPr>
        <w:t>komisionimi është</w:t>
      </w:r>
      <w:r>
        <w:rPr>
          <w:b/>
          <w:spacing w:val="-2"/>
          <w:sz w:val="24"/>
        </w:rPr>
        <w:t xml:space="preserve"> </w:t>
      </w:r>
      <w:r>
        <w:rPr>
          <w:b/>
          <w:sz w:val="24"/>
        </w:rPr>
        <w:t>realizuar</w:t>
      </w:r>
      <w:r>
        <w:rPr>
          <w:b/>
          <w:spacing w:val="-1"/>
          <w:sz w:val="24"/>
        </w:rPr>
        <w:t xml:space="preserve"> </w:t>
      </w:r>
      <w:r>
        <w:rPr>
          <w:b/>
          <w:sz w:val="24"/>
        </w:rPr>
        <w:t>jashtë</w:t>
      </w:r>
      <w:r>
        <w:rPr>
          <w:b/>
          <w:spacing w:val="-2"/>
          <w:sz w:val="24"/>
        </w:rPr>
        <w:t xml:space="preserve"> </w:t>
      </w:r>
      <w:r>
        <w:rPr>
          <w:b/>
          <w:sz w:val="24"/>
        </w:rPr>
        <w:t xml:space="preserve">afatit 30 </w:t>
      </w:r>
      <w:r>
        <w:rPr>
          <w:b/>
          <w:spacing w:val="-2"/>
          <w:sz w:val="24"/>
        </w:rPr>
        <w:t>ditor.</w:t>
      </w:r>
    </w:p>
    <w:p w:rsidR="00E1356D" w:rsidRDefault="00E1356D">
      <w:pPr>
        <w:pStyle w:val="BodyText"/>
        <w:rPr>
          <w:b/>
        </w:rPr>
      </w:pPr>
    </w:p>
    <w:p w:rsidR="00E1356D" w:rsidRDefault="00735C2B">
      <w:pPr>
        <w:pStyle w:val="ListParagraph"/>
        <w:numPr>
          <w:ilvl w:val="0"/>
          <w:numId w:val="27"/>
        </w:numPr>
        <w:tabs>
          <w:tab w:val="left" w:pos="1680"/>
        </w:tabs>
        <w:ind w:left="1680" w:hanging="240"/>
        <w:rPr>
          <w:b/>
          <w:sz w:val="24"/>
        </w:rPr>
      </w:pPr>
      <w:r>
        <w:rPr>
          <w:b/>
          <w:sz w:val="24"/>
        </w:rPr>
        <w:t>Në</w:t>
      </w:r>
      <w:r>
        <w:rPr>
          <w:b/>
          <w:spacing w:val="-3"/>
          <w:sz w:val="24"/>
        </w:rPr>
        <w:t xml:space="preserve"> </w:t>
      </w:r>
      <w:r>
        <w:rPr>
          <w:b/>
          <w:sz w:val="24"/>
        </w:rPr>
        <w:t>13 rast</w:t>
      </w:r>
      <w:r>
        <w:rPr>
          <w:b/>
          <w:spacing w:val="-1"/>
          <w:sz w:val="24"/>
        </w:rPr>
        <w:t xml:space="preserve"> </w:t>
      </w:r>
      <w:r>
        <w:rPr>
          <w:b/>
          <w:sz w:val="24"/>
        </w:rPr>
        <w:t>diagnoza është</w:t>
      </w:r>
      <w:r>
        <w:rPr>
          <w:b/>
          <w:spacing w:val="-3"/>
          <w:sz w:val="24"/>
        </w:rPr>
        <w:t xml:space="preserve"> </w:t>
      </w:r>
      <w:r>
        <w:rPr>
          <w:b/>
          <w:sz w:val="24"/>
        </w:rPr>
        <w:t>hedhur</w:t>
      </w:r>
      <w:r>
        <w:rPr>
          <w:b/>
          <w:spacing w:val="-1"/>
          <w:sz w:val="24"/>
        </w:rPr>
        <w:t xml:space="preserve"> </w:t>
      </w:r>
      <w:r>
        <w:rPr>
          <w:b/>
          <w:sz w:val="24"/>
        </w:rPr>
        <w:t>gabim në</w:t>
      </w:r>
      <w:r>
        <w:rPr>
          <w:b/>
          <w:spacing w:val="-1"/>
          <w:sz w:val="24"/>
        </w:rPr>
        <w:t xml:space="preserve"> </w:t>
      </w:r>
      <w:r>
        <w:rPr>
          <w:b/>
          <w:spacing w:val="-2"/>
          <w:sz w:val="24"/>
        </w:rPr>
        <w:t>sistem.</w:t>
      </w:r>
    </w:p>
    <w:p w:rsidR="00E1356D" w:rsidRDefault="00E1356D">
      <w:pPr>
        <w:pStyle w:val="BodyText"/>
        <w:spacing w:before="1"/>
        <w:rPr>
          <w:b/>
        </w:rPr>
      </w:pPr>
    </w:p>
    <w:p w:rsidR="00E1356D" w:rsidRDefault="00735C2B">
      <w:pPr>
        <w:pStyle w:val="ListParagraph"/>
        <w:numPr>
          <w:ilvl w:val="0"/>
          <w:numId w:val="27"/>
        </w:numPr>
        <w:tabs>
          <w:tab w:val="left" w:pos="1748"/>
        </w:tabs>
        <w:ind w:right="1438" w:firstLine="0"/>
        <w:jc w:val="both"/>
        <w:rPr>
          <w:b/>
          <w:sz w:val="24"/>
        </w:rPr>
      </w:pPr>
      <w:r>
        <w:rPr>
          <w:b/>
          <w:sz w:val="24"/>
        </w:rPr>
        <w:t>Dëmi ekonomik i shkaktuar në total është 1.350705 Lekë, për 22 përfitues për të cilët nuk duhej të realizohej procedura e komisionimit, pasi diagnozat nuk përfshihen në udhëzuesin bio psiko social.</w:t>
      </w:r>
    </w:p>
    <w:p w:rsidR="00E1356D" w:rsidRDefault="00E1356D">
      <w:pPr>
        <w:pStyle w:val="BodyText"/>
        <w:rPr>
          <w:b/>
        </w:rPr>
      </w:pPr>
    </w:p>
    <w:p w:rsidR="00E1356D" w:rsidRDefault="00735C2B">
      <w:pPr>
        <w:pStyle w:val="ListParagraph"/>
        <w:numPr>
          <w:ilvl w:val="0"/>
          <w:numId w:val="27"/>
        </w:numPr>
        <w:tabs>
          <w:tab w:val="left" w:pos="1694"/>
        </w:tabs>
        <w:ind w:right="1447" w:firstLine="0"/>
        <w:rPr>
          <w:b/>
          <w:sz w:val="24"/>
        </w:rPr>
      </w:pPr>
      <w:r>
        <w:rPr>
          <w:b/>
          <w:sz w:val="24"/>
        </w:rPr>
        <w:t>Për 2 përfitues afati i përfitimit është përcaktuar me ef</w:t>
      </w:r>
      <w:r>
        <w:rPr>
          <w:b/>
          <w:sz w:val="24"/>
        </w:rPr>
        <w:t>ekt prapaveprues, duke sjellë një dëm ekonomik në vlerën 20.028 lekë.</w:t>
      </w:r>
    </w:p>
    <w:p w:rsidR="00E1356D" w:rsidRDefault="00735C2B">
      <w:pPr>
        <w:pStyle w:val="ListParagraph"/>
        <w:numPr>
          <w:ilvl w:val="0"/>
          <w:numId w:val="27"/>
        </w:numPr>
        <w:tabs>
          <w:tab w:val="left" w:pos="1682"/>
        </w:tabs>
        <w:ind w:right="1439" w:firstLine="0"/>
        <w:rPr>
          <w:b/>
          <w:sz w:val="24"/>
        </w:rPr>
      </w:pPr>
      <w:r>
        <w:rPr>
          <w:b/>
          <w:sz w:val="24"/>
        </w:rPr>
        <w:t>Mungonin</w:t>
      </w:r>
      <w:r>
        <w:rPr>
          <w:b/>
          <w:spacing w:val="-1"/>
          <w:sz w:val="24"/>
        </w:rPr>
        <w:t xml:space="preserve"> </w:t>
      </w:r>
      <w:r>
        <w:rPr>
          <w:b/>
          <w:sz w:val="24"/>
        </w:rPr>
        <w:t>kartelat</w:t>
      </w:r>
      <w:r>
        <w:rPr>
          <w:b/>
          <w:spacing w:val="-2"/>
          <w:sz w:val="24"/>
        </w:rPr>
        <w:t xml:space="preserve"> </w:t>
      </w:r>
      <w:r>
        <w:rPr>
          <w:b/>
          <w:sz w:val="24"/>
        </w:rPr>
        <w:t>shëndetësore</w:t>
      </w:r>
      <w:r>
        <w:rPr>
          <w:b/>
          <w:spacing w:val="-2"/>
          <w:sz w:val="24"/>
        </w:rPr>
        <w:t xml:space="preserve"> </w:t>
      </w:r>
      <w:r>
        <w:rPr>
          <w:b/>
          <w:sz w:val="24"/>
        </w:rPr>
        <w:t>të</w:t>
      </w:r>
      <w:r>
        <w:rPr>
          <w:b/>
          <w:spacing w:val="-2"/>
          <w:sz w:val="24"/>
        </w:rPr>
        <w:t xml:space="preserve"> </w:t>
      </w:r>
      <w:r>
        <w:rPr>
          <w:b/>
          <w:sz w:val="24"/>
        </w:rPr>
        <w:t>64</w:t>
      </w:r>
      <w:r>
        <w:rPr>
          <w:b/>
          <w:spacing w:val="-1"/>
          <w:sz w:val="24"/>
        </w:rPr>
        <w:t xml:space="preserve"> </w:t>
      </w:r>
      <w:r>
        <w:rPr>
          <w:b/>
          <w:sz w:val="24"/>
        </w:rPr>
        <w:t>pacientëve</w:t>
      </w:r>
      <w:r>
        <w:rPr>
          <w:b/>
          <w:spacing w:val="-2"/>
          <w:sz w:val="24"/>
        </w:rPr>
        <w:t xml:space="preserve"> </w:t>
      </w:r>
      <w:r>
        <w:rPr>
          <w:b/>
          <w:sz w:val="24"/>
        </w:rPr>
        <w:t>të</w:t>
      </w:r>
      <w:r>
        <w:rPr>
          <w:b/>
          <w:spacing w:val="-2"/>
          <w:sz w:val="24"/>
        </w:rPr>
        <w:t xml:space="preserve"> </w:t>
      </w:r>
      <w:r>
        <w:rPr>
          <w:b/>
          <w:sz w:val="24"/>
        </w:rPr>
        <w:t>referuar</w:t>
      </w:r>
      <w:r>
        <w:rPr>
          <w:b/>
          <w:spacing w:val="-2"/>
          <w:sz w:val="24"/>
        </w:rPr>
        <w:t xml:space="preserve"> </w:t>
      </w:r>
      <w:r>
        <w:rPr>
          <w:b/>
          <w:sz w:val="24"/>
        </w:rPr>
        <w:t>nga</w:t>
      </w:r>
      <w:r>
        <w:rPr>
          <w:b/>
          <w:spacing w:val="-1"/>
          <w:sz w:val="24"/>
        </w:rPr>
        <w:t xml:space="preserve"> </w:t>
      </w:r>
      <w:r>
        <w:rPr>
          <w:b/>
          <w:sz w:val="24"/>
        </w:rPr>
        <w:t>mjekët</w:t>
      </w:r>
      <w:r>
        <w:rPr>
          <w:b/>
          <w:spacing w:val="-2"/>
          <w:sz w:val="24"/>
        </w:rPr>
        <w:t xml:space="preserve"> </w:t>
      </w:r>
      <w:r>
        <w:rPr>
          <w:b/>
          <w:sz w:val="24"/>
        </w:rPr>
        <w:t>specialist</w:t>
      </w:r>
      <w:r>
        <w:rPr>
          <w:b/>
          <w:spacing w:val="-1"/>
          <w:sz w:val="24"/>
        </w:rPr>
        <w:t xml:space="preserve"> </w:t>
      </w:r>
      <w:r>
        <w:rPr>
          <w:b/>
          <w:sz w:val="24"/>
        </w:rPr>
        <w:t>për vlerësim të aftësisë së kufizuar.</w:t>
      </w:r>
    </w:p>
    <w:p w:rsidR="00E1356D" w:rsidRDefault="00E1356D">
      <w:pPr>
        <w:pStyle w:val="BodyText"/>
        <w:spacing w:before="3"/>
        <w:rPr>
          <w:b/>
        </w:rPr>
      </w:pPr>
    </w:p>
    <w:p w:rsidR="00E1356D" w:rsidRDefault="00735C2B">
      <w:pPr>
        <w:pStyle w:val="ListParagraph"/>
        <w:numPr>
          <w:ilvl w:val="0"/>
          <w:numId w:val="27"/>
        </w:numPr>
        <w:tabs>
          <w:tab w:val="left" w:pos="1763"/>
        </w:tabs>
        <w:ind w:right="1441" w:firstLine="0"/>
        <w:jc w:val="both"/>
        <w:rPr>
          <w:b/>
          <w:sz w:val="24"/>
        </w:rPr>
      </w:pPr>
      <w:r>
        <w:rPr>
          <w:b/>
          <w:sz w:val="24"/>
        </w:rPr>
        <w:t>Bazuar në pikën (dh) të Urdhrit nr. 63, datë 08/.02.2023 “Për kon</w:t>
      </w:r>
      <w:r>
        <w:rPr>
          <w:b/>
          <w:sz w:val="24"/>
        </w:rPr>
        <w:t>trollin e skemës së vlerësimit</w:t>
      </w:r>
      <w:r>
        <w:rPr>
          <w:b/>
          <w:spacing w:val="-1"/>
          <w:sz w:val="24"/>
        </w:rPr>
        <w:t xml:space="preserve"> </w:t>
      </w:r>
      <w:r>
        <w:rPr>
          <w:b/>
          <w:sz w:val="24"/>
        </w:rPr>
        <w:t>bio-psiko-social të</w:t>
      </w:r>
      <w:r>
        <w:rPr>
          <w:b/>
          <w:spacing w:val="-2"/>
          <w:sz w:val="24"/>
        </w:rPr>
        <w:t xml:space="preserve"> </w:t>
      </w:r>
      <w:r>
        <w:rPr>
          <w:b/>
          <w:sz w:val="24"/>
        </w:rPr>
        <w:t>aftësisë</w:t>
      </w:r>
      <w:r>
        <w:rPr>
          <w:b/>
          <w:spacing w:val="-1"/>
          <w:sz w:val="24"/>
        </w:rPr>
        <w:t xml:space="preserve"> </w:t>
      </w:r>
      <w:r>
        <w:rPr>
          <w:b/>
          <w:sz w:val="24"/>
        </w:rPr>
        <w:t>së</w:t>
      </w:r>
      <w:r>
        <w:rPr>
          <w:b/>
          <w:spacing w:val="-1"/>
          <w:sz w:val="24"/>
        </w:rPr>
        <w:t xml:space="preserve"> </w:t>
      </w:r>
      <w:r>
        <w:rPr>
          <w:b/>
          <w:sz w:val="24"/>
        </w:rPr>
        <w:t>kufizuar grupi i</w:t>
      </w:r>
      <w:r>
        <w:rPr>
          <w:b/>
          <w:spacing w:val="-2"/>
          <w:sz w:val="24"/>
        </w:rPr>
        <w:t xml:space="preserve"> </w:t>
      </w:r>
      <w:r>
        <w:rPr>
          <w:b/>
          <w:sz w:val="24"/>
        </w:rPr>
        <w:t>kontrollit</w:t>
      </w:r>
      <w:r>
        <w:rPr>
          <w:b/>
          <w:spacing w:val="-1"/>
          <w:sz w:val="24"/>
        </w:rPr>
        <w:t xml:space="preserve"> </w:t>
      </w:r>
      <w:r>
        <w:rPr>
          <w:b/>
          <w:sz w:val="24"/>
        </w:rPr>
        <w:t>ka</w:t>
      </w:r>
      <w:r>
        <w:rPr>
          <w:b/>
          <w:spacing w:val="-3"/>
          <w:sz w:val="24"/>
        </w:rPr>
        <w:t xml:space="preserve"> </w:t>
      </w:r>
      <w:r>
        <w:rPr>
          <w:b/>
          <w:sz w:val="24"/>
        </w:rPr>
        <w:t>të</w:t>
      </w:r>
      <w:r>
        <w:rPr>
          <w:b/>
          <w:spacing w:val="-2"/>
          <w:sz w:val="24"/>
        </w:rPr>
        <w:t xml:space="preserve"> </w:t>
      </w:r>
      <w:r>
        <w:rPr>
          <w:b/>
          <w:sz w:val="24"/>
        </w:rPr>
        <w:t>drejtë</w:t>
      </w:r>
      <w:r>
        <w:rPr>
          <w:b/>
          <w:spacing w:val="-1"/>
          <w:sz w:val="24"/>
        </w:rPr>
        <w:t xml:space="preserve"> </w:t>
      </w:r>
      <w:r>
        <w:rPr>
          <w:b/>
          <w:sz w:val="24"/>
        </w:rPr>
        <w:t>të</w:t>
      </w:r>
      <w:r>
        <w:rPr>
          <w:b/>
          <w:spacing w:val="-2"/>
          <w:sz w:val="24"/>
        </w:rPr>
        <w:t xml:space="preserve"> </w:t>
      </w:r>
      <w:r>
        <w:rPr>
          <w:b/>
          <w:sz w:val="24"/>
        </w:rPr>
        <w:t>dërgojë për vlerësim në komisionin e shqyrtimit të ankesave rastet që kanë rezultuar me parregullsi gjatë procesit të kontrollit.</w:t>
      </w:r>
    </w:p>
    <w:p w:rsidR="00E1356D" w:rsidRDefault="00E1356D">
      <w:pPr>
        <w:pStyle w:val="BodyText"/>
        <w:spacing w:before="5"/>
        <w:rPr>
          <w:b/>
        </w:rPr>
      </w:pPr>
    </w:p>
    <w:p w:rsidR="00E1356D" w:rsidRDefault="00735C2B">
      <w:pPr>
        <w:ind w:left="1440" w:right="1436"/>
        <w:jc w:val="both"/>
        <w:rPr>
          <w:b/>
          <w:sz w:val="24"/>
        </w:rPr>
      </w:pPr>
      <w:r>
        <w:rPr>
          <w:b/>
          <w:sz w:val="24"/>
        </w:rPr>
        <w:t>Për</w:t>
      </w:r>
      <w:r>
        <w:rPr>
          <w:b/>
          <w:spacing w:val="-8"/>
          <w:sz w:val="24"/>
        </w:rPr>
        <w:t xml:space="preserve"> </w:t>
      </w:r>
      <w:r>
        <w:rPr>
          <w:b/>
          <w:sz w:val="24"/>
        </w:rPr>
        <w:t>85</w:t>
      </w:r>
      <w:r>
        <w:rPr>
          <w:b/>
          <w:spacing w:val="-7"/>
          <w:sz w:val="24"/>
        </w:rPr>
        <w:t xml:space="preserve"> </w:t>
      </w:r>
      <w:r>
        <w:rPr>
          <w:b/>
          <w:sz w:val="24"/>
        </w:rPr>
        <w:t>rastet</w:t>
      </w:r>
      <w:r>
        <w:rPr>
          <w:b/>
          <w:spacing w:val="-6"/>
          <w:sz w:val="24"/>
        </w:rPr>
        <w:t xml:space="preserve"> </w:t>
      </w:r>
      <w:r>
        <w:rPr>
          <w:b/>
          <w:sz w:val="24"/>
        </w:rPr>
        <w:t>e</w:t>
      </w:r>
      <w:r>
        <w:rPr>
          <w:b/>
          <w:spacing w:val="-8"/>
          <w:sz w:val="24"/>
        </w:rPr>
        <w:t xml:space="preserve"> </w:t>
      </w:r>
      <w:r>
        <w:rPr>
          <w:b/>
          <w:sz w:val="24"/>
        </w:rPr>
        <w:t>konstatuara</w:t>
      </w:r>
      <w:r>
        <w:rPr>
          <w:b/>
          <w:spacing w:val="-7"/>
          <w:sz w:val="24"/>
        </w:rPr>
        <w:t xml:space="preserve"> </w:t>
      </w:r>
      <w:r>
        <w:rPr>
          <w:b/>
          <w:sz w:val="24"/>
        </w:rPr>
        <w:t>me</w:t>
      </w:r>
      <w:r>
        <w:rPr>
          <w:b/>
          <w:spacing w:val="-8"/>
          <w:sz w:val="24"/>
        </w:rPr>
        <w:t xml:space="preserve"> </w:t>
      </w:r>
      <w:r>
        <w:rPr>
          <w:b/>
          <w:sz w:val="24"/>
        </w:rPr>
        <w:t>parregullsi</w:t>
      </w:r>
      <w:r>
        <w:rPr>
          <w:b/>
          <w:spacing w:val="-4"/>
          <w:sz w:val="24"/>
        </w:rPr>
        <w:t xml:space="preserve"> </w:t>
      </w:r>
      <w:r>
        <w:rPr>
          <w:sz w:val="24"/>
        </w:rPr>
        <w:t>e</w:t>
      </w:r>
      <w:r>
        <w:rPr>
          <w:spacing w:val="-8"/>
          <w:sz w:val="24"/>
        </w:rPr>
        <w:t xml:space="preserve"> </w:t>
      </w:r>
      <w:r>
        <w:rPr>
          <w:sz w:val="24"/>
        </w:rPr>
        <w:t>rasteve</w:t>
      </w:r>
      <w:r>
        <w:rPr>
          <w:spacing w:val="-8"/>
          <w:sz w:val="24"/>
        </w:rPr>
        <w:t xml:space="preserve"> </w:t>
      </w:r>
      <w:r>
        <w:rPr>
          <w:sz w:val="24"/>
        </w:rPr>
        <w:t>të</w:t>
      </w:r>
      <w:r>
        <w:rPr>
          <w:spacing w:val="-8"/>
          <w:sz w:val="24"/>
        </w:rPr>
        <w:t xml:space="preserve"> </w:t>
      </w:r>
      <w:r>
        <w:rPr>
          <w:sz w:val="24"/>
        </w:rPr>
        <w:t>kontrolluara</w:t>
      </w:r>
      <w:r>
        <w:rPr>
          <w:spacing w:val="-7"/>
          <w:sz w:val="24"/>
        </w:rPr>
        <w:t xml:space="preserve"> </w:t>
      </w:r>
      <w:r>
        <w:rPr>
          <w:sz w:val="24"/>
        </w:rPr>
        <w:t>të</w:t>
      </w:r>
      <w:r>
        <w:rPr>
          <w:spacing w:val="-8"/>
          <w:sz w:val="24"/>
        </w:rPr>
        <w:t xml:space="preserve"> </w:t>
      </w:r>
      <w:r>
        <w:rPr>
          <w:sz w:val="24"/>
        </w:rPr>
        <w:t>bëhet</w:t>
      </w:r>
      <w:r>
        <w:rPr>
          <w:spacing w:val="-6"/>
          <w:sz w:val="24"/>
        </w:rPr>
        <w:t xml:space="preserve"> </w:t>
      </w:r>
      <w:r>
        <w:rPr>
          <w:b/>
          <w:sz w:val="24"/>
        </w:rPr>
        <w:t>rivlerësimi</w:t>
      </w:r>
      <w:r>
        <w:rPr>
          <w:b/>
          <w:spacing w:val="-6"/>
          <w:sz w:val="24"/>
        </w:rPr>
        <w:t xml:space="preserve"> </w:t>
      </w:r>
      <w:r>
        <w:rPr>
          <w:b/>
          <w:sz w:val="24"/>
        </w:rPr>
        <w:t>nga Komisioni</w:t>
      </w:r>
      <w:r>
        <w:rPr>
          <w:b/>
          <w:spacing w:val="-11"/>
          <w:sz w:val="24"/>
        </w:rPr>
        <w:t xml:space="preserve"> </w:t>
      </w:r>
      <w:r>
        <w:rPr>
          <w:b/>
          <w:sz w:val="24"/>
        </w:rPr>
        <w:t>Shumëdisiplinor</w:t>
      </w:r>
      <w:r>
        <w:rPr>
          <w:b/>
          <w:spacing w:val="-12"/>
          <w:sz w:val="24"/>
        </w:rPr>
        <w:t xml:space="preserve"> </w:t>
      </w:r>
      <w:r>
        <w:rPr>
          <w:b/>
          <w:sz w:val="24"/>
        </w:rPr>
        <w:t>i</w:t>
      </w:r>
      <w:r>
        <w:rPr>
          <w:b/>
          <w:spacing w:val="-11"/>
          <w:sz w:val="24"/>
        </w:rPr>
        <w:t xml:space="preserve"> </w:t>
      </w:r>
      <w:r>
        <w:rPr>
          <w:b/>
          <w:sz w:val="24"/>
        </w:rPr>
        <w:t>nivelit</w:t>
      </w:r>
      <w:r>
        <w:rPr>
          <w:b/>
          <w:spacing w:val="-14"/>
          <w:sz w:val="24"/>
        </w:rPr>
        <w:t xml:space="preserve"> </w:t>
      </w:r>
      <w:r>
        <w:rPr>
          <w:b/>
          <w:sz w:val="24"/>
        </w:rPr>
        <w:t>më</w:t>
      </w:r>
      <w:r>
        <w:rPr>
          <w:b/>
          <w:spacing w:val="-12"/>
          <w:sz w:val="24"/>
        </w:rPr>
        <w:t xml:space="preserve"> </w:t>
      </w:r>
      <w:r>
        <w:rPr>
          <w:b/>
          <w:sz w:val="24"/>
        </w:rPr>
        <w:t>të</w:t>
      </w:r>
      <w:r>
        <w:rPr>
          <w:b/>
          <w:spacing w:val="-13"/>
          <w:sz w:val="24"/>
        </w:rPr>
        <w:t xml:space="preserve"> </w:t>
      </w:r>
      <w:r>
        <w:rPr>
          <w:b/>
          <w:sz w:val="24"/>
        </w:rPr>
        <w:t>lartë</w:t>
      </w:r>
      <w:r>
        <w:rPr>
          <w:b/>
          <w:spacing w:val="-12"/>
          <w:sz w:val="24"/>
        </w:rPr>
        <w:t xml:space="preserve"> </w:t>
      </w:r>
      <w:r>
        <w:rPr>
          <w:b/>
          <w:sz w:val="24"/>
        </w:rPr>
        <w:t>të</w:t>
      </w:r>
      <w:r>
        <w:rPr>
          <w:b/>
          <w:spacing w:val="-12"/>
          <w:sz w:val="24"/>
        </w:rPr>
        <w:t xml:space="preserve"> </w:t>
      </w:r>
      <w:r>
        <w:rPr>
          <w:b/>
          <w:sz w:val="24"/>
        </w:rPr>
        <w:t>Drejtorisë</w:t>
      </w:r>
      <w:r>
        <w:rPr>
          <w:b/>
          <w:spacing w:val="-11"/>
          <w:sz w:val="24"/>
        </w:rPr>
        <w:t xml:space="preserve"> </w:t>
      </w:r>
      <w:r>
        <w:rPr>
          <w:b/>
          <w:sz w:val="24"/>
        </w:rPr>
        <w:t>së</w:t>
      </w:r>
      <w:r>
        <w:rPr>
          <w:b/>
          <w:spacing w:val="-12"/>
          <w:sz w:val="24"/>
        </w:rPr>
        <w:t xml:space="preserve"> </w:t>
      </w:r>
      <w:r>
        <w:rPr>
          <w:b/>
          <w:sz w:val="24"/>
        </w:rPr>
        <w:t>Përgjithshme</w:t>
      </w:r>
      <w:r>
        <w:rPr>
          <w:b/>
          <w:spacing w:val="-12"/>
          <w:sz w:val="24"/>
        </w:rPr>
        <w:t xml:space="preserve"> </w:t>
      </w:r>
      <w:r>
        <w:rPr>
          <w:b/>
          <w:sz w:val="24"/>
        </w:rPr>
        <w:t>të</w:t>
      </w:r>
      <w:r>
        <w:rPr>
          <w:b/>
          <w:spacing w:val="-13"/>
          <w:sz w:val="24"/>
        </w:rPr>
        <w:t xml:space="preserve"> </w:t>
      </w:r>
      <w:r>
        <w:rPr>
          <w:b/>
          <w:sz w:val="24"/>
        </w:rPr>
        <w:t>Shërbimit Social Shtetëror.</w:t>
      </w:r>
    </w:p>
    <w:p w:rsidR="00E1356D" w:rsidRDefault="00735C2B">
      <w:pPr>
        <w:ind w:left="1440" w:right="1440"/>
        <w:jc w:val="both"/>
        <w:rPr>
          <w:sz w:val="24"/>
        </w:rPr>
      </w:pPr>
      <w:r>
        <w:rPr>
          <w:b/>
          <w:sz w:val="24"/>
        </w:rPr>
        <w:t xml:space="preserve">Drejtoria Rajonale Elbasan </w:t>
      </w:r>
      <w:r>
        <w:rPr>
          <w:sz w:val="24"/>
        </w:rPr>
        <w:t>ka në juridiksionin e saj</w:t>
      </w:r>
      <w:r>
        <w:rPr>
          <w:spacing w:val="40"/>
          <w:sz w:val="24"/>
        </w:rPr>
        <w:t xml:space="preserve"> </w:t>
      </w:r>
      <w:r>
        <w:rPr>
          <w:sz w:val="24"/>
        </w:rPr>
        <w:t>6 Komisione Shum</w:t>
      </w:r>
      <w:r>
        <w:rPr>
          <w:sz w:val="24"/>
        </w:rPr>
        <w:t>ëdisiplinore të Vlerësimit të Aftësisë së Kufizuar.</w:t>
      </w:r>
    </w:p>
    <w:p w:rsidR="00E1356D" w:rsidRDefault="00735C2B">
      <w:pPr>
        <w:ind w:left="1440" w:right="1435"/>
        <w:jc w:val="both"/>
        <w:rPr>
          <w:sz w:val="24"/>
        </w:rPr>
      </w:pPr>
      <w:r>
        <w:rPr>
          <w:sz w:val="24"/>
        </w:rPr>
        <w:t xml:space="preserve">Nga kontrolli </w:t>
      </w:r>
      <w:r>
        <w:rPr>
          <w:b/>
          <w:sz w:val="24"/>
        </w:rPr>
        <w:t>i 1170 dosjeve nga (</w:t>
      </w:r>
      <w:r>
        <w:rPr>
          <w:sz w:val="24"/>
        </w:rPr>
        <w:t>përfitues nga skema e vjetër dhe për herë të parë ) të personave</w:t>
      </w:r>
      <w:r>
        <w:rPr>
          <w:spacing w:val="-6"/>
          <w:sz w:val="24"/>
        </w:rPr>
        <w:t xml:space="preserve"> </w:t>
      </w:r>
      <w:r>
        <w:rPr>
          <w:sz w:val="24"/>
        </w:rPr>
        <w:t>me</w:t>
      </w:r>
      <w:r>
        <w:rPr>
          <w:spacing w:val="-3"/>
          <w:sz w:val="24"/>
        </w:rPr>
        <w:t xml:space="preserve"> </w:t>
      </w:r>
      <w:r>
        <w:rPr>
          <w:sz w:val="24"/>
        </w:rPr>
        <w:t>aftësi</w:t>
      </w:r>
      <w:r>
        <w:rPr>
          <w:spacing w:val="-5"/>
          <w:sz w:val="24"/>
        </w:rPr>
        <w:t xml:space="preserve"> </w:t>
      </w:r>
      <w:r>
        <w:rPr>
          <w:sz w:val="24"/>
        </w:rPr>
        <w:t>të</w:t>
      </w:r>
      <w:r>
        <w:rPr>
          <w:spacing w:val="-5"/>
          <w:sz w:val="24"/>
        </w:rPr>
        <w:t xml:space="preserve"> </w:t>
      </w:r>
      <w:r>
        <w:rPr>
          <w:sz w:val="24"/>
        </w:rPr>
        <w:t>kufizuar</w:t>
      </w:r>
      <w:r>
        <w:rPr>
          <w:spacing w:val="-6"/>
          <w:sz w:val="24"/>
        </w:rPr>
        <w:t xml:space="preserve"> </w:t>
      </w:r>
      <w:r>
        <w:rPr>
          <w:sz w:val="24"/>
        </w:rPr>
        <w:t>pranë</w:t>
      </w:r>
      <w:r>
        <w:rPr>
          <w:spacing w:val="-6"/>
          <w:sz w:val="24"/>
        </w:rPr>
        <w:t xml:space="preserve"> </w:t>
      </w:r>
      <w:r>
        <w:rPr>
          <w:sz w:val="24"/>
        </w:rPr>
        <w:t>Komisioneve</w:t>
      </w:r>
      <w:r>
        <w:rPr>
          <w:spacing w:val="-6"/>
          <w:sz w:val="24"/>
        </w:rPr>
        <w:t xml:space="preserve"> </w:t>
      </w:r>
      <w:r>
        <w:rPr>
          <w:sz w:val="24"/>
        </w:rPr>
        <w:t>Shumëdisiplinore</w:t>
      </w:r>
      <w:r>
        <w:rPr>
          <w:spacing w:val="-7"/>
          <w:sz w:val="24"/>
        </w:rPr>
        <w:t xml:space="preserve"> </w:t>
      </w:r>
      <w:r>
        <w:rPr>
          <w:sz w:val="24"/>
        </w:rPr>
        <w:t>të</w:t>
      </w:r>
      <w:r>
        <w:rPr>
          <w:spacing w:val="-5"/>
          <w:sz w:val="24"/>
        </w:rPr>
        <w:t xml:space="preserve"> </w:t>
      </w:r>
      <w:r>
        <w:rPr>
          <w:sz w:val="24"/>
        </w:rPr>
        <w:t>Vlerësimit</w:t>
      </w:r>
      <w:r>
        <w:rPr>
          <w:spacing w:val="-5"/>
          <w:sz w:val="24"/>
        </w:rPr>
        <w:t xml:space="preserve"> </w:t>
      </w:r>
      <w:r>
        <w:rPr>
          <w:sz w:val="24"/>
        </w:rPr>
        <w:t>të</w:t>
      </w:r>
      <w:r>
        <w:rPr>
          <w:spacing w:val="-5"/>
          <w:sz w:val="24"/>
        </w:rPr>
        <w:t xml:space="preserve"> </w:t>
      </w:r>
      <w:r>
        <w:rPr>
          <w:sz w:val="24"/>
        </w:rPr>
        <w:t xml:space="preserve">Aftësisë së Kufizuar </w:t>
      </w:r>
      <w:r>
        <w:rPr>
          <w:b/>
          <w:sz w:val="24"/>
        </w:rPr>
        <w:t>Spitali Elbasan, Qendra Shëndetësore Nr.1 Elbasan, Qendra Shëndetësore Gostimë, Qendra Shëndetësore Pajovë, Spitali Gramsh dhe Poliklinika e Specialiteteve Librazhd</w:t>
      </w:r>
      <w:r>
        <w:rPr>
          <w:b/>
          <w:spacing w:val="40"/>
          <w:sz w:val="24"/>
        </w:rPr>
        <w:t xml:space="preserve"> </w:t>
      </w:r>
      <w:r>
        <w:rPr>
          <w:sz w:val="24"/>
        </w:rPr>
        <w:t>u konstatua se</w:t>
      </w:r>
      <w:r>
        <w:rPr>
          <w:spacing w:val="-1"/>
          <w:sz w:val="24"/>
        </w:rPr>
        <w:t xml:space="preserve"> </w:t>
      </w:r>
      <w:r>
        <w:rPr>
          <w:sz w:val="24"/>
        </w:rPr>
        <w:t xml:space="preserve">në zbatim të </w:t>
      </w:r>
      <w:r>
        <w:rPr>
          <w:b/>
          <w:sz w:val="24"/>
        </w:rPr>
        <w:t xml:space="preserve">VKM Nr.722, datë 11.11.2019, pika 2,3, në të gjitha dosjet </w:t>
      </w:r>
      <w:r>
        <w:rPr>
          <w:sz w:val="24"/>
        </w:rPr>
        <w:t>ndod</w:t>
      </w:r>
      <w:r>
        <w:rPr>
          <w:sz w:val="24"/>
        </w:rPr>
        <w:t>het karta e identitetit (çertifikata personale), formulari i aplikimit të mjekut të familjes dhe mjekut specialist, si dhe formulari i vlerësimit.</w:t>
      </w:r>
    </w:p>
    <w:p w:rsidR="00E1356D" w:rsidRDefault="00E1356D">
      <w:pPr>
        <w:pStyle w:val="BodyText"/>
        <w:spacing w:before="1"/>
      </w:pPr>
    </w:p>
    <w:p w:rsidR="00E1356D" w:rsidRDefault="00735C2B">
      <w:pPr>
        <w:pStyle w:val="ListParagraph"/>
        <w:numPr>
          <w:ilvl w:val="0"/>
          <w:numId w:val="26"/>
        </w:numPr>
        <w:tabs>
          <w:tab w:val="left" w:pos="1682"/>
        </w:tabs>
        <w:ind w:right="1446" w:firstLine="0"/>
        <w:rPr>
          <w:b/>
          <w:sz w:val="24"/>
        </w:rPr>
      </w:pPr>
      <w:r>
        <w:rPr>
          <w:b/>
          <w:sz w:val="24"/>
        </w:rPr>
        <w:t>Mungon</w:t>
      </w:r>
      <w:r>
        <w:rPr>
          <w:b/>
          <w:spacing w:val="-1"/>
          <w:sz w:val="24"/>
        </w:rPr>
        <w:t xml:space="preserve"> </w:t>
      </w:r>
      <w:r>
        <w:rPr>
          <w:b/>
          <w:sz w:val="24"/>
        </w:rPr>
        <w:t>vula</w:t>
      </w:r>
      <w:r>
        <w:rPr>
          <w:b/>
          <w:spacing w:val="-1"/>
          <w:sz w:val="24"/>
        </w:rPr>
        <w:t xml:space="preserve"> </w:t>
      </w:r>
      <w:r>
        <w:rPr>
          <w:b/>
          <w:sz w:val="24"/>
        </w:rPr>
        <w:t>e</w:t>
      </w:r>
      <w:r>
        <w:rPr>
          <w:b/>
          <w:spacing w:val="-2"/>
          <w:sz w:val="24"/>
        </w:rPr>
        <w:t xml:space="preserve"> </w:t>
      </w:r>
      <w:r>
        <w:rPr>
          <w:b/>
          <w:sz w:val="24"/>
        </w:rPr>
        <w:t>institucionit</w:t>
      </w:r>
      <w:r>
        <w:rPr>
          <w:b/>
          <w:spacing w:val="-2"/>
          <w:sz w:val="24"/>
        </w:rPr>
        <w:t xml:space="preserve"> </w:t>
      </w:r>
      <w:r>
        <w:rPr>
          <w:b/>
          <w:sz w:val="24"/>
        </w:rPr>
        <w:t>në</w:t>
      </w:r>
      <w:r>
        <w:rPr>
          <w:b/>
          <w:spacing w:val="-2"/>
          <w:sz w:val="24"/>
        </w:rPr>
        <w:t xml:space="preserve"> </w:t>
      </w:r>
      <w:r>
        <w:rPr>
          <w:b/>
          <w:sz w:val="24"/>
        </w:rPr>
        <w:t>115</w:t>
      </w:r>
      <w:r>
        <w:rPr>
          <w:b/>
          <w:spacing w:val="-1"/>
          <w:sz w:val="24"/>
        </w:rPr>
        <w:t xml:space="preserve"> </w:t>
      </w:r>
      <w:r>
        <w:rPr>
          <w:b/>
          <w:sz w:val="24"/>
        </w:rPr>
        <w:t>formularë</w:t>
      </w:r>
      <w:r>
        <w:rPr>
          <w:b/>
          <w:spacing w:val="-2"/>
          <w:sz w:val="24"/>
        </w:rPr>
        <w:t xml:space="preserve"> </w:t>
      </w:r>
      <w:r>
        <w:rPr>
          <w:b/>
          <w:sz w:val="24"/>
        </w:rPr>
        <w:t>të</w:t>
      </w:r>
      <w:r>
        <w:rPr>
          <w:b/>
          <w:spacing w:val="-3"/>
          <w:sz w:val="24"/>
        </w:rPr>
        <w:t xml:space="preserve"> </w:t>
      </w:r>
      <w:r>
        <w:rPr>
          <w:b/>
          <w:sz w:val="24"/>
        </w:rPr>
        <w:t>plotësuar</w:t>
      </w:r>
      <w:r>
        <w:rPr>
          <w:b/>
          <w:spacing w:val="-2"/>
          <w:sz w:val="24"/>
        </w:rPr>
        <w:t xml:space="preserve"> </w:t>
      </w:r>
      <w:r>
        <w:rPr>
          <w:b/>
          <w:sz w:val="24"/>
        </w:rPr>
        <w:t>nga</w:t>
      </w:r>
      <w:r>
        <w:rPr>
          <w:b/>
          <w:spacing w:val="-1"/>
          <w:sz w:val="24"/>
        </w:rPr>
        <w:t xml:space="preserve"> </w:t>
      </w:r>
      <w:r>
        <w:rPr>
          <w:b/>
          <w:sz w:val="24"/>
        </w:rPr>
        <w:t>mjekët</w:t>
      </w:r>
      <w:r>
        <w:rPr>
          <w:b/>
          <w:spacing w:val="-2"/>
          <w:sz w:val="24"/>
        </w:rPr>
        <w:t xml:space="preserve"> </w:t>
      </w:r>
      <w:r>
        <w:rPr>
          <w:b/>
          <w:sz w:val="24"/>
        </w:rPr>
        <w:t>referues (mjekë familje / specialistë).</w:t>
      </w:r>
    </w:p>
    <w:p w:rsidR="00E1356D" w:rsidRDefault="00E1356D">
      <w:pPr>
        <w:pStyle w:val="BodyText"/>
        <w:rPr>
          <w:b/>
        </w:rPr>
      </w:pPr>
    </w:p>
    <w:p w:rsidR="00E1356D" w:rsidRDefault="00735C2B">
      <w:pPr>
        <w:pStyle w:val="ListParagraph"/>
        <w:numPr>
          <w:ilvl w:val="0"/>
          <w:numId w:val="26"/>
        </w:numPr>
        <w:tabs>
          <w:tab w:val="left" w:pos="1672"/>
        </w:tabs>
        <w:ind w:right="1441" w:firstLine="0"/>
        <w:rPr>
          <w:b/>
          <w:sz w:val="24"/>
        </w:rPr>
      </w:pPr>
      <w:r>
        <w:rPr>
          <w:b/>
          <w:sz w:val="24"/>
        </w:rPr>
        <w:t>Në</w:t>
      </w:r>
      <w:r>
        <w:rPr>
          <w:b/>
          <w:spacing w:val="-9"/>
          <w:sz w:val="24"/>
        </w:rPr>
        <w:t xml:space="preserve"> </w:t>
      </w:r>
      <w:r>
        <w:rPr>
          <w:b/>
          <w:sz w:val="24"/>
        </w:rPr>
        <w:t>120</w:t>
      </w:r>
      <w:r>
        <w:rPr>
          <w:b/>
          <w:spacing w:val="-10"/>
          <w:sz w:val="24"/>
        </w:rPr>
        <w:t xml:space="preserve"> </w:t>
      </w:r>
      <w:r>
        <w:rPr>
          <w:b/>
          <w:sz w:val="24"/>
        </w:rPr>
        <w:t>dosje</w:t>
      </w:r>
      <w:r>
        <w:rPr>
          <w:b/>
          <w:spacing w:val="-9"/>
          <w:sz w:val="24"/>
        </w:rPr>
        <w:t xml:space="preserve"> </w:t>
      </w:r>
      <w:r>
        <w:rPr>
          <w:b/>
          <w:sz w:val="24"/>
        </w:rPr>
        <w:t>mungon</w:t>
      </w:r>
      <w:r>
        <w:rPr>
          <w:b/>
          <w:spacing w:val="-11"/>
          <w:sz w:val="24"/>
        </w:rPr>
        <w:t xml:space="preserve"> </w:t>
      </w:r>
      <w:r>
        <w:rPr>
          <w:b/>
          <w:sz w:val="24"/>
        </w:rPr>
        <w:t>dokumentacioni</w:t>
      </w:r>
      <w:r>
        <w:rPr>
          <w:b/>
          <w:spacing w:val="-9"/>
          <w:sz w:val="24"/>
        </w:rPr>
        <w:t xml:space="preserve"> </w:t>
      </w:r>
      <w:r>
        <w:rPr>
          <w:b/>
          <w:sz w:val="24"/>
        </w:rPr>
        <w:t>i</w:t>
      </w:r>
      <w:r>
        <w:rPr>
          <w:b/>
          <w:spacing w:val="-9"/>
          <w:sz w:val="24"/>
        </w:rPr>
        <w:t xml:space="preserve"> </w:t>
      </w:r>
      <w:r>
        <w:rPr>
          <w:b/>
          <w:sz w:val="24"/>
        </w:rPr>
        <w:t>plotë</w:t>
      </w:r>
      <w:r>
        <w:rPr>
          <w:b/>
          <w:spacing w:val="-7"/>
          <w:sz w:val="24"/>
        </w:rPr>
        <w:t xml:space="preserve"> </w:t>
      </w:r>
      <w:r>
        <w:rPr>
          <w:b/>
          <w:sz w:val="24"/>
        </w:rPr>
        <w:t>mjekësor/ekzaminimet</w:t>
      </w:r>
      <w:r>
        <w:rPr>
          <w:b/>
          <w:spacing w:val="-10"/>
          <w:sz w:val="24"/>
        </w:rPr>
        <w:t xml:space="preserve"> </w:t>
      </w:r>
      <w:r>
        <w:rPr>
          <w:b/>
          <w:sz w:val="24"/>
        </w:rPr>
        <w:t>e</w:t>
      </w:r>
      <w:r>
        <w:rPr>
          <w:b/>
          <w:spacing w:val="-11"/>
          <w:sz w:val="24"/>
        </w:rPr>
        <w:t xml:space="preserve"> </w:t>
      </w:r>
      <w:r>
        <w:rPr>
          <w:b/>
          <w:sz w:val="24"/>
        </w:rPr>
        <w:t>pacientëve</w:t>
      </w:r>
      <w:r>
        <w:rPr>
          <w:b/>
          <w:spacing w:val="-11"/>
          <w:sz w:val="24"/>
        </w:rPr>
        <w:t xml:space="preserve"> </w:t>
      </w:r>
      <w:r>
        <w:rPr>
          <w:b/>
          <w:sz w:val="24"/>
        </w:rPr>
        <w:t>sipas udhëzuesit bio-psiko-social.</w:t>
      </w:r>
    </w:p>
    <w:p w:rsidR="00E1356D" w:rsidRDefault="00E1356D">
      <w:pPr>
        <w:pStyle w:val="BodyText"/>
        <w:rPr>
          <w:b/>
        </w:rPr>
      </w:pPr>
    </w:p>
    <w:p w:rsidR="00E1356D" w:rsidRDefault="00735C2B">
      <w:pPr>
        <w:pStyle w:val="ListParagraph"/>
        <w:numPr>
          <w:ilvl w:val="0"/>
          <w:numId w:val="26"/>
        </w:numPr>
        <w:tabs>
          <w:tab w:val="left" w:pos="1680"/>
        </w:tabs>
        <w:ind w:left="1680" w:hanging="240"/>
        <w:rPr>
          <w:b/>
          <w:sz w:val="24"/>
        </w:rPr>
      </w:pPr>
      <w:r>
        <w:rPr>
          <w:b/>
          <w:sz w:val="24"/>
        </w:rPr>
        <w:t>Në</w:t>
      </w:r>
      <w:r>
        <w:rPr>
          <w:b/>
          <w:spacing w:val="-3"/>
          <w:sz w:val="24"/>
        </w:rPr>
        <w:t xml:space="preserve"> </w:t>
      </w:r>
      <w:r>
        <w:rPr>
          <w:b/>
          <w:sz w:val="24"/>
        </w:rPr>
        <w:t>23</w:t>
      </w:r>
      <w:r>
        <w:rPr>
          <w:b/>
          <w:spacing w:val="-1"/>
          <w:sz w:val="24"/>
        </w:rPr>
        <w:t xml:space="preserve"> </w:t>
      </w:r>
      <w:r>
        <w:rPr>
          <w:b/>
          <w:sz w:val="24"/>
        </w:rPr>
        <w:t>raste</w:t>
      </w:r>
      <w:r>
        <w:rPr>
          <w:b/>
          <w:spacing w:val="-1"/>
          <w:sz w:val="24"/>
        </w:rPr>
        <w:t xml:space="preserve"> </w:t>
      </w:r>
      <w:r>
        <w:rPr>
          <w:b/>
          <w:sz w:val="24"/>
        </w:rPr>
        <w:t>komisionimi</w:t>
      </w:r>
      <w:r>
        <w:rPr>
          <w:b/>
          <w:spacing w:val="-1"/>
          <w:sz w:val="24"/>
        </w:rPr>
        <w:t xml:space="preserve"> </w:t>
      </w:r>
      <w:r>
        <w:rPr>
          <w:b/>
          <w:sz w:val="24"/>
        </w:rPr>
        <w:t>është</w:t>
      </w:r>
      <w:r>
        <w:rPr>
          <w:b/>
          <w:spacing w:val="-2"/>
          <w:sz w:val="24"/>
        </w:rPr>
        <w:t xml:space="preserve"> </w:t>
      </w:r>
      <w:r>
        <w:rPr>
          <w:b/>
          <w:sz w:val="24"/>
        </w:rPr>
        <w:t>realizuar</w:t>
      </w:r>
      <w:r>
        <w:rPr>
          <w:b/>
          <w:spacing w:val="-1"/>
          <w:sz w:val="24"/>
        </w:rPr>
        <w:t xml:space="preserve"> </w:t>
      </w:r>
      <w:r>
        <w:rPr>
          <w:b/>
          <w:sz w:val="24"/>
        </w:rPr>
        <w:t>jashtë</w:t>
      </w:r>
      <w:r>
        <w:rPr>
          <w:b/>
          <w:spacing w:val="-2"/>
          <w:sz w:val="24"/>
        </w:rPr>
        <w:t xml:space="preserve"> </w:t>
      </w:r>
      <w:r>
        <w:rPr>
          <w:b/>
          <w:sz w:val="24"/>
        </w:rPr>
        <w:t>afatit</w:t>
      </w:r>
      <w:r>
        <w:rPr>
          <w:b/>
          <w:spacing w:val="-1"/>
          <w:sz w:val="24"/>
        </w:rPr>
        <w:t xml:space="preserve"> </w:t>
      </w:r>
      <w:r>
        <w:rPr>
          <w:b/>
          <w:sz w:val="24"/>
        </w:rPr>
        <w:t xml:space="preserve">30 </w:t>
      </w:r>
      <w:r>
        <w:rPr>
          <w:b/>
          <w:spacing w:val="-2"/>
          <w:sz w:val="24"/>
        </w:rPr>
        <w:t>ditor.</w:t>
      </w:r>
    </w:p>
    <w:p w:rsidR="00E1356D" w:rsidRDefault="00E1356D">
      <w:pPr>
        <w:pStyle w:val="BodyText"/>
        <w:rPr>
          <w:b/>
        </w:rPr>
      </w:pPr>
    </w:p>
    <w:p w:rsidR="00E1356D" w:rsidRDefault="00735C2B">
      <w:pPr>
        <w:pStyle w:val="ListParagraph"/>
        <w:numPr>
          <w:ilvl w:val="0"/>
          <w:numId w:val="26"/>
        </w:numPr>
        <w:tabs>
          <w:tab w:val="left" w:pos="1680"/>
        </w:tabs>
        <w:ind w:left="1680" w:hanging="240"/>
        <w:rPr>
          <w:b/>
          <w:sz w:val="24"/>
        </w:rPr>
      </w:pPr>
      <w:r>
        <w:rPr>
          <w:b/>
          <w:sz w:val="24"/>
        </w:rPr>
        <w:t>Në</w:t>
      </w:r>
      <w:r>
        <w:rPr>
          <w:b/>
          <w:spacing w:val="-3"/>
          <w:sz w:val="24"/>
        </w:rPr>
        <w:t xml:space="preserve"> </w:t>
      </w:r>
      <w:r>
        <w:rPr>
          <w:b/>
          <w:sz w:val="24"/>
        </w:rPr>
        <w:t>5 rast</w:t>
      </w:r>
      <w:r>
        <w:rPr>
          <w:b/>
          <w:spacing w:val="-1"/>
          <w:sz w:val="24"/>
        </w:rPr>
        <w:t xml:space="preserve"> </w:t>
      </w:r>
      <w:r>
        <w:rPr>
          <w:b/>
          <w:sz w:val="24"/>
        </w:rPr>
        <w:t>diagnoza është</w:t>
      </w:r>
      <w:r>
        <w:rPr>
          <w:b/>
          <w:spacing w:val="-3"/>
          <w:sz w:val="24"/>
        </w:rPr>
        <w:t xml:space="preserve"> </w:t>
      </w:r>
      <w:r>
        <w:rPr>
          <w:b/>
          <w:sz w:val="24"/>
        </w:rPr>
        <w:t>hedhur</w:t>
      </w:r>
      <w:r>
        <w:rPr>
          <w:b/>
          <w:spacing w:val="-1"/>
          <w:sz w:val="24"/>
        </w:rPr>
        <w:t xml:space="preserve"> </w:t>
      </w:r>
      <w:r>
        <w:rPr>
          <w:b/>
          <w:sz w:val="24"/>
        </w:rPr>
        <w:t>gabim në</w:t>
      </w:r>
      <w:r>
        <w:rPr>
          <w:b/>
          <w:spacing w:val="-1"/>
          <w:sz w:val="24"/>
        </w:rPr>
        <w:t xml:space="preserve"> </w:t>
      </w:r>
      <w:r>
        <w:rPr>
          <w:b/>
          <w:spacing w:val="-2"/>
          <w:sz w:val="24"/>
        </w:rPr>
        <w:t>sistem.</w:t>
      </w:r>
    </w:p>
    <w:p w:rsidR="00E1356D" w:rsidRDefault="00E1356D">
      <w:pPr>
        <w:pStyle w:val="ListParagraph"/>
        <w:jc w:val="left"/>
        <w:rPr>
          <w:b/>
          <w:sz w:val="24"/>
        </w:rPr>
        <w:sectPr w:rsidR="00E1356D">
          <w:pgSz w:w="11930" w:h="16860"/>
          <w:pgMar w:top="1360" w:right="0" w:bottom="1140" w:left="0" w:header="0" w:footer="951" w:gutter="0"/>
          <w:cols w:space="720"/>
        </w:sectPr>
      </w:pPr>
    </w:p>
    <w:p w:rsidR="00E1356D" w:rsidRDefault="00735C2B">
      <w:pPr>
        <w:pStyle w:val="ListParagraph"/>
        <w:numPr>
          <w:ilvl w:val="0"/>
          <w:numId w:val="26"/>
        </w:numPr>
        <w:tabs>
          <w:tab w:val="left" w:pos="1762"/>
        </w:tabs>
        <w:spacing w:before="79"/>
        <w:ind w:right="1439" w:firstLine="0"/>
        <w:jc w:val="both"/>
        <w:rPr>
          <w:b/>
          <w:sz w:val="24"/>
        </w:rPr>
      </w:pPr>
      <w:r>
        <w:rPr>
          <w:b/>
          <w:sz w:val="24"/>
        </w:rPr>
        <w:t>Dëmi ekonomik i shkaktuar në total është 946.884 Lekë, për 14 përfitues për të cilët nuk duhej të realizohej procedura e komisionimit, pasi diagnozat nuk përfshihen në udhëzuesin bio psiko social.</w:t>
      </w:r>
    </w:p>
    <w:p w:rsidR="00E1356D" w:rsidRDefault="00E1356D">
      <w:pPr>
        <w:pStyle w:val="BodyText"/>
        <w:rPr>
          <w:b/>
        </w:rPr>
      </w:pPr>
    </w:p>
    <w:p w:rsidR="00E1356D" w:rsidRDefault="00735C2B">
      <w:pPr>
        <w:pStyle w:val="ListParagraph"/>
        <w:numPr>
          <w:ilvl w:val="0"/>
          <w:numId w:val="26"/>
        </w:numPr>
        <w:tabs>
          <w:tab w:val="left" w:pos="1694"/>
        </w:tabs>
        <w:ind w:right="1447" w:firstLine="0"/>
        <w:rPr>
          <w:b/>
          <w:sz w:val="24"/>
        </w:rPr>
      </w:pPr>
      <w:r>
        <w:rPr>
          <w:b/>
          <w:sz w:val="24"/>
        </w:rPr>
        <w:t>Për 8 përfitues afati i përfitimit është përcaktuar me efe</w:t>
      </w:r>
      <w:r>
        <w:rPr>
          <w:b/>
          <w:sz w:val="24"/>
        </w:rPr>
        <w:t>kt prapaveprues, duke sjellë një dëm ekonomik në vlerën 203.540 lekë.</w:t>
      </w:r>
    </w:p>
    <w:p w:rsidR="00E1356D" w:rsidRDefault="00E1356D">
      <w:pPr>
        <w:pStyle w:val="BodyText"/>
        <w:rPr>
          <w:b/>
        </w:rPr>
      </w:pPr>
    </w:p>
    <w:p w:rsidR="00E1356D" w:rsidRDefault="00735C2B">
      <w:pPr>
        <w:pStyle w:val="ListParagraph"/>
        <w:numPr>
          <w:ilvl w:val="0"/>
          <w:numId w:val="26"/>
        </w:numPr>
        <w:tabs>
          <w:tab w:val="left" w:pos="1682"/>
        </w:tabs>
        <w:ind w:right="1446" w:firstLine="0"/>
        <w:rPr>
          <w:b/>
          <w:sz w:val="24"/>
        </w:rPr>
      </w:pPr>
      <w:r>
        <w:rPr>
          <w:b/>
          <w:sz w:val="24"/>
        </w:rPr>
        <w:t>Mungonin</w:t>
      </w:r>
      <w:r>
        <w:rPr>
          <w:b/>
          <w:spacing w:val="-1"/>
          <w:sz w:val="24"/>
        </w:rPr>
        <w:t xml:space="preserve"> </w:t>
      </w:r>
      <w:r>
        <w:rPr>
          <w:b/>
          <w:sz w:val="24"/>
        </w:rPr>
        <w:t>kartelat</w:t>
      </w:r>
      <w:r>
        <w:rPr>
          <w:b/>
          <w:spacing w:val="-2"/>
          <w:sz w:val="24"/>
        </w:rPr>
        <w:t xml:space="preserve"> </w:t>
      </w:r>
      <w:r>
        <w:rPr>
          <w:b/>
          <w:sz w:val="24"/>
        </w:rPr>
        <w:t>shëndetësore</w:t>
      </w:r>
      <w:r>
        <w:rPr>
          <w:b/>
          <w:spacing w:val="-2"/>
          <w:sz w:val="24"/>
        </w:rPr>
        <w:t xml:space="preserve"> </w:t>
      </w:r>
      <w:r>
        <w:rPr>
          <w:b/>
          <w:sz w:val="24"/>
        </w:rPr>
        <w:t>të</w:t>
      </w:r>
      <w:r>
        <w:rPr>
          <w:b/>
          <w:spacing w:val="-3"/>
          <w:sz w:val="24"/>
        </w:rPr>
        <w:t xml:space="preserve"> </w:t>
      </w:r>
      <w:r>
        <w:rPr>
          <w:b/>
          <w:sz w:val="24"/>
        </w:rPr>
        <w:t>84</w:t>
      </w:r>
      <w:r>
        <w:rPr>
          <w:b/>
          <w:spacing w:val="-1"/>
          <w:sz w:val="24"/>
        </w:rPr>
        <w:t xml:space="preserve"> </w:t>
      </w:r>
      <w:r>
        <w:rPr>
          <w:b/>
          <w:sz w:val="24"/>
        </w:rPr>
        <w:t>pacientëve</w:t>
      </w:r>
      <w:r>
        <w:rPr>
          <w:b/>
          <w:spacing w:val="-2"/>
          <w:sz w:val="24"/>
        </w:rPr>
        <w:t xml:space="preserve"> </w:t>
      </w:r>
      <w:r>
        <w:rPr>
          <w:b/>
          <w:sz w:val="24"/>
        </w:rPr>
        <w:t>të</w:t>
      </w:r>
      <w:r>
        <w:rPr>
          <w:b/>
          <w:spacing w:val="-3"/>
          <w:sz w:val="24"/>
        </w:rPr>
        <w:t xml:space="preserve"> </w:t>
      </w:r>
      <w:r>
        <w:rPr>
          <w:b/>
          <w:sz w:val="24"/>
        </w:rPr>
        <w:t>referuar</w:t>
      </w:r>
      <w:r>
        <w:rPr>
          <w:b/>
          <w:spacing w:val="-2"/>
          <w:sz w:val="24"/>
        </w:rPr>
        <w:t xml:space="preserve"> </w:t>
      </w:r>
      <w:r>
        <w:rPr>
          <w:b/>
          <w:sz w:val="24"/>
        </w:rPr>
        <w:t>nga</w:t>
      </w:r>
      <w:r>
        <w:rPr>
          <w:b/>
          <w:spacing w:val="-1"/>
          <w:sz w:val="24"/>
        </w:rPr>
        <w:t xml:space="preserve"> </w:t>
      </w:r>
      <w:r>
        <w:rPr>
          <w:b/>
          <w:sz w:val="24"/>
        </w:rPr>
        <w:t>mjekët</w:t>
      </w:r>
      <w:r>
        <w:rPr>
          <w:b/>
          <w:spacing w:val="-2"/>
          <w:sz w:val="24"/>
        </w:rPr>
        <w:t xml:space="preserve"> </w:t>
      </w:r>
      <w:r>
        <w:rPr>
          <w:b/>
          <w:sz w:val="24"/>
        </w:rPr>
        <w:t>specialist</w:t>
      </w:r>
      <w:r>
        <w:rPr>
          <w:b/>
          <w:spacing w:val="-1"/>
          <w:sz w:val="24"/>
        </w:rPr>
        <w:t xml:space="preserve"> </w:t>
      </w:r>
      <w:r>
        <w:rPr>
          <w:b/>
          <w:sz w:val="24"/>
        </w:rPr>
        <w:t>për vlerësim të aftësisë së kufizuar.</w:t>
      </w:r>
    </w:p>
    <w:p w:rsidR="00E1356D" w:rsidRDefault="00E1356D">
      <w:pPr>
        <w:pStyle w:val="BodyText"/>
        <w:spacing w:before="5"/>
        <w:rPr>
          <w:b/>
        </w:rPr>
      </w:pPr>
    </w:p>
    <w:p w:rsidR="00E1356D" w:rsidRDefault="00735C2B">
      <w:pPr>
        <w:pStyle w:val="ListParagraph"/>
        <w:numPr>
          <w:ilvl w:val="0"/>
          <w:numId w:val="26"/>
        </w:numPr>
        <w:tabs>
          <w:tab w:val="left" w:pos="1763"/>
        </w:tabs>
        <w:ind w:right="1441" w:firstLine="0"/>
        <w:jc w:val="both"/>
        <w:rPr>
          <w:b/>
          <w:sz w:val="24"/>
        </w:rPr>
      </w:pPr>
      <w:r>
        <w:rPr>
          <w:b/>
          <w:sz w:val="24"/>
        </w:rPr>
        <w:t>Bazuar në pikën (dh) të Urdhrit nr. 63, datë 08/.02.2023 “Për kontrollin e skemës së vlerësimit</w:t>
      </w:r>
      <w:r>
        <w:rPr>
          <w:b/>
          <w:spacing w:val="-1"/>
          <w:sz w:val="24"/>
        </w:rPr>
        <w:t xml:space="preserve"> </w:t>
      </w:r>
      <w:r>
        <w:rPr>
          <w:b/>
          <w:sz w:val="24"/>
        </w:rPr>
        <w:t>bio-psiko-social të</w:t>
      </w:r>
      <w:r>
        <w:rPr>
          <w:b/>
          <w:spacing w:val="-1"/>
          <w:sz w:val="24"/>
        </w:rPr>
        <w:t xml:space="preserve"> </w:t>
      </w:r>
      <w:r>
        <w:rPr>
          <w:b/>
          <w:sz w:val="24"/>
        </w:rPr>
        <w:t>aftësisë</w:t>
      </w:r>
      <w:r>
        <w:rPr>
          <w:b/>
          <w:spacing w:val="-1"/>
          <w:sz w:val="24"/>
        </w:rPr>
        <w:t xml:space="preserve"> </w:t>
      </w:r>
      <w:r>
        <w:rPr>
          <w:b/>
          <w:sz w:val="24"/>
        </w:rPr>
        <w:t>së</w:t>
      </w:r>
      <w:r>
        <w:rPr>
          <w:b/>
          <w:spacing w:val="-1"/>
          <w:sz w:val="24"/>
        </w:rPr>
        <w:t xml:space="preserve"> </w:t>
      </w:r>
      <w:r>
        <w:rPr>
          <w:b/>
          <w:sz w:val="24"/>
        </w:rPr>
        <w:t>kufizuar grupi i</w:t>
      </w:r>
      <w:r>
        <w:rPr>
          <w:b/>
          <w:spacing w:val="-2"/>
          <w:sz w:val="24"/>
        </w:rPr>
        <w:t xml:space="preserve"> </w:t>
      </w:r>
      <w:r>
        <w:rPr>
          <w:b/>
          <w:sz w:val="24"/>
        </w:rPr>
        <w:t>kontrollit</w:t>
      </w:r>
      <w:r>
        <w:rPr>
          <w:b/>
          <w:spacing w:val="-1"/>
          <w:sz w:val="24"/>
        </w:rPr>
        <w:t xml:space="preserve"> </w:t>
      </w:r>
      <w:r>
        <w:rPr>
          <w:b/>
          <w:sz w:val="24"/>
        </w:rPr>
        <w:t>ka</w:t>
      </w:r>
      <w:r>
        <w:rPr>
          <w:b/>
          <w:spacing w:val="-3"/>
          <w:sz w:val="24"/>
        </w:rPr>
        <w:t xml:space="preserve"> </w:t>
      </w:r>
      <w:r>
        <w:rPr>
          <w:b/>
          <w:sz w:val="24"/>
        </w:rPr>
        <w:t>të</w:t>
      </w:r>
      <w:r>
        <w:rPr>
          <w:b/>
          <w:spacing w:val="-2"/>
          <w:sz w:val="24"/>
        </w:rPr>
        <w:t xml:space="preserve"> </w:t>
      </w:r>
      <w:r>
        <w:rPr>
          <w:b/>
          <w:sz w:val="24"/>
        </w:rPr>
        <w:t>drejtë</w:t>
      </w:r>
      <w:r>
        <w:rPr>
          <w:b/>
          <w:spacing w:val="-1"/>
          <w:sz w:val="24"/>
        </w:rPr>
        <w:t xml:space="preserve"> </w:t>
      </w:r>
      <w:r>
        <w:rPr>
          <w:b/>
          <w:sz w:val="24"/>
        </w:rPr>
        <w:t>të</w:t>
      </w:r>
      <w:r>
        <w:rPr>
          <w:b/>
          <w:spacing w:val="-2"/>
          <w:sz w:val="24"/>
        </w:rPr>
        <w:t xml:space="preserve"> </w:t>
      </w:r>
      <w:r>
        <w:rPr>
          <w:b/>
          <w:sz w:val="24"/>
        </w:rPr>
        <w:t>dërgojë për vlerësim në komisionin e shqyrtimit të ankesave rastet që kanë rezultuar me parregullsi gjatë procesit të kontrollit.</w:t>
      </w:r>
    </w:p>
    <w:p w:rsidR="00E1356D" w:rsidRDefault="00E1356D">
      <w:pPr>
        <w:pStyle w:val="BodyText"/>
        <w:spacing w:before="3"/>
        <w:rPr>
          <w:b/>
        </w:rPr>
      </w:pPr>
    </w:p>
    <w:p w:rsidR="00E1356D" w:rsidRDefault="00735C2B">
      <w:pPr>
        <w:ind w:left="1440" w:right="1437"/>
        <w:jc w:val="both"/>
        <w:rPr>
          <w:b/>
          <w:sz w:val="24"/>
        </w:rPr>
      </w:pPr>
      <w:r>
        <w:rPr>
          <w:b/>
          <w:sz w:val="24"/>
        </w:rPr>
        <w:t xml:space="preserve">Për 160 rastet e konstatuara me parregullsi </w:t>
      </w:r>
      <w:r>
        <w:rPr>
          <w:sz w:val="24"/>
        </w:rPr>
        <w:t xml:space="preserve">e rasteve të kontrolluara të bëhet </w:t>
      </w:r>
      <w:r>
        <w:rPr>
          <w:b/>
          <w:sz w:val="24"/>
        </w:rPr>
        <w:t>rivlerësimi nga Komisioni Shumëdisiplinor i ni</w:t>
      </w:r>
      <w:r>
        <w:rPr>
          <w:b/>
          <w:sz w:val="24"/>
        </w:rPr>
        <w:t>velit më të lartë të Drejtorisë së Përgjithshme të Shërbimit Social Shtetëror.</w:t>
      </w:r>
    </w:p>
    <w:p w:rsidR="00E1356D" w:rsidRDefault="00735C2B">
      <w:pPr>
        <w:ind w:left="1440" w:right="1440"/>
        <w:jc w:val="both"/>
        <w:rPr>
          <w:sz w:val="24"/>
        </w:rPr>
      </w:pPr>
      <w:r>
        <w:rPr>
          <w:b/>
          <w:sz w:val="24"/>
        </w:rPr>
        <w:t xml:space="preserve">Drejtoria Rajonale Durrës </w:t>
      </w:r>
      <w:r>
        <w:rPr>
          <w:sz w:val="24"/>
        </w:rPr>
        <w:t>ka në juridiksionin e saj</w:t>
      </w:r>
      <w:r>
        <w:rPr>
          <w:spacing w:val="40"/>
          <w:sz w:val="24"/>
        </w:rPr>
        <w:t xml:space="preserve"> </w:t>
      </w:r>
      <w:r>
        <w:rPr>
          <w:sz w:val="24"/>
        </w:rPr>
        <w:t>3 Komisione Shumëdisiplinore të Vlerësimit të Aftësisë së Kufizuar.</w:t>
      </w:r>
    </w:p>
    <w:p w:rsidR="00E1356D" w:rsidRDefault="00735C2B">
      <w:pPr>
        <w:spacing w:before="1"/>
        <w:ind w:left="1440" w:right="1434"/>
        <w:jc w:val="both"/>
        <w:rPr>
          <w:sz w:val="24"/>
        </w:rPr>
      </w:pPr>
      <w:r>
        <w:rPr>
          <w:sz w:val="24"/>
        </w:rPr>
        <w:t>Nga</w:t>
      </w:r>
      <w:r>
        <w:rPr>
          <w:spacing w:val="-15"/>
          <w:sz w:val="24"/>
        </w:rPr>
        <w:t xml:space="preserve"> </w:t>
      </w:r>
      <w:r>
        <w:rPr>
          <w:sz w:val="24"/>
        </w:rPr>
        <w:t>kontrolli</w:t>
      </w:r>
      <w:r>
        <w:rPr>
          <w:spacing w:val="-15"/>
          <w:sz w:val="24"/>
        </w:rPr>
        <w:t xml:space="preserve"> </w:t>
      </w:r>
      <w:r>
        <w:rPr>
          <w:b/>
          <w:sz w:val="24"/>
        </w:rPr>
        <w:t>i</w:t>
      </w:r>
      <w:r>
        <w:rPr>
          <w:b/>
          <w:spacing w:val="-15"/>
          <w:sz w:val="24"/>
        </w:rPr>
        <w:t xml:space="preserve"> </w:t>
      </w:r>
      <w:r>
        <w:rPr>
          <w:b/>
          <w:sz w:val="24"/>
        </w:rPr>
        <w:t>506</w:t>
      </w:r>
      <w:r>
        <w:rPr>
          <w:b/>
          <w:spacing w:val="-14"/>
          <w:sz w:val="24"/>
        </w:rPr>
        <w:t xml:space="preserve"> </w:t>
      </w:r>
      <w:r>
        <w:rPr>
          <w:b/>
          <w:sz w:val="24"/>
        </w:rPr>
        <w:t>dosjeve</w:t>
      </w:r>
      <w:r>
        <w:rPr>
          <w:b/>
          <w:spacing w:val="-15"/>
          <w:sz w:val="24"/>
        </w:rPr>
        <w:t xml:space="preserve"> </w:t>
      </w:r>
      <w:r>
        <w:rPr>
          <w:b/>
          <w:sz w:val="24"/>
        </w:rPr>
        <w:t>nga</w:t>
      </w:r>
      <w:r>
        <w:rPr>
          <w:b/>
          <w:spacing w:val="-14"/>
          <w:sz w:val="24"/>
        </w:rPr>
        <w:t xml:space="preserve"> </w:t>
      </w:r>
      <w:r>
        <w:rPr>
          <w:b/>
          <w:sz w:val="24"/>
        </w:rPr>
        <w:t>(</w:t>
      </w:r>
      <w:r>
        <w:rPr>
          <w:sz w:val="24"/>
        </w:rPr>
        <w:t>përfitues</w:t>
      </w:r>
      <w:r>
        <w:rPr>
          <w:spacing w:val="-14"/>
          <w:sz w:val="24"/>
        </w:rPr>
        <w:t xml:space="preserve"> </w:t>
      </w:r>
      <w:r>
        <w:rPr>
          <w:sz w:val="24"/>
        </w:rPr>
        <w:t>nga</w:t>
      </w:r>
      <w:r>
        <w:rPr>
          <w:spacing w:val="-15"/>
          <w:sz w:val="24"/>
        </w:rPr>
        <w:t xml:space="preserve"> </w:t>
      </w:r>
      <w:r>
        <w:rPr>
          <w:sz w:val="24"/>
        </w:rPr>
        <w:t>skema</w:t>
      </w:r>
      <w:r>
        <w:rPr>
          <w:spacing w:val="-15"/>
          <w:sz w:val="24"/>
        </w:rPr>
        <w:t xml:space="preserve"> </w:t>
      </w:r>
      <w:r>
        <w:rPr>
          <w:sz w:val="24"/>
        </w:rPr>
        <w:t>e</w:t>
      </w:r>
      <w:r>
        <w:rPr>
          <w:spacing w:val="-15"/>
          <w:sz w:val="24"/>
        </w:rPr>
        <w:t xml:space="preserve"> </w:t>
      </w:r>
      <w:r>
        <w:rPr>
          <w:sz w:val="24"/>
        </w:rPr>
        <w:t>vj</w:t>
      </w:r>
      <w:r>
        <w:rPr>
          <w:sz w:val="24"/>
        </w:rPr>
        <w:t>etër</w:t>
      </w:r>
      <w:r>
        <w:rPr>
          <w:spacing w:val="-15"/>
          <w:sz w:val="24"/>
        </w:rPr>
        <w:t xml:space="preserve"> </w:t>
      </w:r>
      <w:r>
        <w:rPr>
          <w:sz w:val="24"/>
        </w:rPr>
        <w:t>dhe</w:t>
      </w:r>
      <w:r>
        <w:rPr>
          <w:spacing w:val="-15"/>
          <w:sz w:val="24"/>
        </w:rPr>
        <w:t xml:space="preserve"> </w:t>
      </w:r>
      <w:r>
        <w:rPr>
          <w:sz w:val="24"/>
        </w:rPr>
        <w:t>për</w:t>
      </w:r>
      <w:r>
        <w:rPr>
          <w:spacing w:val="-15"/>
          <w:sz w:val="24"/>
        </w:rPr>
        <w:t xml:space="preserve"> </w:t>
      </w:r>
      <w:r>
        <w:rPr>
          <w:sz w:val="24"/>
        </w:rPr>
        <w:t>herë</w:t>
      </w:r>
      <w:r>
        <w:rPr>
          <w:spacing w:val="-15"/>
          <w:sz w:val="24"/>
        </w:rPr>
        <w:t xml:space="preserve"> </w:t>
      </w:r>
      <w:r>
        <w:rPr>
          <w:sz w:val="24"/>
        </w:rPr>
        <w:t>të</w:t>
      </w:r>
      <w:r>
        <w:rPr>
          <w:spacing w:val="-15"/>
          <w:sz w:val="24"/>
        </w:rPr>
        <w:t xml:space="preserve"> </w:t>
      </w:r>
      <w:r>
        <w:rPr>
          <w:sz w:val="24"/>
        </w:rPr>
        <w:t>parë</w:t>
      </w:r>
      <w:r>
        <w:rPr>
          <w:spacing w:val="-15"/>
          <w:sz w:val="24"/>
        </w:rPr>
        <w:t xml:space="preserve"> </w:t>
      </w:r>
      <w:r>
        <w:rPr>
          <w:sz w:val="24"/>
        </w:rPr>
        <w:t>)</w:t>
      </w:r>
      <w:r>
        <w:rPr>
          <w:spacing w:val="-15"/>
          <w:sz w:val="24"/>
        </w:rPr>
        <w:t xml:space="preserve"> </w:t>
      </w:r>
      <w:r>
        <w:rPr>
          <w:sz w:val="24"/>
        </w:rPr>
        <w:t>të</w:t>
      </w:r>
      <w:r>
        <w:rPr>
          <w:spacing w:val="-15"/>
          <w:sz w:val="24"/>
        </w:rPr>
        <w:t xml:space="preserve"> </w:t>
      </w:r>
      <w:r>
        <w:rPr>
          <w:sz w:val="24"/>
        </w:rPr>
        <w:t>personave me</w:t>
      </w:r>
      <w:r>
        <w:rPr>
          <w:spacing w:val="-15"/>
          <w:sz w:val="24"/>
        </w:rPr>
        <w:t xml:space="preserve"> </w:t>
      </w:r>
      <w:r>
        <w:rPr>
          <w:sz w:val="24"/>
        </w:rPr>
        <w:t>aftësi</w:t>
      </w:r>
      <w:r>
        <w:rPr>
          <w:spacing w:val="-15"/>
          <w:sz w:val="24"/>
        </w:rPr>
        <w:t xml:space="preserve"> </w:t>
      </w:r>
      <w:r>
        <w:rPr>
          <w:sz w:val="24"/>
        </w:rPr>
        <w:t>të</w:t>
      </w:r>
      <w:r>
        <w:rPr>
          <w:spacing w:val="-15"/>
          <w:sz w:val="24"/>
        </w:rPr>
        <w:t xml:space="preserve"> </w:t>
      </w:r>
      <w:r>
        <w:rPr>
          <w:sz w:val="24"/>
        </w:rPr>
        <w:t>kufizuar</w:t>
      </w:r>
      <w:r>
        <w:rPr>
          <w:spacing w:val="-15"/>
          <w:sz w:val="24"/>
        </w:rPr>
        <w:t xml:space="preserve"> </w:t>
      </w:r>
      <w:r>
        <w:rPr>
          <w:sz w:val="24"/>
        </w:rPr>
        <w:t>pranë</w:t>
      </w:r>
      <w:r>
        <w:rPr>
          <w:spacing w:val="-15"/>
          <w:sz w:val="24"/>
        </w:rPr>
        <w:t xml:space="preserve"> </w:t>
      </w:r>
      <w:r>
        <w:rPr>
          <w:sz w:val="24"/>
        </w:rPr>
        <w:t>Komisioneve</w:t>
      </w:r>
      <w:r>
        <w:rPr>
          <w:spacing w:val="-15"/>
          <w:sz w:val="24"/>
        </w:rPr>
        <w:t xml:space="preserve"> </w:t>
      </w:r>
      <w:r>
        <w:rPr>
          <w:sz w:val="24"/>
        </w:rPr>
        <w:t>Shumëdisiplinore</w:t>
      </w:r>
      <w:r>
        <w:rPr>
          <w:spacing w:val="-15"/>
          <w:sz w:val="24"/>
        </w:rPr>
        <w:t xml:space="preserve"> </w:t>
      </w:r>
      <w:r>
        <w:rPr>
          <w:sz w:val="24"/>
        </w:rPr>
        <w:t>të</w:t>
      </w:r>
      <w:r>
        <w:rPr>
          <w:spacing w:val="-15"/>
          <w:sz w:val="24"/>
        </w:rPr>
        <w:t xml:space="preserve"> </w:t>
      </w:r>
      <w:r>
        <w:rPr>
          <w:sz w:val="24"/>
        </w:rPr>
        <w:t>Vlerësimit</w:t>
      </w:r>
      <w:r>
        <w:rPr>
          <w:spacing w:val="-15"/>
          <w:sz w:val="24"/>
        </w:rPr>
        <w:t xml:space="preserve"> </w:t>
      </w:r>
      <w:r>
        <w:rPr>
          <w:sz w:val="24"/>
        </w:rPr>
        <w:t>të</w:t>
      </w:r>
      <w:r>
        <w:rPr>
          <w:spacing w:val="-15"/>
          <w:sz w:val="24"/>
        </w:rPr>
        <w:t xml:space="preserve"> </w:t>
      </w:r>
      <w:r>
        <w:rPr>
          <w:sz w:val="24"/>
        </w:rPr>
        <w:t>Aftësisë</w:t>
      </w:r>
      <w:r>
        <w:rPr>
          <w:spacing w:val="-15"/>
          <w:sz w:val="24"/>
        </w:rPr>
        <w:t xml:space="preserve"> </w:t>
      </w:r>
      <w:r>
        <w:rPr>
          <w:sz w:val="24"/>
        </w:rPr>
        <w:t>së</w:t>
      </w:r>
      <w:r>
        <w:rPr>
          <w:spacing w:val="-15"/>
          <w:sz w:val="24"/>
        </w:rPr>
        <w:t xml:space="preserve"> </w:t>
      </w:r>
      <w:r>
        <w:rPr>
          <w:sz w:val="24"/>
        </w:rPr>
        <w:t xml:space="preserve">Kufizuar </w:t>
      </w:r>
      <w:r>
        <w:rPr>
          <w:b/>
          <w:sz w:val="24"/>
        </w:rPr>
        <w:t>Komisioni Nr.1, Komisioni Nr.2 pranë Q.Sh.Nr.2 Durrës dhe Komisioni Qendra Shëndetësore</w:t>
      </w:r>
      <w:r>
        <w:rPr>
          <w:b/>
          <w:spacing w:val="-6"/>
          <w:sz w:val="24"/>
        </w:rPr>
        <w:t xml:space="preserve"> </w:t>
      </w:r>
      <w:r>
        <w:rPr>
          <w:b/>
          <w:sz w:val="24"/>
        </w:rPr>
        <w:t>Krujë</w:t>
      </w:r>
      <w:r>
        <w:rPr>
          <w:b/>
          <w:spacing w:val="-5"/>
          <w:sz w:val="24"/>
        </w:rPr>
        <w:t xml:space="preserve"> </w:t>
      </w:r>
      <w:r>
        <w:rPr>
          <w:sz w:val="24"/>
        </w:rPr>
        <w:t>u</w:t>
      </w:r>
      <w:r>
        <w:rPr>
          <w:spacing w:val="-5"/>
          <w:sz w:val="24"/>
        </w:rPr>
        <w:t xml:space="preserve"> </w:t>
      </w:r>
      <w:r>
        <w:rPr>
          <w:sz w:val="24"/>
        </w:rPr>
        <w:t>konstatua</w:t>
      </w:r>
      <w:r>
        <w:rPr>
          <w:spacing w:val="-5"/>
          <w:sz w:val="24"/>
        </w:rPr>
        <w:t xml:space="preserve"> </w:t>
      </w:r>
      <w:r>
        <w:rPr>
          <w:sz w:val="24"/>
        </w:rPr>
        <w:t>se</w:t>
      </w:r>
      <w:r>
        <w:rPr>
          <w:spacing w:val="-6"/>
          <w:sz w:val="24"/>
        </w:rPr>
        <w:t xml:space="preserve"> </w:t>
      </w:r>
      <w:r>
        <w:rPr>
          <w:sz w:val="24"/>
        </w:rPr>
        <w:t>në</w:t>
      </w:r>
      <w:r>
        <w:rPr>
          <w:spacing w:val="-6"/>
          <w:sz w:val="24"/>
        </w:rPr>
        <w:t xml:space="preserve"> </w:t>
      </w:r>
      <w:r>
        <w:rPr>
          <w:sz w:val="24"/>
        </w:rPr>
        <w:t>zbatim</w:t>
      </w:r>
      <w:r>
        <w:rPr>
          <w:spacing w:val="-4"/>
          <w:sz w:val="24"/>
        </w:rPr>
        <w:t xml:space="preserve"> </w:t>
      </w:r>
      <w:r>
        <w:rPr>
          <w:sz w:val="24"/>
        </w:rPr>
        <w:t>të</w:t>
      </w:r>
      <w:r>
        <w:rPr>
          <w:spacing w:val="-4"/>
          <w:sz w:val="24"/>
        </w:rPr>
        <w:t xml:space="preserve"> </w:t>
      </w:r>
      <w:r>
        <w:rPr>
          <w:b/>
          <w:sz w:val="24"/>
        </w:rPr>
        <w:t>VKM</w:t>
      </w:r>
      <w:r>
        <w:rPr>
          <w:b/>
          <w:spacing w:val="-6"/>
          <w:sz w:val="24"/>
        </w:rPr>
        <w:t xml:space="preserve"> </w:t>
      </w:r>
      <w:r>
        <w:rPr>
          <w:b/>
          <w:sz w:val="24"/>
        </w:rPr>
        <w:t>Nr.722,</w:t>
      </w:r>
      <w:r>
        <w:rPr>
          <w:b/>
          <w:spacing w:val="-5"/>
          <w:sz w:val="24"/>
        </w:rPr>
        <w:t xml:space="preserve"> </w:t>
      </w:r>
      <w:r>
        <w:rPr>
          <w:b/>
          <w:sz w:val="24"/>
        </w:rPr>
        <w:t>datë</w:t>
      </w:r>
      <w:r>
        <w:rPr>
          <w:b/>
          <w:spacing w:val="-7"/>
          <w:sz w:val="24"/>
        </w:rPr>
        <w:t xml:space="preserve"> </w:t>
      </w:r>
      <w:r>
        <w:rPr>
          <w:b/>
          <w:sz w:val="24"/>
        </w:rPr>
        <w:t>11.11.2019,</w:t>
      </w:r>
      <w:r>
        <w:rPr>
          <w:b/>
          <w:spacing w:val="-5"/>
          <w:sz w:val="24"/>
        </w:rPr>
        <w:t xml:space="preserve"> </w:t>
      </w:r>
      <w:r>
        <w:rPr>
          <w:b/>
          <w:sz w:val="24"/>
        </w:rPr>
        <w:t>pika</w:t>
      </w:r>
      <w:r>
        <w:rPr>
          <w:b/>
          <w:spacing w:val="-7"/>
          <w:sz w:val="24"/>
        </w:rPr>
        <w:t xml:space="preserve"> </w:t>
      </w:r>
      <w:r>
        <w:rPr>
          <w:b/>
          <w:sz w:val="24"/>
        </w:rPr>
        <w:t>2,3,</w:t>
      </w:r>
      <w:r>
        <w:rPr>
          <w:b/>
          <w:spacing w:val="-5"/>
          <w:sz w:val="24"/>
        </w:rPr>
        <w:t xml:space="preserve"> </w:t>
      </w:r>
      <w:r>
        <w:rPr>
          <w:b/>
          <w:sz w:val="24"/>
        </w:rPr>
        <w:t xml:space="preserve">në të gjitha dosjet </w:t>
      </w:r>
      <w:r>
        <w:rPr>
          <w:sz w:val="24"/>
        </w:rPr>
        <w:t>ndodhet karta e identitetit (çertifikata personale), formulari i aplikimit të mjekut të familjes dhe mjekut specialist, si dhe formulari i vlerësimit.</w:t>
      </w:r>
    </w:p>
    <w:p w:rsidR="00E1356D" w:rsidRDefault="00E1356D">
      <w:pPr>
        <w:pStyle w:val="BodyText"/>
      </w:pPr>
    </w:p>
    <w:p w:rsidR="00E1356D" w:rsidRDefault="00735C2B">
      <w:pPr>
        <w:pStyle w:val="ListParagraph"/>
        <w:numPr>
          <w:ilvl w:val="0"/>
          <w:numId w:val="25"/>
        </w:numPr>
        <w:tabs>
          <w:tab w:val="left" w:pos="1691"/>
        </w:tabs>
        <w:ind w:right="1443" w:firstLine="0"/>
        <w:rPr>
          <w:b/>
          <w:sz w:val="24"/>
        </w:rPr>
      </w:pPr>
      <w:r>
        <w:rPr>
          <w:b/>
          <w:sz w:val="24"/>
        </w:rPr>
        <w:t>Mungon vula e institucionit në 86 formular</w:t>
      </w:r>
      <w:r>
        <w:rPr>
          <w:b/>
          <w:sz w:val="24"/>
        </w:rPr>
        <w:t>ë të plotësuar nga mjekët referues (mjekë familje / specialistë).</w:t>
      </w:r>
    </w:p>
    <w:p w:rsidR="00E1356D" w:rsidRDefault="00E1356D">
      <w:pPr>
        <w:pStyle w:val="BodyText"/>
        <w:rPr>
          <w:b/>
        </w:rPr>
      </w:pPr>
    </w:p>
    <w:p w:rsidR="00E1356D" w:rsidRDefault="00735C2B">
      <w:pPr>
        <w:pStyle w:val="ListParagraph"/>
        <w:numPr>
          <w:ilvl w:val="0"/>
          <w:numId w:val="25"/>
        </w:numPr>
        <w:tabs>
          <w:tab w:val="left" w:pos="1684"/>
        </w:tabs>
        <w:ind w:right="1447" w:firstLine="0"/>
        <w:rPr>
          <w:b/>
          <w:sz w:val="24"/>
        </w:rPr>
      </w:pPr>
      <w:r>
        <w:rPr>
          <w:b/>
          <w:sz w:val="24"/>
        </w:rPr>
        <w:t>Në 62 dosje mungon</w:t>
      </w:r>
      <w:r>
        <w:rPr>
          <w:b/>
          <w:spacing w:val="-1"/>
          <w:sz w:val="24"/>
        </w:rPr>
        <w:t xml:space="preserve"> </w:t>
      </w:r>
      <w:r>
        <w:rPr>
          <w:b/>
          <w:sz w:val="24"/>
        </w:rPr>
        <w:t>dokumentacioni i plotë mjekësor/ekzaminimet e pacientëve sipas udhëzuesit bio-psiko-social.</w:t>
      </w:r>
    </w:p>
    <w:p w:rsidR="00E1356D" w:rsidRDefault="00E1356D">
      <w:pPr>
        <w:pStyle w:val="BodyText"/>
        <w:rPr>
          <w:b/>
        </w:rPr>
      </w:pPr>
    </w:p>
    <w:p w:rsidR="00E1356D" w:rsidRDefault="00735C2B">
      <w:pPr>
        <w:pStyle w:val="ListParagraph"/>
        <w:numPr>
          <w:ilvl w:val="0"/>
          <w:numId w:val="25"/>
        </w:numPr>
        <w:tabs>
          <w:tab w:val="left" w:pos="1680"/>
        </w:tabs>
        <w:ind w:left="1680" w:hanging="240"/>
        <w:rPr>
          <w:b/>
          <w:sz w:val="24"/>
        </w:rPr>
      </w:pPr>
      <w:r>
        <w:rPr>
          <w:b/>
          <w:sz w:val="24"/>
        </w:rPr>
        <w:t>Në</w:t>
      </w:r>
      <w:r>
        <w:rPr>
          <w:b/>
          <w:spacing w:val="-3"/>
          <w:sz w:val="24"/>
        </w:rPr>
        <w:t xml:space="preserve"> </w:t>
      </w:r>
      <w:r>
        <w:rPr>
          <w:b/>
          <w:sz w:val="24"/>
        </w:rPr>
        <w:t>76 raste</w:t>
      </w:r>
      <w:r>
        <w:rPr>
          <w:b/>
          <w:spacing w:val="-1"/>
          <w:sz w:val="24"/>
        </w:rPr>
        <w:t xml:space="preserve"> </w:t>
      </w:r>
      <w:r>
        <w:rPr>
          <w:b/>
          <w:sz w:val="24"/>
        </w:rPr>
        <w:t>komisionimi</w:t>
      </w:r>
      <w:r>
        <w:rPr>
          <w:b/>
          <w:spacing w:val="-1"/>
          <w:sz w:val="24"/>
        </w:rPr>
        <w:t xml:space="preserve"> </w:t>
      </w:r>
      <w:r>
        <w:rPr>
          <w:b/>
          <w:sz w:val="24"/>
        </w:rPr>
        <w:t>është</w:t>
      </w:r>
      <w:r>
        <w:rPr>
          <w:b/>
          <w:spacing w:val="-1"/>
          <w:sz w:val="24"/>
        </w:rPr>
        <w:t xml:space="preserve"> </w:t>
      </w:r>
      <w:r>
        <w:rPr>
          <w:b/>
          <w:sz w:val="24"/>
        </w:rPr>
        <w:t>realizuar</w:t>
      </w:r>
      <w:r>
        <w:rPr>
          <w:b/>
          <w:spacing w:val="-1"/>
          <w:sz w:val="24"/>
        </w:rPr>
        <w:t xml:space="preserve"> </w:t>
      </w:r>
      <w:r>
        <w:rPr>
          <w:b/>
          <w:sz w:val="24"/>
        </w:rPr>
        <w:t>jashtë</w:t>
      </w:r>
      <w:r>
        <w:rPr>
          <w:b/>
          <w:spacing w:val="-2"/>
          <w:sz w:val="24"/>
        </w:rPr>
        <w:t xml:space="preserve"> </w:t>
      </w:r>
      <w:r>
        <w:rPr>
          <w:b/>
          <w:sz w:val="24"/>
        </w:rPr>
        <w:t xml:space="preserve">afatit 30 </w:t>
      </w:r>
      <w:r>
        <w:rPr>
          <w:b/>
          <w:spacing w:val="-2"/>
          <w:sz w:val="24"/>
        </w:rPr>
        <w:t>ditor.</w:t>
      </w:r>
    </w:p>
    <w:p w:rsidR="00E1356D" w:rsidRDefault="00E1356D">
      <w:pPr>
        <w:pStyle w:val="BodyText"/>
        <w:rPr>
          <w:b/>
        </w:rPr>
      </w:pPr>
    </w:p>
    <w:p w:rsidR="00E1356D" w:rsidRDefault="00735C2B">
      <w:pPr>
        <w:pStyle w:val="ListParagraph"/>
        <w:numPr>
          <w:ilvl w:val="0"/>
          <w:numId w:val="25"/>
        </w:numPr>
        <w:tabs>
          <w:tab w:val="left" w:pos="1720"/>
        </w:tabs>
        <w:ind w:right="1441" w:firstLine="0"/>
        <w:jc w:val="both"/>
        <w:rPr>
          <w:b/>
          <w:sz w:val="24"/>
        </w:rPr>
      </w:pPr>
      <w:r>
        <w:rPr>
          <w:b/>
          <w:sz w:val="24"/>
        </w:rPr>
        <w:t>Dëmi</w:t>
      </w:r>
      <w:r>
        <w:rPr>
          <w:b/>
          <w:spacing w:val="-11"/>
          <w:sz w:val="24"/>
        </w:rPr>
        <w:t xml:space="preserve"> </w:t>
      </w:r>
      <w:r>
        <w:rPr>
          <w:b/>
          <w:sz w:val="24"/>
        </w:rPr>
        <w:t>ekonomik</w:t>
      </w:r>
      <w:r>
        <w:rPr>
          <w:b/>
          <w:spacing w:val="-10"/>
          <w:sz w:val="24"/>
        </w:rPr>
        <w:t xml:space="preserve"> </w:t>
      </w:r>
      <w:r>
        <w:rPr>
          <w:b/>
          <w:sz w:val="24"/>
        </w:rPr>
        <w:t>i</w:t>
      </w:r>
      <w:r>
        <w:rPr>
          <w:b/>
          <w:spacing w:val="-11"/>
          <w:sz w:val="24"/>
        </w:rPr>
        <w:t xml:space="preserve"> </w:t>
      </w:r>
      <w:r>
        <w:rPr>
          <w:b/>
          <w:sz w:val="24"/>
        </w:rPr>
        <w:t>shkaktuar</w:t>
      </w:r>
      <w:r>
        <w:rPr>
          <w:b/>
          <w:spacing w:val="-12"/>
          <w:sz w:val="24"/>
        </w:rPr>
        <w:t xml:space="preserve"> </w:t>
      </w:r>
      <w:r>
        <w:rPr>
          <w:b/>
          <w:sz w:val="24"/>
        </w:rPr>
        <w:t>në</w:t>
      </w:r>
      <w:r>
        <w:rPr>
          <w:b/>
          <w:spacing w:val="-12"/>
          <w:sz w:val="24"/>
        </w:rPr>
        <w:t xml:space="preserve"> </w:t>
      </w:r>
      <w:r>
        <w:rPr>
          <w:b/>
          <w:sz w:val="24"/>
        </w:rPr>
        <w:t>total</w:t>
      </w:r>
      <w:r>
        <w:rPr>
          <w:b/>
          <w:spacing w:val="-8"/>
          <w:sz w:val="24"/>
        </w:rPr>
        <w:t xml:space="preserve"> </w:t>
      </w:r>
      <w:r>
        <w:rPr>
          <w:b/>
          <w:sz w:val="24"/>
        </w:rPr>
        <w:t>është</w:t>
      </w:r>
      <w:r>
        <w:rPr>
          <w:b/>
          <w:spacing w:val="-11"/>
          <w:sz w:val="24"/>
        </w:rPr>
        <w:t xml:space="preserve"> </w:t>
      </w:r>
      <w:r>
        <w:rPr>
          <w:b/>
          <w:sz w:val="24"/>
        </w:rPr>
        <w:t>775.149</w:t>
      </w:r>
      <w:r>
        <w:rPr>
          <w:b/>
          <w:spacing w:val="-11"/>
          <w:sz w:val="24"/>
        </w:rPr>
        <w:t xml:space="preserve"> </w:t>
      </w:r>
      <w:r>
        <w:rPr>
          <w:b/>
          <w:sz w:val="24"/>
        </w:rPr>
        <w:t>Lekë,</w:t>
      </w:r>
      <w:r>
        <w:rPr>
          <w:b/>
          <w:spacing w:val="-11"/>
          <w:sz w:val="24"/>
        </w:rPr>
        <w:t xml:space="preserve"> </w:t>
      </w:r>
      <w:r>
        <w:rPr>
          <w:b/>
          <w:sz w:val="24"/>
        </w:rPr>
        <w:t>për</w:t>
      </w:r>
      <w:r>
        <w:rPr>
          <w:b/>
          <w:spacing w:val="-10"/>
          <w:sz w:val="24"/>
        </w:rPr>
        <w:t xml:space="preserve"> </w:t>
      </w:r>
      <w:r>
        <w:rPr>
          <w:b/>
          <w:sz w:val="24"/>
        </w:rPr>
        <w:t>4</w:t>
      </w:r>
      <w:r>
        <w:rPr>
          <w:b/>
          <w:spacing w:val="-11"/>
          <w:sz w:val="24"/>
        </w:rPr>
        <w:t xml:space="preserve"> </w:t>
      </w:r>
      <w:r>
        <w:rPr>
          <w:b/>
          <w:sz w:val="24"/>
        </w:rPr>
        <w:t>përfitues</w:t>
      </w:r>
      <w:r>
        <w:rPr>
          <w:b/>
          <w:spacing w:val="-11"/>
          <w:sz w:val="24"/>
        </w:rPr>
        <w:t xml:space="preserve"> </w:t>
      </w:r>
      <w:r>
        <w:rPr>
          <w:b/>
          <w:sz w:val="24"/>
        </w:rPr>
        <w:t>për</w:t>
      </w:r>
      <w:r>
        <w:rPr>
          <w:b/>
          <w:spacing w:val="-12"/>
          <w:sz w:val="24"/>
        </w:rPr>
        <w:t xml:space="preserve"> </w:t>
      </w:r>
      <w:r>
        <w:rPr>
          <w:b/>
          <w:sz w:val="24"/>
        </w:rPr>
        <w:t>të</w:t>
      </w:r>
      <w:r>
        <w:rPr>
          <w:b/>
          <w:spacing w:val="-10"/>
          <w:sz w:val="24"/>
        </w:rPr>
        <w:t xml:space="preserve"> </w:t>
      </w:r>
      <w:r>
        <w:rPr>
          <w:b/>
          <w:sz w:val="24"/>
        </w:rPr>
        <w:t>cilët</w:t>
      </w:r>
      <w:r>
        <w:rPr>
          <w:b/>
          <w:spacing w:val="-12"/>
          <w:sz w:val="24"/>
        </w:rPr>
        <w:t xml:space="preserve"> </w:t>
      </w:r>
      <w:r>
        <w:rPr>
          <w:b/>
          <w:sz w:val="24"/>
        </w:rPr>
        <w:t>nuk duhej të realizohej procedura e komisionimit, pasi diagnozat nuk përfshihen në udhëzuesin bio psiko social.</w:t>
      </w:r>
    </w:p>
    <w:p w:rsidR="00E1356D" w:rsidRDefault="00E1356D">
      <w:pPr>
        <w:pStyle w:val="BodyText"/>
        <w:spacing w:before="1"/>
        <w:rPr>
          <w:b/>
        </w:rPr>
      </w:pPr>
    </w:p>
    <w:p w:rsidR="00E1356D" w:rsidRDefault="00735C2B">
      <w:pPr>
        <w:pStyle w:val="ListParagraph"/>
        <w:numPr>
          <w:ilvl w:val="0"/>
          <w:numId w:val="25"/>
        </w:numPr>
        <w:tabs>
          <w:tab w:val="left" w:pos="1682"/>
        </w:tabs>
        <w:ind w:right="1443" w:firstLine="0"/>
        <w:rPr>
          <w:b/>
          <w:sz w:val="24"/>
        </w:rPr>
      </w:pPr>
      <w:r>
        <w:rPr>
          <w:b/>
          <w:sz w:val="24"/>
        </w:rPr>
        <w:t>Mungonin</w:t>
      </w:r>
      <w:r>
        <w:rPr>
          <w:b/>
          <w:spacing w:val="-1"/>
          <w:sz w:val="24"/>
        </w:rPr>
        <w:t xml:space="preserve"> </w:t>
      </w:r>
      <w:r>
        <w:rPr>
          <w:b/>
          <w:sz w:val="24"/>
        </w:rPr>
        <w:t>kartelat</w:t>
      </w:r>
      <w:r>
        <w:rPr>
          <w:b/>
          <w:spacing w:val="-2"/>
          <w:sz w:val="24"/>
        </w:rPr>
        <w:t xml:space="preserve"> </w:t>
      </w:r>
      <w:r>
        <w:rPr>
          <w:b/>
          <w:sz w:val="24"/>
        </w:rPr>
        <w:t>shëndetësore</w:t>
      </w:r>
      <w:r>
        <w:rPr>
          <w:b/>
          <w:spacing w:val="-2"/>
          <w:sz w:val="24"/>
        </w:rPr>
        <w:t xml:space="preserve"> </w:t>
      </w:r>
      <w:r>
        <w:rPr>
          <w:b/>
          <w:sz w:val="24"/>
        </w:rPr>
        <w:t>të</w:t>
      </w:r>
      <w:r>
        <w:rPr>
          <w:b/>
          <w:spacing w:val="-2"/>
          <w:sz w:val="24"/>
        </w:rPr>
        <w:t xml:space="preserve"> </w:t>
      </w:r>
      <w:r>
        <w:rPr>
          <w:b/>
          <w:sz w:val="24"/>
        </w:rPr>
        <w:t>57</w:t>
      </w:r>
      <w:r>
        <w:rPr>
          <w:b/>
          <w:spacing w:val="-1"/>
          <w:sz w:val="24"/>
        </w:rPr>
        <w:t xml:space="preserve"> </w:t>
      </w:r>
      <w:r>
        <w:rPr>
          <w:b/>
          <w:sz w:val="24"/>
        </w:rPr>
        <w:t>pacientëve</w:t>
      </w:r>
      <w:r>
        <w:rPr>
          <w:b/>
          <w:spacing w:val="-2"/>
          <w:sz w:val="24"/>
        </w:rPr>
        <w:t xml:space="preserve"> </w:t>
      </w:r>
      <w:r>
        <w:rPr>
          <w:b/>
          <w:sz w:val="24"/>
        </w:rPr>
        <w:t>të</w:t>
      </w:r>
      <w:r>
        <w:rPr>
          <w:b/>
          <w:spacing w:val="-3"/>
          <w:sz w:val="24"/>
        </w:rPr>
        <w:t xml:space="preserve"> </w:t>
      </w:r>
      <w:r>
        <w:rPr>
          <w:b/>
          <w:sz w:val="24"/>
        </w:rPr>
        <w:t>referuar</w:t>
      </w:r>
      <w:r>
        <w:rPr>
          <w:b/>
          <w:spacing w:val="-2"/>
          <w:sz w:val="24"/>
        </w:rPr>
        <w:t xml:space="preserve"> </w:t>
      </w:r>
      <w:r>
        <w:rPr>
          <w:b/>
          <w:sz w:val="24"/>
        </w:rPr>
        <w:t>nga</w:t>
      </w:r>
      <w:r>
        <w:rPr>
          <w:b/>
          <w:spacing w:val="-1"/>
          <w:sz w:val="24"/>
        </w:rPr>
        <w:t xml:space="preserve"> </w:t>
      </w:r>
      <w:r>
        <w:rPr>
          <w:b/>
          <w:sz w:val="24"/>
        </w:rPr>
        <w:t>mjekët</w:t>
      </w:r>
      <w:r>
        <w:rPr>
          <w:b/>
          <w:spacing w:val="-2"/>
          <w:sz w:val="24"/>
        </w:rPr>
        <w:t xml:space="preserve"> </w:t>
      </w:r>
      <w:r>
        <w:rPr>
          <w:b/>
          <w:sz w:val="24"/>
        </w:rPr>
        <w:t>specialist</w:t>
      </w:r>
      <w:r>
        <w:rPr>
          <w:b/>
          <w:spacing w:val="-1"/>
          <w:sz w:val="24"/>
        </w:rPr>
        <w:t xml:space="preserve"> </w:t>
      </w:r>
      <w:r>
        <w:rPr>
          <w:b/>
          <w:sz w:val="24"/>
        </w:rPr>
        <w:t>për vlerësim të aftësisë së kufizuar.</w:t>
      </w:r>
    </w:p>
    <w:p w:rsidR="00E1356D" w:rsidRDefault="00E1356D">
      <w:pPr>
        <w:pStyle w:val="BodyText"/>
        <w:spacing w:before="5"/>
        <w:rPr>
          <w:b/>
        </w:rPr>
      </w:pPr>
    </w:p>
    <w:p w:rsidR="00E1356D" w:rsidRDefault="00735C2B">
      <w:pPr>
        <w:pStyle w:val="ListParagraph"/>
        <w:numPr>
          <w:ilvl w:val="0"/>
          <w:numId w:val="25"/>
        </w:numPr>
        <w:tabs>
          <w:tab w:val="left" w:pos="1763"/>
        </w:tabs>
        <w:ind w:right="1441" w:firstLine="0"/>
        <w:jc w:val="both"/>
        <w:rPr>
          <w:b/>
          <w:sz w:val="24"/>
        </w:rPr>
      </w:pPr>
      <w:r>
        <w:rPr>
          <w:b/>
          <w:sz w:val="24"/>
        </w:rPr>
        <w:t>Bazuar në pikën (dh) të Urdhrit nr. 63, datë 08/.02.2023 “Për kontrollin e skemës së vlerësimit</w:t>
      </w:r>
      <w:r>
        <w:rPr>
          <w:b/>
          <w:spacing w:val="-1"/>
          <w:sz w:val="24"/>
        </w:rPr>
        <w:t xml:space="preserve"> </w:t>
      </w:r>
      <w:r>
        <w:rPr>
          <w:b/>
          <w:sz w:val="24"/>
        </w:rPr>
        <w:t>bio-psiko-social të</w:t>
      </w:r>
      <w:r>
        <w:rPr>
          <w:b/>
          <w:spacing w:val="-2"/>
          <w:sz w:val="24"/>
        </w:rPr>
        <w:t xml:space="preserve"> </w:t>
      </w:r>
      <w:r>
        <w:rPr>
          <w:b/>
          <w:sz w:val="24"/>
        </w:rPr>
        <w:t>aftësisë</w:t>
      </w:r>
      <w:r>
        <w:rPr>
          <w:b/>
          <w:spacing w:val="-1"/>
          <w:sz w:val="24"/>
        </w:rPr>
        <w:t xml:space="preserve"> </w:t>
      </w:r>
      <w:r>
        <w:rPr>
          <w:b/>
          <w:sz w:val="24"/>
        </w:rPr>
        <w:t>së</w:t>
      </w:r>
      <w:r>
        <w:rPr>
          <w:b/>
          <w:spacing w:val="-1"/>
          <w:sz w:val="24"/>
        </w:rPr>
        <w:t xml:space="preserve"> </w:t>
      </w:r>
      <w:r>
        <w:rPr>
          <w:b/>
          <w:sz w:val="24"/>
        </w:rPr>
        <w:t>kufizuar grupi i</w:t>
      </w:r>
      <w:r>
        <w:rPr>
          <w:b/>
          <w:spacing w:val="-2"/>
          <w:sz w:val="24"/>
        </w:rPr>
        <w:t xml:space="preserve"> </w:t>
      </w:r>
      <w:r>
        <w:rPr>
          <w:b/>
          <w:sz w:val="24"/>
        </w:rPr>
        <w:t>kontrollit</w:t>
      </w:r>
      <w:r>
        <w:rPr>
          <w:b/>
          <w:spacing w:val="-1"/>
          <w:sz w:val="24"/>
        </w:rPr>
        <w:t xml:space="preserve"> </w:t>
      </w:r>
      <w:r>
        <w:rPr>
          <w:b/>
          <w:sz w:val="24"/>
        </w:rPr>
        <w:t>ka</w:t>
      </w:r>
      <w:r>
        <w:rPr>
          <w:b/>
          <w:spacing w:val="-3"/>
          <w:sz w:val="24"/>
        </w:rPr>
        <w:t xml:space="preserve"> </w:t>
      </w:r>
      <w:r>
        <w:rPr>
          <w:b/>
          <w:sz w:val="24"/>
        </w:rPr>
        <w:t>të</w:t>
      </w:r>
      <w:r>
        <w:rPr>
          <w:b/>
          <w:spacing w:val="-2"/>
          <w:sz w:val="24"/>
        </w:rPr>
        <w:t xml:space="preserve"> </w:t>
      </w:r>
      <w:r>
        <w:rPr>
          <w:b/>
          <w:sz w:val="24"/>
        </w:rPr>
        <w:t>drejtë</w:t>
      </w:r>
      <w:r>
        <w:rPr>
          <w:b/>
          <w:spacing w:val="-1"/>
          <w:sz w:val="24"/>
        </w:rPr>
        <w:t xml:space="preserve"> </w:t>
      </w:r>
      <w:r>
        <w:rPr>
          <w:b/>
          <w:sz w:val="24"/>
        </w:rPr>
        <w:t>të</w:t>
      </w:r>
      <w:r>
        <w:rPr>
          <w:b/>
          <w:spacing w:val="-2"/>
          <w:sz w:val="24"/>
        </w:rPr>
        <w:t xml:space="preserve"> </w:t>
      </w:r>
      <w:r>
        <w:rPr>
          <w:b/>
          <w:sz w:val="24"/>
        </w:rPr>
        <w:t>dërgojë për vlerësim në kom</w:t>
      </w:r>
      <w:r>
        <w:rPr>
          <w:b/>
          <w:sz w:val="24"/>
        </w:rPr>
        <w:t>isionin e shqyrtimit të ankesave rastet që kanë rezultuar me parregullsi gjatë procesit të kontrollit.</w:t>
      </w:r>
    </w:p>
    <w:p w:rsidR="00E1356D" w:rsidRDefault="00E1356D">
      <w:pPr>
        <w:pStyle w:val="BodyText"/>
        <w:spacing w:before="2"/>
        <w:rPr>
          <w:b/>
        </w:rPr>
      </w:pPr>
    </w:p>
    <w:p w:rsidR="00E1356D" w:rsidRDefault="00735C2B">
      <w:pPr>
        <w:ind w:left="1440" w:right="1436"/>
        <w:jc w:val="both"/>
        <w:rPr>
          <w:b/>
          <w:sz w:val="24"/>
        </w:rPr>
      </w:pPr>
      <w:r>
        <w:rPr>
          <w:b/>
          <w:sz w:val="24"/>
        </w:rPr>
        <w:t>Për</w:t>
      </w:r>
      <w:r>
        <w:rPr>
          <w:b/>
          <w:spacing w:val="-8"/>
          <w:sz w:val="24"/>
        </w:rPr>
        <w:t xml:space="preserve"> </w:t>
      </w:r>
      <w:r>
        <w:rPr>
          <w:b/>
          <w:sz w:val="24"/>
        </w:rPr>
        <w:t>56</w:t>
      </w:r>
      <w:r>
        <w:rPr>
          <w:b/>
          <w:spacing w:val="-7"/>
          <w:sz w:val="24"/>
        </w:rPr>
        <w:t xml:space="preserve"> </w:t>
      </w:r>
      <w:r>
        <w:rPr>
          <w:b/>
          <w:sz w:val="24"/>
        </w:rPr>
        <w:t>rastet</w:t>
      </w:r>
      <w:r>
        <w:rPr>
          <w:b/>
          <w:spacing w:val="-6"/>
          <w:sz w:val="24"/>
        </w:rPr>
        <w:t xml:space="preserve"> </w:t>
      </w:r>
      <w:r>
        <w:rPr>
          <w:b/>
          <w:sz w:val="24"/>
        </w:rPr>
        <w:t>e</w:t>
      </w:r>
      <w:r>
        <w:rPr>
          <w:b/>
          <w:spacing w:val="-8"/>
          <w:sz w:val="24"/>
        </w:rPr>
        <w:t xml:space="preserve"> </w:t>
      </w:r>
      <w:r>
        <w:rPr>
          <w:b/>
          <w:sz w:val="24"/>
        </w:rPr>
        <w:t>konstatuara</w:t>
      </w:r>
      <w:r>
        <w:rPr>
          <w:b/>
          <w:spacing w:val="-7"/>
          <w:sz w:val="24"/>
        </w:rPr>
        <w:t xml:space="preserve"> </w:t>
      </w:r>
      <w:r>
        <w:rPr>
          <w:b/>
          <w:sz w:val="24"/>
        </w:rPr>
        <w:t>me</w:t>
      </w:r>
      <w:r>
        <w:rPr>
          <w:b/>
          <w:spacing w:val="-8"/>
          <w:sz w:val="24"/>
        </w:rPr>
        <w:t xml:space="preserve"> </w:t>
      </w:r>
      <w:r>
        <w:rPr>
          <w:b/>
          <w:sz w:val="24"/>
        </w:rPr>
        <w:t>parregullsi</w:t>
      </w:r>
      <w:r>
        <w:rPr>
          <w:b/>
          <w:spacing w:val="-4"/>
          <w:sz w:val="24"/>
        </w:rPr>
        <w:t xml:space="preserve"> </w:t>
      </w:r>
      <w:r>
        <w:rPr>
          <w:sz w:val="24"/>
        </w:rPr>
        <w:t>e</w:t>
      </w:r>
      <w:r>
        <w:rPr>
          <w:spacing w:val="-8"/>
          <w:sz w:val="24"/>
        </w:rPr>
        <w:t xml:space="preserve"> </w:t>
      </w:r>
      <w:r>
        <w:rPr>
          <w:sz w:val="24"/>
        </w:rPr>
        <w:t>rasteve</w:t>
      </w:r>
      <w:r>
        <w:rPr>
          <w:spacing w:val="-8"/>
          <w:sz w:val="24"/>
        </w:rPr>
        <w:t xml:space="preserve"> </w:t>
      </w:r>
      <w:r>
        <w:rPr>
          <w:sz w:val="24"/>
        </w:rPr>
        <w:t>të</w:t>
      </w:r>
      <w:r>
        <w:rPr>
          <w:spacing w:val="-8"/>
          <w:sz w:val="24"/>
        </w:rPr>
        <w:t xml:space="preserve"> </w:t>
      </w:r>
      <w:r>
        <w:rPr>
          <w:sz w:val="24"/>
        </w:rPr>
        <w:t>kontrolluara</w:t>
      </w:r>
      <w:r>
        <w:rPr>
          <w:spacing w:val="-7"/>
          <w:sz w:val="24"/>
        </w:rPr>
        <w:t xml:space="preserve"> </w:t>
      </w:r>
      <w:r>
        <w:rPr>
          <w:sz w:val="24"/>
        </w:rPr>
        <w:t>të</w:t>
      </w:r>
      <w:r>
        <w:rPr>
          <w:spacing w:val="-8"/>
          <w:sz w:val="24"/>
        </w:rPr>
        <w:t xml:space="preserve"> </w:t>
      </w:r>
      <w:r>
        <w:rPr>
          <w:sz w:val="24"/>
        </w:rPr>
        <w:t>bëhet</w:t>
      </w:r>
      <w:r>
        <w:rPr>
          <w:spacing w:val="-6"/>
          <w:sz w:val="24"/>
        </w:rPr>
        <w:t xml:space="preserve"> </w:t>
      </w:r>
      <w:r>
        <w:rPr>
          <w:b/>
          <w:sz w:val="24"/>
        </w:rPr>
        <w:t>rivlerësimi</w:t>
      </w:r>
      <w:r>
        <w:rPr>
          <w:b/>
          <w:spacing w:val="-6"/>
          <w:sz w:val="24"/>
        </w:rPr>
        <w:t xml:space="preserve"> </w:t>
      </w:r>
      <w:r>
        <w:rPr>
          <w:b/>
          <w:sz w:val="24"/>
        </w:rPr>
        <w:t>nga Komisioni</w:t>
      </w:r>
      <w:r>
        <w:rPr>
          <w:b/>
          <w:spacing w:val="-11"/>
          <w:sz w:val="24"/>
        </w:rPr>
        <w:t xml:space="preserve"> </w:t>
      </w:r>
      <w:r>
        <w:rPr>
          <w:b/>
          <w:sz w:val="24"/>
        </w:rPr>
        <w:t>Shumëdisiplinor</w:t>
      </w:r>
      <w:r>
        <w:rPr>
          <w:b/>
          <w:spacing w:val="-12"/>
          <w:sz w:val="24"/>
        </w:rPr>
        <w:t xml:space="preserve"> </w:t>
      </w:r>
      <w:r>
        <w:rPr>
          <w:b/>
          <w:sz w:val="24"/>
        </w:rPr>
        <w:t>i</w:t>
      </w:r>
      <w:r>
        <w:rPr>
          <w:b/>
          <w:spacing w:val="-11"/>
          <w:sz w:val="24"/>
        </w:rPr>
        <w:t xml:space="preserve"> </w:t>
      </w:r>
      <w:r>
        <w:rPr>
          <w:b/>
          <w:sz w:val="24"/>
        </w:rPr>
        <w:t>nivelit</w:t>
      </w:r>
      <w:r>
        <w:rPr>
          <w:b/>
          <w:spacing w:val="-14"/>
          <w:sz w:val="24"/>
        </w:rPr>
        <w:t xml:space="preserve"> </w:t>
      </w:r>
      <w:r>
        <w:rPr>
          <w:b/>
          <w:sz w:val="24"/>
        </w:rPr>
        <w:t>më</w:t>
      </w:r>
      <w:r>
        <w:rPr>
          <w:b/>
          <w:spacing w:val="-12"/>
          <w:sz w:val="24"/>
        </w:rPr>
        <w:t xml:space="preserve"> </w:t>
      </w:r>
      <w:r>
        <w:rPr>
          <w:b/>
          <w:sz w:val="24"/>
        </w:rPr>
        <w:t>të</w:t>
      </w:r>
      <w:r>
        <w:rPr>
          <w:b/>
          <w:spacing w:val="-13"/>
          <w:sz w:val="24"/>
        </w:rPr>
        <w:t xml:space="preserve"> </w:t>
      </w:r>
      <w:r>
        <w:rPr>
          <w:b/>
          <w:sz w:val="24"/>
        </w:rPr>
        <w:t>lartë</w:t>
      </w:r>
      <w:r>
        <w:rPr>
          <w:b/>
          <w:spacing w:val="-12"/>
          <w:sz w:val="24"/>
        </w:rPr>
        <w:t xml:space="preserve"> </w:t>
      </w:r>
      <w:r>
        <w:rPr>
          <w:b/>
          <w:sz w:val="24"/>
        </w:rPr>
        <w:t>të</w:t>
      </w:r>
      <w:r>
        <w:rPr>
          <w:b/>
          <w:spacing w:val="-12"/>
          <w:sz w:val="24"/>
        </w:rPr>
        <w:t xml:space="preserve"> </w:t>
      </w:r>
      <w:r>
        <w:rPr>
          <w:b/>
          <w:sz w:val="24"/>
        </w:rPr>
        <w:t>Drejtorisë</w:t>
      </w:r>
      <w:r>
        <w:rPr>
          <w:b/>
          <w:spacing w:val="-11"/>
          <w:sz w:val="24"/>
        </w:rPr>
        <w:t xml:space="preserve"> </w:t>
      </w:r>
      <w:r>
        <w:rPr>
          <w:b/>
          <w:sz w:val="24"/>
        </w:rPr>
        <w:t>së</w:t>
      </w:r>
      <w:r>
        <w:rPr>
          <w:b/>
          <w:spacing w:val="-12"/>
          <w:sz w:val="24"/>
        </w:rPr>
        <w:t xml:space="preserve"> </w:t>
      </w:r>
      <w:r>
        <w:rPr>
          <w:b/>
          <w:sz w:val="24"/>
        </w:rPr>
        <w:t>Përgjithshme</w:t>
      </w:r>
      <w:r>
        <w:rPr>
          <w:b/>
          <w:spacing w:val="-12"/>
          <w:sz w:val="24"/>
        </w:rPr>
        <w:t xml:space="preserve"> </w:t>
      </w:r>
      <w:r>
        <w:rPr>
          <w:b/>
          <w:sz w:val="24"/>
        </w:rPr>
        <w:t>të</w:t>
      </w:r>
      <w:r>
        <w:rPr>
          <w:b/>
          <w:spacing w:val="-13"/>
          <w:sz w:val="24"/>
        </w:rPr>
        <w:t xml:space="preserve"> </w:t>
      </w:r>
      <w:r>
        <w:rPr>
          <w:b/>
          <w:sz w:val="24"/>
        </w:rPr>
        <w:t>Shërbimit Social Shtetëror.</w:t>
      </w:r>
    </w:p>
    <w:p w:rsidR="00E1356D" w:rsidRDefault="00E1356D">
      <w:pPr>
        <w:jc w:val="both"/>
        <w:rPr>
          <w:b/>
          <w:sz w:val="24"/>
        </w:rPr>
        <w:sectPr w:rsidR="00E1356D">
          <w:pgSz w:w="11930" w:h="16860"/>
          <w:pgMar w:top="1360" w:right="0" w:bottom="1140" w:left="0" w:header="0" w:footer="951" w:gutter="0"/>
          <w:cols w:space="720"/>
        </w:sectPr>
      </w:pPr>
    </w:p>
    <w:p w:rsidR="00E1356D" w:rsidRDefault="00735C2B">
      <w:pPr>
        <w:spacing w:before="79"/>
        <w:ind w:left="1440" w:right="1442"/>
        <w:jc w:val="both"/>
        <w:rPr>
          <w:sz w:val="24"/>
        </w:rPr>
      </w:pPr>
      <w:r>
        <w:rPr>
          <w:b/>
          <w:sz w:val="24"/>
        </w:rPr>
        <w:t xml:space="preserve">Drejtoria Rajonale Tiranë </w:t>
      </w:r>
      <w:r>
        <w:rPr>
          <w:sz w:val="24"/>
        </w:rPr>
        <w:t>ka në juridiksionin e saj</w:t>
      </w:r>
      <w:r>
        <w:rPr>
          <w:spacing w:val="40"/>
          <w:sz w:val="24"/>
        </w:rPr>
        <w:t xml:space="preserve"> </w:t>
      </w:r>
      <w:r>
        <w:rPr>
          <w:sz w:val="24"/>
        </w:rPr>
        <w:t>6 Komisione Shumëdisiplinore të Vlerësimit të Aftësisë së Kufizuar.</w:t>
      </w:r>
    </w:p>
    <w:p w:rsidR="00E1356D" w:rsidRDefault="00735C2B">
      <w:pPr>
        <w:ind w:left="1440" w:right="1430"/>
        <w:jc w:val="both"/>
        <w:rPr>
          <w:sz w:val="24"/>
        </w:rPr>
      </w:pPr>
      <w:r>
        <w:rPr>
          <w:sz w:val="24"/>
        </w:rPr>
        <w:t>Nga</w:t>
      </w:r>
      <w:r>
        <w:rPr>
          <w:spacing w:val="-15"/>
          <w:sz w:val="24"/>
        </w:rPr>
        <w:t xml:space="preserve"> </w:t>
      </w:r>
      <w:r>
        <w:rPr>
          <w:sz w:val="24"/>
        </w:rPr>
        <w:t>kontrolli</w:t>
      </w:r>
      <w:r>
        <w:rPr>
          <w:spacing w:val="-15"/>
          <w:sz w:val="24"/>
        </w:rPr>
        <w:t xml:space="preserve"> </w:t>
      </w:r>
      <w:r>
        <w:rPr>
          <w:b/>
          <w:sz w:val="24"/>
        </w:rPr>
        <w:t>i</w:t>
      </w:r>
      <w:r>
        <w:rPr>
          <w:b/>
          <w:spacing w:val="-15"/>
          <w:sz w:val="24"/>
        </w:rPr>
        <w:t xml:space="preserve"> </w:t>
      </w:r>
      <w:r>
        <w:rPr>
          <w:b/>
          <w:sz w:val="24"/>
        </w:rPr>
        <w:t>900</w:t>
      </w:r>
      <w:r>
        <w:rPr>
          <w:b/>
          <w:spacing w:val="-13"/>
          <w:sz w:val="24"/>
        </w:rPr>
        <w:t xml:space="preserve"> </w:t>
      </w:r>
      <w:r>
        <w:rPr>
          <w:b/>
          <w:sz w:val="24"/>
        </w:rPr>
        <w:t>dosjeve</w:t>
      </w:r>
      <w:r>
        <w:rPr>
          <w:b/>
          <w:spacing w:val="-15"/>
          <w:sz w:val="24"/>
        </w:rPr>
        <w:t xml:space="preserve"> </w:t>
      </w:r>
      <w:r>
        <w:rPr>
          <w:b/>
          <w:sz w:val="24"/>
        </w:rPr>
        <w:t>nga</w:t>
      </w:r>
      <w:r>
        <w:rPr>
          <w:b/>
          <w:spacing w:val="-14"/>
          <w:sz w:val="24"/>
        </w:rPr>
        <w:t xml:space="preserve"> </w:t>
      </w:r>
      <w:r>
        <w:rPr>
          <w:b/>
          <w:sz w:val="24"/>
        </w:rPr>
        <w:t>(</w:t>
      </w:r>
      <w:r>
        <w:rPr>
          <w:sz w:val="24"/>
        </w:rPr>
        <w:t>përfitues</w:t>
      </w:r>
      <w:r>
        <w:rPr>
          <w:spacing w:val="-14"/>
          <w:sz w:val="24"/>
        </w:rPr>
        <w:t xml:space="preserve"> </w:t>
      </w:r>
      <w:r>
        <w:rPr>
          <w:sz w:val="24"/>
        </w:rPr>
        <w:t>nga</w:t>
      </w:r>
      <w:r>
        <w:rPr>
          <w:spacing w:val="-15"/>
          <w:sz w:val="24"/>
        </w:rPr>
        <w:t xml:space="preserve"> </w:t>
      </w:r>
      <w:r>
        <w:rPr>
          <w:sz w:val="24"/>
        </w:rPr>
        <w:t>skema</w:t>
      </w:r>
      <w:r>
        <w:rPr>
          <w:spacing w:val="-15"/>
          <w:sz w:val="24"/>
        </w:rPr>
        <w:t xml:space="preserve"> </w:t>
      </w:r>
      <w:r>
        <w:rPr>
          <w:sz w:val="24"/>
        </w:rPr>
        <w:t>e</w:t>
      </w:r>
      <w:r>
        <w:rPr>
          <w:spacing w:val="-15"/>
          <w:sz w:val="24"/>
        </w:rPr>
        <w:t xml:space="preserve"> </w:t>
      </w:r>
      <w:r>
        <w:rPr>
          <w:sz w:val="24"/>
        </w:rPr>
        <w:t>vjetër</w:t>
      </w:r>
      <w:r>
        <w:rPr>
          <w:spacing w:val="-15"/>
          <w:sz w:val="24"/>
        </w:rPr>
        <w:t xml:space="preserve"> </w:t>
      </w:r>
      <w:r>
        <w:rPr>
          <w:sz w:val="24"/>
        </w:rPr>
        <w:t>dhe</w:t>
      </w:r>
      <w:r>
        <w:rPr>
          <w:spacing w:val="-15"/>
          <w:sz w:val="24"/>
        </w:rPr>
        <w:t xml:space="preserve"> </w:t>
      </w:r>
      <w:r>
        <w:rPr>
          <w:sz w:val="24"/>
        </w:rPr>
        <w:t>për</w:t>
      </w:r>
      <w:r>
        <w:rPr>
          <w:spacing w:val="-15"/>
          <w:sz w:val="24"/>
        </w:rPr>
        <w:t xml:space="preserve"> </w:t>
      </w:r>
      <w:r>
        <w:rPr>
          <w:sz w:val="24"/>
        </w:rPr>
        <w:t>herë</w:t>
      </w:r>
      <w:r>
        <w:rPr>
          <w:spacing w:val="-15"/>
          <w:sz w:val="24"/>
        </w:rPr>
        <w:t xml:space="preserve"> </w:t>
      </w:r>
      <w:r>
        <w:rPr>
          <w:sz w:val="24"/>
        </w:rPr>
        <w:t>të</w:t>
      </w:r>
      <w:r>
        <w:rPr>
          <w:spacing w:val="-15"/>
          <w:sz w:val="24"/>
        </w:rPr>
        <w:t xml:space="preserve"> </w:t>
      </w:r>
      <w:r>
        <w:rPr>
          <w:sz w:val="24"/>
        </w:rPr>
        <w:t>parë</w:t>
      </w:r>
      <w:r>
        <w:rPr>
          <w:spacing w:val="-15"/>
          <w:sz w:val="24"/>
        </w:rPr>
        <w:t xml:space="preserve"> </w:t>
      </w:r>
      <w:r>
        <w:rPr>
          <w:sz w:val="24"/>
        </w:rPr>
        <w:t>)</w:t>
      </w:r>
      <w:r>
        <w:rPr>
          <w:spacing w:val="-15"/>
          <w:sz w:val="24"/>
        </w:rPr>
        <w:t xml:space="preserve"> </w:t>
      </w:r>
      <w:r>
        <w:rPr>
          <w:sz w:val="24"/>
        </w:rPr>
        <w:t>të</w:t>
      </w:r>
      <w:r>
        <w:rPr>
          <w:spacing w:val="-15"/>
          <w:sz w:val="24"/>
        </w:rPr>
        <w:t xml:space="preserve"> </w:t>
      </w:r>
      <w:r>
        <w:rPr>
          <w:sz w:val="24"/>
        </w:rPr>
        <w:t>personave me</w:t>
      </w:r>
      <w:r>
        <w:rPr>
          <w:spacing w:val="-15"/>
          <w:sz w:val="24"/>
        </w:rPr>
        <w:t xml:space="preserve"> </w:t>
      </w:r>
      <w:r>
        <w:rPr>
          <w:sz w:val="24"/>
        </w:rPr>
        <w:t>aftësi</w:t>
      </w:r>
      <w:r>
        <w:rPr>
          <w:spacing w:val="-15"/>
          <w:sz w:val="24"/>
        </w:rPr>
        <w:t xml:space="preserve"> </w:t>
      </w:r>
      <w:r>
        <w:rPr>
          <w:sz w:val="24"/>
        </w:rPr>
        <w:t>të</w:t>
      </w:r>
      <w:r>
        <w:rPr>
          <w:spacing w:val="-15"/>
          <w:sz w:val="24"/>
        </w:rPr>
        <w:t xml:space="preserve"> </w:t>
      </w:r>
      <w:r>
        <w:rPr>
          <w:sz w:val="24"/>
        </w:rPr>
        <w:t>kufizuar</w:t>
      </w:r>
      <w:r>
        <w:rPr>
          <w:spacing w:val="-15"/>
          <w:sz w:val="24"/>
        </w:rPr>
        <w:t xml:space="preserve"> </w:t>
      </w:r>
      <w:r>
        <w:rPr>
          <w:sz w:val="24"/>
        </w:rPr>
        <w:t>pranë</w:t>
      </w:r>
      <w:r>
        <w:rPr>
          <w:spacing w:val="-15"/>
          <w:sz w:val="24"/>
        </w:rPr>
        <w:t xml:space="preserve"> </w:t>
      </w:r>
      <w:r>
        <w:rPr>
          <w:sz w:val="24"/>
        </w:rPr>
        <w:t>Komisioneve</w:t>
      </w:r>
      <w:r>
        <w:rPr>
          <w:spacing w:val="-15"/>
          <w:sz w:val="24"/>
        </w:rPr>
        <w:t xml:space="preserve"> </w:t>
      </w:r>
      <w:r>
        <w:rPr>
          <w:sz w:val="24"/>
        </w:rPr>
        <w:t>Shumëdisiplinore</w:t>
      </w:r>
      <w:r>
        <w:rPr>
          <w:spacing w:val="-15"/>
          <w:sz w:val="24"/>
        </w:rPr>
        <w:t xml:space="preserve"> </w:t>
      </w:r>
      <w:r>
        <w:rPr>
          <w:sz w:val="24"/>
        </w:rPr>
        <w:t>të</w:t>
      </w:r>
      <w:r>
        <w:rPr>
          <w:spacing w:val="-15"/>
          <w:sz w:val="24"/>
        </w:rPr>
        <w:t xml:space="preserve"> </w:t>
      </w:r>
      <w:r>
        <w:rPr>
          <w:sz w:val="24"/>
        </w:rPr>
        <w:t>Vlerësimit</w:t>
      </w:r>
      <w:r>
        <w:rPr>
          <w:spacing w:val="-15"/>
          <w:sz w:val="24"/>
        </w:rPr>
        <w:t xml:space="preserve"> </w:t>
      </w:r>
      <w:r>
        <w:rPr>
          <w:sz w:val="24"/>
        </w:rPr>
        <w:t>të</w:t>
      </w:r>
      <w:r>
        <w:rPr>
          <w:spacing w:val="-15"/>
          <w:sz w:val="24"/>
        </w:rPr>
        <w:t xml:space="preserve"> </w:t>
      </w:r>
      <w:r>
        <w:rPr>
          <w:sz w:val="24"/>
        </w:rPr>
        <w:t>Aftësisë</w:t>
      </w:r>
      <w:r>
        <w:rPr>
          <w:spacing w:val="-15"/>
          <w:sz w:val="24"/>
        </w:rPr>
        <w:t xml:space="preserve"> </w:t>
      </w:r>
      <w:r>
        <w:rPr>
          <w:sz w:val="24"/>
        </w:rPr>
        <w:t>së</w:t>
      </w:r>
      <w:r>
        <w:rPr>
          <w:spacing w:val="-15"/>
          <w:sz w:val="24"/>
        </w:rPr>
        <w:t xml:space="preserve"> </w:t>
      </w:r>
      <w:r>
        <w:rPr>
          <w:sz w:val="24"/>
        </w:rPr>
        <w:t xml:space="preserve">Kufizuar </w:t>
      </w:r>
      <w:r>
        <w:rPr>
          <w:b/>
          <w:sz w:val="24"/>
        </w:rPr>
        <w:t>Komisioni Bio-Psiko-Social me vendndodhje pranë Qëndrës së Zhvillimit Kombinat, Komisioni Bio-Psiko-Social me vendndod</w:t>
      </w:r>
      <w:r>
        <w:rPr>
          <w:b/>
          <w:sz w:val="24"/>
        </w:rPr>
        <w:t>hje pranë Dispancerisë Tiranë</w:t>
      </w:r>
      <w:r>
        <w:rPr>
          <w:b/>
          <w:color w:val="FF0000"/>
          <w:sz w:val="24"/>
        </w:rPr>
        <w:t xml:space="preserve">, </w:t>
      </w:r>
      <w:r>
        <w:rPr>
          <w:b/>
          <w:sz w:val="24"/>
        </w:rPr>
        <w:t>Komisioni Bio- Psiko-Social me vendndodhje pranë Poliklinikës së Specialiteteve Nr.1, Komisioni Bio- Psiko-Social me vendndodhje pranë Poliklinikës së Specialiteteve Nr.3, Komisioni Bio- Psiko-Social</w:t>
      </w:r>
      <w:r>
        <w:rPr>
          <w:b/>
          <w:spacing w:val="-8"/>
          <w:sz w:val="24"/>
        </w:rPr>
        <w:t xml:space="preserve"> </w:t>
      </w:r>
      <w:r>
        <w:rPr>
          <w:b/>
          <w:sz w:val="24"/>
        </w:rPr>
        <w:t>me</w:t>
      </w:r>
      <w:r>
        <w:rPr>
          <w:b/>
          <w:spacing w:val="-8"/>
          <w:sz w:val="24"/>
        </w:rPr>
        <w:t xml:space="preserve"> </w:t>
      </w:r>
      <w:r>
        <w:rPr>
          <w:b/>
          <w:sz w:val="24"/>
        </w:rPr>
        <w:t>vendndodhje</w:t>
      </w:r>
      <w:r>
        <w:rPr>
          <w:b/>
          <w:spacing w:val="-9"/>
          <w:sz w:val="24"/>
        </w:rPr>
        <w:t xml:space="preserve"> </w:t>
      </w:r>
      <w:r>
        <w:rPr>
          <w:b/>
          <w:sz w:val="24"/>
        </w:rPr>
        <w:t>pranë</w:t>
      </w:r>
      <w:r>
        <w:rPr>
          <w:b/>
          <w:spacing w:val="-6"/>
          <w:sz w:val="24"/>
        </w:rPr>
        <w:t xml:space="preserve"> </w:t>
      </w:r>
      <w:r>
        <w:rPr>
          <w:b/>
          <w:sz w:val="24"/>
        </w:rPr>
        <w:t>Q.Sh</w:t>
      </w:r>
      <w:r>
        <w:rPr>
          <w:b/>
          <w:spacing w:val="-7"/>
          <w:sz w:val="24"/>
        </w:rPr>
        <w:t xml:space="preserve"> </w:t>
      </w:r>
      <w:r>
        <w:rPr>
          <w:b/>
          <w:sz w:val="24"/>
        </w:rPr>
        <w:t>Nr.10</w:t>
      </w:r>
      <w:r>
        <w:rPr>
          <w:b/>
          <w:spacing w:val="80"/>
          <w:sz w:val="24"/>
        </w:rPr>
        <w:t xml:space="preserve"> </w:t>
      </w:r>
      <w:r>
        <w:rPr>
          <w:sz w:val="24"/>
        </w:rPr>
        <w:t>u</w:t>
      </w:r>
      <w:r>
        <w:rPr>
          <w:spacing w:val="-10"/>
          <w:sz w:val="24"/>
        </w:rPr>
        <w:t xml:space="preserve"> </w:t>
      </w:r>
      <w:r>
        <w:rPr>
          <w:sz w:val="24"/>
        </w:rPr>
        <w:t>konstatua</w:t>
      </w:r>
      <w:r>
        <w:rPr>
          <w:spacing w:val="-8"/>
          <w:sz w:val="24"/>
        </w:rPr>
        <w:t xml:space="preserve"> </w:t>
      </w:r>
      <w:r>
        <w:rPr>
          <w:sz w:val="24"/>
        </w:rPr>
        <w:t>se</w:t>
      </w:r>
      <w:r>
        <w:rPr>
          <w:spacing w:val="-8"/>
          <w:sz w:val="24"/>
        </w:rPr>
        <w:t xml:space="preserve"> </w:t>
      </w:r>
      <w:r>
        <w:rPr>
          <w:sz w:val="24"/>
        </w:rPr>
        <w:t>në</w:t>
      </w:r>
      <w:r>
        <w:rPr>
          <w:spacing w:val="-8"/>
          <w:sz w:val="24"/>
        </w:rPr>
        <w:t xml:space="preserve"> </w:t>
      </w:r>
      <w:r>
        <w:rPr>
          <w:sz w:val="24"/>
        </w:rPr>
        <w:t>zbatim</w:t>
      </w:r>
      <w:r>
        <w:rPr>
          <w:spacing w:val="-7"/>
          <w:sz w:val="24"/>
        </w:rPr>
        <w:t xml:space="preserve"> </w:t>
      </w:r>
      <w:r>
        <w:rPr>
          <w:sz w:val="24"/>
        </w:rPr>
        <w:t>të</w:t>
      </w:r>
      <w:r>
        <w:rPr>
          <w:spacing w:val="-6"/>
          <w:sz w:val="24"/>
        </w:rPr>
        <w:t xml:space="preserve"> </w:t>
      </w:r>
      <w:r>
        <w:rPr>
          <w:b/>
          <w:sz w:val="24"/>
        </w:rPr>
        <w:t>VKM</w:t>
      </w:r>
      <w:r>
        <w:rPr>
          <w:b/>
          <w:spacing w:val="-8"/>
          <w:sz w:val="24"/>
        </w:rPr>
        <w:t xml:space="preserve"> </w:t>
      </w:r>
      <w:r>
        <w:rPr>
          <w:b/>
          <w:sz w:val="24"/>
        </w:rPr>
        <w:t>Nr.722, datë</w:t>
      </w:r>
      <w:r>
        <w:rPr>
          <w:b/>
          <w:spacing w:val="-15"/>
          <w:sz w:val="24"/>
        </w:rPr>
        <w:t xml:space="preserve"> </w:t>
      </w:r>
      <w:r>
        <w:rPr>
          <w:b/>
          <w:sz w:val="24"/>
        </w:rPr>
        <w:t>11.11.2019,</w:t>
      </w:r>
      <w:r>
        <w:rPr>
          <w:b/>
          <w:spacing w:val="-15"/>
          <w:sz w:val="24"/>
        </w:rPr>
        <w:t xml:space="preserve"> </w:t>
      </w:r>
      <w:r>
        <w:rPr>
          <w:b/>
          <w:sz w:val="24"/>
        </w:rPr>
        <w:t>pika</w:t>
      </w:r>
      <w:r>
        <w:rPr>
          <w:b/>
          <w:spacing w:val="-14"/>
          <w:sz w:val="24"/>
        </w:rPr>
        <w:t xml:space="preserve"> </w:t>
      </w:r>
      <w:r>
        <w:rPr>
          <w:b/>
          <w:sz w:val="24"/>
        </w:rPr>
        <w:t>2,3,</w:t>
      </w:r>
      <w:r>
        <w:rPr>
          <w:b/>
          <w:spacing w:val="-14"/>
          <w:sz w:val="24"/>
        </w:rPr>
        <w:t xml:space="preserve"> </w:t>
      </w:r>
      <w:r>
        <w:rPr>
          <w:b/>
          <w:sz w:val="24"/>
        </w:rPr>
        <w:t>në</w:t>
      </w:r>
      <w:r>
        <w:rPr>
          <w:b/>
          <w:spacing w:val="-15"/>
          <w:sz w:val="24"/>
        </w:rPr>
        <w:t xml:space="preserve"> </w:t>
      </w:r>
      <w:r>
        <w:rPr>
          <w:b/>
          <w:sz w:val="24"/>
        </w:rPr>
        <w:t>të</w:t>
      </w:r>
      <w:r>
        <w:rPr>
          <w:b/>
          <w:spacing w:val="-15"/>
          <w:sz w:val="24"/>
        </w:rPr>
        <w:t xml:space="preserve"> </w:t>
      </w:r>
      <w:r>
        <w:rPr>
          <w:b/>
          <w:sz w:val="24"/>
        </w:rPr>
        <w:t>gjitha</w:t>
      </w:r>
      <w:r>
        <w:rPr>
          <w:b/>
          <w:spacing w:val="-14"/>
          <w:sz w:val="24"/>
        </w:rPr>
        <w:t xml:space="preserve"> </w:t>
      </w:r>
      <w:r>
        <w:rPr>
          <w:b/>
          <w:sz w:val="24"/>
        </w:rPr>
        <w:t>dosjet</w:t>
      </w:r>
      <w:r>
        <w:rPr>
          <w:b/>
          <w:spacing w:val="-13"/>
          <w:sz w:val="24"/>
        </w:rPr>
        <w:t xml:space="preserve"> </w:t>
      </w:r>
      <w:r>
        <w:rPr>
          <w:sz w:val="24"/>
        </w:rPr>
        <w:t>ndodhet</w:t>
      </w:r>
      <w:r>
        <w:rPr>
          <w:spacing w:val="-14"/>
          <w:sz w:val="24"/>
        </w:rPr>
        <w:t xml:space="preserve"> </w:t>
      </w:r>
      <w:r>
        <w:rPr>
          <w:sz w:val="24"/>
        </w:rPr>
        <w:t>karta</w:t>
      </w:r>
      <w:r>
        <w:rPr>
          <w:spacing w:val="-15"/>
          <w:sz w:val="24"/>
        </w:rPr>
        <w:t xml:space="preserve"> </w:t>
      </w:r>
      <w:r>
        <w:rPr>
          <w:sz w:val="24"/>
        </w:rPr>
        <w:t>e</w:t>
      </w:r>
      <w:r>
        <w:rPr>
          <w:spacing w:val="-15"/>
          <w:sz w:val="24"/>
        </w:rPr>
        <w:t xml:space="preserve"> </w:t>
      </w:r>
      <w:r>
        <w:rPr>
          <w:sz w:val="24"/>
        </w:rPr>
        <w:t>identitetit</w:t>
      </w:r>
      <w:r>
        <w:rPr>
          <w:spacing w:val="-14"/>
          <w:sz w:val="24"/>
        </w:rPr>
        <w:t xml:space="preserve"> </w:t>
      </w:r>
      <w:r>
        <w:rPr>
          <w:sz w:val="24"/>
        </w:rPr>
        <w:t>(çertifikata</w:t>
      </w:r>
      <w:r>
        <w:rPr>
          <w:spacing w:val="-15"/>
          <w:sz w:val="24"/>
        </w:rPr>
        <w:t xml:space="preserve"> </w:t>
      </w:r>
      <w:r>
        <w:rPr>
          <w:sz w:val="24"/>
        </w:rPr>
        <w:t>personale), formulari i aplikimit të mjekut të familjes dhe mjekut specialist, si dhe formulari i vlerësimit.</w:t>
      </w:r>
    </w:p>
    <w:p w:rsidR="00E1356D" w:rsidRDefault="00E1356D">
      <w:pPr>
        <w:pStyle w:val="BodyText"/>
      </w:pPr>
    </w:p>
    <w:p w:rsidR="00E1356D" w:rsidRDefault="00735C2B">
      <w:pPr>
        <w:pStyle w:val="ListParagraph"/>
        <w:numPr>
          <w:ilvl w:val="0"/>
          <w:numId w:val="24"/>
        </w:numPr>
        <w:tabs>
          <w:tab w:val="left" w:pos="1691"/>
        </w:tabs>
        <w:spacing w:before="1"/>
        <w:ind w:right="1446" w:firstLine="0"/>
        <w:rPr>
          <w:b/>
          <w:sz w:val="24"/>
        </w:rPr>
      </w:pPr>
      <w:r>
        <w:rPr>
          <w:b/>
          <w:sz w:val="24"/>
        </w:rPr>
        <w:t>Mungon vula e institucionit në 10 formularë të plotësuar nga mjekët referues (mjekë familje / specialistë).</w:t>
      </w:r>
    </w:p>
    <w:p w:rsidR="00E1356D" w:rsidRDefault="00E1356D">
      <w:pPr>
        <w:pStyle w:val="BodyText"/>
        <w:rPr>
          <w:b/>
        </w:rPr>
      </w:pPr>
    </w:p>
    <w:p w:rsidR="00E1356D" w:rsidRDefault="00735C2B">
      <w:pPr>
        <w:pStyle w:val="ListParagraph"/>
        <w:numPr>
          <w:ilvl w:val="0"/>
          <w:numId w:val="24"/>
        </w:numPr>
        <w:tabs>
          <w:tab w:val="left" w:pos="1684"/>
        </w:tabs>
        <w:ind w:right="1442" w:firstLine="0"/>
        <w:rPr>
          <w:b/>
          <w:sz w:val="24"/>
        </w:rPr>
      </w:pPr>
      <w:r>
        <w:rPr>
          <w:b/>
          <w:sz w:val="24"/>
        </w:rPr>
        <w:t>Në 11 dosje mungon dokumentacioni i plotë mjekësor/ekzaminimet e pacientëve sipas udhëzuesit bio-psiko-social.</w:t>
      </w:r>
    </w:p>
    <w:p w:rsidR="00E1356D" w:rsidRDefault="00E1356D">
      <w:pPr>
        <w:pStyle w:val="BodyText"/>
        <w:rPr>
          <w:b/>
        </w:rPr>
      </w:pPr>
    </w:p>
    <w:p w:rsidR="00E1356D" w:rsidRDefault="00735C2B">
      <w:pPr>
        <w:pStyle w:val="ListParagraph"/>
        <w:numPr>
          <w:ilvl w:val="0"/>
          <w:numId w:val="24"/>
        </w:numPr>
        <w:tabs>
          <w:tab w:val="left" w:pos="1680"/>
        </w:tabs>
        <w:ind w:left="1680" w:hanging="240"/>
        <w:rPr>
          <w:b/>
          <w:sz w:val="24"/>
        </w:rPr>
      </w:pPr>
      <w:r>
        <w:rPr>
          <w:b/>
          <w:sz w:val="24"/>
        </w:rPr>
        <w:t>Në</w:t>
      </w:r>
      <w:r>
        <w:rPr>
          <w:b/>
          <w:spacing w:val="-5"/>
          <w:sz w:val="24"/>
        </w:rPr>
        <w:t xml:space="preserve"> </w:t>
      </w:r>
      <w:r>
        <w:rPr>
          <w:b/>
          <w:sz w:val="24"/>
        </w:rPr>
        <w:t>të</w:t>
      </w:r>
      <w:r>
        <w:rPr>
          <w:b/>
          <w:spacing w:val="-3"/>
          <w:sz w:val="24"/>
        </w:rPr>
        <w:t xml:space="preserve"> </w:t>
      </w:r>
      <w:r>
        <w:rPr>
          <w:b/>
          <w:sz w:val="24"/>
        </w:rPr>
        <w:t>gjitha</w:t>
      </w:r>
      <w:r>
        <w:rPr>
          <w:b/>
          <w:spacing w:val="-1"/>
          <w:sz w:val="24"/>
        </w:rPr>
        <w:t xml:space="preserve"> </w:t>
      </w:r>
      <w:r>
        <w:rPr>
          <w:b/>
          <w:sz w:val="24"/>
        </w:rPr>
        <w:t>rastet</w:t>
      </w:r>
      <w:r>
        <w:rPr>
          <w:b/>
          <w:spacing w:val="-1"/>
          <w:sz w:val="24"/>
        </w:rPr>
        <w:t xml:space="preserve"> </w:t>
      </w:r>
      <w:r>
        <w:rPr>
          <w:b/>
          <w:sz w:val="24"/>
        </w:rPr>
        <w:t>komisionimi</w:t>
      </w:r>
      <w:r>
        <w:rPr>
          <w:b/>
          <w:spacing w:val="-1"/>
          <w:sz w:val="24"/>
        </w:rPr>
        <w:t xml:space="preserve"> </w:t>
      </w:r>
      <w:r>
        <w:rPr>
          <w:b/>
          <w:sz w:val="24"/>
        </w:rPr>
        <w:t>është</w:t>
      </w:r>
      <w:r>
        <w:rPr>
          <w:b/>
          <w:spacing w:val="-3"/>
          <w:sz w:val="24"/>
        </w:rPr>
        <w:t xml:space="preserve"> </w:t>
      </w:r>
      <w:r>
        <w:rPr>
          <w:b/>
          <w:sz w:val="24"/>
        </w:rPr>
        <w:t>realizuar</w:t>
      </w:r>
      <w:r>
        <w:rPr>
          <w:b/>
          <w:spacing w:val="-2"/>
          <w:sz w:val="24"/>
        </w:rPr>
        <w:t xml:space="preserve"> </w:t>
      </w:r>
      <w:r>
        <w:rPr>
          <w:b/>
          <w:sz w:val="24"/>
        </w:rPr>
        <w:t>brenda</w:t>
      </w:r>
      <w:r>
        <w:rPr>
          <w:b/>
          <w:spacing w:val="-1"/>
          <w:sz w:val="24"/>
        </w:rPr>
        <w:t xml:space="preserve"> </w:t>
      </w:r>
      <w:r>
        <w:rPr>
          <w:b/>
          <w:sz w:val="24"/>
        </w:rPr>
        <w:t>afatit</w:t>
      </w:r>
      <w:r>
        <w:rPr>
          <w:b/>
          <w:spacing w:val="-2"/>
          <w:sz w:val="24"/>
        </w:rPr>
        <w:t xml:space="preserve"> </w:t>
      </w:r>
      <w:r>
        <w:rPr>
          <w:b/>
          <w:sz w:val="24"/>
        </w:rPr>
        <w:t xml:space="preserve">30 </w:t>
      </w:r>
      <w:r>
        <w:rPr>
          <w:b/>
          <w:spacing w:val="-2"/>
          <w:sz w:val="24"/>
        </w:rPr>
        <w:t>ditor.</w:t>
      </w:r>
    </w:p>
    <w:p w:rsidR="00E1356D" w:rsidRDefault="00E1356D">
      <w:pPr>
        <w:pStyle w:val="BodyText"/>
        <w:rPr>
          <w:b/>
        </w:rPr>
      </w:pPr>
    </w:p>
    <w:p w:rsidR="00E1356D" w:rsidRDefault="00735C2B">
      <w:pPr>
        <w:pStyle w:val="ListParagraph"/>
        <w:numPr>
          <w:ilvl w:val="0"/>
          <w:numId w:val="24"/>
        </w:numPr>
        <w:tabs>
          <w:tab w:val="left" w:pos="1682"/>
        </w:tabs>
        <w:ind w:right="1446" w:firstLine="0"/>
        <w:rPr>
          <w:b/>
          <w:sz w:val="24"/>
        </w:rPr>
      </w:pPr>
      <w:r>
        <w:rPr>
          <w:b/>
          <w:sz w:val="24"/>
        </w:rPr>
        <w:t>Mungonin</w:t>
      </w:r>
      <w:r>
        <w:rPr>
          <w:b/>
          <w:spacing w:val="-1"/>
          <w:sz w:val="24"/>
        </w:rPr>
        <w:t xml:space="preserve"> </w:t>
      </w:r>
      <w:r>
        <w:rPr>
          <w:b/>
          <w:sz w:val="24"/>
        </w:rPr>
        <w:t>kartelat</w:t>
      </w:r>
      <w:r>
        <w:rPr>
          <w:b/>
          <w:spacing w:val="-2"/>
          <w:sz w:val="24"/>
        </w:rPr>
        <w:t xml:space="preserve"> </w:t>
      </w:r>
      <w:r>
        <w:rPr>
          <w:b/>
          <w:sz w:val="24"/>
        </w:rPr>
        <w:t>shëndetësore</w:t>
      </w:r>
      <w:r>
        <w:rPr>
          <w:b/>
          <w:spacing w:val="-2"/>
          <w:sz w:val="24"/>
        </w:rPr>
        <w:t xml:space="preserve"> </w:t>
      </w:r>
      <w:r>
        <w:rPr>
          <w:b/>
          <w:sz w:val="24"/>
        </w:rPr>
        <w:t>të</w:t>
      </w:r>
      <w:r>
        <w:rPr>
          <w:b/>
          <w:spacing w:val="-3"/>
          <w:sz w:val="24"/>
        </w:rPr>
        <w:t xml:space="preserve"> </w:t>
      </w:r>
      <w:r>
        <w:rPr>
          <w:b/>
          <w:sz w:val="24"/>
        </w:rPr>
        <w:t>16</w:t>
      </w:r>
      <w:r>
        <w:rPr>
          <w:b/>
          <w:spacing w:val="-1"/>
          <w:sz w:val="24"/>
        </w:rPr>
        <w:t xml:space="preserve"> </w:t>
      </w:r>
      <w:r>
        <w:rPr>
          <w:b/>
          <w:sz w:val="24"/>
        </w:rPr>
        <w:t>pacientëve</w:t>
      </w:r>
      <w:r>
        <w:rPr>
          <w:b/>
          <w:spacing w:val="-2"/>
          <w:sz w:val="24"/>
        </w:rPr>
        <w:t xml:space="preserve"> </w:t>
      </w:r>
      <w:r>
        <w:rPr>
          <w:b/>
          <w:sz w:val="24"/>
        </w:rPr>
        <w:t>të</w:t>
      </w:r>
      <w:r>
        <w:rPr>
          <w:b/>
          <w:spacing w:val="-3"/>
          <w:sz w:val="24"/>
        </w:rPr>
        <w:t xml:space="preserve"> </w:t>
      </w:r>
      <w:r>
        <w:rPr>
          <w:b/>
          <w:sz w:val="24"/>
        </w:rPr>
        <w:t>referuar</w:t>
      </w:r>
      <w:r>
        <w:rPr>
          <w:b/>
          <w:spacing w:val="-2"/>
          <w:sz w:val="24"/>
        </w:rPr>
        <w:t xml:space="preserve"> </w:t>
      </w:r>
      <w:r>
        <w:rPr>
          <w:b/>
          <w:sz w:val="24"/>
        </w:rPr>
        <w:t>nga</w:t>
      </w:r>
      <w:r>
        <w:rPr>
          <w:b/>
          <w:spacing w:val="-1"/>
          <w:sz w:val="24"/>
        </w:rPr>
        <w:t xml:space="preserve"> </w:t>
      </w:r>
      <w:r>
        <w:rPr>
          <w:b/>
          <w:sz w:val="24"/>
        </w:rPr>
        <w:t>mjekët</w:t>
      </w:r>
      <w:r>
        <w:rPr>
          <w:b/>
          <w:spacing w:val="-2"/>
          <w:sz w:val="24"/>
        </w:rPr>
        <w:t xml:space="preserve"> </w:t>
      </w:r>
      <w:r>
        <w:rPr>
          <w:b/>
          <w:sz w:val="24"/>
        </w:rPr>
        <w:t>specialist</w:t>
      </w:r>
      <w:r>
        <w:rPr>
          <w:b/>
          <w:spacing w:val="-1"/>
          <w:sz w:val="24"/>
        </w:rPr>
        <w:t xml:space="preserve"> </w:t>
      </w:r>
      <w:r>
        <w:rPr>
          <w:b/>
          <w:sz w:val="24"/>
        </w:rPr>
        <w:t>për vlerësim të aftësisë së kufizuar.</w:t>
      </w:r>
    </w:p>
    <w:p w:rsidR="00E1356D" w:rsidRDefault="00E1356D">
      <w:pPr>
        <w:pStyle w:val="BodyText"/>
        <w:spacing w:before="1"/>
        <w:rPr>
          <w:b/>
        </w:rPr>
      </w:pPr>
    </w:p>
    <w:p w:rsidR="00E1356D" w:rsidRDefault="00735C2B">
      <w:pPr>
        <w:pStyle w:val="Heading1"/>
        <w:spacing w:line="321" w:lineRule="exact"/>
        <w:ind w:left="4520" w:right="0"/>
        <w:jc w:val="both"/>
      </w:pPr>
      <w:r>
        <w:t>Përmbledhje</w:t>
      </w:r>
      <w:r>
        <w:rPr>
          <w:spacing w:val="-3"/>
        </w:rPr>
        <w:t xml:space="preserve"> </w:t>
      </w:r>
      <w:r>
        <w:t>e</w:t>
      </w:r>
      <w:r>
        <w:rPr>
          <w:spacing w:val="-5"/>
        </w:rPr>
        <w:t xml:space="preserve"> </w:t>
      </w:r>
      <w:r>
        <w:rPr>
          <w:spacing w:val="-2"/>
        </w:rPr>
        <w:t>kontrolleve</w:t>
      </w:r>
    </w:p>
    <w:p w:rsidR="00E1356D" w:rsidRDefault="00735C2B">
      <w:pPr>
        <w:ind w:left="1440" w:right="1442"/>
        <w:jc w:val="both"/>
        <w:rPr>
          <w:b/>
          <w:sz w:val="24"/>
        </w:rPr>
      </w:pPr>
      <w:r>
        <w:rPr>
          <w:b/>
          <w:sz w:val="24"/>
        </w:rPr>
        <w:t>Nga</w:t>
      </w:r>
      <w:r>
        <w:rPr>
          <w:b/>
          <w:spacing w:val="-8"/>
          <w:sz w:val="24"/>
        </w:rPr>
        <w:t xml:space="preserve"> </w:t>
      </w:r>
      <w:r>
        <w:rPr>
          <w:b/>
          <w:sz w:val="24"/>
        </w:rPr>
        <w:t>kontrolli</w:t>
      </w:r>
      <w:r>
        <w:rPr>
          <w:b/>
          <w:spacing w:val="-8"/>
          <w:sz w:val="24"/>
        </w:rPr>
        <w:t xml:space="preserve"> </w:t>
      </w:r>
      <w:r>
        <w:rPr>
          <w:b/>
          <w:sz w:val="24"/>
        </w:rPr>
        <w:t>i</w:t>
      </w:r>
      <w:r>
        <w:rPr>
          <w:b/>
          <w:spacing w:val="-9"/>
          <w:sz w:val="24"/>
        </w:rPr>
        <w:t xml:space="preserve"> </w:t>
      </w:r>
      <w:r>
        <w:rPr>
          <w:b/>
          <w:sz w:val="24"/>
        </w:rPr>
        <w:t>ushtruar</w:t>
      </w:r>
      <w:r>
        <w:rPr>
          <w:b/>
          <w:spacing w:val="-11"/>
          <w:sz w:val="24"/>
        </w:rPr>
        <w:t xml:space="preserve"> </w:t>
      </w:r>
      <w:r>
        <w:rPr>
          <w:b/>
          <w:sz w:val="24"/>
        </w:rPr>
        <w:t>në</w:t>
      </w:r>
      <w:r>
        <w:rPr>
          <w:b/>
          <w:spacing w:val="-8"/>
          <w:sz w:val="24"/>
        </w:rPr>
        <w:t xml:space="preserve"> </w:t>
      </w:r>
      <w:r>
        <w:rPr>
          <w:b/>
          <w:sz w:val="24"/>
        </w:rPr>
        <w:t>këto</w:t>
      </w:r>
      <w:r>
        <w:rPr>
          <w:b/>
          <w:spacing w:val="-8"/>
          <w:sz w:val="24"/>
        </w:rPr>
        <w:t xml:space="preserve"> </w:t>
      </w:r>
      <w:r>
        <w:rPr>
          <w:b/>
          <w:sz w:val="24"/>
        </w:rPr>
        <w:t>17</w:t>
      </w:r>
      <w:r>
        <w:rPr>
          <w:b/>
          <w:spacing w:val="-8"/>
          <w:sz w:val="24"/>
        </w:rPr>
        <w:t xml:space="preserve"> </w:t>
      </w:r>
      <w:r>
        <w:rPr>
          <w:b/>
          <w:sz w:val="24"/>
        </w:rPr>
        <w:t>Komisione</w:t>
      </w:r>
      <w:r>
        <w:rPr>
          <w:b/>
          <w:spacing w:val="-11"/>
          <w:sz w:val="24"/>
        </w:rPr>
        <w:t xml:space="preserve"> </w:t>
      </w:r>
      <w:r>
        <w:rPr>
          <w:b/>
          <w:sz w:val="24"/>
        </w:rPr>
        <w:t>Vlerësimi</w:t>
      </w:r>
      <w:r>
        <w:rPr>
          <w:b/>
          <w:spacing w:val="-8"/>
          <w:sz w:val="24"/>
        </w:rPr>
        <w:t xml:space="preserve"> </w:t>
      </w:r>
      <w:r>
        <w:rPr>
          <w:b/>
          <w:sz w:val="24"/>
        </w:rPr>
        <w:t>janë</w:t>
      </w:r>
      <w:r>
        <w:rPr>
          <w:b/>
          <w:spacing w:val="-8"/>
          <w:sz w:val="24"/>
        </w:rPr>
        <w:t xml:space="preserve"> </w:t>
      </w:r>
      <w:r>
        <w:rPr>
          <w:b/>
          <w:sz w:val="24"/>
        </w:rPr>
        <w:t>konstatuar</w:t>
      </w:r>
      <w:r>
        <w:rPr>
          <w:b/>
          <w:spacing w:val="-8"/>
          <w:sz w:val="24"/>
        </w:rPr>
        <w:t xml:space="preserve"> </w:t>
      </w:r>
      <w:r>
        <w:rPr>
          <w:b/>
          <w:sz w:val="24"/>
        </w:rPr>
        <w:t>problematika</w:t>
      </w:r>
      <w:r>
        <w:rPr>
          <w:b/>
          <w:spacing w:val="-8"/>
          <w:sz w:val="24"/>
        </w:rPr>
        <w:t xml:space="preserve"> </w:t>
      </w:r>
      <w:r>
        <w:rPr>
          <w:b/>
          <w:sz w:val="24"/>
        </w:rPr>
        <w:t>si dhe janë lënë rekomandime dhe detyra si më poshtë:</w:t>
      </w:r>
    </w:p>
    <w:p w:rsidR="00E1356D" w:rsidRDefault="00735C2B">
      <w:pPr>
        <w:pStyle w:val="BodyText"/>
        <w:ind w:left="1440" w:right="1437"/>
        <w:jc w:val="both"/>
      </w:pPr>
      <w:r>
        <w:t xml:space="preserve">Nga kontrolli me përzgjedhje nga sistemi i </w:t>
      </w:r>
      <w:r>
        <w:rPr>
          <w:b/>
        </w:rPr>
        <w:t>3.076 dosjeve fizike</w:t>
      </w:r>
      <w:r>
        <w:rPr>
          <w:b/>
          <w:spacing w:val="40"/>
        </w:rPr>
        <w:t xml:space="preserve"> </w:t>
      </w:r>
      <w:r>
        <w:t>të personave me aftësi të kufizuar pranë Komisioneve</w:t>
      </w:r>
      <w:r>
        <w:rPr>
          <w:spacing w:val="40"/>
        </w:rPr>
        <w:t xml:space="preserve"> </w:t>
      </w:r>
      <w:r>
        <w:t xml:space="preserve">Shumëdisiplinore të Vlerësimit të Aftësisë së Kufizuar në Drejtoritë Rajonale </w:t>
      </w:r>
      <w:r>
        <w:rPr>
          <w:b/>
        </w:rPr>
        <w:t xml:space="preserve">Durrës, Elbasan, Gjirokastër, Kukës </w:t>
      </w:r>
      <w:r>
        <w:t xml:space="preserve">dhe </w:t>
      </w:r>
      <w:r>
        <w:rPr>
          <w:b/>
        </w:rPr>
        <w:t xml:space="preserve">Tiranë </w:t>
      </w:r>
      <w:r>
        <w:t>u konstatua se në zbatim të VKM Nr.722 ,datë 11.11.2019, pika 2,3</w:t>
      </w:r>
      <w:r>
        <w:rPr>
          <w:spacing w:val="40"/>
        </w:rPr>
        <w:t xml:space="preserve"> </w:t>
      </w:r>
      <w:r>
        <w:t xml:space="preserve">ndodhet karta e identitetit ( çertifikata personale ), formulari </w:t>
      </w:r>
      <w:r>
        <w:t xml:space="preserve">i aplikimit, mjekut të familjes, mjekut specialist dhe formulari i vlerësimit si dhe dokumentacioni mjeksor i kërkuar sipas Udhëzuesit për Vlerësimin Bio- </w:t>
      </w:r>
      <w:r>
        <w:rPr>
          <w:spacing w:val="-2"/>
        </w:rPr>
        <w:t>Psikosocial.</w:t>
      </w:r>
    </w:p>
    <w:p w:rsidR="00E1356D" w:rsidRDefault="00E1356D">
      <w:pPr>
        <w:pStyle w:val="BodyText"/>
      </w:pPr>
    </w:p>
    <w:p w:rsidR="00E1356D" w:rsidRDefault="00735C2B">
      <w:pPr>
        <w:tabs>
          <w:tab w:val="left" w:pos="3109"/>
        </w:tabs>
        <w:ind w:left="1440" w:right="1438"/>
        <w:rPr>
          <w:i/>
          <w:sz w:val="24"/>
        </w:rPr>
      </w:pPr>
      <w:r>
        <w:rPr>
          <w:b/>
          <w:sz w:val="24"/>
        </w:rPr>
        <w:t>Në</w:t>
      </w:r>
      <w:r>
        <w:rPr>
          <w:b/>
          <w:spacing w:val="-7"/>
          <w:sz w:val="24"/>
        </w:rPr>
        <w:t xml:space="preserve"> </w:t>
      </w:r>
      <w:r>
        <w:rPr>
          <w:b/>
          <w:sz w:val="24"/>
        </w:rPr>
        <w:t>284</w:t>
      </w:r>
      <w:r>
        <w:rPr>
          <w:b/>
          <w:spacing w:val="-6"/>
          <w:sz w:val="24"/>
        </w:rPr>
        <w:t xml:space="preserve"> </w:t>
      </w:r>
      <w:r>
        <w:rPr>
          <w:b/>
          <w:sz w:val="24"/>
        </w:rPr>
        <w:t>dosje</w:t>
      </w:r>
      <w:r>
        <w:rPr>
          <w:b/>
          <w:spacing w:val="-7"/>
          <w:sz w:val="24"/>
        </w:rPr>
        <w:t xml:space="preserve"> </w:t>
      </w:r>
      <w:r>
        <w:rPr>
          <w:b/>
          <w:sz w:val="24"/>
        </w:rPr>
        <w:t>mungon</w:t>
      </w:r>
      <w:r>
        <w:rPr>
          <w:b/>
          <w:spacing w:val="-7"/>
          <w:sz w:val="24"/>
        </w:rPr>
        <w:t xml:space="preserve"> </w:t>
      </w:r>
      <w:r>
        <w:rPr>
          <w:b/>
          <w:sz w:val="24"/>
        </w:rPr>
        <w:t>një</w:t>
      </w:r>
      <w:r>
        <w:rPr>
          <w:b/>
          <w:spacing w:val="-7"/>
          <w:sz w:val="24"/>
        </w:rPr>
        <w:t xml:space="preserve"> </w:t>
      </w:r>
      <w:r>
        <w:rPr>
          <w:b/>
          <w:sz w:val="24"/>
        </w:rPr>
        <w:t>pjesë</w:t>
      </w:r>
      <w:r>
        <w:rPr>
          <w:b/>
          <w:spacing w:val="-7"/>
          <w:sz w:val="24"/>
        </w:rPr>
        <w:t xml:space="preserve"> </w:t>
      </w:r>
      <w:r>
        <w:rPr>
          <w:b/>
          <w:sz w:val="24"/>
        </w:rPr>
        <w:t>e</w:t>
      </w:r>
      <w:r>
        <w:rPr>
          <w:b/>
          <w:spacing w:val="-7"/>
          <w:sz w:val="24"/>
        </w:rPr>
        <w:t xml:space="preserve"> </w:t>
      </w:r>
      <w:r>
        <w:rPr>
          <w:b/>
          <w:sz w:val="24"/>
        </w:rPr>
        <w:t>dokumentacionit</w:t>
      </w:r>
      <w:r>
        <w:rPr>
          <w:b/>
          <w:spacing w:val="-6"/>
          <w:sz w:val="24"/>
        </w:rPr>
        <w:t xml:space="preserve"> </w:t>
      </w:r>
      <w:r>
        <w:rPr>
          <w:b/>
          <w:sz w:val="24"/>
        </w:rPr>
        <w:t>mjeksor</w:t>
      </w:r>
      <w:r>
        <w:rPr>
          <w:b/>
          <w:spacing w:val="-3"/>
          <w:sz w:val="24"/>
        </w:rPr>
        <w:t xml:space="preserve"> </w:t>
      </w:r>
      <w:r>
        <w:rPr>
          <w:sz w:val="24"/>
        </w:rPr>
        <w:t>të</w:t>
      </w:r>
      <w:r>
        <w:rPr>
          <w:spacing w:val="-9"/>
          <w:sz w:val="24"/>
        </w:rPr>
        <w:t xml:space="preserve"> </w:t>
      </w:r>
      <w:r>
        <w:rPr>
          <w:sz w:val="24"/>
        </w:rPr>
        <w:t>kërkuar</w:t>
      </w:r>
      <w:r>
        <w:rPr>
          <w:spacing w:val="-7"/>
          <w:sz w:val="24"/>
        </w:rPr>
        <w:t xml:space="preserve"> </w:t>
      </w:r>
      <w:r>
        <w:rPr>
          <w:sz w:val="24"/>
        </w:rPr>
        <w:t>sipas</w:t>
      </w:r>
      <w:r>
        <w:rPr>
          <w:spacing w:val="-6"/>
          <w:sz w:val="24"/>
        </w:rPr>
        <w:t xml:space="preserve"> </w:t>
      </w:r>
      <w:r>
        <w:rPr>
          <w:sz w:val="24"/>
        </w:rPr>
        <w:t>Udhëzuesit</w:t>
      </w:r>
      <w:r>
        <w:rPr>
          <w:spacing w:val="-5"/>
          <w:sz w:val="24"/>
        </w:rPr>
        <w:t xml:space="preserve"> </w:t>
      </w:r>
      <w:r>
        <w:rPr>
          <w:sz w:val="24"/>
        </w:rPr>
        <w:t>për</w:t>
      </w:r>
      <w:r>
        <w:rPr>
          <w:sz w:val="24"/>
        </w:rPr>
        <w:t xml:space="preserve"> Vlerësimin Bio-Psikosocial. Kjo në kundërshtim me Urdhërin nr. 225,datë 06.12.2019, pika 2.4,</w:t>
      </w:r>
      <w:r>
        <w:rPr>
          <w:spacing w:val="40"/>
          <w:sz w:val="24"/>
        </w:rPr>
        <w:t xml:space="preserve"> </w:t>
      </w:r>
      <w:r>
        <w:rPr>
          <w:sz w:val="24"/>
        </w:rPr>
        <w:t>germa</w:t>
      </w:r>
      <w:r>
        <w:rPr>
          <w:spacing w:val="40"/>
          <w:sz w:val="24"/>
        </w:rPr>
        <w:t xml:space="preserve"> </w:t>
      </w:r>
      <w:r>
        <w:rPr>
          <w:sz w:val="24"/>
        </w:rPr>
        <w:t>a,</w:t>
      </w:r>
      <w:r>
        <w:rPr>
          <w:sz w:val="24"/>
        </w:rPr>
        <w:tab/>
        <w:t>për</w:t>
      </w:r>
      <w:r>
        <w:rPr>
          <w:spacing w:val="72"/>
          <w:sz w:val="24"/>
        </w:rPr>
        <w:t xml:space="preserve"> </w:t>
      </w:r>
      <w:r>
        <w:rPr>
          <w:sz w:val="24"/>
        </w:rPr>
        <w:t>miratimin</w:t>
      </w:r>
      <w:r>
        <w:rPr>
          <w:spacing w:val="73"/>
          <w:sz w:val="24"/>
        </w:rPr>
        <w:t xml:space="preserve"> </w:t>
      </w:r>
      <w:r>
        <w:rPr>
          <w:sz w:val="24"/>
        </w:rPr>
        <w:t>e</w:t>
      </w:r>
      <w:r>
        <w:rPr>
          <w:spacing w:val="72"/>
          <w:sz w:val="24"/>
        </w:rPr>
        <w:t xml:space="preserve"> </w:t>
      </w:r>
      <w:r>
        <w:rPr>
          <w:sz w:val="24"/>
        </w:rPr>
        <w:t>rregullores</w:t>
      </w:r>
      <w:r>
        <w:rPr>
          <w:spacing w:val="73"/>
          <w:sz w:val="24"/>
        </w:rPr>
        <w:t xml:space="preserve"> </w:t>
      </w:r>
      <w:r>
        <w:rPr>
          <w:sz w:val="24"/>
        </w:rPr>
        <w:t>“</w:t>
      </w:r>
      <w:r>
        <w:rPr>
          <w:spacing w:val="75"/>
          <w:sz w:val="24"/>
        </w:rPr>
        <w:t xml:space="preserve"> </w:t>
      </w:r>
      <w:r>
        <w:rPr>
          <w:sz w:val="24"/>
        </w:rPr>
        <w:t>Për</w:t>
      </w:r>
      <w:r>
        <w:rPr>
          <w:spacing w:val="72"/>
          <w:sz w:val="24"/>
        </w:rPr>
        <w:t xml:space="preserve"> </w:t>
      </w:r>
      <w:r>
        <w:rPr>
          <w:sz w:val="24"/>
        </w:rPr>
        <w:t>Organizimin</w:t>
      </w:r>
      <w:r>
        <w:rPr>
          <w:spacing w:val="73"/>
          <w:sz w:val="24"/>
        </w:rPr>
        <w:t xml:space="preserve"> </w:t>
      </w:r>
      <w:r>
        <w:rPr>
          <w:sz w:val="24"/>
        </w:rPr>
        <w:t>të</w:t>
      </w:r>
      <w:r>
        <w:rPr>
          <w:spacing w:val="73"/>
          <w:sz w:val="24"/>
        </w:rPr>
        <w:t xml:space="preserve"> </w:t>
      </w:r>
      <w:r>
        <w:rPr>
          <w:sz w:val="24"/>
        </w:rPr>
        <w:t>Drejtat,</w:t>
      </w:r>
      <w:r>
        <w:rPr>
          <w:spacing w:val="74"/>
          <w:sz w:val="24"/>
        </w:rPr>
        <w:t xml:space="preserve"> </w:t>
      </w:r>
      <w:r>
        <w:rPr>
          <w:sz w:val="24"/>
        </w:rPr>
        <w:t>Detyrat</w:t>
      </w:r>
      <w:r>
        <w:rPr>
          <w:spacing w:val="74"/>
          <w:sz w:val="24"/>
        </w:rPr>
        <w:t xml:space="preserve"> </w:t>
      </w:r>
      <w:r>
        <w:rPr>
          <w:sz w:val="24"/>
        </w:rPr>
        <w:t>dhe Funksionimin</w:t>
      </w:r>
      <w:r>
        <w:rPr>
          <w:spacing w:val="40"/>
          <w:sz w:val="24"/>
        </w:rPr>
        <w:t xml:space="preserve"> </w:t>
      </w:r>
      <w:r>
        <w:rPr>
          <w:sz w:val="24"/>
        </w:rPr>
        <w:t>e</w:t>
      </w:r>
      <w:r>
        <w:rPr>
          <w:spacing w:val="40"/>
          <w:sz w:val="24"/>
        </w:rPr>
        <w:t xml:space="preserve"> </w:t>
      </w:r>
      <w:r>
        <w:rPr>
          <w:sz w:val="24"/>
        </w:rPr>
        <w:t>Komisioneve</w:t>
      </w:r>
      <w:r>
        <w:rPr>
          <w:spacing w:val="40"/>
          <w:sz w:val="24"/>
        </w:rPr>
        <w:t xml:space="preserve"> </w:t>
      </w:r>
      <w:r>
        <w:rPr>
          <w:sz w:val="24"/>
        </w:rPr>
        <w:t>Shumëdisiplinore</w:t>
      </w:r>
      <w:r>
        <w:rPr>
          <w:spacing w:val="40"/>
          <w:sz w:val="24"/>
        </w:rPr>
        <w:t xml:space="preserve"> </w:t>
      </w:r>
      <w:r>
        <w:rPr>
          <w:sz w:val="24"/>
        </w:rPr>
        <w:t>të</w:t>
      </w:r>
      <w:r>
        <w:rPr>
          <w:spacing w:val="40"/>
          <w:sz w:val="24"/>
        </w:rPr>
        <w:t xml:space="preserve"> </w:t>
      </w:r>
      <w:r>
        <w:rPr>
          <w:sz w:val="24"/>
        </w:rPr>
        <w:t>Vlerësimit</w:t>
      </w:r>
      <w:r>
        <w:rPr>
          <w:spacing w:val="40"/>
          <w:sz w:val="24"/>
        </w:rPr>
        <w:t xml:space="preserve"> </w:t>
      </w:r>
      <w:r>
        <w:rPr>
          <w:sz w:val="24"/>
        </w:rPr>
        <w:t>të</w:t>
      </w:r>
      <w:r>
        <w:rPr>
          <w:spacing w:val="40"/>
          <w:sz w:val="24"/>
        </w:rPr>
        <w:t xml:space="preserve"> </w:t>
      </w:r>
      <w:r>
        <w:rPr>
          <w:sz w:val="24"/>
        </w:rPr>
        <w:t>Aftësisë</w:t>
      </w:r>
      <w:r>
        <w:rPr>
          <w:spacing w:val="40"/>
          <w:sz w:val="24"/>
        </w:rPr>
        <w:t xml:space="preserve"> </w:t>
      </w:r>
      <w:r>
        <w:rPr>
          <w:sz w:val="24"/>
        </w:rPr>
        <w:t>së</w:t>
      </w:r>
      <w:r>
        <w:rPr>
          <w:spacing w:val="40"/>
          <w:sz w:val="24"/>
        </w:rPr>
        <w:t xml:space="preserve"> </w:t>
      </w:r>
      <w:r>
        <w:rPr>
          <w:sz w:val="24"/>
        </w:rPr>
        <w:t>Kufizuar,</w:t>
      </w:r>
      <w:r>
        <w:rPr>
          <w:spacing w:val="40"/>
          <w:sz w:val="24"/>
        </w:rPr>
        <w:t xml:space="preserve"> </w:t>
      </w:r>
      <w:r>
        <w:rPr>
          <w:b/>
          <w:sz w:val="24"/>
        </w:rPr>
        <w:t>ku Mjeku</w:t>
      </w:r>
      <w:r>
        <w:rPr>
          <w:b/>
          <w:spacing w:val="28"/>
          <w:sz w:val="24"/>
        </w:rPr>
        <w:t xml:space="preserve"> </w:t>
      </w:r>
      <w:r>
        <w:rPr>
          <w:b/>
          <w:sz w:val="24"/>
        </w:rPr>
        <w:t>i</w:t>
      </w:r>
      <w:r>
        <w:rPr>
          <w:b/>
          <w:spacing w:val="28"/>
          <w:sz w:val="24"/>
        </w:rPr>
        <w:t xml:space="preserve"> </w:t>
      </w:r>
      <w:r>
        <w:rPr>
          <w:b/>
          <w:sz w:val="24"/>
        </w:rPr>
        <w:t>KSHVAK</w:t>
      </w:r>
      <w:r>
        <w:rPr>
          <w:b/>
          <w:spacing w:val="27"/>
          <w:sz w:val="24"/>
        </w:rPr>
        <w:t xml:space="preserve"> </w:t>
      </w:r>
      <w:r>
        <w:rPr>
          <w:b/>
          <w:sz w:val="24"/>
        </w:rPr>
        <w:t>ka</w:t>
      </w:r>
      <w:r>
        <w:rPr>
          <w:b/>
          <w:spacing w:val="27"/>
          <w:sz w:val="24"/>
        </w:rPr>
        <w:t xml:space="preserve"> </w:t>
      </w:r>
      <w:r>
        <w:rPr>
          <w:b/>
          <w:sz w:val="24"/>
        </w:rPr>
        <w:t>për</w:t>
      </w:r>
      <w:r>
        <w:rPr>
          <w:b/>
          <w:spacing w:val="26"/>
          <w:sz w:val="24"/>
        </w:rPr>
        <w:t xml:space="preserve"> </w:t>
      </w:r>
      <w:r>
        <w:rPr>
          <w:b/>
          <w:sz w:val="24"/>
        </w:rPr>
        <w:t>detyrë</w:t>
      </w:r>
      <w:r>
        <w:rPr>
          <w:b/>
          <w:spacing w:val="26"/>
          <w:sz w:val="24"/>
        </w:rPr>
        <w:t xml:space="preserve"> </w:t>
      </w:r>
      <w:r>
        <w:rPr>
          <w:b/>
          <w:sz w:val="24"/>
        </w:rPr>
        <w:t>të</w:t>
      </w:r>
      <w:r>
        <w:rPr>
          <w:b/>
          <w:spacing w:val="26"/>
          <w:sz w:val="24"/>
        </w:rPr>
        <w:t xml:space="preserve"> </w:t>
      </w:r>
      <w:r>
        <w:rPr>
          <w:b/>
          <w:sz w:val="24"/>
        </w:rPr>
        <w:t>sigurojë</w:t>
      </w:r>
      <w:r>
        <w:rPr>
          <w:b/>
          <w:spacing w:val="30"/>
          <w:sz w:val="24"/>
        </w:rPr>
        <w:t xml:space="preserve"> </w:t>
      </w:r>
      <w:r>
        <w:rPr>
          <w:b/>
          <w:sz w:val="24"/>
        </w:rPr>
        <w:t>që</w:t>
      </w:r>
      <w:r>
        <w:rPr>
          <w:b/>
          <w:spacing w:val="26"/>
          <w:sz w:val="24"/>
        </w:rPr>
        <w:t xml:space="preserve"> </w:t>
      </w:r>
      <w:r>
        <w:rPr>
          <w:b/>
          <w:sz w:val="24"/>
        </w:rPr>
        <w:t>i</w:t>
      </w:r>
      <w:r>
        <w:rPr>
          <w:b/>
          <w:spacing w:val="28"/>
          <w:sz w:val="24"/>
        </w:rPr>
        <w:t xml:space="preserve"> </w:t>
      </w:r>
      <w:r>
        <w:rPr>
          <w:b/>
          <w:sz w:val="24"/>
        </w:rPr>
        <w:t>tërë</w:t>
      </w:r>
      <w:r>
        <w:rPr>
          <w:b/>
          <w:spacing w:val="26"/>
          <w:sz w:val="24"/>
        </w:rPr>
        <w:t xml:space="preserve"> </w:t>
      </w:r>
      <w:r>
        <w:rPr>
          <w:b/>
          <w:sz w:val="24"/>
        </w:rPr>
        <w:t>informacioni</w:t>
      </w:r>
      <w:r>
        <w:rPr>
          <w:b/>
          <w:spacing w:val="28"/>
          <w:sz w:val="24"/>
        </w:rPr>
        <w:t xml:space="preserve"> </w:t>
      </w:r>
      <w:r>
        <w:rPr>
          <w:b/>
          <w:sz w:val="24"/>
        </w:rPr>
        <w:t>mjeksorë</w:t>
      </w:r>
      <w:r>
        <w:rPr>
          <w:b/>
          <w:spacing w:val="26"/>
          <w:sz w:val="24"/>
        </w:rPr>
        <w:t xml:space="preserve"> </w:t>
      </w:r>
      <w:r>
        <w:rPr>
          <w:b/>
          <w:sz w:val="24"/>
        </w:rPr>
        <w:t xml:space="preserve">plotëson standartet për vlerësimin </w:t>
      </w:r>
      <w:r>
        <w:rPr>
          <w:sz w:val="24"/>
        </w:rPr>
        <w:t>dhe përcaktimin e aftësisë së kufizuar dhe nivelin e dëmtimit në</w:t>
      </w:r>
      <w:r>
        <w:rPr>
          <w:spacing w:val="40"/>
          <w:sz w:val="24"/>
        </w:rPr>
        <w:t xml:space="preserve"> </w:t>
      </w:r>
      <w:r>
        <w:rPr>
          <w:sz w:val="24"/>
        </w:rPr>
        <w:t>përputhje me kriteret e udhëzuesëve Bio-Psiko-Socialë të Vlerësimit të Aftësisë</w:t>
      </w:r>
      <w:r>
        <w:rPr>
          <w:sz w:val="24"/>
        </w:rPr>
        <w:t xml:space="preserve"> së Kufizuar. </w:t>
      </w:r>
      <w:r>
        <w:rPr>
          <w:i/>
          <w:sz w:val="24"/>
        </w:rPr>
        <w:t>Grrupi</w:t>
      </w:r>
      <w:r>
        <w:rPr>
          <w:i/>
          <w:spacing w:val="63"/>
          <w:sz w:val="24"/>
        </w:rPr>
        <w:t xml:space="preserve"> </w:t>
      </w:r>
      <w:r>
        <w:rPr>
          <w:i/>
          <w:sz w:val="24"/>
        </w:rPr>
        <w:t>i</w:t>
      </w:r>
      <w:r>
        <w:rPr>
          <w:i/>
          <w:spacing w:val="63"/>
          <w:sz w:val="24"/>
        </w:rPr>
        <w:t xml:space="preserve"> </w:t>
      </w:r>
      <w:r>
        <w:rPr>
          <w:i/>
          <w:sz w:val="24"/>
        </w:rPr>
        <w:t>kontrollit</w:t>
      </w:r>
      <w:r>
        <w:rPr>
          <w:i/>
          <w:spacing w:val="60"/>
          <w:sz w:val="24"/>
        </w:rPr>
        <w:t xml:space="preserve"> </w:t>
      </w:r>
      <w:r>
        <w:rPr>
          <w:i/>
          <w:sz w:val="24"/>
        </w:rPr>
        <w:t>ka</w:t>
      </w:r>
      <w:r>
        <w:rPr>
          <w:i/>
          <w:spacing w:val="62"/>
          <w:sz w:val="24"/>
        </w:rPr>
        <w:t xml:space="preserve"> </w:t>
      </w:r>
      <w:r>
        <w:rPr>
          <w:i/>
          <w:sz w:val="24"/>
        </w:rPr>
        <w:t>lë</w:t>
      </w:r>
      <w:r>
        <w:rPr>
          <w:i/>
          <w:spacing w:val="61"/>
          <w:sz w:val="24"/>
        </w:rPr>
        <w:t xml:space="preserve"> </w:t>
      </w:r>
      <w:r>
        <w:rPr>
          <w:i/>
          <w:sz w:val="24"/>
        </w:rPr>
        <w:t>detyrë</w:t>
      </w:r>
      <w:r>
        <w:rPr>
          <w:i/>
          <w:spacing w:val="61"/>
          <w:sz w:val="24"/>
        </w:rPr>
        <w:t xml:space="preserve"> </w:t>
      </w:r>
      <w:r>
        <w:rPr>
          <w:i/>
          <w:sz w:val="24"/>
        </w:rPr>
        <w:t>që</w:t>
      </w:r>
      <w:r>
        <w:rPr>
          <w:i/>
          <w:spacing w:val="61"/>
          <w:sz w:val="24"/>
        </w:rPr>
        <w:t xml:space="preserve"> </w:t>
      </w:r>
      <w:r>
        <w:rPr>
          <w:i/>
          <w:sz w:val="24"/>
        </w:rPr>
        <w:t>të</w:t>
      </w:r>
      <w:r>
        <w:rPr>
          <w:i/>
          <w:spacing w:val="62"/>
          <w:sz w:val="24"/>
        </w:rPr>
        <w:t xml:space="preserve"> </w:t>
      </w:r>
      <w:r>
        <w:rPr>
          <w:i/>
          <w:sz w:val="24"/>
        </w:rPr>
        <w:t>vijohet</w:t>
      </w:r>
      <w:r>
        <w:rPr>
          <w:i/>
          <w:spacing w:val="63"/>
          <w:sz w:val="24"/>
        </w:rPr>
        <w:t xml:space="preserve"> </w:t>
      </w:r>
      <w:r>
        <w:rPr>
          <w:i/>
          <w:sz w:val="24"/>
        </w:rPr>
        <w:t>me</w:t>
      </w:r>
      <w:r>
        <w:rPr>
          <w:i/>
          <w:spacing w:val="61"/>
          <w:sz w:val="24"/>
        </w:rPr>
        <w:t xml:space="preserve"> </w:t>
      </w:r>
      <w:r>
        <w:rPr>
          <w:i/>
          <w:sz w:val="24"/>
        </w:rPr>
        <w:t>zbatimin</w:t>
      </w:r>
      <w:r>
        <w:rPr>
          <w:i/>
          <w:spacing w:val="63"/>
          <w:sz w:val="24"/>
        </w:rPr>
        <w:t xml:space="preserve"> </w:t>
      </w:r>
      <w:r>
        <w:rPr>
          <w:i/>
          <w:sz w:val="24"/>
        </w:rPr>
        <w:t>e</w:t>
      </w:r>
      <w:r>
        <w:rPr>
          <w:i/>
          <w:spacing w:val="61"/>
          <w:sz w:val="24"/>
        </w:rPr>
        <w:t xml:space="preserve"> </w:t>
      </w:r>
      <w:r>
        <w:rPr>
          <w:i/>
          <w:sz w:val="24"/>
        </w:rPr>
        <w:t>detyrave</w:t>
      </w:r>
      <w:r>
        <w:rPr>
          <w:i/>
          <w:spacing w:val="61"/>
          <w:sz w:val="24"/>
        </w:rPr>
        <w:t xml:space="preserve"> </w:t>
      </w:r>
      <w:r>
        <w:rPr>
          <w:i/>
          <w:sz w:val="24"/>
        </w:rPr>
        <w:t>mbi</w:t>
      </w:r>
      <w:r>
        <w:rPr>
          <w:i/>
          <w:spacing w:val="62"/>
          <w:sz w:val="24"/>
        </w:rPr>
        <w:t xml:space="preserve"> </w:t>
      </w:r>
      <w:r>
        <w:rPr>
          <w:i/>
          <w:sz w:val="24"/>
        </w:rPr>
        <w:t>plotësimin</w:t>
      </w:r>
      <w:r>
        <w:rPr>
          <w:i/>
          <w:spacing w:val="60"/>
          <w:sz w:val="24"/>
        </w:rPr>
        <w:t xml:space="preserve"> </w:t>
      </w:r>
      <w:r>
        <w:rPr>
          <w:i/>
          <w:sz w:val="24"/>
        </w:rPr>
        <w:t>e dokumentacionit për përfitimin e aftësisë së kufizuar si dhe ekzaminimet mjeksore përkatëse sipas</w:t>
      </w:r>
      <w:r>
        <w:rPr>
          <w:i/>
          <w:spacing w:val="-7"/>
          <w:sz w:val="24"/>
        </w:rPr>
        <w:t xml:space="preserve"> </w:t>
      </w:r>
      <w:r>
        <w:rPr>
          <w:i/>
          <w:sz w:val="24"/>
        </w:rPr>
        <w:t>diagnozave</w:t>
      </w:r>
      <w:r>
        <w:rPr>
          <w:i/>
          <w:spacing w:val="-8"/>
          <w:sz w:val="24"/>
        </w:rPr>
        <w:t xml:space="preserve"> </w:t>
      </w:r>
      <w:r>
        <w:rPr>
          <w:i/>
          <w:sz w:val="24"/>
        </w:rPr>
        <w:t>të</w:t>
      </w:r>
      <w:r>
        <w:rPr>
          <w:i/>
          <w:spacing w:val="-8"/>
          <w:sz w:val="24"/>
        </w:rPr>
        <w:t xml:space="preserve"> </w:t>
      </w:r>
      <w:r>
        <w:rPr>
          <w:i/>
          <w:sz w:val="24"/>
        </w:rPr>
        <w:t>përcaktuara</w:t>
      </w:r>
      <w:r>
        <w:rPr>
          <w:i/>
          <w:spacing w:val="-7"/>
          <w:sz w:val="24"/>
        </w:rPr>
        <w:t xml:space="preserve"> </w:t>
      </w:r>
      <w:r>
        <w:rPr>
          <w:i/>
          <w:sz w:val="24"/>
        </w:rPr>
        <w:t>në</w:t>
      </w:r>
      <w:r>
        <w:rPr>
          <w:i/>
          <w:spacing w:val="-8"/>
          <w:sz w:val="24"/>
        </w:rPr>
        <w:t xml:space="preserve"> </w:t>
      </w:r>
      <w:r>
        <w:rPr>
          <w:i/>
          <w:sz w:val="24"/>
        </w:rPr>
        <w:t>Udhëzuesin</w:t>
      </w:r>
      <w:r>
        <w:rPr>
          <w:i/>
          <w:spacing w:val="-7"/>
          <w:sz w:val="24"/>
        </w:rPr>
        <w:t xml:space="preserve"> </w:t>
      </w:r>
      <w:r>
        <w:rPr>
          <w:i/>
          <w:sz w:val="24"/>
        </w:rPr>
        <w:t>e</w:t>
      </w:r>
      <w:r>
        <w:rPr>
          <w:i/>
          <w:spacing w:val="-6"/>
          <w:sz w:val="24"/>
        </w:rPr>
        <w:t xml:space="preserve"> </w:t>
      </w:r>
      <w:r>
        <w:rPr>
          <w:i/>
          <w:sz w:val="24"/>
        </w:rPr>
        <w:t>Vlerësimit</w:t>
      </w:r>
      <w:r>
        <w:rPr>
          <w:i/>
          <w:spacing w:val="-6"/>
          <w:sz w:val="24"/>
        </w:rPr>
        <w:t xml:space="preserve"> </w:t>
      </w:r>
      <w:r>
        <w:rPr>
          <w:i/>
          <w:sz w:val="24"/>
        </w:rPr>
        <w:t>Bio-Psiko-Social</w:t>
      </w:r>
      <w:r>
        <w:rPr>
          <w:i/>
          <w:spacing w:val="-7"/>
          <w:sz w:val="24"/>
        </w:rPr>
        <w:t xml:space="preserve"> </w:t>
      </w:r>
      <w:r>
        <w:rPr>
          <w:i/>
          <w:sz w:val="24"/>
        </w:rPr>
        <w:t>për</w:t>
      </w:r>
      <w:r>
        <w:rPr>
          <w:i/>
          <w:spacing w:val="-7"/>
          <w:sz w:val="24"/>
        </w:rPr>
        <w:t xml:space="preserve"> </w:t>
      </w:r>
      <w:r>
        <w:rPr>
          <w:i/>
          <w:sz w:val="24"/>
        </w:rPr>
        <w:t>të</w:t>
      </w:r>
      <w:r>
        <w:rPr>
          <w:i/>
          <w:spacing w:val="-8"/>
          <w:sz w:val="24"/>
        </w:rPr>
        <w:t xml:space="preserve"> </w:t>
      </w:r>
      <w:r>
        <w:rPr>
          <w:i/>
          <w:sz w:val="24"/>
        </w:rPr>
        <w:t>rritur</w:t>
      </w:r>
      <w:r>
        <w:rPr>
          <w:i/>
          <w:spacing w:val="-7"/>
          <w:sz w:val="24"/>
        </w:rPr>
        <w:t xml:space="preserve"> </w:t>
      </w:r>
      <w:r>
        <w:rPr>
          <w:i/>
          <w:sz w:val="24"/>
        </w:rPr>
        <w:t xml:space="preserve">dhe </w:t>
      </w:r>
      <w:r>
        <w:rPr>
          <w:i/>
          <w:spacing w:val="-2"/>
          <w:sz w:val="24"/>
        </w:rPr>
        <w:t>fëmije</w:t>
      </w:r>
      <w:r>
        <w:rPr>
          <w:i/>
          <w:color w:val="FF0000"/>
          <w:spacing w:val="-2"/>
          <w:sz w:val="24"/>
        </w:rPr>
        <w:t>.</w:t>
      </w:r>
    </w:p>
    <w:p w:rsidR="00E1356D" w:rsidRDefault="00E1356D">
      <w:pPr>
        <w:pStyle w:val="BodyText"/>
        <w:spacing w:before="1"/>
        <w:rPr>
          <w:i/>
        </w:rPr>
      </w:pPr>
    </w:p>
    <w:p w:rsidR="00E1356D" w:rsidRDefault="00735C2B">
      <w:pPr>
        <w:ind w:left="1440" w:right="1438"/>
        <w:rPr>
          <w:b/>
          <w:sz w:val="24"/>
        </w:rPr>
      </w:pPr>
      <w:r>
        <w:rPr>
          <w:b/>
          <w:sz w:val="24"/>
        </w:rPr>
        <w:t>Për</w:t>
      </w:r>
      <w:r>
        <w:rPr>
          <w:b/>
          <w:spacing w:val="36"/>
          <w:sz w:val="24"/>
        </w:rPr>
        <w:t xml:space="preserve"> </w:t>
      </w:r>
      <w:r>
        <w:rPr>
          <w:b/>
          <w:sz w:val="24"/>
        </w:rPr>
        <w:t>45</w:t>
      </w:r>
      <w:r>
        <w:rPr>
          <w:b/>
          <w:spacing w:val="37"/>
          <w:sz w:val="24"/>
        </w:rPr>
        <w:t xml:space="preserve"> </w:t>
      </w:r>
      <w:r>
        <w:rPr>
          <w:b/>
          <w:sz w:val="24"/>
        </w:rPr>
        <w:t>aplikantë,</w:t>
      </w:r>
      <w:r>
        <w:rPr>
          <w:b/>
          <w:spacing w:val="37"/>
          <w:sz w:val="24"/>
        </w:rPr>
        <w:t xml:space="preserve"> </w:t>
      </w:r>
      <w:r>
        <w:rPr>
          <w:b/>
          <w:sz w:val="24"/>
        </w:rPr>
        <w:t>nuk</w:t>
      </w:r>
      <w:r>
        <w:rPr>
          <w:b/>
          <w:spacing w:val="34"/>
          <w:sz w:val="24"/>
        </w:rPr>
        <w:t xml:space="preserve"> </w:t>
      </w:r>
      <w:r>
        <w:rPr>
          <w:b/>
          <w:sz w:val="24"/>
        </w:rPr>
        <w:t>duhej</w:t>
      </w:r>
      <w:r>
        <w:rPr>
          <w:b/>
          <w:spacing w:val="36"/>
          <w:sz w:val="24"/>
        </w:rPr>
        <w:t xml:space="preserve"> </w:t>
      </w:r>
      <w:r>
        <w:rPr>
          <w:b/>
          <w:sz w:val="24"/>
        </w:rPr>
        <w:t>realizuar</w:t>
      </w:r>
      <w:r>
        <w:rPr>
          <w:b/>
          <w:spacing w:val="36"/>
          <w:sz w:val="24"/>
        </w:rPr>
        <w:t xml:space="preserve"> </w:t>
      </w:r>
      <w:r>
        <w:rPr>
          <w:b/>
          <w:sz w:val="24"/>
        </w:rPr>
        <w:t>procedura</w:t>
      </w:r>
      <w:r>
        <w:rPr>
          <w:b/>
          <w:spacing w:val="37"/>
          <w:sz w:val="24"/>
        </w:rPr>
        <w:t xml:space="preserve"> </w:t>
      </w:r>
      <w:r>
        <w:rPr>
          <w:b/>
          <w:sz w:val="24"/>
        </w:rPr>
        <w:t>e</w:t>
      </w:r>
      <w:r>
        <w:rPr>
          <w:b/>
          <w:spacing w:val="36"/>
          <w:sz w:val="24"/>
        </w:rPr>
        <w:t xml:space="preserve"> </w:t>
      </w:r>
      <w:r>
        <w:rPr>
          <w:b/>
          <w:sz w:val="24"/>
        </w:rPr>
        <w:t>komisionimit,</w:t>
      </w:r>
      <w:r>
        <w:rPr>
          <w:b/>
          <w:spacing w:val="37"/>
          <w:sz w:val="24"/>
        </w:rPr>
        <w:t xml:space="preserve"> </w:t>
      </w:r>
      <w:r>
        <w:rPr>
          <w:b/>
          <w:sz w:val="24"/>
        </w:rPr>
        <w:t>pasi</w:t>
      </w:r>
      <w:r>
        <w:rPr>
          <w:b/>
          <w:spacing w:val="38"/>
          <w:sz w:val="24"/>
        </w:rPr>
        <w:t xml:space="preserve"> </w:t>
      </w:r>
      <w:r>
        <w:rPr>
          <w:b/>
          <w:sz w:val="24"/>
        </w:rPr>
        <w:t>diagnozat</w:t>
      </w:r>
      <w:r>
        <w:rPr>
          <w:b/>
          <w:spacing w:val="36"/>
          <w:sz w:val="24"/>
        </w:rPr>
        <w:t xml:space="preserve"> </w:t>
      </w:r>
      <w:r>
        <w:rPr>
          <w:b/>
          <w:sz w:val="24"/>
        </w:rPr>
        <w:t>nuk përfshihen në Udhëzuesin e Vlerësimit Bio-Psiko-Social.</w:t>
      </w:r>
    </w:p>
    <w:p w:rsidR="00E1356D" w:rsidRDefault="00735C2B">
      <w:pPr>
        <w:pStyle w:val="BodyText"/>
        <w:ind w:left="1440"/>
      </w:pPr>
      <w:r>
        <w:t>DRSHSSH</w:t>
      </w:r>
      <w:r>
        <w:rPr>
          <w:spacing w:val="-3"/>
        </w:rPr>
        <w:t xml:space="preserve"> </w:t>
      </w:r>
      <w:r>
        <w:t>duhej</w:t>
      </w:r>
      <w:r>
        <w:rPr>
          <w:spacing w:val="-1"/>
        </w:rPr>
        <w:t xml:space="preserve"> </w:t>
      </w:r>
      <w:r>
        <w:t>të</w:t>
      </w:r>
      <w:r>
        <w:rPr>
          <w:spacing w:val="-2"/>
        </w:rPr>
        <w:t xml:space="preserve"> </w:t>
      </w:r>
      <w:r>
        <w:t>refuzonte</w:t>
      </w:r>
      <w:r>
        <w:rPr>
          <w:spacing w:val="-1"/>
        </w:rPr>
        <w:t xml:space="preserve"> </w:t>
      </w:r>
      <w:r>
        <w:t>me</w:t>
      </w:r>
      <w:r>
        <w:rPr>
          <w:spacing w:val="-1"/>
        </w:rPr>
        <w:t xml:space="preserve"> </w:t>
      </w:r>
      <w:r>
        <w:t>shkresë</w:t>
      </w:r>
      <w:r>
        <w:rPr>
          <w:spacing w:val="-2"/>
        </w:rPr>
        <w:t xml:space="preserve"> </w:t>
      </w:r>
      <w:r>
        <w:t>zyrtare</w:t>
      </w:r>
      <w:r>
        <w:rPr>
          <w:spacing w:val="-1"/>
        </w:rPr>
        <w:t xml:space="preserve"> </w:t>
      </w:r>
      <w:r>
        <w:t>aplikimet</w:t>
      </w:r>
      <w:r>
        <w:rPr>
          <w:spacing w:val="-1"/>
        </w:rPr>
        <w:t xml:space="preserve"> </w:t>
      </w:r>
      <w:r>
        <w:t xml:space="preserve">jashtë </w:t>
      </w:r>
      <w:r>
        <w:rPr>
          <w:spacing w:val="-2"/>
        </w:rPr>
        <w:t>kritereve.</w:t>
      </w:r>
    </w:p>
    <w:p w:rsidR="00E1356D" w:rsidRDefault="00735C2B">
      <w:pPr>
        <w:pStyle w:val="BodyText"/>
        <w:ind w:left="1440"/>
      </w:pPr>
      <w:r>
        <w:t>Mjekët</w:t>
      </w:r>
      <w:r>
        <w:rPr>
          <w:spacing w:val="75"/>
        </w:rPr>
        <w:t xml:space="preserve"> </w:t>
      </w:r>
      <w:r>
        <w:t>e</w:t>
      </w:r>
      <w:r>
        <w:rPr>
          <w:spacing w:val="77"/>
        </w:rPr>
        <w:t xml:space="preserve"> </w:t>
      </w:r>
      <w:r>
        <w:t>familjes</w:t>
      </w:r>
      <w:r>
        <w:rPr>
          <w:spacing w:val="78"/>
        </w:rPr>
        <w:t xml:space="preserve"> </w:t>
      </w:r>
      <w:r>
        <w:t>dhe</w:t>
      </w:r>
      <w:r>
        <w:rPr>
          <w:spacing w:val="77"/>
        </w:rPr>
        <w:t xml:space="preserve"> </w:t>
      </w:r>
      <w:r>
        <w:t>mjekët</w:t>
      </w:r>
      <w:r>
        <w:rPr>
          <w:spacing w:val="78"/>
        </w:rPr>
        <w:t xml:space="preserve"> </w:t>
      </w:r>
      <w:r>
        <w:t>specialist</w:t>
      </w:r>
      <w:r>
        <w:rPr>
          <w:spacing w:val="78"/>
        </w:rPr>
        <w:t xml:space="preserve"> </w:t>
      </w:r>
      <w:r>
        <w:t>kanë</w:t>
      </w:r>
      <w:r>
        <w:rPr>
          <w:spacing w:val="77"/>
        </w:rPr>
        <w:t xml:space="preserve"> </w:t>
      </w:r>
      <w:r>
        <w:t>plotësuar</w:t>
      </w:r>
      <w:r>
        <w:rPr>
          <w:spacing w:val="77"/>
        </w:rPr>
        <w:t xml:space="preserve"> </w:t>
      </w:r>
      <w:r>
        <w:t>formularët</w:t>
      </w:r>
      <w:r>
        <w:rPr>
          <w:spacing w:val="78"/>
        </w:rPr>
        <w:t xml:space="preserve"> </w:t>
      </w:r>
      <w:r>
        <w:t>në</w:t>
      </w:r>
      <w:r>
        <w:rPr>
          <w:spacing w:val="77"/>
        </w:rPr>
        <w:t xml:space="preserve"> </w:t>
      </w:r>
      <w:r>
        <w:t>kundërshtim</w:t>
      </w:r>
      <w:r>
        <w:rPr>
          <w:spacing w:val="78"/>
        </w:rPr>
        <w:t xml:space="preserve"> </w:t>
      </w:r>
      <w:r>
        <w:rPr>
          <w:spacing w:val="-5"/>
        </w:rPr>
        <w:t>me</w:t>
      </w:r>
    </w:p>
    <w:p w:rsidR="00E1356D" w:rsidRDefault="00E1356D">
      <w:pPr>
        <w:pStyle w:val="BodyText"/>
        <w:sectPr w:rsidR="00E1356D">
          <w:pgSz w:w="11930" w:h="16860"/>
          <w:pgMar w:top="1360" w:right="0" w:bottom="1140" w:left="0" w:header="0" w:footer="951" w:gutter="0"/>
          <w:cols w:space="720"/>
        </w:sectPr>
      </w:pPr>
    </w:p>
    <w:p w:rsidR="00E1356D" w:rsidRDefault="00735C2B">
      <w:pPr>
        <w:pStyle w:val="BodyText"/>
        <w:spacing w:before="79"/>
        <w:ind w:left="1440"/>
      </w:pPr>
      <w:r>
        <w:t>Udhëzuesit</w:t>
      </w:r>
      <w:r>
        <w:rPr>
          <w:spacing w:val="-5"/>
        </w:rPr>
        <w:t xml:space="preserve"> </w:t>
      </w:r>
      <w:r>
        <w:t>e</w:t>
      </w:r>
      <w:r>
        <w:rPr>
          <w:spacing w:val="-1"/>
        </w:rPr>
        <w:t xml:space="preserve"> </w:t>
      </w:r>
      <w:r>
        <w:t>Vlerësimit</w:t>
      </w:r>
      <w:r>
        <w:rPr>
          <w:spacing w:val="-2"/>
        </w:rPr>
        <w:t xml:space="preserve"> </w:t>
      </w:r>
      <w:r>
        <w:t>Bio-Psiko-</w:t>
      </w:r>
      <w:r>
        <w:rPr>
          <w:spacing w:val="-2"/>
        </w:rPr>
        <w:t>Social.</w:t>
      </w:r>
    </w:p>
    <w:p w:rsidR="00E1356D" w:rsidRDefault="00E1356D">
      <w:pPr>
        <w:pStyle w:val="BodyText"/>
      </w:pPr>
    </w:p>
    <w:p w:rsidR="00E1356D" w:rsidRDefault="00735C2B">
      <w:pPr>
        <w:ind w:left="1440"/>
        <w:rPr>
          <w:b/>
          <w:sz w:val="24"/>
        </w:rPr>
      </w:pPr>
      <w:r>
        <w:rPr>
          <w:b/>
          <w:sz w:val="24"/>
        </w:rPr>
        <w:t>Dëmi</w:t>
      </w:r>
      <w:r>
        <w:rPr>
          <w:b/>
          <w:spacing w:val="-3"/>
          <w:sz w:val="24"/>
        </w:rPr>
        <w:t xml:space="preserve"> </w:t>
      </w:r>
      <w:r>
        <w:rPr>
          <w:b/>
          <w:sz w:val="24"/>
        </w:rPr>
        <w:t>ekonomik i</w:t>
      </w:r>
      <w:r>
        <w:rPr>
          <w:b/>
          <w:spacing w:val="-1"/>
          <w:sz w:val="24"/>
        </w:rPr>
        <w:t xml:space="preserve"> </w:t>
      </w:r>
      <w:r>
        <w:rPr>
          <w:b/>
          <w:sz w:val="24"/>
        </w:rPr>
        <w:t>shkaktuar</w:t>
      </w:r>
      <w:r>
        <w:rPr>
          <w:b/>
          <w:spacing w:val="-1"/>
          <w:sz w:val="24"/>
        </w:rPr>
        <w:t xml:space="preserve"> </w:t>
      </w:r>
      <w:r>
        <w:rPr>
          <w:b/>
          <w:sz w:val="24"/>
        </w:rPr>
        <w:t>në</w:t>
      </w:r>
      <w:r>
        <w:rPr>
          <w:b/>
          <w:spacing w:val="-2"/>
          <w:sz w:val="24"/>
        </w:rPr>
        <w:t xml:space="preserve"> </w:t>
      </w:r>
      <w:r>
        <w:rPr>
          <w:b/>
          <w:sz w:val="24"/>
        </w:rPr>
        <w:t>total</w:t>
      </w:r>
      <w:r>
        <w:rPr>
          <w:b/>
          <w:spacing w:val="-1"/>
          <w:sz w:val="24"/>
        </w:rPr>
        <w:t xml:space="preserve"> </w:t>
      </w:r>
      <w:r>
        <w:rPr>
          <w:b/>
          <w:sz w:val="24"/>
        </w:rPr>
        <w:t>për</w:t>
      </w:r>
      <w:r>
        <w:rPr>
          <w:b/>
          <w:spacing w:val="-2"/>
          <w:sz w:val="24"/>
        </w:rPr>
        <w:t xml:space="preserve"> </w:t>
      </w:r>
      <w:r>
        <w:rPr>
          <w:b/>
          <w:sz w:val="24"/>
        </w:rPr>
        <w:t>45</w:t>
      </w:r>
      <w:r>
        <w:rPr>
          <w:b/>
          <w:spacing w:val="2"/>
          <w:sz w:val="24"/>
        </w:rPr>
        <w:t xml:space="preserve"> </w:t>
      </w:r>
      <w:r>
        <w:rPr>
          <w:b/>
          <w:sz w:val="24"/>
        </w:rPr>
        <w:t>raste</w:t>
      </w:r>
      <w:r>
        <w:rPr>
          <w:b/>
          <w:spacing w:val="-2"/>
          <w:sz w:val="24"/>
        </w:rPr>
        <w:t xml:space="preserve"> </w:t>
      </w:r>
      <w:r>
        <w:rPr>
          <w:b/>
          <w:sz w:val="24"/>
        </w:rPr>
        <w:t>është</w:t>
      </w:r>
      <w:r>
        <w:rPr>
          <w:b/>
          <w:spacing w:val="-3"/>
          <w:sz w:val="24"/>
        </w:rPr>
        <w:t xml:space="preserve"> </w:t>
      </w:r>
      <w:r>
        <w:rPr>
          <w:b/>
          <w:sz w:val="24"/>
        </w:rPr>
        <w:t xml:space="preserve">3.301.548 </w:t>
      </w:r>
      <w:r>
        <w:rPr>
          <w:b/>
          <w:spacing w:val="-2"/>
          <w:sz w:val="24"/>
        </w:rPr>
        <w:t>Lekë.</w:t>
      </w:r>
    </w:p>
    <w:p w:rsidR="00E1356D" w:rsidRDefault="00E1356D">
      <w:pPr>
        <w:pStyle w:val="BodyText"/>
        <w:rPr>
          <w:b/>
        </w:rPr>
      </w:pPr>
    </w:p>
    <w:p w:rsidR="00E1356D" w:rsidRDefault="00735C2B">
      <w:pPr>
        <w:ind w:left="1440" w:right="1435"/>
        <w:jc w:val="both"/>
        <w:rPr>
          <w:sz w:val="24"/>
        </w:rPr>
      </w:pPr>
      <w:r>
        <w:rPr>
          <w:b/>
          <w:sz w:val="24"/>
        </w:rPr>
        <w:t>Është lënë detyrë shpërblimi e dëmit nga zyrarët që e kanë shkaktuar, përkatësisht për rastet jashtë kritereve shpërblimin e dëmit nga Mjeku i Komisionit. Për rastet kur e drejta e përfitimit është dhënë me prapaveprim shpërblimin e dëmit nga Mjeku i Komis</w:t>
      </w:r>
      <w:r>
        <w:rPr>
          <w:b/>
          <w:sz w:val="24"/>
        </w:rPr>
        <w:t>ionit,</w:t>
      </w:r>
      <w:r>
        <w:rPr>
          <w:b/>
          <w:spacing w:val="-8"/>
          <w:sz w:val="24"/>
        </w:rPr>
        <w:t xml:space="preserve"> </w:t>
      </w:r>
      <w:r>
        <w:rPr>
          <w:b/>
          <w:sz w:val="24"/>
        </w:rPr>
        <w:t>Punonjësi</w:t>
      </w:r>
      <w:r>
        <w:rPr>
          <w:b/>
          <w:spacing w:val="-8"/>
          <w:sz w:val="24"/>
        </w:rPr>
        <w:t xml:space="preserve"> </w:t>
      </w:r>
      <w:r>
        <w:rPr>
          <w:b/>
          <w:sz w:val="24"/>
        </w:rPr>
        <w:t>Social</w:t>
      </w:r>
      <w:r>
        <w:rPr>
          <w:b/>
          <w:spacing w:val="-8"/>
          <w:sz w:val="24"/>
        </w:rPr>
        <w:t xml:space="preserve"> </w:t>
      </w:r>
      <w:r>
        <w:rPr>
          <w:b/>
          <w:sz w:val="24"/>
        </w:rPr>
        <w:t>dhe</w:t>
      </w:r>
      <w:r>
        <w:rPr>
          <w:b/>
          <w:spacing w:val="-8"/>
          <w:sz w:val="24"/>
        </w:rPr>
        <w:t xml:space="preserve"> </w:t>
      </w:r>
      <w:r>
        <w:rPr>
          <w:b/>
          <w:sz w:val="24"/>
        </w:rPr>
        <w:t>Përgjegjësi</w:t>
      </w:r>
      <w:r>
        <w:rPr>
          <w:b/>
          <w:spacing w:val="-8"/>
          <w:sz w:val="24"/>
        </w:rPr>
        <w:t xml:space="preserve"> </w:t>
      </w:r>
      <w:r>
        <w:rPr>
          <w:b/>
          <w:sz w:val="24"/>
        </w:rPr>
        <w:t>i</w:t>
      </w:r>
      <w:r>
        <w:rPr>
          <w:b/>
          <w:spacing w:val="-8"/>
          <w:sz w:val="24"/>
        </w:rPr>
        <w:t xml:space="preserve"> </w:t>
      </w:r>
      <w:r>
        <w:rPr>
          <w:b/>
          <w:sz w:val="24"/>
        </w:rPr>
        <w:t>Komisionit.</w:t>
      </w:r>
      <w:r>
        <w:rPr>
          <w:b/>
          <w:spacing w:val="-5"/>
          <w:sz w:val="24"/>
        </w:rPr>
        <w:t xml:space="preserve"> </w:t>
      </w:r>
      <w:r>
        <w:rPr>
          <w:sz w:val="24"/>
        </w:rPr>
        <w:t>Kjo</w:t>
      </w:r>
      <w:r>
        <w:rPr>
          <w:spacing w:val="-8"/>
          <w:sz w:val="24"/>
        </w:rPr>
        <w:t xml:space="preserve"> </w:t>
      </w:r>
      <w:r>
        <w:rPr>
          <w:sz w:val="24"/>
        </w:rPr>
        <w:t>në</w:t>
      </w:r>
      <w:r>
        <w:rPr>
          <w:spacing w:val="-8"/>
          <w:sz w:val="24"/>
        </w:rPr>
        <w:t xml:space="preserve"> </w:t>
      </w:r>
      <w:r>
        <w:rPr>
          <w:sz w:val="24"/>
        </w:rPr>
        <w:t>zbatim</w:t>
      </w:r>
      <w:r>
        <w:rPr>
          <w:spacing w:val="-8"/>
          <w:sz w:val="24"/>
        </w:rPr>
        <w:t xml:space="preserve"> </w:t>
      </w:r>
      <w:r>
        <w:rPr>
          <w:sz w:val="24"/>
        </w:rPr>
        <w:t>të</w:t>
      </w:r>
      <w:r>
        <w:rPr>
          <w:spacing w:val="-8"/>
          <w:sz w:val="24"/>
        </w:rPr>
        <w:t xml:space="preserve"> </w:t>
      </w:r>
      <w:r>
        <w:rPr>
          <w:sz w:val="24"/>
        </w:rPr>
        <w:t>pikës</w:t>
      </w:r>
      <w:r>
        <w:rPr>
          <w:spacing w:val="-8"/>
          <w:sz w:val="24"/>
        </w:rPr>
        <w:t xml:space="preserve"> </w:t>
      </w:r>
      <w:r>
        <w:rPr>
          <w:sz w:val="24"/>
        </w:rPr>
        <w:t>2</w:t>
      </w:r>
      <w:r>
        <w:rPr>
          <w:spacing w:val="-10"/>
          <w:sz w:val="24"/>
        </w:rPr>
        <w:t xml:space="preserve"> </w:t>
      </w:r>
      <w:r>
        <w:rPr>
          <w:sz w:val="24"/>
        </w:rPr>
        <w:t>të</w:t>
      </w:r>
      <w:r>
        <w:rPr>
          <w:spacing w:val="-8"/>
          <w:sz w:val="24"/>
        </w:rPr>
        <w:t xml:space="preserve"> </w:t>
      </w:r>
      <w:r>
        <w:rPr>
          <w:sz w:val="24"/>
        </w:rPr>
        <w:t>nënit 28</w:t>
      </w:r>
      <w:r>
        <w:rPr>
          <w:spacing w:val="-2"/>
          <w:sz w:val="24"/>
        </w:rPr>
        <w:t xml:space="preserve"> </w:t>
      </w:r>
      <w:r>
        <w:rPr>
          <w:sz w:val="24"/>
        </w:rPr>
        <w:t>të</w:t>
      </w:r>
      <w:r>
        <w:rPr>
          <w:spacing w:val="-1"/>
          <w:sz w:val="24"/>
        </w:rPr>
        <w:t xml:space="preserve"> </w:t>
      </w:r>
      <w:r>
        <w:rPr>
          <w:sz w:val="24"/>
        </w:rPr>
        <w:t>ligjit</w:t>
      </w:r>
      <w:r>
        <w:rPr>
          <w:spacing w:val="-3"/>
          <w:sz w:val="24"/>
        </w:rPr>
        <w:t xml:space="preserve"> </w:t>
      </w:r>
      <w:r>
        <w:rPr>
          <w:sz w:val="24"/>
        </w:rPr>
        <w:t>nr.</w:t>
      </w:r>
      <w:r>
        <w:rPr>
          <w:spacing w:val="-1"/>
          <w:sz w:val="24"/>
        </w:rPr>
        <w:t xml:space="preserve"> </w:t>
      </w:r>
      <w:r>
        <w:rPr>
          <w:sz w:val="24"/>
        </w:rPr>
        <w:t>57/2019,</w:t>
      </w:r>
      <w:r>
        <w:rPr>
          <w:spacing w:val="-1"/>
          <w:sz w:val="24"/>
        </w:rPr>
        <w:t xml:space="preserve"> </w:t>
      </w:r>
      <w:r>
        <w:rPr>
          <w:sz w:val="24"/>
        </w:rPr>
        <w:t>“Për</w:t>
      </w:r>
      <w:r>
        <w:rPr>
          <w:spacing w:val="-1"/>
          <w:sz w:val="24"/>
        </w:rPr>
        <w:t xml:space="preserve"> </w:t>
      </w:r>
      <w:r>
        <w:rPr>
          <w:sz w:val="24"/>
        </w:rPr>
        <w:t>asistencën</w:t>
      </w:r>
      <w:r>
        <w:rPr>
          <w:spacing w:val="-1"/>
          <w:sz w:val="24"/>
        </w:rPr>
        <w:t xml:space="preserve"> </w:t>
      </w:r>
      <w:r>
        <w:rPr>
          <w:sz w:val="24"/>
        </w:rPr>
        <w:t>sociale</w:t>
      </w:r>
      <w:r>
        <w:rPr>
          <w:spacing w:val="-2"/>
          <w:sz w:val="24"/>
        </w:rPr>
        <w:t xml:space="preserve"> </w:t>
      </w:r>
      <w:r>
        <w:rPr>
          <w:sz w:val="24"/>
        </w:rPr>
        <w:t>në RSH”,</w:t>
      </w:r>
      <w:r>
        <w:rPr>
          <w:spacing w:val="-1"/>
          <w:sz w:val="24"/>
        </w:rPr>
        <w:t xml:space="preserve"> </w:t>
      </w:r>
      <w:r>
        <w:rPr>
          <w:sz w:val="24"/>
        </w:rPr>
        <w:t>i</w:t>
      </w:r>
      <w:r>
        <w:rPr>
          <w:spacing w:val="-1"/>
          <w:sz w:val="24"/>
        </w:rPr>
        <w:t xml:space="preserve"> </w:t>
      </w:r>
      <w:r>
        <w:rPr>
          <w:sz w:val="24"/>
        </w:rPr>
        <w:t>ndryshuar</w:t>
      </w:r>
      <w:r>
        <w:rPr>
          <w:spacing w:val="-1"/>
          <w:sz w:val="24"/>
        </w:rPr>
        <w:t xml:space="preserve"> </w:t>
      </w:r>
      <w:r>
        <w:rPr>
          <w:sz w:val="24"/>
        </w:rPr>
        <w:t>dhe</w:t>
      </w:r>
      <w:r>
        <w:rPr>
          <w:spacing w:val="-3"/>
          <w:sz w:val="24"/>
        </w:rPr>
        <w:t xml:space="preserve"> </w:t>
      </w:r>
      <w:r>
        <w:rPr>
          <w:sz w:val="24"/>
        </w:rPr>
        <w:t>të</w:t>
      </w:r>
      <w:r>
        <w:rPr>
          <w:spacing w:val="-1"/>
          <w:sz w:val="24"/>
        </w:rPr>
        <w:t xml:space="preserve"> </w:t>
      </w:r>
      <w:r>
        <w:rPr>
          <w:sz w:val="24"/>
        </w:rPr>
        <w:t>pikës</w:t>
      </w:r>
      <w:r>
        <w:rPr>
          <w:spacing w:val="-2"/>
          <w:sz w:val="24"/>
        </w:rPr>
        <w:t xml:space="preserve"> </w:t>
      </w:r>
      <w:r>
        <w:rPr>
          <w:sz w:val="24"/>
        </w:rPr>
        <w:t>17,</w:t>
      </w:r>
      <w:r>
        <w:rPr>
          <w:spacing w:val="-1"/>
          <w:sz w:val="24"/>
        </w:rPr>
        <w:t xml:space="preserve"> </w:t>
      </w:r>
      <w:r>
        <w:rPr>
          <w:spacing w:val="-2"/>
          <w:sz w:val="24"/>
        </w:rPr>
        <w:t>shkronja</w:t>
      </w:r>
    </w:p>
    <w:p w:rsidR="00E1356D" w:rsidRDefault="00735C2B">
      <w:pPr>
        <w:pStyle w:val="BodyText"/>
        <w:ind w:left="1440" w:right="1440"/>
        <w:jc w:val="both"/>
      </w:pPr>
      <w:r>
        <w:t>(c)</w:t>
      </w:r>
      <w:r>
        <w:rPr>
          <w:spacing w:val="-2"/>
        </w:rPr>
        <w:t xml:space="preserve"> </w:t>
      </w:r>
      <w:r>
        <w:t>të</w:t>
      </w:r>
      <w:r>
        <w:rPr>
          <w:spacing w:val="-3"/>
        </w:rPr>
        <w:t xml:space="preserve"> </w:t>
      </w:r>
      <w:r>
        <w:t>Vendimit</w:t>
      </w:r>
      <w:r>
        <w:rPr>
          <w:spacing w:val="-2"/>
        </w:rPr>
        <w:t xml:space="preserve"> </w:t>
      </w:r>
      <w:r>
        <w:t>nr.</w:t>
      </w:r>
      <w:r>
        <w:rPr>
          <w:spacing w:val="-2"/>
        </w:rPr>
        <w:t xml:space="preserve"> </w:t>
      </w:r>
      <w:r>
        <w:t>257, datë</w:t>
      </w:r>
      <w:r>
        <w:rPr>
          <w:spacing w:val="-2"/>
        </w:rPr>
        <w:t xml:space="preserve"> </w:t>
      </w:r>
      <w:r>
        <w:t>05.05.2021,</w:t>
      </w:r>
      <w:r>
        <w:rPr>
          <w:spacing w:val="-1"/>
        </w:rPr>
        <w:t xml:space="preserve"> </w:t>
      </w:r>
      <w:r>
        <w:t>“Për</w:t>
      </w:r>
      <w:r>
        <w:rPr>
          <w:spacing w:val="-1"/>
        </w:rPr>
        <w:t xml:space="preserve"> </w:t>
      </w:r>
      <w:r>
        <w:t>procedurat e</w:t>
      </w:r>
      <w:r>
        <w:rPr>
          <w:spacing w:val="-3"/>
        </w:rPr>
        <w:t xml:space="preserve"> </w:t>
      </w:r>
      <w:r>
        <w:t>kryerjes së</w:t>
      </w:r>
      <w:r>
        <w:rPr>
          <w:spacing w:val="-3"/>
        </w:rPr>
        <w:t xml:space="preserve"> </w:t>
      </w:r>
      <w:r>
        <w:t>kontrollit</w:t>
      </w:r>
      <w:r>
        <w:rPr>
          <w:spacing w:val="-2"/>
        </w:rPr>
        <w:t xml:space="preserve"> </w:t>
      </w:r>
      <w:r>
        <w:t>të</w:t>
      </w:r>
      <w:r>
        <w:rPr>
          <w:spacing w:val="-2"/>
        </w:rPr>
        <w:t xml:space="preserve"> </w:t>
      </w:r>
      <w:r>
        <w:t>zbatimit</w:t>
      </w:r>
      <w:r>
        <w:rPr>
          <w:spacing w:val="-2"/>
        </w:rPr>
        <w:t xml:space="preserve"> </w:t>
      </w:r>
      <w:r>
        <w:t>të legjislacionit të Asistencës Sociale.</w:t>
      </w:r>
    </w:p>
    <w:p w:rsidR="00E1356D" w:rsidRDefault="00E1356D">
      <w:pPr>
        <w:pStyle w:val="BodyText"/>
      </w:pPr>
    </w:p>
    <w:p w:rsidR="00E1356D" w:rsidRDefault="00735C2B">
      <w:pPr>
        <w:spacing w:before="1"/>
        <w:ind w:left="1440" w:right="1434"/>
        <w:jc w:val="both"/>
        <w:rPr>
          <w:i/>
          <w:sz w:val="24"/>
        </w:rPr>
      </w:pPr>
      <w:r>
        <w:rPr>
          <w:i/>
          <w:sz w:val="24"/>
        </w:rPr>
        <w:t xml:space="preserve">Për rastet kur diagnoga nuk përfshihet në </w:t>
      </w:r>
      <w:r>
        <w:rPr>
          <w:b/>
          <w:i/>
          <w:sz w:val="24"/>
        </w:rPr>
        <w:t xml:space="preserve">Udhëzuesin e Vlerësimit Bio-Psiko-Social, </w:t>
      </w:r>
      <w:r>
        <w:rPr>
          <w:i/>
          <w:sz w:val="24"/>
        </w:rPr>
        <w:t>grupi i kontrollit ka lënë detyrë të</w:t>
      </w:r>
      <w:r>
        <w:rPr>
          <w:i/>
          <w:spacing w:val="40"/>
          <w:sz w:val="24"/>
        </w:rPr>
        <w:t xml:space="preserve"> </w:t>
      </w:r>
      <w:r>
        <w:rPr>
          <w:i/>
          <w:sz w:val="24"/>
        </w:rPr>
        <w:t>rivlerësohen</w:t>
      </w:r>
      <w:r>
        <w:rPr>
          <w:i/>
          <w:spacing w:val="40"/>
          <w:sz w:val="24"/>
        </w:rPr>
        <w:t xml:space="preserve"> </w:t>
      </w:r>
      <w:r>
        <w:rPr>
          <w:i/>
          <w:sz w:val="24"/>
        </w:rPr>
        <w:t>nga Komisioni Shumëdisiplinor i nivelit më të lartë në</w:t>
      </w:r>
      <w:r>
        <w:rPr>
          <w:i/>
          <w:spacing w:val="-8"/>
          <w:sz w:val="24"/>
        </w:rPr>
        <w:t xml:space="preserve"> </w:t>
      </w:r>
      <w:r>
        <w:rPr>
          <w:i/>
          <w:sz w:val="24"/>
        </w:rPr>
        <w:t>Drejtorinë</w:t>
      </w:r>
      <w:r>
        <w:rPr>
          <w:i/>
          <w:spacing w:val="-8"/>
          <w:sz w:val="24"/>
        </w:rPr>
        <w:t xml:space="preserve"> </w:t>
      </w:r>
      <w:r>
        <w:rPr>
          <w:i/>
          <w:sz w:val="24"/>
        </w:rPr>
        <w:t>e</w:t>
      </w:r>
      <w:r>
        <w:rPr>
          <w:i/>
          <w:spacing w:val="-8"/>
          <w:sz w:val="24"/>
        </w:rPr>
        <w:t xml:space="preserve"> </w:t>
      </w:r>
      <w:r>
        <w:rPr>
          <w:i/>
          <w:sz w:val="24"/>
        </w:rPr>
        <w:t>Përgjithshme</w:t>
      </w:r>
      <w:r>
        <w:rPr>
          <w:i/>
          <w:spacing w:val="-8"/>
          <w:sz w:val="24"/>
        </w:rPr>
        <w:t xml:space="preserve"> </w:t>
      </w:r>
      <w:r>
        <w:rPr>
          <w:i/>
          <w:sz w:val="24"/>
        </w:rPr>
        <w:t>të</w:t>
      </w:r>
      <w:r>
        <w:rPr>
          <w:i/>
          <w:spacing w:val="-8"/>
          <w:sz w:val="24"/>
        </w:rPr>
        <w:t xml:space="preserve"> </w:t>
      </w:r>
      <w:r>
        <w:rPr>
          <w:i/>
          <w:sz w:val="24"/>
        </w:rPr>
        <w:t>Shërbimit</w:t>
      </w:r>
      <w:r>
        <w:rPr>
          <w:i/>
          <w:spacing w:val="-6"/>
          <w:sz w:val="24"/>
        </w:rPr>
        <w:t xml:space="preserve"> </w:t>
      </w:r>
      <w:r>
        <w:rPr>
          <w:i/>
          <w:sz w:val="24"/>
        </w:rPr>
        <w:t>Social</w:t>
      </w:r>
      <w:r>
        <w:rPr>
          <w:i/>
          <w:spacing w:val="-7"/>
          <w:sz w:val="24"/>
        </w:rPr>
        <w:t xml:space="preserve"> </w:t>
      </w:r>
      <w:r>
        <w:rPr>
          <w:i/>
          <w:sz w:val="24"/>
        </w:rPr>
        <w:t>Shtetëror,</w:t>
      </w:r>
      <w:r>
        <w:rPr>
          <w:i/>
          <w:spacing w:val="-7"/>
          <w:sz w:val="24"/>
        </w:rPr>
        <w:t xml:space="preserve"> </w:t>
      </w:r>
      <w:r>
        <w:rPr>
          <w:i/>
          <w:sz w:val="24"/>
        </w:rPr>
        <w:t>bazuar</w:t>
      </w:r>
      <w:r>
        <w:rPr>
          <w:i/>
          <w:spacing w:val="-7"/>
          <w:sz w:val="24"/>
        </w:rPr>
        <w:t xml:space="preserve"> </w:t>
      </w:r>
      <w:r>
        <w:rPr>
          <w:i/>
          <w:sz w:val="24"/>
        </w:rPr>
        <w:t>në</w:t>
      </w:r>
      <w:r>
        <w:rPr>
          <w:i/>
          <w:spacing w:val="-8"/>
          <w:sz w:val="24"/>
        </w:rPr>
        <w:t xml:space="preserve"> </w:t>
      </w:r>
      <w:r>
        <w:rPr>
          <w:i/>
          <w:sz w:val="24"/>
        </w:rPr>
        <w:t>pikën</w:t>
      </w:r>
      <w:r>
        <w:rPr>
          <w:i/>
          <w:spacing w:val="-7"/>
          <w:sz w:val="24"/>
        </w:rPr>
        <w:t xml:space="preserve"> </w:t>
      </w:r>
      <w:r>
        <w:rPr>
          <w:i/>
          <w:sz w:val="24"/>
        </w:rPr>
        <w:t>(dh)</w:t>
      </w:r>
      <w:r>
        <w:rPr>
          <w:i/>
          <w:spacing w:val="-9"/>
          <w:sz w:val="24"/>
        </w:rPr>
        <w:t xml:space="preserve"> </w:t>
      </w:r>
      <w:r>
        <w:rPr>
          <w:i/>
          <w:sz w:val="24"/>
        </w:rPr>
        <w:t>të</w:t>
      </w:r>
      <w:r>
        <w:rPr>
          <w:i/>
          <w:spacing w:val="-8"/>
          <w:sz w:val="24"/>
        </w:rPr>
        <w:t xml:space="preserve"> </w:t>
      </w:r>
      <w:r>
        <w:rPr>
          <w:i/>
          <w:sz w:val="24"/>
        </w:rPr>
        <w:t>Urdhrit</w:t>
      </w:r>
      <w:r>
        <w:rPr>
          <w:i/>
          <w:spacing w:val="-7"/>
          <w:sz w:val="24"/>
        </w:rPr>
        <w:t xml:space="preserve"> </w:t>
      </w:r>
      <w:r>
        <w:rPr>
          <w:i/>
          <w:sz w:val="24"/>
        </w:rPr>
        <w:t xml:space="preserve">nr. 63, datë 08/.02.2023 “Për kontrollin e skemës së vlerësimit bio-psiko-social të aftësisë së </w:t>
      </w:r>
      <w:r>
        <w:rPr>
          <w:i/>
          <w:spacing w:val="-2"/>
          <w:sz w:val="24"/>
        </w:rPr>
        <w:t>kufizuar</w:t>
      </w:r>
      <w:r>
        <w:rPr>
          <w:i/>
          <w:color w:val="FF0000"/>
          <w:spacing w:val="-2"/>
          <w:sz w:val="24"/>
        </w:rPr>
        <w:t>.</w:t>
      </w:r>
    </w:p>
    <w:p w:rsidR="00E1356D" w:rsidRDefault="00E1356D">
      <w:pPr>
        <w:pStyle w:val="BodyText"/>
        <w:rPr>
          <w:i/>
        </w:rPr>
      </w:pPr>
    </w:p>
    <w:p w:rsidR="00E1356D" w:rsidRDefault="00735C2B">
      <w:pPr>
        <w:ind w:left="1440" w:right="1444"/>
        <w:jc w:val="both"/>
        <w:rPr>
          <w:b/>
          <w:sz w:val="24"/>
        </w:rPr>
      </w:pPr>
      <w:r>
        <w:rPr>
          <w:b/>
          <w:sz w:val="24"/>
        </w:rPr>
        <w:t>Në 19 dosje Diagnoza është hedhur gabim në sistem, pasi tjet</w:t>
      </w:r>
      <w:r>
        <w:rPr>
          <w:b/>
          <w:sz w:val="24"/>
        </w:rPr>
        <w:t>ër diagnozë ka shënuar mjeku specialist në formular dhe tjetër diagnozë është hedhur në sistem.</w:t>
      </w:r>
    </w:p>
    <w:p w:rsidR="00E1356D" w:rsidRDefault="00E1356D">
      <w:pPr>
        <w:pStyle w:val="BodyText"/>
        <w:rPr>
          <w:b/>
        </w:rPr>
      </w:pPr>
    </w:p>
    <w:p w:rsidR="00E1356D" w:rsidRDefault="00735C2B">
      <w:pPr>
        <w:ind w:left="1440" w:right="1434"/>
        <w:jc w:val="both"/>
        <w:rPr>
          <w:i/>
          <w:sz w:val="24"/>
        </w:rPr>
      </w:pPr>
      <w:r>
        <w:rPr>
          <w:i/>
          <w:sz w:val="24"/>
        </w:rPr>
        <w:t xml:space="preserve">Grupi i kontrollit ka njoftuar Drejtoritë Rajonale në lidhje me detyrimet që ka </w:t>
      </w:r>
      <w:r>
        <w:rPr>
          <w:b/>
          <w:i/>
          <w:sz w:val="24"/>
        </w:rPr>
        <w:t xml:space="preserve">Mjeku i zyrës së Vlerësimit Bio-Psikosocial, </w:t>
      </w:r>
      <w:r>
        <w:rPr>
          <w:i/>
          <w:sz w:val="24"/>
        </w:rPr>
        <w:t>i cili duhet të verifikojnë dokume</w:t>
      </w:r>
      <w:r>
        <w:rPr>
          <w:i/>
          <w:sz w:val="24"/>
        </w:rPr>
        <w:t>ntacionin mjekësor të aplikantëve që në momentin e dorëzimit të dokumentacionit, të hedhë në sistem diagnozën e saktë</w:t>
      </w:r>
      <w:r>
        <w:rPr>
          <w:i/>
          <w:spacing w:val="-8"/>
          <w:sz w:val="24"/>
        </w:rPr>
        <w:t xml:space="preserve"> </w:t>
      </w:r>
      <w:r>
        <w:rPr>
          <w:i/>
          <w:sz w:val="24"/>
        </w:rPr>
        <w:t>ashtu</w:t>
      </w:r>
      <w:r>
        <w:rPr>
          <w:i/>
          <w:spacing w:val="-7"/>
          <w:sz w:val="24"/>
        </w:rPr>
        <w:t xml:space="preserve"> </w:t>
      </w:r>
      <w:r>
        <w:rPr>
          <w:i/>
          <w:sz w:val="24"/>
        </w:rPr>
        <w:t>siç</w:t>
      </w:r>
      <w:r>
        <w:rPr>
          <w:i/>
          <w:spacing w:val="-8"/>
          <w:sz w:val="24"/>
        </w:rPr>
        <w:t xml:space="preserve"> </w:t>
      </w:r>
      <w:r>
        <w:rPr>
          <w:i/>
          <w:sz w:val="24"/>
        </w:rPr>
        <w:t>e</w:t>
      </w:r>
      <w:r>
        <w:rPr>
          <w:i/>
          <w:spacing w:val="-8"/>
          <w:sz w:val="24"/>
        </w:rPr>
        <w:t xml:space="preserve"> </w:t>
      </w:r>
      <w:r>
        <w:rPr>
          <w:i/>
          <w:sz w:val="24"/>
        </w:rPr>
        <w:t>ka</w:t>
      </w:r>
      <w:r>
        <w:rPr>
          <w:i/>
          <w:spacing w:val="-7"/>
          <w:sz w:val="24"/>
        </w:rPr>
        <w:t xml:space="preserve"> </w:t>
      </w:r>
      <w:r>
        <w:rPr>
          <w:i/>
          <w:sz w:val="24"/>
        </w:rPr>
        <w:t>plotësuar</w:t>
      </w:r>
      <w:r>
        <w:rPr>
          <w:i/>
          <w:spacing w:val="-7"/>
          <w:sz w:val="24"/>
        </w:rPr>
        <w:t xml:space="preserve"> </w:t>
      </w:r>
      <w:r>
        <w:rPr>
          <w:i/>
          <w:sz w:val="24"/>
        </w:rPr>
        <w:t>mjeku</w:t>
      </w:r>
      <w:r>
        <w:rPr>
          <w:i/>
          <w:spacing w:val="-7"/>
          <w:sz w:val="24"/>
        </w:rPr>
        <w:t xml:space="preserve"> </w:t>
      </w:r>
      <w:r>
        <w:rPr>
          <w:i/>
          <w:sz w:val="24"/>
        </w:rPr>
        <w:t>specialist</w:t>
      </w:r>
      <w:r>
        <w:rPr>
          <w:i/>
          <w:spacing w:val="-6"/>
          <w:sz w:val="24"/>
        </w:rPr>
        <w:t xml:space="preserve"> </w:t>
      </w:r>
      <w:r>
        <w:rPr>
          <w:i/>
          <w:sz w:val="24"/>
        </w:rPr>
        <w:t>dhe</w:t>
      </w:r>
      <w:r>
        <w:rPr>
          <w:i/>
          <w:spacing w:val="-6"/>
          <w:sz w:val="24"/>
        </w:rPr>
        <w:t xml:space="preserve"> </w:t>
      </w:r>
      <w:r>
        <w:rPr>
          <w:i/>
          <w:sz w:val="24"/>
        </w:rPr>
        <w:t>për</w:t>
      </w:r>
      <w:r>
        <w:rPr>
          <w:i/>
          <w:spacing w:val="-7"/>
          <w:sz w:val="24"/>
        </w:rPr>
        <w:t xml:space="preserve"> </w:t>
      </w:r>
      <w:r>
        <w:rPr>
          <w:i/>
          <w:sz w:val="24"/>
        </w:rPr>
        <w:t>rastet</w:t>
      </w:r>
      <w:r>
        <w:rPr>
          <w:i/>
          <w:spacing w:val="-7"/>
          <w:sz w:val="24"/>
        </w:rPr>
        <w:t xml:space="preserve"> </w:t>
      </w:r>
      <w:r>
        <w:rPr>
          <w:i/>
          <w:sz w:val="24"/>
        </w:rPr>
        <w:t>jashtë</w:t>
      </w:r>
      <w:r>
        <w:rPr>
          <w:i/>
          <w:spacing w:val="-8"/>
          <w:sz w:val="24"/>
        </w:rPr>
        <w:t xml:space="preserve"> </w:t>
      </w:r>
      <w:r>
        <w:rPr>
          <w:i/>
          <w:sz w:val="24"/>
        </w:rPr>
        <w:t>kritereve</w:t>
      </w:r>
      <w:r>
        <w:rPr>
          <w:i/>
          <w:spacing w:val="-8"/>
          <w:sz w:val="24"/>
        </w:rPr>
        <w:t xml:space="preserve"> </w:t>
      </w:r>
      <w:r>
        <w:rPr>
          <w:i/>
          <w:sz w:val="24"/>
        </w:rPr>
        <w:t>të</w:t>
      </w:r>
      <w:r>
        <w:rPr>
          <w:i/>
          <w:spacing w:val="-8"/>
          <w:sz w:val="24"/>
        </w:rPr>
        <w:t xml:space="preserve"> </w:t>
      </w:r>
      <w:r>
        <w:rPr>
          <w:i/>
          <w:sz w:val="24"/>
        </w:rPr>
        <w:t>përcaktuara</w:t>
      </w:r>
      <w:r>
        <w:rPr>
          <w:i/>
          <w:spacing w:val="-7"/>
          <w:sz w:val="24"/>
        </w:rPr>
        <w:t xml:space="preserve"> </w:t>
      </w:r>
      <w:r>
        <w:rPr>
          <w:i/>
          <w:sz w:val="24"/>
        </w:rPr>
        <w:t>në Udhëzuesin e Vlerësimit Bio-Psiko-Social të mos kryejnë procedurën e vlerësimit. DRSHSSH të njoftojë zyrtarisht aplikantin.</w:t>
      </w:r>
    </w:p>
    <w:p w:rsidR="00E1356D" w:rsidRDefault="00E1356D">
      <w:pPr>
        <w:pStyle w:val="BodyText"/>
        <w:spacing w:before="1"/>
        <w:rPr>
          <w:i/>
        </w:rPr>
      </w:pPr>
    </w:p>
    <w:p w:rsidR="00E1356D" w:rsidRDefault="00735C2B">
      <w:pPr>
        <w:ind w:left="1440" w:right="1435"/>
        <w:jc w:val="both"/>
        <w:rPr>
          <w:b/>
          <w:sz w:val="24"/>
        </w:rPr>
      </w:pPr>
      <w:r>
        <w:rPr>
          <w:b/>
          <w:sz w:val="24"/>
        </w:rPr>
        <w:t xml:space="preserve">Nga kontrolli i afateve të vlerësimit </w:t>
      </w:r>
      <w:r>
        <w:rPr>
          <w:sz w:val="24"/>
        </w:rPr>
        <w:t xml:space="preserve">të 3.076 dosjeve rezulton se janë shkelur afatet e komisionimit për </w:t>
      </w:r>
      <w:r>
        <w:rPr>
          <w:b/>
          <w:sz w:val="24"/>
        </w:rPr>
        <w:t>114 aplikantë</w:t>
      </w:r>
      <w:r>
        <w:rPr>
          <w:sz w:val="24"/>
        </w:rPr>
        <w:t xml:space="preserve">, kjo në </w:t>
      </w:r>
      <w:r>
        <w:rPr>
          <w:sz w:val="24"/>
        </w:rPr>
        <w:t xml:space="preserve">kundërshtim me </w:t>
      </w:r>
      <w:r>
        <w:rPr>
          <w:b/>
          <w:sz w:val="24"/>
        </w:rPr>
        <w:t>VKM Nr.722 ,datë 11.11.2019 i ndryshuar, Kreu III, pika 4, gërma d:</w:t>
      </w:r>
    </w:p>
    <w:p w:rsidR="00E1356D" w:rsidRDefault="00735C2B">
      <w:pPr>
        <w:ind w:left="1440"/>
        <w:jc w:val="both"/>
        <w:rPr>
          <w:i/>
          <w:sz w:val="24"/>
        </w:rPr>
      </w:pPr>
      <w:r>
        <w:rPr>
          <w:i/>
          <w:sz w:val="24"/>
        </w:rPr>
        <w:t>Stafi</w:t>
      </w:r>
      <w:r>
        <w:rPr>
          <w:i/>
          <w:spacing w:val="-1"/>
          <w:sz w:val="24"/>
        </w:rPr>
        <w:t xml:space="preserve"> </w:t>
      </w:r>
      <w:r>
        <w:rPr>
          <w:i/>
          <w:sz w:val="24"/>
        </w:rPr>
        <w:t>i</w:t>
      </w:r>
      <w:r>
        <w:rPr>
          <w:i/>
          <w:spacing w:val="-1"/>
          <w:sz w:val="24"/>
        </w:rPr>
        <w:t xml:space="preserve"> </w:t>
      </w:r>
      <w:r>
        <w:rPr>
          <w:i/>
          <w:sz w:val="24"/>
        </w:rPr>
        <w:t>zyrës</w:t>
      </w:r>
      <w:r>
        <w:rPr>
          <w:i/>
          <w:spacing w:val="-1"/>
          <w:sz w:val="24"/>
        </w:rPr>
        <w:t xml:space="preserve"> </w:t>
      </w:r>
      <w:r>
        <w:rPr>
          <w:i/>
          <w:sz w:val="24"/>
        </w:rPr>
        <w:t>së</w:t>
      </w:r>
      <w:r>
        <w:rPr>
          <w:i/>
          <w:spacing w:val="-1"/>
          <w:sz w:val="24"/>
        </w:rPr>
        <w:t xml:space="preserve"> </w:t>
      </w:r>
      <w:r>
        <w:rPr>
          <w:i/>
          <w:sz w:val="24"/>
        </w:rPr>
        <w:t>vlerësimit</w:t>
      </w:r>
      <w:r>
        <w:rPr>
          <w:i/>
          <w:spacing w:val="-1"/>
          <w:sz w:val="24"/>
        </w:rPr>
        <w:t xml:space="preserve"> </w:t>
      </w:r>
      <w:r>
        <w:rPr>
          <w:i/>
          <w:sz w:val="24"/>
        </w:rPr>
        <w:t>ka</w:t>
      </w:r>
      <w:r>
        <w:rPr>
          <w:i/>
          <w:spacing w:val="-1"/>
          <w:sz w:val="24"/>
        </w:rPr>
        <w:t xml:space="preserve"> </w:t>
      </w:r>
      <w:r>
        <w:rPr>
          <w:i/>
          <w:sz w:val="24"/>
        </w:rPr>
        <w:t>këto</w:t>
      </w:r>
      <w:r>
        <w:rPr>
          <w:i/>
          <w:spacing w:val="-1"/>
          <w:sz w:val="24"/>
        </w:rPr>
        <w:t xml:space="preserve"> </w:t>
      </w:r>
      <w:r>
        <w:rPr>
          <w:i/>
          <w:sz w:val="24"/>
        </w:rPr>
        <w:t>detyra</w:t>
      </w:r>
      <w:r>
        <w:rPr>
          <w:i/>
          <w:spacing w:val="-1"/>
          <w:sz w:val="24"/>
        </w:rPr>
        <w:t xml:space="preserve"> </w:t>
      </w:r>
      <w:r>
        <w:rPr>
          <w:i/>
          <w:spacing w:val="-10"/>
          <w:sz w:val="24"/>
        </w:rPr>
        <w:t>:</w:t>
      </w:r>
    </w:p>
    <w:p w:rsidR="00E1356D" w:rsidRDefault="00735C2B">
      <w:pPr>
        <w:ind w:left="1440" w:right="1442"/>
        <w:jc w:val="both"/>
        <w:rPr>
          <w:i/>
          <w:sz w:val="24"/>
        </w:rPr>
      </w:pPr>
      <w:r>
        <w:rPr>
          <w:i/>
          <w:sz w:val="24"/>
        </w:rPr>
        <w:t>Organizon</w:t>
      </w:r>
      <w:r>
        <w:rPr>
          <w:i/>
          <w:spacing w:val="-10"/>
          <w:sz w:val="24"/>
        </w:rPr>
        <w:t xml:space="preserve"> </w:t>
      </w:r>
      <w:r>
        <w:rPr>
          <w:i/>
          <w:sz w:val="24"/>
        </w:rPr>
        <w:t>kryerjen</w:t>
      </w:r>
      <w:r>
        <w:rPr>
          <w:i/>
          <w:spacing w:val="-9"/>
          <w:sz w:val="24"/>
        </w:rPr>
        <w:t xml:space="preserve"> </w:t>
      </w:r>
      <w:r>
        <w:rPr>
          <w:i/>
          <w:sz w:val="24"/>
        </w:rPr>
        <w:t>e</w:t>
      </w:r>
      <w:r>
        <w:rPr>
          <w:i/>
          <w:spacing w:val="-12"/>
          <w:sz w:val="24"/>
        </w:rPr>
        <w:t xml:space="preserve"> </w:t>
      </w:r>
      <w:r>
        <w:rPr>
          <w:i/>
          <w:sz w:val="24"/>
        </w:rPr>
        <w:t>intervistës,</w:t>
      </w:r>
      <w:r>
        <w:rPr>
          <w:i/>
          <w:spacing w:val="-10"/>
          <w:sz w:val="24"/>
        </w:rPr>
        <w:t xml:space="preserve"> </w:t>
      </w:r>
      <w:r>
        <w:rPr>
          <w:i/>
          <w:sz w:val="24"/>
        </w:rPr>
        <w:t>sipas</w:t>
      </w:r>
      <w:r>
        <w:rPr>
          <w:i/>
          <w:spacing w:val="-10"/>
          <w:sz w:val="24"/>
        </w:rPr>
        <w:t xml:space="preserve"> </w:t>
      </w:r>
      <w:r>
        <w:rPr>
          <w:i/>
          <w:sz w:val="24"/>
        </w:rPr>
        <w:t>formatit</w:t>
      </w:r>
      <w:r>
        <w:rPr>
          <w:i/>
          <w:spacing w:val="-10"/>
          <w:sz w:val="24"/>
        </w:rPr>
        <w:t xml:space="preserve"> </w:t>
      </w:r>
      <w:r>
        <w:rPr>
          <w:i/>
          <w:sz w:val="24"/>
        </w:rPr>
        <w:t>6,</w:t>
      </w:r>
      <w:r>
        <w:rPr>
          <w:i/>
          <w:spacing w:val="-13"/>
          <w:sz w:val="24"/>
        </w:rPr>
        <w:t xml:space="preserve"> </w:t>
      </w:r>
      <w:r>
        <w:rPr>
          <w:i/>
          <w:sz w:val="24"/>
        </w:rPr>
        <w:t>bashkëlidhur</w:t>
      </w:r>
      <w:r>
        <w:rPr>
          <w:i/>
          <w:spacing w:val="-10"/>
          <w:sz w:val="24"/>
        </w:rPr>
        <w:t xml:space="preserve"> </w:t>
      </w:r>
      <w:r>
        <w:rPr>
          <w:i/>
          <w:sz w:val="24"/>
        </w:rPr>
        <w:t>këtij</w:t>
      </w:r>
      <w:r>
        <w:rPr>
          <w:i/>
          <w:spacing w:val="-10"/>
          <w:sz w:val="24"/>
        </w:rPr>
        <w:t xml:space="preserve"> </w:t>
      </w:r>
      <w:r>
        <w:rPr>
          <w:i/>
          <w:sz w:val="24"/>
        </w:rPr>
        <w:t>vendimi,</w:t>
      </w:r>
      <w:r>
        <w:rPr>
          <w:i/>
          <w:spacing w:val="-11"/>
          <w:sz w:val="24"/>
        </w:rPr>
        <w:t xml:space="preserve"> </w:t>
      </w:r>
      <w:r>
        <w:rPr>
          <w:i/>
          <w:sz w:val="24"/>
        </w:rPr>
        <w:t>brenda</w:t>
      </w:r>
      <w:r>
        <w:rPr>
          <w:i/>
          <w:spacing w:val="-11"/>
          <w:sz w:val="24"/>
        </w:rPr>
        <w:t xml:space="preserve"> </w:t>
      </w:r>
      <w:r>
        <w:rPr>
          <w:i/>
          <w:sz w:val="24"/>
        </w:rPr>
        <w:t>30</w:t>
      </w:r>
      <w:r>
        <w:rPr>
          <w:i/>
          <w:spacing w:val="-11"/>
          <w:sz w:val="24"/>
        </w:rPr>
        <w:t xml:space="preserve"> </w:t>
      </w:r>
      <w:r>
        <w:rPr>
          <w:i/>
          <w:sz w:val="24"/>
        </w:rPr>
        <w:t>ditëve kalendarike nga data e marrjes së dokumentave të aplikimit.</w:t>
      </w:r>
    </w:p>
    <w:p w:rsidR="00E1356D" w:rsidRDefault="00E1356D">
      <w:pPr>
        <w:pStyle w:val="BodyText"/>
        <w:rPr>
          <w:i/>
        </w:rPr>
      </w:pPr>
    </w:p>
    <w:p w:rsidR="00E1356D" w:rsidRDefault="00735C2B">
      <w:pPr>
        <w:ind w:left="1440" w:right="1434"/>
        <w:jc w:val="both"/>
        <w:rPr>
          <w:i/>
          <w:sz w:val="24"/>
        </w:rPr>
      </w:pPr>
      <w:r>
        <w:rPr>
          <w:i/>
          <w:sz w:val="24"/>
        </w:rPr>
        <w:t>Grupi</w:t>
      </w:r>
      <w:r>
        <w:rPr>
          <w:i/>
          <w:spacing w:val="-13"/>
          <w:sz w:val="24"/>
        </w:rPr>
        <w:t xml:space="preserve"> </w:t>
      </w:r>
      <w:r>
        <w:rPr>
          <w:i/>
          <w:sz w:val="24"/>
        </w:rPr>
        <w:t>i</w:t>
      </w:r>
      <w:r>
        <w:rPr>
          <w:i/>
          <w:spacing w:val="-13"/>
          <w:sz w:val="24"/>
        </w:rPr>
        <w:t xml:space="preserve"> </w:t>
      </w:r>
      <w:r>
        <w:rPr>
          <w:i/>
          <w:sz w:val="24"/>
        </w:rPr>
        <w:t>kontrollit</w:t>
      </w:r>
      <w:r>
        <w:rPr>
          <w:i/>
          <w:spacing w:val="-13"/>
          <w:sz w:val="24"/>
        </w:rPr>
        <w:t xml:space="preserve"> </w:t>
      </w:r>
      <w:r>
        <w:rPr>
          <w:i/>
          <w:sz w:val="24"/>
        </w:rPr>
        <w:t>ka</w:t>
      </w:r>
      <w:r>
        <w:rPr>
          <w:i/>
          <w:spacing w:val="-13"/>
          <w:sz w:val="24"/>
        </w:rPr>
        <w:t xml:space="preserve"> </w:t>
      </w:r>
      <w:r>
        <w:rPr>
          <w:i/>
          <w:sz w:val="24"/>
        </w:rPr>
        <w:t>njoftuar</w:t>
      </w:r>
      <w:r>
        <w:rPr>
          <w:i/>
          <w:spacing w:val="-13"/>
          <w:sz w:val="24"/>
        </w:rPr>
        <w:t xml:space="preserve"> </w:t>
      </w:r>
      <w:r>
        <w:rPr>
          <w:i/>
          <w:sz w:val="24"/>
        </w:rPr>
        <w:t>Drejtoritë</w:t>
      </w:r>
      <w:r>
        <w:rPr>
          <w:i/>
          <w:spacing w:val="-14"/>
          <w:sz w:val="24"/>
        </w:rPr>
        <w:t xml:space="preserve"> </w:t>
      </w:r>
      <w:r>
        <w:rPr>
          <w:i/>
          <w:sz w:val="24"/>
        </w:rPr>
        <w:t>Rajonale</w:t>
      </w:r>
      <w:r>
        <w:rPr>
          <w:i/>
          <w:spacing w:val="-14"/>
          <w:sz w:val="24"/>
        </w:rPr>
        <w:t xml:space="preserve"> </w:t>
      </w:r>
      <w:r>
        <w:rPr>
          <w:i/>
          <w:sz w:val="24"/>
        </w:rPr>
        <w:t>në</w:t>
      </w:r>
      <w:r>
        <w:rPr>
          <w:i/>
          <w:spacing w:val="-14"/>
          <w:sz w:val="24"/>
        </w:rPr>
        <w:t xml:space="preserve"> </w:t>
      </w:r>
      <w:r>
        <w:rPr>
          <w:i/>
          <w:sz w:val="24"/>
        </w:rPr>
        <w:t>lidhje</w:t>
      </w:r>
      <w:r>
        <w:rPr>
          <w:i/>
          <w:spacing w:val="-14"/>
          <w:sz w:val="24"/>
        </w:rPr>
        <w:t xml:space="preserve"> </w:t>
      </w:r>
      <w:r>
        <w:rPr>
          <w:i/>
          <w:sz w:val="24"/>
        </w:rPr>
        <w:t>me</w:t>
      </w:r>
      <w:r>
        <w:rPr>
          <w:i/>
          <w:spacing w:val="-15"/>
          <w:sz w:val="24"/>
        </w:rPr>
        <w:t xml:space="preserve"> </w:t>
      </w:r>
      <w:r>
        <w:rPr>
          <w:i/>
          <w:sz w:val="24"/>
        </w:rPr>
        <w:t>detyrimet</w:t>
      </w:r>
      <w:r>
        <w:rPr>
          <w:i/>
          <w:spacing w:val="-13"/>
          <w:sz w:val="24"/>
        </w:rPr>
        <w:t xml:space="preserve"> </w:t>
      </w:r>
      <w:r>
        <w:rPr>
          <w:i/>
          <w:sz w:val="24"/>
        </w:rPr>
        <w:t>që</w:t>
      </w:r>
      <w:r>
        <w:rPr>
          <w:i/>
          <w:spacing w:val="-14"/>
          <w:sz w:val="24"/>
        </w:rPr>
        <w:t xml:space="preserve"> </w:t>
      </w:r>
      <w:r>
        <w:rPr>
          <w:i/>
          <w:sz w:val="24"/>
        </w:rPr>
        <w:t>ka</w:t>
      </w:r>
      <w:r>
        <w:rPr>
          <w:i/>
          <w:spacing w:val="-13"/>
          <w:sz w:val="24"/>
        </w:rPr>
        <w:t xml:space="preserve"> </w:t>
      </w:r>
      <w:r>
        <w:rPr>
          <w:i/>
          <w:sz w:val="24"/>
        </w:rPr>
        <w:t>Zyra</w:t>
      </w:r>
      <w:r>
        <w:rPr>
          <w:i/>
          <w:spacing w:val="-13"/>
          <w:sz w:val="24"/>
        </w:rPr>
        <w:t xml:space="preserve"> </w:t>
      </w:r>
      <w:r>
        <w:rPr>
          <w:i/>
          <w:sz w:val="24"/>
        </w:rPr>
        <w:t>e</w:t>
      </w:r>
      <w:r>
        <w:rPr>
          <w:i/>
          <w:spacing w:val="-14"/>
          <w:sz w:val="24"/>
        </w:rPr>
        <w:t xml:space="preserve"> </w:t>
      </w:r>
      <w:r>
        <w:rPr>
          <w:i/>
          <w:sz w:val="24"/>
        </w:rPr>
        <w:t>Vlerësimit me</w:t>
      </w:r>
      <w:r>
        <w:rPr>
          <w:i/>
          <w:spacing w:val="-11"/>
          <w:sz w:val="24"/>
        </w:rPr>
        <w:t xml:space="preserve"> </w:t>
      </w:r>
      <w:r>
        <w:rPr>
          <w:i/>
          <w:sz w:val="24"/>
        </w:rPr>
        <w:t>zbatimin</w:t>
      </w:r>
      <w:r>
        <w:rPr>
          <w:i/>
          <w:spacing w:val="-9"/>
          <w:sz w:val="24"/>
        </w:rPr>
        <w:t xml:space="preserve"> </w:t>
      </w:r>
      <w:r>
        <w:rPr>
          <w:i/>
          <w:sz w:val="24"/>
        </w:rPr>
        <w:t>e</w:t>
      </w:r>
      <w:r>
        <w:rPr>
          <w:i/>
          <w:spacing w:val="-10"/>
          <w:sz w:val="24"/>
        </w:rPr>
        <w:t xml:space="preserve"> </w:t>
      </w:r>
      <w:r>
        <w:rPr>
          <w:b/>
          <w:i/>
          <w:sz w:val="24"/>
        </w:rPr>
        <w:t>VKM</w:t>
      </w:r>
      <w:r>
        <w:rPr>
          <w:b/>
          <w:i/>
          <w:spacing w:val="-9"/>
          <w:sz w:val="24"/>
        </w:rPr>
        <w:t xml:space="preserve"> </w:t>
      </w:r>
      <w:r>
        <w:rPr>
          <w:b/>
          <w:i/>
          <w:sz w:val="24"/>
        </w:rPr>
        <w:t>Nr.722</w:t>
      </w:r>
      <w:r>
        <w:rPr>
          <w:b/>
          <w:i/>
          <w:spacing w:val="-10"/>
          <w:sz w:val="24"/>
        </w:rPr>
        <w:t xml:space="preserve"> </w:t>
      </w:r>
      <w:r>
        <w:rPr>
          <w:b/>
          <w:i/>
          <w:sz w:val="24"/>
        </w:rPr>
        <w:t>,</w:t>
      </w:r>
      <w:r>
        <w:rPr>
          <w:b/>
          <w:i/>
          <w:spacing w:val="-10"/>
          <w:sz w:val="24"/>
        </w:rPr>
        <w:t xml:space="preserve"> </w:t>
      </w:r>
      <w:r>
        <w:rPr>
          <w:b/>
          <w:i/>
          <w:sz w:val="24"/>
        </w:rPr>
        <w:t>datë</w:t>
      </w:r>
      <w:r>
        <w:rPr>
          <w:b/>
          <w:i/>
          <w:spacing w:val="-10"/>
          <w:sz w:val="24"/>
        </w:rPr>
        <w:t xml:space="preserve"> </w:t>
      </w:r>
      <w:r>
        <w:rPr>
          <w:b/>
          <w:i/>
          <w:sz w:val="24"/>
        </w:rPr>
        <w:t>11.11.2019</w:t>
      </w:r>
      <w:r>
        <w:rPr>
          <w:b/>
          <w:i/>
          <w:spacing w:val="-10"/>
          <w:sz w:val="24"/>
        </w:rPr>
        <w:t xml:space="preserve"> </w:t>
      </w:r>
      <w:r>
        <w:rPr>
          <w:b/>
          <w:i/>
          <w:sz w:val="24"/>
        </w:rPr>
        <w:t>i</w:t>
      </w:r>
      <w:r>
        <w:rPr>
          <w:b/>
          <w:i/>
          <w:spacing w:val="-12"/>
          <w:sz w:val="24"/>
        </w:rPr>
        <w:t xml:space="preserve"> </w:t>
      </w:r>
      <w:r>
        <w:rPr>
          <w:b/>
          <w:i/>
          <w:sz w:val="24"/>
        </w:rPr>
        <w:t>ndryshuar,</w:t>
      </w:r>
      <w:r>
        <w:rPr>
          <w:b/>
          <w:i/>
          <w:spacing w:val="-9"/>
          <w:sz w:val="24"/>
        </w:rPr>
        <w:t xml:space="preserve"> </w:t>
      </w:r>
      <w:r>
        <w:rPr>
          <w:b/>
          <w:i/>
          <w:sz w:val="24"/>
        </w:rPr>
        <w:t>Kreu</w:t>
      </w:r>
      <w:r>
        <w:rPr>
          <w:b/>
          <w:i/>
          <w:spacing w:val="-11"/>
          <w:sz w:val="24"/>
        </w:rPr>
        <w:t xml:space="preserve"> </w:t>
      </w:r>
      <w:r>
        <w:rPr>
          <w:b/>
          <w:i/>
          <w:sz w:val="24"/>
        </w:rPr>
        <w:t>III,</w:t>
      </w:r>
      <w:r>
        <w:rPr>
          <w:b/>
          <w:i/>
          <w:spacing w:val="-9"/>
          <w:sz w:val="24"/>
        </w:rPr>
        <w:t xml:space="preserve"> </w:t>
      </w:r>
      <w:r>
        <w:rPr>
          <w:b/>
          <w:i/>
          <w:sz w:val="24"/>
        </w:rPr>
        <w:t>pika</w:t>
      </w:r>
      <w:r>
        <w:rPr>
          <w:b/>
          <w:i/>
          <w:spacing w:val="-9"/>
          <w:sz w:val="24"/>
        </w:rPr>
        <w:t xml:space="preserve"> </w:t>
      </w:r>
      <w:r>
        <w:rPr>
          <w:b/>
          <w:i/>
          <w:sz w:val="24"/>
        </w:rPr>
        <w:t>4,</w:t>
      </w:r>
      <w:r>
        <w:rPr>
          <w:b/>
          <w:i/>
          <w:spacing w:val="-10"/>
          <w:sz w:val="24"/>
        </w:rPr>
        <w:t xml:space="preserve"> </w:t>
      </w:r>
      <w:r>
        <w:rPr>
          <w:b/>
          <w:i/>
          <w:sz w:val="24"/>
        </w:rPr>
        <w:t>gërma</w:t>
      </w:r>
      <w:r>
        <w:rPr>
          <w:b/>
          <w:i/>
          <w:spacing w:val="-9"/>
          <w:sz w:val="24"/>
        </w:rPr>
        <w:t xml:space="preserve"> </w:t>
      </w:r>
      <w:r>
        <w:rPr>
          <w:b/>
          <w:i/>
          <w:sz w:val="24"/>
        </w:rPr>
        <w:t>d:</w:t>
      </w:r>
      <w:r>
        <w:rPr>
          <w:b/>
          <w:i/>
          <w:spacing w:val="-7"/>
          <w:sz w:val="24"/>
        </w:rPr>
        <w:t xml:space="preserve"> </w:t>
      </w:r>
      <w:r>
        <w:rPr>
          <w:i/>
          <w:sz w:val="24"/>
        </w:rPr>
        <w:t>Ku</w:t>
      </w:r>
      <w:r>
        <w:rPr>
          <w:i/>
          <w:spacing w:val="40"/>
          <w:sz w:val="24"/>
        </w:rPr>
        <w:t xml:space="preserve"> </w:t>
      </w:r>
      <w:r>
        <w:rPr>
          <w:i/>
          <w:sz w:val="24"/>
        </w:rPr>
        <w:t>stafi i zyrës së vlerësimit organizon dhe kryen intervistën brenda 30 ditëve kalendarike nga data e marrjes së dokumentave të aplikimit.</w:t>
      </w:r>
    </w:p>
    <w:p w:rsidR="00E1356D" w:rsidRDefault="00E1356D">
      <w:pPr>
        <w:pStyle w:val="BodyText"/>
        <w:spacing w:before="1"/>
        <w:rPr>
          <w:i/>
        </w:rPr>
      </w:pPr>
    </w:p>
    <w:p w:rsidR="00E1356D" w:rsidRDefault="00735C2B">
      <w:pPr>
        <w:ind w:left="1440" w:right="1437"/>
        <w:jc w:val="both"/>
        <w:rPr>
          <w:b/>
          <w:sz w:val="24"/>
        </w:rPr>
      </w:pPr>
      <w:r>
        <w:rPr>
          <w:b/>
          <w:sz w:val="24"/>
        </w:rPr>
        <w:t>Mjeku</w:t>
      </w:r>
      <w:r>
        <w:rPr>
          <w:b/>
          <w:spacing w:val="-15"/>
          <w:sz w:val="24"/>
        </w:rPr>
        <w:t xml:space="preserve"> </w:t>
      </w:r>
      <w:r>
        <w:rPr>
          <w:b/>
          <w:sz w:val="24"/>
        </w:rPr>
        <w:t>specialist</w:t>
      </w:r>
      <w:r>
        <w:rPr>
          <w:b/>
          <w:spacing w:val="-15"/>
          <w:sz w:val="24"/>
        </w:rPr>
        <w:t xml:space="preserve"> </w:t>
      </w:r>
      <w:r>
        <w:rPr>
          <w:b/>
          <w:sz w:val="24"/>
        </w:rPr>
        <w:t>dhe</w:t>
      </w:r>
      <w:r>
        <w:rPr>
          <w:b/>
          <w:spacing w:val="-15"/>
          <w:sz w:val="24"/>
        </w:rPr>
        <w:t xml:space="preserve"> </w:t>
      </w:r>
      <w:r>
        <w:rPr>
          <w:b/>
          <w:sz w:val="24"/>
        </w:rPr>
        <w:t>mjeku</w:t>
      </w:r>
      <w:r>
        <w:rPr>
          <w:b/>
          <w:spacing w:val="-15"/>
          <w:sz w:val="24"/>
        </w:rPr>
        <w:t xml:space="preserve"> </w:t>
      </w:r>
      <w:r>
        <w:rPr>
          <w:b/>
          <w:sz w:val="24"/>
        </w:rPr>
        <w:t>i</w:t>
      </w:r>
      <w:r>
        <w:rPr>
          <w:b/>
          <w:spacing w:val="-15"/>
          <w:sz w:val="24"/>
        </w:rPr>
        <w:t xml:space="preserve"> </w:t>
      </w:r>
      <w:r>
        <w:rPr>
          <w:b/>
          <w:sz w:val="24"/>
        </w:rPr>
        <w:t>familjes</w:t>
      </w:r>
      <w:r>
        <w:rPr>
          <w:b/>
          <w:spacing w:val="-15"/>
          <w:sz w:val="24"/>
        </w:rPr>
        <w:t xml:space="preserve"> </w:t>
      </w:r>
      <w:r>
        <w:rPr>
          <w:sz w:val="24"/>
        </w:rPr>
        <w:t>duhet</w:t>
      </w:r>
      <w:r>
        <w:rPr>
          <w:spacing w:val="-15"/>
          <w:sz w:val="24"/>
        </w:rPr>
        <w:t xml:space="preserve"> </w:t>
      </w:r>
      <w:r>
        <w:rPr>
          <w:sz w:val="24"/>
        </w:rPr>
        <w:t>të</w:t>
      </w:r>
      <w:r>
        <w:rPr>
          <w:spacing w:val="-15"/>
          <w:sz w:val="24"/>
        </w:rPr>
        <w:t xml:space="preserve"> </w:t>
      </w:r>
      <w:r>
        <w:rPr>
          <w:sz w:val="24"/>
        </w:rPr>
        <w:t>përcaktoje</w:t>
      </w:r>
      <w:r>
        <w:rPr>
          <w:spacing w:val="-15"/>
          <w:sz w:val="24"/>
        </w:rPr>
        <w:t xml:space="preserve"> </w:t>
      </w:r>
      <w:r>
        <w:rPr>
          <w:sz w:val="24"/>
        </w:rPr>
        <w:t>diagnozën</w:t>
      </w:r>
      <w:r>
        <w:rPr>
          <w:spacing w:val="-15"/>
          <w:sz w:val="24"/>
        </w:rPr>
        <w:t xml:space="preserve"> </w:t>
      </w:r>
      <w:r>
        <w:rPr>
          <w:sz w:val="24"/>
        </w:rPr>
        <w:t>dhe</w:t>
      </w:r>
      <w:r>
        <w:rPr>
          <w:spacing w:val="-15"/>
          <w:sz w:val="24"/>
        </w:rPr>
        <w:t xml:space="preserve"> </w:t>
      </w:r>
      <w:r>
        <w:rPr>
          <w:sz w:val="24"/>
        </w:rPr>
        <w:t>nivelin</w:t>
      </w:r>
      <w:r>
        <w:rPr>
          <w:spacing w:val="-15"/>
          <w:sz w:val="24"/>
        </w:rPr>
        <w:t xml:space="preserve"> </w:t>
      </w:r>
      <w:r>
        <w:rPr>
          <w:sz w:val="24"/>
        </w:rPr>
        <w:t>e</w:t>
      </w:r>
      <w:r>
        <w:rPr>
          <w:spacing w:val="-15"/>
          <w:sz w:val="24"/>
        </w:rPr>
        <w:t xml:space="preserve"> </w:t>
      </w:r>
      <w:r>
        <w:rPr>
          <w:sz w:val="24"/>
        </w:rPr>
        <w:t xml:space="preserve">vështirësisë sipas udhëzuesit bio- psiko-social të mbështetur në dokumentacionin mjekësore dhe ekzaminimet mjekësore perkatatëse kjo e dokumentuar në kartelën mjeksore. </w:t>
      </w:r>
      <w:r>
        <w:rPr>
          <w:b/>
          <w:sz w:val="24"/>
        </w:rPr>
        <w:t>Nga kontrolli rezultoi se mungoni kartetat për 221 raste.</w:t>
      </w:r>
    </w:p>
    <w:p w:rsidR="00E1356D" w:rsidRDefault="00E1356D">
      <w:pPr>
        <w:pStyle w:val="BodyText"/>
        <w:rPr>
          <w:b/>
        </w:rPr>
      </w:pPr>
    </w:p>
    <w:p w:rsidR="00E1356D" w:rsidRDefault="00735C2B">
      <w:pPr>
        <w:pStyle w:val="BodyText"/>
        <w:ind w:left="1440" w:right="1438"/>
      </w:pPr>
      <w:r>
        <w:rPr>
          <w:b/>
        </w:rPr>
        <w:t>Kjo</w:t>
      </w:r>
      <w:r>
        <w:rPr>
          <w:b/>
          <w:spacing w:val="40"/>
        </w:rPr>
        <w:t xml:space="preserve"> </w:t>
      </w:r>
      <w:r>
        <w:rPr>
          <w:b/>
        </w:rPr>
        <w:t>në</w:t>
      </w:r>
      <w:r>
        <w:rPr>
          <w:b/>
          <w:spacing w:val="40"/>
        </w:rPr>
        <w:t xml:space="preserve"> </w:t>
      </w:r>
      <w:r>
        <w:rPr>
          <w:b/>
        </w:rPr>
        <w:t>kundërshtim</w:t>
      </w:r>
      <w:r>
        <w:rPr>
          <w:b/>
          <w:spacing w:val="40"/>
        </w:rPr>
        <w:t xml:space="preserve"> </w:t>
      </w:r>
      <w:r>
        <w:rPr>
          <w:b/>
        </w:rPr>
        <w:t>me</w:t>
      </w:r>
      <w:r>
        <w:rPr>
          <w:b/>
          <w:spacing w:val="40"/>
        </w:rPr>
        <w:t xml:space="preserve"> </w:t>
      </w:r>
      <w:r>
        <w:rPr>
          <w:b/>
        </w:rPr>
        <w:t>VKM</w:t>
      </w:r>
      <w:r>
        <w:rPr>
          <w:b/>
          <w:spacing w:val="40"/>
        </w:rPr>
        <w:t xml:space="preserve"> </w:t>
      </w:r>
      <w:r>
        <w:rPr>
          <w:b/>
        </w:rPr>
        <w:t>Nr</w:t>
      </w:r>
      <w:r>
        <w:rPr>
          <w:b/>
        </w:rPr>
        <w:t>.257,</w:t>
      </w:r>
      <w:r>
        <w:rPr>
          <w:b/>
          <w:spacing w:val="40"/>
        </w:rPr>
        <w:t xml:space="preserve"> </w:t>
      </w:r>
      <w:r>
        <w:rPr>
          <w:b/>
        </w:rPr>
        <w:t>datë</w:t>
      </w:r>
      <w:r>
        <w:rPr>
          <w:b/>
          <w:spacing w:val="40"/>
        </w:rPr>
        <w:t xml:space="preserve"> </w:t>
      </w:r>
      <w:r>
        <w:rPr>
          <w:b/>
        </w:rPr>
        <w:t>05.05.2021</w:t>
      </w:r>
      <w:r>
        <w:rPr>
          <w:b/>
          <w:spacing w:val="40"/>
        </w:rPr>
        <w:t xml:space="preserve"> </w:t>
      </w:r>
      <w:r>
        <w:t>‘’Për</w:t>
      </w:r>
      <w:r>
        <w:rPr>
          <w:spacing w:val="40"/>
        </w:rPr>
        <w:t xml:space="preserve"> </w:t>
      </w:r>
      <w:r>
        <w:t>procedurat</w:t>
      </w:r>
      <w:r>
        <w:rPr>
          <w:spacing w:val="40"/>
        </w:rPr>
        <w:t xml:space="preserve"> </w:t>
      </w:r>
      <w:r>
        <w:t>e</w:t>
      </w:r>
      <w:r>
        <w:rPr>
          <w:spacing w:val="40"/>
        </w:rPr>
        <w:t xml:space="preserve"> </w:t>
      </w:r>
      <w:r>
        <w:t>kryerjes</w:t>
      </w:r>
      <w:r>
        <w:rPr>
          <w:spacing w:val="40"/>
        </w:rPr>
        <w:t xml:space="preserve"> </w:t>
      </w:r>
      <w:r>
        <w:t>së kontrollit të zbatimit të legjislacionit të asistencës sociale” pika 12, gërma c ku shprehet se: Për</w:t>
      </w:r>
      <w:r>
        <w:rPr>
          <w:spacing w:val="40"/>
        </w:rPr>
        <w:t xml:space="preserve"> </w:t>
      </w:r>
      <w:r>
        <w:t>vlerësimin</w:t>
      </w:r>
      <w:r>
        <w:rPr>
          <w:spacing w:val="40"/>
        </w:rPr>
        <w:t xml:space="preserve"> </w:t>
      </w:r>
      <w:r>
        <w:t>bio-psiko-social</w:t>
      </w:r>
      <w:r>
        <w:rPr>
          <w:spacing w:val="40"/>
        </w:rPr>
        <w:t xml:space="preserve"> </w:t>
      </w:r>
      <w:r>
        <w:t>të</w:t>
      </w:r>
      <w:r>
        <w:rPr>
          <w:spacing w:val="40"/>
        </w:rPr>
        <w:t xml:space="preserve"> </w:t>
      </w:r>
      <w:r>
        <w:t>aftësisë</w:t>
      </w:r>
      <w:r>
        <w:rPr>
          <w:spacing w:val="40"/>
        </w:rPr>
        <w:t xml:space="preserve"> </w:t>
      </w:r>
      <w:r>
        <w:t>së</w:t>
      </w:r>
      <w:r>
        <w:rPr>
          <w:spacing w:val="40"/>
        </w:rPr>
        <w:t xml:space="preserve"> </w:t>
      </w:r>
      <w:r>
        <w:t>kufizuar,</w:t>
      </w:r>
      <w:r>
        <w:rPr>
          <w:spacing w:val="40"/>
        </w:rPr>
        <w:t xml:space="preserve"> </w:t>
      </w:r>
      <w:r>
        <w:t>grupi</w:t>
      </w:r>
      <w:r>
        <w:rPr>
          <w:spacing w:val="40"/>
        </w:rPr>
        <w:t xml:space="preserve"> </w:t>
      </w:r>
      <w:r>
        <w:t>i</w:t>
      </w:r>
      <w:r>
        <w:rPr>
          <w:spacing w:val="40"/>
        </w:rPr>
        <w:t xml:space="preserve"> </w:t>
      </w:r>
      <w:r>
        <w:t>kontrollit</w:t>
      </w:r>
      <w:r>
        <w:rPr>
          <w:spacing w:val="40"/>
        </w:rPr>
        <w:t xml:space="preserve"> </w:t>
      </w:r>
      <w:r>
        <w:t>në</w:t>
      </w:r>
      <w:r>
        <w:rPr>
          <w:spacing w:val="40"/>
        </w:rPr>
        <w:t xml:space="preserve"> </w:t>
      </w:r>
      <w:r>
        <w:t>nivel</w:t>
      </w:r>
      <w:r>
        <w:rPr>
          <w:spacing w:val="40"/>
        </w:rPr>
        <w:t xml:space="preserve"> </w:t>
      </w:r>
      <w:r>
        <w:t>qëndror kontrollon</w:t>
      </w:r>
      <w:r>
        <w:rPr>
          <w:spacing w:val="69"/>
        </w:rPr>
        <w:t xml:space="preserve"> </w:t>
      </w:r>
      <w:r>
        <w:t>zb</w:t>
      </w:r>
      <w:r>
        <w:t>atimin</w:t>
      </w:r>
      <w:r>
        <w:rPr>
          <w:spacing w:val="69"/>
        </w:rPr>
        <w:t xml:space="preserve"> </w:t>
      </w:r>
      <w:r>
        <w:t>e</w:t>
      </w:r>
      <w:r>
        <w:rPr>
          <w:spacing w:val="68"/>
        </w:rPr>
        <w:t xml:space="preserve"> </w:t>
      </w:r>
      <w:r>
        <w:t>legjislacionit</w:t>
      </w:r>
      <w:r>
        <w:rPr>
          <w:spacing w:val="70"/>
        </w:rPr>
        <w:t xml:space="preserve"> </w:t>
      </w:r>
      <w:r>
        <w:t>për</w:t>
      </w:r>
      <w:r>
        <w:rPr>
          <w:spacing w:val="69"/>
        </w:rPr>
        <w:t xml:space="preserve"> </w:t>
      </w:r>
      <w:r>
        <w:t>kontrollin</w:t>
      </w:r>
      <w:r>
        <w:rPr>
          <w:spacing w:val="69"/>
        </w:rPr>
        <w:t xml:space="preserve"> </w:t>
      </w:r>
      <w:r>
        <w:t>e</w:t>
      </w:r>
      <w:r>
        <w:rPr>
          <w:spacing w:val="68"/>
        </w:rPr>
        <w:t xml:space="preserve"> </w:t>
      </w:r>
      <w:r>
        <w:t>procesit</w:t>
      </w:r>
      <w:r>
        <w:rPr>
          <w:spacing w:val="70"/>
        </w:rPr>
        <w:t xml:space="preserve"> </w:t>
      </w:r>
      <w:r>
        <w:t>të</w:t>
      </w:r>
      <w:r>
        <w:rPr>
          <w:spacing w:val="71"/>
        </w:rPr>
        <w:t xml:space="preserve"> </w:t>
      </w:r>
      <w:r>
        <w:t>referimit</w:t>
      </w:r>
      <w:r>
        <w:rPr>
          <w:spacing w:val="70"/>
        </w:rPr>
        <w:t xml:space="preserve"> </w:t>
      </w:r>
      <w:r>
        <w:t>nga</w:t>
      </w:r>
      <w:r>
        <w:rPr>
          <w:spacing w:val="68"/>
        </w:rPr>
        <w:t xml:space="preserve"> </w:t>
      </w:r>
      <w:r>
        <w:t>strukturat shëndetësore,</w:t>
      </w:r>
      <w:r>
        <w:rPr>
          <w:spacing w:val="-4"/>
        </w:rPr>
        <w:t xml:space="preserve"> </w:t>
      </w:r>
      <w:r>
        <w:t>përfshirë</w:t>
      </w:r>
      <w:r>
        <w:rPr>
          <w:spacing w:val="-2"/>
        </w:rPr>
        <w:t xml:space="preserve"> </w:t>
      </w:r>
      <w:r>
        <w:rPr>
          <w:b/>
        </w:rPr>
        <w:t>kontrollin e</w:t>
      </w:r>
      <w:r>
        <w:rPr>
          <w:b/>
          <w:spacing w:val="-3"/>
        </w:rPr>
        <w:t xml:space="preserve"> </w:t>
      </w:r>
      <w:r>
        <w:rPr>
          <w:b/>
        </w:rPr>
        <w:t>kartelës</w:t>
      </w:r>
      <w:r>
        <w:rPr>
          <w:b/>
          <w:spacing w:val="-1"/>
        </w:rPr>
        <w:t xml:space="preserve"> </w:t>
      </w:r>
      <w:r>
        <w:rPr>
          <w:b/>
        </w:rPr>
        <w:t>shëndetësore</w:t>
      </w:r>
      <w:r>
        <w:t>,</w:t>
      </w:r>
      <w:r>
        <w:rPr>
          <w:spacing w:val="-2"/>
        </w:rPr>
        <w:t xml:space="preserve"> </w:t>
      </w:r>
      <w:r>
        <w:t>përputhshmërinë</w:t>
      </w:r>
      <w:r>
        <w:rPr>
          <w:spacing w:val="-1"/>
        </w:rPr>
        <w:t xml:space="preserve"> </w:t>
      </w:r>
      <w:r>
        <w:t>e</w:t>
      </w:r>
      <w:r>
        <w:rPr>
          <w:spacing w:val="-4"/>
        </w:rPr>
        <w:t xml:space="preserve"> </w:t>
      </w:r>
      <w:r>
        <w:t>diagnozës</w:t>
      </w:r>
      <w:r>
        <w:rPr>
          <w:spacing w:val="-1"/>
        </w:rPr>
        <w:t xml:space="preserve"> </w:t>
      </w:r>
      <w:r>
        <w:rPr>
          <w:spacing w:val="-5"/>
        </w:rPr>
        <w:t>dhe</w:t>
      </w:r>
    </w:p>
    <w:p w:rsidR="00E1356D" w:rsidRDefault="00E1356D">
      <w:pPr>
        <w:pStyle w:val="BodyText"/>
        <w:sectPr w:rsidR="00E1356D">
          <w:pgSz w:w="11930" w:h="16860"/>
          <w:pgMar w:top="1360" w:right="0" w:bottom="1140" w:left="0" w:header="0" w:footer="951" w:gutter="0"/>
          <w:cols w:space="720"/>
        </w:sectPr>
      </w:pPr>
    </w:p>
    <w:p w:rsidR="00E1356D" w:rsidRDefault="00735C2B">
      <w:pPr>
        <w:pStyle w:val="BodyText"/>
        <w:spacing w:before="79"/>
        <w:ind w:left="1440" w:right="1444"/>
        <w:jc w:val="both"/>
      </w:pPr>
      <w:r>
        <w:t>kohës së fillimit të sëmundjes me përshkrimet në formularët e referimit, referimin nëpërmjet sistemit dhe recetën elektronike.</w:t>
      </w:r>
    </w:p>
    <w:p w:rsidR="00E1356D" w:rsidRDefault="00E1356D">
      <w:pPr>
        <w:pStyle w:val="BodyText"/>
      </w:pPr>
    </w:p>
    <w:p w:rsidR="00E1356D" w:rsidRDefault="00735C2B">
      <w:pPr>
        <w:ind w:left="1440" w:right="1434"/>
        <w:jc w:val="both"/>
        <w:rPr>
          <w:i/>
          <w:sz w:val="24"/>
        </w:rPr>
      </w:pPr>
      <w:r>
        <w:rPr>
          <w:i/>
          <w:sz w:val="24"/>
        </w:rPr>
        <w:t xml:space="preserve">Grupi i kontrollit ka njoftuar </w:t>
      </w:r>
      <w:r>
        <w:rPr>
          <w:b/>
          <w:i/>
          <w:sz w:val="24"/>
        </w:rPr>
        <w:t xml:space="preserve">Operatorin e Shërbimeve të Kujdesit Shëndetësor në lidhje me detyrimet </w:t>
      </w:r>
      <w:r>
        <w:rPr>
          <w:i/>
          <w:sz w:val="24"/>
        </w:rPr>
        <w:t xml:space="preserve">që kanë Mjekët specialist </w:t>
      </w:r>
      <w:r>
        <w:rPr>
          <w:i/>
          <w:sz w:val="24"/>
        </w:rPr>
        <w:t>dhe Mjekët e familjes pasi duhet të përcaktojë diagnozën kryesore</w:t>
      </w:r>
      <w:r>
        <w:rPr>
          <w:i/>
          <w:spacing w:val="-5"/>
          <w:sz w:val="24"/>
        </w:rPr>
        <w:t xml:space="preserve"> </w:t>
      </w:r>
      <w:r>
        <w:rPr>
          <w:i/>
          <w:sz w:val="24"/>
        </w:rPr>
        <w:t>të</w:t>
      </w:r>
      <w:r>
        <w:rPr>
          <w:i/>
          <w:spacing w:val="-6"/>
          <w:sz w:val="24"/>
        </w:rPr>
        <w:t xml:space="preserve"> </w:t>
      </w:r>
      <w:r>
        <w:rPr>
          <w:i/>
          <w:sz w:val="24"/>
        </w:rPr>
        <w:t>pacientit</w:t>
      </w:r>
      <w:r>
        <w:rPr>
          <w:i/>
          <w:spacing w:val="-4"/>
          <w:sz w:val="24"/>
        </w:rPr>
        <w:t xml:space="preserve"> </w:t>
      </w:r>
      <w:r>
        <w:rPr>
          <w:i/>
          <w:sz w:val="24"/>
        </w:rPr>
        <w:t>sipas</w:t>
      </w:r>
      <w:r>
        <w:rPr>
          <w:i/>
          <w:spacing w:val="-5"/>
          <w:sz w:val="24"/>
        </w:rPr>
        <w:t xml:space="preserve"> </w:t>
      </w:r>
      <w:r>
        <w:rPr>
          <w:i/>
          <w:sz w:val="24"/>
        </w:rPr>
        <w:t>emërtimit</w:t>
      </w:r>
      <w:r>
        <w:rPr>
          <w:i/>
          <w:spacing w:val="-4"/>
          <w:sz w:val="24"/>
        </w:rPr>
        <w:t xml:space="preserve"> </w:t>
      </w:r>
      <w:r>
        <w:rPr>
          <w:i/>
          <w:sz w:val="24"/>
        </w:rPr>
        <w:t>në</w:t>
      </w:r>
      <w:r>
        <w:rPr>
          <w:i/>
          <w:spacing w:val="-6"/>
          <w:sz w:val="24"/>
        </w:rPr>
        <w:t xml:space="preserve"> </w:t>
      </w:r>
      <w:r>
        <w:rPr>
          <w:i/>
          <w:sz w:val="24"/>
        </w:rPr>
        <w:t>Udhëzuesin</w:t>
      </w:r>
      <w:r>
        <w:rPr>
          <w:i/>
          <w:spacing w:val="-5"/>
          <w:sz w:val="24"/>
        </w:rPr>
        <w:t xml:space="preserve"> </w:t>
      </w:r>
      <w:r>
        <w:rPr>
          <w:i/>
          <w:sz w:val="24"/>
        </w:rPr>
        <w:t>e</w:t>
      </w:r>
      <w:r>
        <w:rPr>
          <w:i/>
          <w:spacing w:val="-6"/>
          <w:sz w:val="24"/>
        </w:rPr>
        <w:t xml:space="preserve"> </w:t>
      </w:r>
      <w:r>
        <w:rPr>
          <w:i/>
          <w:sz w:val="24"/>
        </w:rPr>
        <w:t>Vlerësimit</w:t>
      </w:r>
      <w:r>
        <w:rPr>
          <w:i/>
          <w:spacing w:val="-4"/>
          <w:sz w:val="24"/>
        </w:rPr>
        <w:t xml:space="preserve"> </w:t>
      </w:r>
      <w:r>
        <w:rPr>
          <w:i/>
          <w:sz w:val="24"/>
        </w:rPr>
        <w:t>Bio-Psiko-Social</w:t>
      </w:r>
      <w:r>
        <w:rPr>
          <w:i/>
          <w:spacing w:val="-4"/>
          <w:sz w:val="24"/>
        </w:rPr>
        <w:t xml:space="preserve"> </w:t>
      </w:r>
      <w:r>
        <w:rPr>
          <w:i/>
          <w:sz w:val="24"/>
        </w:rPr>
        <w:t>për</w:t>
      </w:r>
      <w:r>
        <w:rPr>
          <w:i/>
          <w:spacing w:val="-5"/>
          <w:sz w:val="24"/>
        </w:rPr>
        <w:t xml:space="preserve"> </w:t>
      </w:r>
      <w:r>
        <w:rPr>
          <w:i/>
          <w:sz w:val="24"/>
        </w:rPr>
        <w:t>të</w:t>
      </w:r>
      <w:r>
        <w:rPr>
          <w:i/>
          <w:spacing w:val="-5"/>
          <w:sz w:val="24"/>
        </w:rPr>
        <w:t xml:space="preserve"> </w:t>
      </w:r>
      <w:r>
        <w:rPr>
          <w:i/>
          <w:sz w:val="24"/>
        </w:rPr>
        <w:t>rritur dhe fëmije dhe ta mbështesi këtë diagnozë mbi të gjitha ekzaminimet dhe dokumentacionin mjeksorë të për</w:t>
      </w:r>
      <w:r>
        <w:rPr>
          <w:i/>
          <w:sz w:val="24"/>
        </w:rPr>
        <w:t>caktuar në udhëzues, e dokumentuar në kartelën shëndetësore.</w:t>
      </w:r>
    </w:p>
    <w:p w:rsidR="00E1356D" w:rsidRDefault="00E1356D">
      <w:pPr>
        <w:pStyle w:val="BodyText"/>
        <w:spacing w:before="46"/>
        <w:rPr>
          <w:i/>
        </w:rPr>
      </w:pPr>
    </w:p>
    <w:p w:rsidR="00E1356D" w:rsidRDefault="00735C2B">
      <w:pPr>
        <w:ind w:left="1440" w:right="1437"/>
        <w:jc w:val="both"/>
        <w:rPr>
          <w:sz w:val="24"/>
        </w:rPr>
      </w:pPr>
      <w:r>
        <w:rPr>
          <w:b/>
          <w:sz w:val="24"/>
        </w:rPr>
        <w:t xml:space="preserve">Për 338 rastet e konstatuara me parregullsi në dokumentacion </w:t>
      </w:r>
      <w:r>
        <w:rPr>
          <w:sz w:val="24"/>
        </w:rPr>
        <w:t>është lënë detyrë të bëhet rivlerësimi</w:t>
      </w:r>
      <w:r>
        <w:rPr>
          <w:spacing w:val="-7"/>
          <w:sz w:val="24"/>
        </w:rPr>
        <w:t xml:space="preserve"> </w:t>
      </w:r>
      <w:r>
        <w:rPr>
          <w:sz w:val="24"/>
        </w:rPr>
        <w:t>nga</w:t>
      </w:r>
      <w:r>
        <w:rPr>
          <w:spacing w:val="-8"/>
          <w:sz w:val="24"/>
        </w:rPr>
        <w:t xml:space="preserve"> </w:t>
      </w:r>
      <w:r>
        <w:rPr>
          <w:sz w:val="24"/>
        </w:rPr>
        <w:t>Komisioni</w:t>
      </w:r>
      <w:r>
        <w:rPr>
          <w:spacing w:val="-7"/>
          <w:sz w:val="24"/>
        </w:rPr>
        <w:t xml:space="preserve"> </w:t>
      </w:r>
      <w:r>
        <w:rPr>
          <w:sz w:val="24"/>
        </w:rPr>
        <w:t>Shumëdisiplinor</w:t>
      </w:r>
      <w:r>
        <w:rPr>
          <w:spacing w:val="-8"/>
          <w:sz w:val="24"/>
        </w:rPr>
        <w:t xml:space="preserve"> </w:t>
      </w:r>
      <w:r>
        <w:rPr>
          <w:sz w:val="24"/>
        </w:rPr>
        <w:t>i</w:t>
      </w:r>
      <w:r>
        <w:rPr>
          <w:spacing w:val="-7"/>
          <w:sz w:val="24"/>
        </w:rPr>
        <w:t xml:space="preserve"> </w:t>
      </w:r>
      <w:r>
        <w:rPr>
          <w:sz w:val="24"/>
        </w:rPr>
        <w:t>nivelit</w:t>
      </w:r>
      <w:r>
        <w:rPr>
          <w:spacing w:val="-7"/>
          <w:sz w:val="24"/>
        </w:rPr>
        <w:t xml:space="preserve"> </w:t>
      </w:r>
      <w:r>
        <w:rPr>
          <w:sz w:val="24"/>
        </w:rPr>
        <w:t>më</w:t>
      </w:r>
      <w:r>
        <w:rPr>
          <w:spacing w:val="-8"/>
          <w:sz w:val="24"/>
        </w:rPr>
        <w:t xml:space="preserve"> </w:t>
      </w:r>
      <w:r>
        <w:rPr>
          <w:sz w:val="24"/>
        </w:rPr>
        <w:t>të</w:t>
      </w:r>
      <w:r>
        <w:rPr>
          <w:spacing w:val="-8"/>
          <w:sz w:val="24"/>
        </w:rPr>
        <w:t xml:space="preserve"> </w:t>
      </w:r>
      <w:r>
        <w:rPr>
          <w:sz w:val="24"/>
        </w:rPr>
        <w:t>lartë</w:t>
      </w:r>
      <w:r>
        <w:rPr>
          <w:spacing w:val="-8"/>
          <w:sz w:val="24"/>
        </w:rPr>
        <w:t xml:space="preserve"> </w:t>
      </w:r>
      <w:r>
        <w:rPr>
          <w:sz w:val="24"/>
        </w:rPr>
        <w:t>të</w:t>
      </w:r>
      <w:r>
        <w:rPr>
          <w:spacing w:val="-8"/>
          <w:sz w:val="24"/>
        </w:rPr>
        <w:t xml:space="preserve"> </w:t>
      </w:r>
      <w:r>
        <w:rPr>
          <w:sz w:val="24"/>
        </w:rPr>
        <w:t>Drejtorisë</w:t>
      </w:r>
      <w:r>
        <w:rPr>
          <w:spacing w:val="-8"/>
          <w:sz w:val="24"/>
        </w:rPr>
        <w:t xml:space="preserve"> </w:t>
      </w:r>
      <w:r>
        <w:rPr>
          <w:sz w:val="24"/>
        </w:rPr>
        <w:t>së</w:t>
      </w:r>
      <w:r>
        <w:rPr>
          <w:spacing w:val="-8"/>
          <w:sz w:val="24"/>
        </w:rPr>
        <w:t xml:space="preserve"> </w:t>
      </w:r>
      <w:r>
        <w:rPr>
          <w:sz w:val="24"/>
        </w:rPr>
        <w:t>Përgjithshme</w:t>
      </w:r>
      <w:r>
        <w:rPr>
          <w:spacing w:val="-8"/>
          <w:sz w:val="24"/>
        </w:rPr>
        <w:t xml:space="preserve"> </w:t>
      </w:r>
      <w:r>
        <w:rPr>
          <w:sz w:val="24"/>
        </w:rPr>
        <w:t>të Shërbimit Social Shtetëror.</w:t>
      </w:r>
    </w:p>
    <w:p w:rsidR="00E1356D" w:rsidRDefault="00E1356D">
      <w:pPr>
        <w:pStyle w:val="BodyText"/>
        <w:spacing w:before="5"/>
      </w:pPr>
    </w:p>
    <w:p w:rsidR="00E1356D" w:rsidRDefault="00735C2B">
      <w:pPr>
        <w:spacing w:before="1"/>
        <w:ind w:left="1440" w:right="1436"/>
        <w:jc w:val="both"/>
        <w:rPr>
          <w:i/>
          <w:sz w:val="24"/>
        </w:rPr>
      </w:pPr>
      <w:r>
        <w:rPr>
          <w:i/>
          <w:sz w:val="24"/>
        </w:rPr>
        <w:t>Grupi i kontrollit ka lënë detyrë të</w:t>
      </w:r>
      <w:r>
        <w:rPr>
          <w:i/>
          <w:spacing w:val="74"/>
          <w:sz w:val="24"/>
        </w:rPr>
        <w:t xml:space="preserve"> </w:t>
      </w:r>
      <w:r>
        <w:rPr>
          <w:i/>
          <w:sz w:val="24"/>
        </w:rPr>
        <w:t>rivlerësohen</w:t>
      </w:r>
      <w:r>
        <w:rPr>
          <w:i/>
          <w:spacing w:val="77"/>
          <w:sz w:val="24"/>
        </w:rPr>
        <w:t xml:space="preserve"> </w:t>
      </w:r>
      <w:r>
        <w:rPr>
          <w:i/>
          <w:sz w:val="24"/>
        </w:rPr>
        <w:t xml:space="preserve">nga Komisioni Shumëdisiplinor i nivelit më të lartë në Drejtorinë e Përgjithshme të Shërbimit Social Shtetëror, bazuar në pikën (dh) të Urdhrit nr. 63, datë 08/.02.2023 “Për </w:t>
      </w:r>
      <w:r>
        <w:rPr>
          <w:i/>
          <w:sz w:val="24"/>
        </w:rPr>
        <w:t>kontrollin e skemës së vlerësimit bio-psiko-social të aftësisë së kufizuar.</w:t>
      </w:r>
    </w:p>
    <w:p w:rsidR="00E1356D" w:rsidRDefault="00E1356D">
      <w:pPr>
        <w:pStyle w:val="BodyText"/>
        <w:rPr>
          <w:i/>
          <w:sz w:val="20"/>
        </w:rPr>
      </w:pPr>
    </w:p>
    <w:p w:rsidR="00E1356D" w:rsidRDefault="00E1356D">
      <w:pPr>
        <w:pStyle w:val="BodyText"/>
        <w:rPr>
          <w:i/>
          <w:sz w:val="20"/>
        </w:rPr>
      </w:pPr>
    </w:p>
    <w:p w:rsidR="00E1356D" w:rsidRDefault="00E1356D">
      <w:pPr>
        <w:pStyle w:val="BodyText"/>
        <w:rPr>
          <w:i/>
          <w:sz w:val="20"/>
        </w:rPr>
      </w:pPr>
    </w:p>
    <w:p w:rsidR="00E1356D" w:rsidRDefault="00E1356D">
      <w:pPr>
        <w:pStyle w:val="BodyText"/>
        <w:rPr>
          <w:i/>
          <w:sz w:val="20"/>
        </w:rPr>
      </w:pPr>
    </w:p>
    <w:p w:rsidR="00E1356D" w:rsidRDefault="00E1356D">
      <w:pPr>
        <w:pStyle w:val="BodyText"/>
        <w:rPr>
          <w:i/>
          <w:sz w:val="20"/>
        </w:rPr>
      </w:pPr>
    </w:p>
    <w:p w:rsidR="00E1356D" w:rsidRDefault="00E1356D">
      <w:pPr>
        <w:pStyle w:val="BodyText"/>
        <w:spacing w:before="11"/>
        <w:rPr>
          <w:i/>
          <w:sz w:val="20"/>
        </w:rPr>
      </w:pPr>
    </w:p>
    <w:tbl>
      <w:tblPr>
        <w:tblW w:w="0" w:type="auto"/>
        <w:tblInd w:w="1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
        <w:gridCol w:w="1016"/>
        <w:gridCol w:w="850"/>
        <w:gridCol w:w="680"/>
        <w:gridCol w:w="813"/>
        <w:gridCol w:w="789"/>
        <w:gridCol w:w="896"/>
        <w:gridCol w:w="664"/>
        <w:gridCol w:w="821"/>
        <w:gridCol w:w="987"/>
        <w:gridCol w:w="622"/>
        <w:gridCol w:w="639"/>
        <w:gridCol w:w="846"/>
      </w:tblGrid>
      <w:tr w:rsidR="00E1356D">
        <w:trPr>
          <w:trHeight w:val="164"/>
        </w:trPr>
        <w:tc>
          <w:tcPr>
            <w:tcW w:w="6836" w:type="dxa"/>
            <w:gridSpan w:val="9"/>
            <w:shd w:val="clear" w:color="auto" w:fill="A6A6A6"/>
          </w:tcPr>
          <w:p w:rsidR="00E1356D" w:rsidRDefault="00735C2B">
            <w:pPr>
              <w:pStyle w:val="TableParagraph"/>
              <w:spacing w:before="8" w:line="136" w:lineRule="exact"/>
              <w:ind w:left="19"/>
              <w:jc w:val="left"/>
              <w:rPr>
                <w:b/>
                <w:sz w:val="13"/>
              </w:rPr>
            </w:pPr>
            <w:r>
              <w:rPr>
                <w:b/>
                <w:sz w:val="13"/>
              </w:rPr>
              <w:t>Aftësia</w:t>
            </w:r>
            <w:r>
              <w:rPr>
                <w:b/>
                <w:spacing w:val="8"/>
                <w:sz w:val="13"/>
              </w:rPr>
              <w:t xml:space="preserve"> </w:t>
            </w:r>
            <w:r>
              <w:rPr>
                <w:b/>
                <w:sz w:val="13"/>
              </w:rPr>
              <w:t>e</w:t>
            </w:r>
            <w:r>
              <w:rPr>
                <w:b/>
                <w:spacing w:val="5"/>
                <w:sz w:val="13"/>
              </w:rPr>
              <w:t xml:space="preserve"> </w:t>
            </w:r>
            <w:r>
              <w:rPr>
                <w:b/>
                <w:spacing w:val="-2"/>
                <w:sz w:val="13"/>
              </w:rPr>
              <w:t>Kufizuar</w:t>
            </w:r>
          </w:p>
        </w:tc>
        <w:tc>
          <w:tcPr>
            <w:tcW w:w="987" w:type="dxa"/>
            <w:shd w:val="clear" w:color="auto" w:fill="FFD966"/>
          </w:tcPr>
          <w:p w:rsidR="00E1356D" w:rsidRDefault="00735C2B">
            <w:pPr>
              <w:pStyle w:val="TableParagraph"/>
              <w:spacing w:before="17" w:line="127" w:lineRule="exact"/>
              <w:ind w:left="17"/>
              <w:jc w:val="left"/>
              <w:rPr>
                <w:b/>
                <w:sz w:val="12"/>
              </w:rPr>
            </w:pPr>
            <w:r>
              <w:rPr>
                <w:b/>
                <w:spacing w:val="-2"/>
                <w:w w:val="105"/>
                <w:sz w:val="12"/>
              </w:rPr>
              <w:t>Kontrolli</w:t>
            </w:r>
            <w:r>
              <w:rPr>
                <w:b/>
                <w:spacing w:val="1"/>
                <w:w w:val="105"/>
                <w:sz w:val="12"/>
              </w:rPr>
              <w:t xml:space="preserve"> </w:t>
            </w:r>
            <w:r>
              <w:rPr>
                <w:b/>
                <w:spacing w:val="-2"/>
                <w:w w:val="105"/>
                <w:sz w:val="12"/>
              </w:rPr>
              <w:t>i</w:t>
            </w:r>
            <w:r>
              <w:rPr>
                <w:b/>
                <w:spacing w:val="1"/>
                <w:w w:val="105"/>
                <w:sz w:val="12"/>
              </w:rPr>
              <w:t xml:space="preserve"> </w:t>
            </w:r>
            <w:r>
              <w:rPr>
                <w:b/>
                <w:spacing w:val="-2"/>
                <w:w w:val="105"/>
                <w:sz w:val="12"/>
              </w:rPr>
              <w:t>skemës</w:t>
            </w:r>
          </w:p>
        </w:tc>
        <w:tc>
          <w:tcPr>
            <w:tcW w:w="622" w:type="dxa"/>
            <w:shd w:val="clear" w:color="auto" w:fill="FFD966"/>
          </w:tcPr>
          <w:p w:rsidR="00E1356D" w:rsidRDefault="00E1356D">
            <w:pPr>
              <w:pStyle w:val="TableParagraph"/>
              <w:jc w:val="left"/>
              <w:rPr>
                <w:rFonts w:ascii="Times New Roman"/>
                <w:sz w:val="10"/>
              </w:rPr>
            </w:pPr>
          </w:p>
        </w:tc>
        <w:tc>
          <w:tcPr>
            <w:tcW w:w="639" w:type="dxa"/>
            <w:shd w:val="clear" w:color="auto" w:fill="FFD966"/>
          </w:tcPr>
          <w:p w:rsidR="00E1356D" w:rsidRDefault="00E1356D">
            <w:pPr>
              <w:pStyle w:val="TableParagraph"/>
              <w:jc w:val="left"/>
              <w:rPr>
                <w:rFonts w:ascii="Times New Roman"/>
                <w:sz w:val="10"/>
              </w:rPr>
            </w:pPr>
          </w:p>
        </w:tc>
        <w:tc>
          <w:tcPr>
            <w:tcW w:w="846" w:type="dxa"/>
            <w:shd w:val="clear" w:color="auto" w:fill="FFD966"/>
          </w:tcPr>
          <w:p w:rsidR="00E1356D" w:rsidRDefault="00E1356D">
            <w:pPr>
              <w:pStyle w:val="TableParagraph"/>
              <w:jc w:val="left"/>
              <w:rPr>
                <w:rFonts w:ascii="Times New Roman"/>
                <w:sz w:val="10"/>
              </w:rPr>
            </w:pPr>
          </w:p>
        </w:tc>
      </w:tr>
      <w:tr w:rsidR="00E1356D">
        <w:trPr>
          <w:trHeight w:val="1013"/>
        </w:trPr>
        <w:tc>
          <w:tcPr>
            <w:tcW w:w="307" w:type="dxa"/>
            <w:shd w:val="clear" w:color="auto" w:fill="A6A6A6"/>
          </w:tcPr>
          <w:p w:rsidR="00E1356D" w:rsidRDefault="00E1356D">
            <w:pPr>
              <w:pStyle w:val="TableParagraph"/>
              <w:jc w:val="left"/>
              <w:rPr>
                <w:rFonts w:ascii="Times New Roman"/>
                <w:i/>
                <w:sz w:val="12"/>
              </w:rPr>
            </w:pPr>
          </w:p>
          <w:p w:rsidR="00E1356D" w:rsidRDefault="00E1356D">
            <w:pPr>
              <w:pStyle w:val="TableParagraph"/>
              <w:jc w:val="left"/>
              <w:rPr>
                <w:rFonts w:ascii="Times New Roman"/>
                <w:i/>
                <w:sz w:val="12"/>
              </w:rPr>
            </w:pPr>
          </w:p>
          <w:p w:rsidR="00E1356D" w:rsidRDefault="00E1356D">
            <w:pPr>
              <w:pStyle w:val="TableParagraph"/>
              <w:spacing w:before="26"/>
              <w:jc w:val="left"/>
              <w:rPr>
                <w:rFonts w:ascii="Times New Roman"/>
                <w:i/>
                <w:sz w:val="12"/>
              </w:rPr>
            </w:pPr>
          </w:p>
          <w:p w:rsidR="00E1356D" w:rsidRDefault="00735C2B">
            <w:pPr>
              <w:pStyle w:val="TableParagraph"/>
              <w:ind w:left="16"/>
              <w:jc w:val="center"/>
              <w:rPr>
                <w:b/>
                <w:sz w:val="12"/>
              </w:rPr>
            </w:pPr>
            <w:r>
              <w:rPr>
                <w:b/>
                <w:spacing w:val="-5"/>
                <w:w w:val="105"/>
                <w:sz w:val="12"/>
              </w:rPr>
              <w:t>Nr.</w:t>
            </w:r>
          </w:p>
        </w:tc>
        <w:tc>
          <w:tcPr>
            <w:tcW w:w="1016" w:type="dxa"/>
            <w:shd w:val="clear" w:color="auto" w:fill="A6A6A6"/>
          </w:tcPr>
          <w:p w:rsidR="00E1356D" w:rsidRDefault="00E1356D">
            <w:pPr>
              <w:pStyle w:val="TableParagraph"/>
              <w:jc w:val="left"/>
              <w:rPr>
                <w:rFonts w:ascii="Times New Roman"/>
                <w:i/>
                <w:sz w:val="12"/>
              </w:rPr>
            </w:pPr>
          </w:p>
          <w:p w:rsidR="00E1356D" w:rsidRDefault="00E1356D">
            <w:pPr>
              <w:pStyle w:val="TableParagraph"/>
              <w:jc w:val="left"/>
              <w:rPr>
                <w:rFonts w:ascii="Times New Roman"/>
                <w:i/>
                <w:sz w:val="12"/>
              </w:rPr>
            </w:pPr>
          </w:p>
          <w:p w:rsidR="00E1356D" w:rsidRDefault="00E1356D">
            <w:pPr>
              <w:pStyle w:val="TableParagraph"/>
              <w:spacing w:before="26"/>
              <w:jc w:val="left"/>
              <w:rPr>
                <w:rFonts w:ascii="Times New Roman"/>
                <w:i/>
                <w:sz w:val="12"/>
              </w:rPr>
            </w:pPr>
          </w:p>
          <w:p w:rsidR="00E1356D" w:rsidRDefault="00735C2B">
            <w:pPr>
              <w:pStyle w:val="TableParagraph"/>
              <w:ind w:left="4"/>
              <w:jc w:val="center"/>
              <w:rPr>
                <w:b/>
                <w:sz w:val="12"/>
              </w:rPr>
            </w:pPr>
            <w:r>
              <w:rPr>
                <w:b/>
                <w:spacing w:val="-2"/>
                <w:w w:val="105"/>
                <w:sz w:val="12"/>
              </w:rPr>
              <w:t>Qarku</w:t>
            </w:r>
          </w:p>
        </w:tc>
        <w:tc>
          <w:tcPr>
            <w:tcW w:w="850" w:type="dxa"/>
            <w:tcBorders>
              <w:bottom w:val="single" w:sz="8" w:space="0" w:color="000000"/>
            </w:tcBorders>
            <w:shd w:val="clear" w:color="auto" w:fill="A6A6A6"/>
          </w:tcPr>
          <w:p w:rsidR="00E1356D" w:rsidRDefault="00E1356D">
            <w:pPr>
              <w:pStyle w:val="TableParagraph"/>
              <w:spacing w:before="53"/>
              <w:jc w:val="left"/>
              <w:rPr>
                <w:rFonts w:ascii="Times New Roman"/>
                <w:i/>
                <w:sz w:val="12"/>
              </w:rPr>
            </w:pPr>
          </w:p>
          <w:p w:rsidR="00E1356D" w:rsidRDefault="00735C2B">
            <w:pPr>
              <w:pStyle w:val="TableParagraph"/>
              <w:spacing w:line="271" w:lineRule="auto"/>
              <w:ind w:left="23" w:right="20"/>
              <w:jc w:val="left"/>
              <w:rPr>
                <w:b/>
                <w:sz w:val="12"/>
              </w:rPr>
            </w:pPr>
            <w:r>
              <w:rPr>
                <w:b/>
                <w:spacing w:val="-2"/>
                <w:w w:val="105"/>
                <w:sz w:val="12"/>
              </w:rPr>
              <w:t>Mungon</w:t>
            </w:r>
            <w:r>
              <w:rPr>
                <w:b/>
                <w:spacing w:val="40"/>
                <w:w w:val="105"/>
                <w:sz w:val="12"/>
              </w:rPr>
              <w:t xml:space="preserve"> </w:t>
            </w:r>
            <w:r>
              <w:rPr>
                <w:b/>
                <w:spacing w:val="-2"/>
                <w:sz w:val="12"/>
              </w:rPr>
              <w:t>dokumentacion</w:t>
            </w:r>
            <w:r>
              <w:rPr>
                <w:b/>
                <w:spacing w:val="40"/>
                <w:w w:val="105"/>
                <w:sz w:val="12"/>
              </w:rPr>
              <w:t xml:space="preserve"> </w:t>
            </w:r>
            <w:r>
              <w:rPr>
                <w:b/>
                <w:w w:val="105"/>
                <w:sz w:val="12"/>
              </w:rPr>
              <w:t>i</w:t>
            </w:r>
            <w:r>
              <w:rPr>
                <w:b/>
                <w:spacing w:val="-8"/>
                <w:w w:val="105"/>
                <w:sz w:val="12"/>
              </w:rPr>
              <w:t xml:space="preserve"> </w:t>
            </w:r>
            <w:r>
              <w:rPr>
                <w:b/>
                <w:w w:val="105"/>
                <w:sz w:val="12"/>
              </w:rPr>
              <w:t>mjekësor</w:t>
            </w:r>
            <w:r>
              <w:rPr>
                <w:b/>
                <w:spacing w:val="40"/>
                <w:w w:val="105"/>
                <w:sz w:val="12"/>
              </w:rPr>
              <w:t xml:space="preserve"> </w:t>
            </w:r>
            <w:r>
              <w:rPr>
                <w:b/>
                <w:spacing w:val="-2"/>
                <w:w w:val="105"/>
                <w:sz w:val="12"/>
              </w:rPr>
              <w:t>sipas</w:t>
            </w:r>
          </w:p>
          <w:p w:rsidR="00E1356D" w:rsidRDefault="00735C2B">
            <w:pPr>
              <w:pStyle w:val="TableParagraph"/>
              <w:spacing w:before="1" w:line="138" w:lineRule="exact"/>
              <w:ind w:left="23"/>
              <w:jc w:val="left"/>
              <w:rPr>
                <w:b/>
                <w:sz w:val="12"/>
              </w:rPr>
            </w:pPr>
            <w:r>
              <w:rPr>
                <w:b/>
                <w:spacing w:val="-2"/>
                <w:w w:val="105"/>
                <w:sz w:val="12"/>
              </w:rPr>
              <w:t>udhëzuesit</w:t>
            </w:r>
          </w:p>
        </w:tc>
        <w:tc>
          <w:tcPr>
            <w:tcW w:w="680" w:type="dxa"/>
            <w:shd w:val="clear" w:color="auto" w:fill="A6A6A6"/>
          </w:tcPr>
          <w:p w:rsidR="00E1356D" w:rsidRDefault="00E1356D">
            <w:pPr>
              <w:pStyle w:val="TableParagraph"/>
              <w:spacing w:before="53"/>
              <w:jc w:val="left"/>
              <w:rPr>
                <w:rFonts w:ascii="Times New Roman"/>
                <w:i/>
                <w:sz w:val="12"/>
              </w:rPr>
            </w:pPr>
          </w:p>
          <w:p w:rsidR="00E1356D" w:rsidRDefault="00735C2B">
            <w:pPr>
              <w:pStyle w:val="TableParagraph"/>
              <w:spacing w:line="271" w:lineRule="auto"/>
              <w:ind w:left="19" w:right="1"/>
              <w:jc w:val="left"/>
              <w:rPr>
                <w:b/>
                <w:sz w:val="12"/>
              </w:rPr>
            </w:pPr>
            <w:r>
              <w:rPr>
                <w:b/>
                <w:spacing w:val="-4"/>
                <w:w w:val="105"/>
                <w:sz w:val="12"/>
              </w:rPr>
              <w:t>Diagnoza</w:t>
            </w:r>
            <w:r>
              <w:rPr>
                <w:b/>
                <w:spacing w:val="40"/>
                <w:w w:val="105"/>
                <w:sz w:val="12"/>
              </w:rPr>
              <w:t xml:space="preserve"> </w:t>
            </w:r>
            <w:r>
              <w:rPr>
                <w:b/>
                <w:spacing w:val="-2"/>
                <w:w w:val="105"/>
                <w:sz w:val="12"/>
              </w:rPr>
              <w:t>hedhur</w:t>
            </w:r>
            <w:r>
              <w:rPr>
                <w:b/>
                <w:spacing w:val="40"/>
                <w:w w:val="105"/>
                <w:sz w:val="12"/>
              </w:rPr>
              <w:t xml:space="preserve"> </w:t>
            </w:r>
            <w:r>
              <w:rPr>
                <w:b/>
                <w:spacing w:val="-4"/>
                <w:w w:val="105"/>
                <w:sz w:val="12"/>
              </w:rPr>
              <w:t>gabim</w:t>
            </w:r>
            <w:r>
              <w:rPr>
                <w:b/>
                <w:spacing w:val="-7"/>
                <w:w w:val="105"/>
                <w:sz w:val="12"/>
              </w:rPr>
              <w:t xml:space="preserve"> </w:t>
            </w:r>
            <w:r>
              <w:rPr>
                <w:b/>
                <w:spacing w:val="-4"/>
                <w:w w:val="105"/>
                <w:sz w:val="12"/>
              </w:rPr>
              <w:t>në</w:t>
            </w:r>
            <w:r>
              <w:rPr>
                <w:b/>
                <w:spacing w:val="40"/>
                <w:w w:val="105"/>
                <w:sz w:val="12"/>
              </w:rPr>
              <w:t xml:space="preserve"> </w:t>
            </w:r>
            <w:r>
              <w:rPr>
                <w:b/>
                <w:spacing w:val="-2"/>
                <w:w w:val="105"/>
                <w:sz w:val="12"/>
              </w:rPr>
              <w:t>sistem</w:t>
            </w:r>
          </w:p>
        </w:tc>
        <w:tc>
          <w:tcPr>
            <w:tcW w:w="813" w:type="dxa"/>
            <w:shd w:val="clear" w:color="auto" w:fill="A6A6A6"/>
          </w:tcPr>
          <w:p w:rsidR="00E1356D" w:rsidRDefault="00735C2B">
            <w:pPr>
              <w:pStyle w:val="TableParagraph"/>
              <w:spacing w:before="26" w:line="271" w:lineRule="auto"/>
              <w:ind w:left="19" w:right="17"/>
              <w:jc w:val="left"/>
              <w:rPr>
                <w:b/>
                <w:sz w:val="12"/>
              </w:rPr>
            </w:pPr>
            <w:r>
              <w:rPr>
                <w:b/>
                <w:spacing w:val="-2"/>
                <w:w w:val="105"/>
                <w:sz w:val="12"/>
              </w:rPr>
              <w:t>Diagnoza</w:t>
            </w:r>
            <w:r>
              <w:rPr>
                <w:b/>
                <w:spacing w:val="40"/>
                <w:w w:val="105"/>
                <w:sz w:val="12"/>
              </w:rPr>
              <w:t xml:space="preserve"> </w:t>
            </w:r>
            <w:r>
              <w:rPr>
                <w:b/>
                <w:spacing w:val="-2"/>
                <w:w w:val="105"/>
                <w:sz w:val="12"/>
              </w:rPr>
              <w:t>jashtë</w:t>
            </w:r>
            <w:r>
              <w:rPr>
                <w:b/>
                <w:spacing w:val="40"/>
                <w:w w:val="105"/>
                <w:sz w:val="12"/>
              </w:rPr>
              <w:t xml:space="preserve"> </w:t>
            </w:r>
            <w:r>
              <w:rPr>
                <w:b/>
                <w:spacing w:val="-2"/>
                <w:w w:val="105"/>
                <w:sz w:val="12"/>
              </w:rPr>
              <w:t>kritereve</w:t>
            </w:r>
            <w:r>
              <w:rPr>
                <w:b/>
                <w:spacing w:val="-6"/>
                <w:w w:val="105"/>
                <w:sz w:val="12"/>
              </w:rPr>
              <w:t xml:space="preserve"> </w:t>
            </w:r>
            <w:r>
              <w:rPr>
                <w:b/>
                <w:spacing w:val="-2"/>
                <w:w w:val="105"/>
                <w:sz w:val="12"/>
              </w:rPr>
              <w:t>Efekt</w:t>
            </w:r>
            <w:r>
              <w:rPr>
                <w:b/>
                <w:spacing w:val="40"/>
                <w:w w:val="105"/>
                <w:sz w:val="12"/>
              </w:rPr>
              <w:t xml:space="preserve"> </w:t>
            </w:r>
            <w:r>
              <w:rPr>
                <w:b/>
                <w:w w:val="105"/>
                <w:sz w:val="12"/>
              </w:rPr>
              <w:t>Financiar</w:t>
            </w:r>
            <w:r>
              <w:rPr>
                <w:b/>
                <w:spacing w:val="22"/>
                <w:w w:val="105"/>
                <w:sz w:val="12"/>
              </w:rPr>
              <w:t xml:space="preserve"> </w:t>
            </w:r>
            <w:r>
              <w:rPr>
                <w:b/>
                <w:w w:val="105"/>
                <w:sz w:val="12"/>
              </w:rPr>
              <w:t>dhe</w:t>
            </w:r>
            <w:r>
              <w:rPr>
                <w:b/>
                <w:spacing w:val="40"/>
                <w:w w:val="105"/>
                <w:sz w:val="12"/>
              </w:rPr>
              <w:t xml:space="preserve"> </w:t>
            </w:r>
            <w:r>
              <w:rPr>
                <w:b/>
                <w:spacing w:val="-2"/>
                <w:w w:val="105"/>
                <w:sz w:val="12"/>
              </w:rPr>
              <w:t>efekt</w:t>
            </w:r>
          </w:p>
          <w:p w:rsidR="00E1356D" w:rsidRDefault="00735C2B">
            <w:pPr>
              <w:pStyle w:val="TableParagraph"/>
              <w:spacing w:before="1" w:line="138" w:lineRule="exact"/>
              <w:ind w:left="19"/>
              <w:jc w:val="left"/>
              <w:rPr>
                <w:b/>
                <w:sz w:val="12"/>
              </w:rPr>
            </w:pPr>
            <w:r>
              <w:rPr>
                <w:b/>
                <w:spacing w:val="-2"/>
                <w:w w:val="105"/>
                <w:sz w:val="12"/>
              </w:rPr>
              <w:t>prapaveprues</w:t>
            </w:r>
          </w:p>
        </w:tc>
        <w:tc>
          <w:tcPr>
            <w:tcW w:w="789" w:type="dxa"/>
            <w:shd w:val="clear" w:color="auto" w:fill="A6A6A6"/>
          </w:tcPr>
          <w:p w:rsidR="00E1356D" w:rsidRDefault="00E1356D">
            <w:pPr>
              <w:pStyle w:val="TableParagraph"/>
              <w:spacing w:before="53"/>
              <w:jc w:val="left"/>
              <w:rPr>
                <w:rFonts w:ascii="Times New Roman"/>
                <w:i/>
                <w:sz w:val="12"/>
              </w:rPr>
            </w:pPr>
          </w:p>
          <w:p w:rsidR="00E1356D" w:rsidRDefault="00735C2B">
            <w:pPr>
              <w:pStyle w:val="TableParagraph"/>
              <w:spacing w:line="271" w:lineRule="auto"/>
              <w:ind w:left="19"/>
              <w:jc w:val="left"/>
              <w:rPr>
                <w:b/>
                <w:sz w:val="12"/>
              </w:rPr>
            </w:pPr>
            <w:r>
              <w:rPr>
                <w:b/>
                <w:w w:val="105"/>
                <w:sz w:val="12"/>
              </w:rPr>
              <w:t>Nuk</w:t>
            </w:r>
            <w:r>
              <w:rPr>
                <w:b/>
                <w:spacing w:val="-8"/>
                <w:w w:val="105"/>
                <w:sz w:val="12"/>
              </w:rPr>
              <w:t xml:space="preserve"> </w:t>
            </w:r>
            <w:r>
              <w:rPr>
                <w:b/>
                <w:w w:val="105"/>
                <w:sz w:val="12"/>
              </w:rPr>
              <w:t>është</w:t>
            </w:r>
            <w:r>
              <w:rPr>
                <w:b/>
                <w:spacing w:val="40"/>
                <w:w w:val="105"/>
                <w:sz w:val="12"/>
              </w:rPr>
              <w:t xml:space="preserve"> </w:t>
            </w:r>
            <w:r>
              <w:rPr>
                <w:b/>
                <w:spacing w:val="-2"/>
                <w:w w:val="105"/>
                <w:sz w:val="12"/>
              </w:rPr>
              <w:t>respektuar</w:t>
            </w:r>
            <w:r>
              <w:rPr>
                <w:b/>
                <w:spacing w:val="40"/>
                <w:w w:val="105"/>
                <w:sz w:val="12"/>
              </w:rPr>
              <w:t xml:space="preserve"> </w:t>
            </w:r>
            <w:r>
              <w:rPr>
                <w:b/>
                <w:w w:val="105"/>
                <w:sz w:val="12"/>
              </w:rPr>
              <w:t>afati</w:t>
            </w:r>
            <w:r>
              <w:rPr>
                <w:b/>
                <w:spacing w:val="-8"/>
                <w:w w:val="105"/>
                <w:sz w:val="12"/>
              </w:rPr>
              <w:t xml:space="preserve"> </w:t>
            </w:r>
            <w:r>
              <w:rPr>
                <w:b/>
                <w:w w:val="105"/>
                <w:sz w:val="12"/>
              </w:rPr>
              <w:t>30</w:t>
            </w:r>
            <w:r>
              <w:rPr>
                <w:b/>
                <w:spacing w:val="-9"/>
                <w:w w:val="105"/>
                <w:sz w:val="12"/>
              </w:rPr>
              <w:t xml:space="preserve"> </w:t>
            </w:r>
            <w:r>
              <w:rPr>
                <w:b/>
                <w:w w:val="105"/>
                <w:sz w:val="12"/>
              </w:rPr>
              <w:t>ditor</w:t>
            </w:r>
            <w:r>
              <w:rPr>
                <w:b/>
                <w:spacing w:val="40"/>
                <w:w w:val="105"/>
                <w:sz w:val="12"/>
              </w:rPr>
              <w:t xml:space="preserve"> </w:t>
            </w:r>
            <w:r>
              <w:rPr>
                <w:b/>
                <w:spacing w:val="-2"/>
                <w:sz w:val="12"/>
              </w:rPr>
              <w:t>komisionimit</w:t>
            </w:r>
          </w:p>
        </w:tc>
        <w:tc>
          <w:tcPr>
            <w:tcW w:w="896" w:type="dxa"/>
            <w:shd w:val="clear" w:color="auto" w:fill="A6A6A6"/>
          </w:tcPr>
          <w:p w:rsidR="00E1356D" w:rsidRDefault="00E1356D">
            <w:pPr>
              <w:pStyle w:val="TableParagraph"/>
              <w:spacing w:before="53"/>
              <w:jc w:val="left"/>
              <w:rPr>
                <w:rFonts w:ascii="Times New Roman"/>
                <w:i/>
                <w:sz w:val="12"/>
              </w:rPr>
            </w:pPr>
          </w:p>
          <w:p w:rsidR="00E1356D" w:rsidRDefault="00735C2B">
            <w:pPr>
              <w:pStyle w:val="TableParagraph"/>
              <w:spacing w:line="271" w:lineRule="auto"/>
              <w:ind w:left="18"/>
              <w:jc w:val="left"/>
              <w:rPr>
                <w:b/>
                <w:sz w:val="12"/>
              </w:rPr>
            </w:pPr>
            <w:r>
              <w:rPr>
                <w:b/>
                <w:w w:val="105"/>
                <w:sz w:val="12"/>
              </w:rPr>
              <w:t>Dërgohen</w:t>
            </w:r>
            <w:r>
              <w:rPr>
                <w:b/>
                <w:spacing w:val="-8"/>
                <w:w w:val="105"/>
                <w:sz w:val="12"/>
              </w:rPr>
              <w:t xml:space="preserve"> </w:t>
            </w:r>
            <w:r>
              <w:rPr>
                <w:b/>
                <w:w w:val="105"/>
                <w:sz w:val="12"/>
              </w:rPr>
              <w:t>në</w:t>
            </w:r>
            <w:r>
              <w:rPr>
                <w:b/>
                <w:spacing w:val="40"/>
                <w:w w:val="105"/>
                <w:sz w:val="12"/>
              </w:rPr>
              <w:t xml:space="preserve"> </w:t>
            </w:r>
            <w:r>
              <w:rPr>
                <w:b/>
                <w:w w:val="105"/>
                <w:sz w:val="12"/>
              </w:rPr>
              <w:t>KSHA</w:t>
            </w:r>
            <w:r>
              <w:rPr>
                <w:b/>
                <w:spacing w:val="-8"/>
                <w:w w:val="105"/>
                <w:sz w:val="12"/>
              </w:rPr>
              <w:t xml:space="preserve"> </w:t>
            </w:r>
            <w:r>
              <w:rPr>
                <w:b/>
                <w:w w:val="105"/>
                <w:sz w:val="12"/>
              </w:rPr>
              <w:t>për</w:t>
            </w:r>
            <w:r>
              <w:rPr>
                <w:b/>
                <w:spacing w:val="40"/>
                <w:w w:val="105"/>
                <w:sz w:val="12"/>
              </w:rPr>
              <w:t xml:space="preserve"> </w:t>
            </w:r>
            <w:r>
              <w:rPr>
                <w:b/>
                <w:spacing w:val="-2"/>
                <w:w w:val="105"/>
                <w:sz w:val="12"/>
              </w:rPr>
              <w:t>parregullsi</w:t>
            </w:r>
            <w:r>
              <w:rPr>
                <w:b/>
                <w:spacing w:val="40"/>
                <w:w w:val="105"/>
                <w:sz w:val="12"/>
              </w:rPr>
              <w:t xml:space="preserve"> </w:t>
            </w:r>
            <w:r>
              <w:rPr>
                <w:b/>
                <w:spacing w:val="-2"/>
                <w:sz w:val="12"/>
              </w:rPr>
              <w:t>dokumentacioni</w:t>
            </w:r>
          </w:p>
        </w:tc>
        <w:tc>
          <w:tcPr>
            <w:tcW w:w="664" w:type="dxa"/>
            <w:shd w:val="clear" w:color="auto" w:fill="A6A6A6"/>
          </w:tcPr>
          <w:p w:rsidR="00E1356D" w:rsidRDefault="00E1356D">
            <w:pPr>
              <w:pStyle w:val="TableParagraph"/>
              <w:spacing w:before="53"/>
              <w:jc w:val="left"/>
              <w:rPr>
                <w:rFonts w:ascii="Times New Roman"/>
                <w:i/>
                <w:sz w:val="12"/>
              </w:rPr>
            </w:pPr>
          </w:p>
          <w:p w:rsidR="00E1356D" w:rsidRDefault="00735C2B">
            <w:pPr>
              <w:pStyle w:val="TableParagraph"/>
              <w:spacing w:line="271" w:lineRule="auto"/>
              <w:ind w:left="18"/>
              <w:jc w:val="left"/>
              <w:rPr>
                <w:b/>
                <w:sz w:val="12"/>
              </w:rPr>
            </w:pPr>
            <w:r>
              <w:rPr>
                <w:b/>
                <w:spacing w:val="-2"/>
                <w:sz w:val="12"/>
              </w:rPr>
              <w:t>Mungonin</w:t>
            </w:r>
            <w:r>
              <w:rPr>
                <w:b/>
                <w:spacing w:val="40"/>
                <w:w w:val="105"/>
                <w:sz w:val="12"/>
              </w:rPr>
              <w:t xml:space="preserve"> </w:t>
            </w:r>
            <w:r>
              <w:rPr>
                <w:b/>
                <w:spacing w:val="-2"/>
                <w:w w:val="105"/>
                <w:sz w:val="12"/>
              </w:rPr>
              <w:t>kartelat</w:t>
            </w:r>
            <w:r>
              <w:rPr>
                <w:b/>
                <w:spacing w:val="40"/>
                <w:w w:val="105"/>
                <w:sz w:val="12"/>
              </w:rPr>
              <w:t xml:space="preserve"> </w:t>
            </w:r>
            <w:r>
              <w:rPr>
                <w:b/>
                <w:spacing w:val="-2"/>
                <w:w w:val="105"/>
                <w:sz w:val="12"/>
              </w:rPr>
              <w:t>mjeksore</w:t>
            </w:r>
            <w:r>
              <w:rPr>
                <w:b/>
                <w:spacing w:val="40"/>
                <w:w w:val="105"/>
                <w:sz w:val="12"/>
              </w:rPr>
              <w:t xml:space="preserve"> </w:t>
            </w:r>
            <w:r>
              <w:rPr>
                <w:b/>
                <w:spacing w:val="-2"/>
                <w:w w:val="105"/>
                <w:sz w:val="12"/>
              </w:rPr>
              <w:t>OSHKSH</w:t>
            </w:r>
          </w:p>
        </w:tc>
        <w:tc>
          <w:tcPr>
            <w:tcW w:w="821" w:type="dxa"/>
            <w:shd w:val="clear" w:color="auto" w:fill="A6A6A6"/>
          </w:tcPr>
          <w:p w:rsidR="00E1356D" w:rsidRDefault="00E1356D">
            <w:pPr>
              <w:pStyle w:val="TableParagraph"/>
              <w:spacing w:before="53"/>
              <w:jc w:val="left"/>
              <w:rPr>
                <w:rFonts w:ascii="Times New Roman"/>
                <w:i/>
                <w:sz w:val="12"/>
              </w:rPr>
            </w:pPr>
          </w:p>
          <w:p w:rsidR="00E1356D" w:rsidRDefault="00735C2B">
            <w:pPr>
              <w:pStyle w:val="TableParagraph"/>
              <w:spacing w:line="271" w:lineRule="auto"/>
              <w:ind w:left="17" w:right="82"/>
              <w:jc w:val="left"/>
              <w:rPr>
                <w:b/>
                <w:sz w:val="12"/>
              </w:rPr>
            </w:pPr>
            <w:r>
              <w:rPr>
                <w:b/>
                <w:spacing w:val="-2"/>
                <w:w w:val="105"/>
                <w:sz w:val="12"/>
              </w:rPr>
              <w:t>Muaji/viti</w:t>
            </w:r>
            <w:r>
              <w:rPr>
                <w:b/>
                <w:spacing w:val="-6"/>
                <w:w w:val="105"/>
                <w:sz w:val="12"/>
              </w:rPr>
              <w:t xml:space="preserve"> </w:t>
            </w:r>
            <w:r>
              <w:rPr>
                <w:b/>
                <w:spacing w:val="-2"/>
                <w:w w:val="105"/>
                <w:sz w:val="12"/>
              </w:rPr>
              <w:t>kur</w:t>
            </w:r>
            <w:r>
              <w:rPr>
                <w:b/>
                <w:spacing w:val="40"/>
                <w:w w:val="105"/>
                <w:sz w:val="12"/>
              </w:rPr>
              <w:t xml:space="preserve"> </w:t>
            </w:r>
            <w:r>
              <w:rPr>
                <w:b/>
                <w:w w:val="105"/>
                <w:sz w:val="12"/>
              </w:rPr>
              <w:t>ka</w:t>
            </w:r>
            <w:r>
              <w:rPr>
                <w:b/>
                <w:spacing w:val="-8"/>
                <w:w w:val="105"/>
                <w:sz w:val="12"/>
              </w:rPr>
              <w:t xml:space="preserve"> </w:t>
            </w:r>
            <w:r>
              <w:rPr>
                <w:b/>
                <w:w w:val="105"/>
                <w:sz w:val="12"/>
              </w:rPr>
              <w:t>filluar</w:t>
            </w:r>
            <w:r>
              <w:rPr>
                <w:b/>
                <w:spacing w:val="40"/>
                <w:w w:val="105"/>
                <w:sz w:val="12"/>
              </w:rPr>
              <w:t xml:space="preserve"> </w:t>
            </w:r>
            <w:r>
              <w:rPr>
                <w:b/>
                <w:w w:val="105"/>
                <w:sz w:val="12"/>
              </w:rPr>
              <w:t>zbatimi</w:t>
            </w:r>
            <w:r>
              <w:rPr>
                <w:b/>
                <w:spacing w:val="-8"/>
                <w:w w:val="105"/>
                <w:sz w:val="12"/>
              </w:rPr>
              <w:t xml:space="preserve"> </w:t>
            </w:r>
            <w:r>
              <w:rPr>
                <w:b/>
                <w:w w:val="105"/>
                <w:sz w:val="12"/>
              </w:rPr>
              <w:t>i</w:t>
            </w:r>
            <w:r>
              <w:rPr>
                <w:b/>
                <w:spacing w:val="40"/>
                <w:w w:val="105"/>
                <w:sz w:val="12"/>
              </w:rPr>
              <w:t xml:space="preserve"> </w:t>
            </w:r>
            <w:r>
              <w:rPr>
                <w:b/>
                <w:w w:val="105"/>
                <w:sz w:val="12"/>
              </w:rPr>
              <w:t>skemës</w:t>
            </w:r>
            <w:r>
              <w:rPr>
                <w:b/>
                <w:spacing w:val="-2"/>
                <w:w w:val="105"/>
                <w:sz w:val="12"/>
              </w:rPr>
              <w:t xml:space="preserve"> </w:t>
            </w:r>
            <w:r>
              <w:rPr>
                <w:b/>
                <w:w w:val="105"/>
                <w:sz w:val="12"/>
              </w:rPr>
              <w:t>së re</w:t>
            </w:r>
          </w:p>
        </w:tc>
        <w:tc>
          <w:tcPr>
            <w:tcW w:w="987" w:type="dxa"/>
            <w:shd w:val="clear" w:color="auto" w:fill="FFD966"/>
          </w:tcPr>
          <w:p w:rsidR="00E1356D" w:rsidRDefault="00E1356D">
            <w:pPr>
              <w:pStyle w:val="TableParagraph"/>
              <w:jc w:val="left"/>
              <w:rPr>
                <w:rFonts w:ascii="Times New Roman"/>
                <w:i/>
                <w:sz w:val="12"/>
              </w:rPr>
            </w:pPr>
          </w:p>
          <w:p w:rsidR="00E1356D" w:rsidRDefault="00E1356D">
            <w:pPr>
              <w:pStyle w:val="TableParagraph"/>
              <w:spacing w:before="81"/>
              <w:jc w:val="left"/>
              <w:rPr>
                <w:rFonts w:ascii="Times New Roman"/>
                <w:i/>
                <w:sz w:val="12"/>
              </w:rPr>
            </w:pPr>
          </w:p>
          <w:p w:rsidR="00E1356D" w:rsidRDefault="00735C2B">
            <w:pPr>
              <w:pStyle w:val="TableParagraph"/>
              <w:spacing w:line="271" w:lineRule="auto"/>
              <w:ind w:left="17"/>
              <w:jc w:val="left"/>
              <w:rPr>
                <w:b/>
                <w:sz w:val="12"/>
              </w:rPr>
            </w:pPr>
            <w:r>
              <w:rPr>
                <w:b/>
                <w:spacing w:val="-2"/>
                <w:w w:val="105"/>
                <w:sz w:val="12"/>
              </w:rPr>
              <w:t>Numri</w:t>
            </w:r>
            <w:r>
              <w:rPr>
                <w:b/>
                <w:spacing w:val="-6"/>
                <w:w w:val="105"/>
                <w:sz w:val="12"/>
              </w:rPr>
              <w:t xml:space="preserve"> </w:t>
            </w:r>
            <w:r>
              <w:rPr>
                <w:b/>
                <w:spacing w:val="-2"/>
                <w:w w:val="105"/>
                <w:sz w:val="12"/>
              </w:rPr>
              <w:t>I</w:t>
            </w:r>
            <w:r>
              <w:rPr>
                <w:b/>
                <w:spacing w:val="-5"/>
                <w:w w:val="105"/>
                <w:sz w:val="12"/>
              </w:rPr>
              <w:t xml:space="preserve"> </w:t>
            </w:r>
            <w:r>
              <w:rPr>
                <w:b/>
                <w:spacing w:val="-2"/>
                <w:w w:val="105"/>
                <w:sz w:val="12"/>
              </w:rPr>
              <w:t>dosjeve</w:t>
            </w:r>
            <w:r>
              <w:rPr>
                <w:b/>
                <w:spacing w:val="-5"/>
                <w:w w:val="105"/>
                <w:sz w:val="12"/>
              </w:rPr>
              <w:t xml:space="preserve"> </w:t>
            </w:r>
            <w:r>
              <w:rPr>
                <w:b/>
                <w:spacing w:val="-2"/>
                <w:w w:val="105"/>
                <w:sz w:val="12"/>
              </w:rPr>
              <w:t>të</w:t>
            </w:r>
            <w:r>
              <w:rPr>
                <w:b/>
                <w:spacing w:val="40"/>
                <w:w w:val="105"/>
                <w:sz w:val="12"/>
              </w:rPr>
              <w:t xml:space="preserve"> </w:t>
            </w:r>
            <w:r>
              <w:rPr>
                <w:b/>
                <w:spacing w:val="-2"/>
                <w:w w:val="105"/>
                <w:sz w:val="12"/>
              </w:rPr>
              <w:t>kontrolluara</w:t>
            </w:r>
          </w:p>
        </w:tc>
        <w:tc>
          <w:tcPr>
            <w:tcW w:w="622" w:type="dxa"/>
            <w:shd w:val="clear" w:color="auto" w:fill="FFD966"/>
          </w:tcPr>
          <w:p w:rsidR="00E1356D" w:rsidRDefault="00E1356D">
            <w:pPr>
              <w:pStyle w:val="TableParagraph"/>
              <w:jc w:val="left"/>
              <w:rPr>
                <w:rFonts w:ascii="Times New Roman"/>
                <w:i/>
                <w:sz w:val="12"/>
              </w:rPr>
            </w:pPr>
          </w:p>
          <w:p w:rsidR="00E1356D" w:rsidRDefault="00E1356D">
            <w:pPr>
              <w:pStyle w:val="TableParagraph"/>
              <w:spacing w:before="81"/>
              <w:jc w:val="left"/>
              <w:rPr>
                <w:rFonts w:ascii="Times New Roman"/>
                <w:i/>
                <w:sz w:val="12"/>
              </w:rPr>
            </w:pPr>
          </w:p>
          <w:p w:rsidR="00E1356D" w:rsidRDefault="00735C2B">
            <w:pPr>
              <w:pStyle w:val="TableParagraph"/>
              <w:spacing w:line="271" w:lineRule="auto"/>
              <w:ind w:left="17" w:right="21"/>
              <w:jc w:val="left"/>
              <w:rPr>
                <w:b/>
                <w:sz w:val="12"/>
              </w:rPr>
            </w:pPr>
            <w:r>
              <w:rPr>
                <w:b/>
                <w:w w:val="105"/>
                <w:sz w:val="12"/>
              </w:rPr>
              <w:t>Numri</w:t>
            </w:r>
            <w:r>
              <w:rPr>
                <w:b/>
                <w:spacing w:val="-8"/>
                <w:w w:val="105"/>
                <w:sz w:val="12"/>
              </w:rPr>
              <w:t xml:space="preserve"> </w:t>
            </w:r>
            <w:r>
              <w:rPr>
                <w:b/>
                <w:w w:val="105"/>
                <w:sz w:val="12"/>
              </w:rPr>
              <w:t>i</w:t>
            </w:r>
            <w:r>
              <w:rPr>
                <w:b/>
                <w:spacing w:val="40"/>
                <w:w w:val="105"/>
                <w:sz w:val="12"/>
              </w:rPr>
              <w:t xml:space="preserve"> </w:t>
            </w:r>
            <w:r>
              <w:rPr>
                <w:b/>
                <w:spacing w:val="-2"/>
                <w:w w:val="105"/>
                <w:sz w:val="12"/>
              </w:rPr>
              <w:t>PAK</w:t>
            </w:r>
            <w:r>
              <w:rPr>
                <w:b/>
                <w:spacing w:val="-7"/>
                <w:w w:val="105"/>
                <w:sz w:val="12"/>
              </w:rPr>
              <w:t xml:space="preserve"> </w:t>
            </w:r>
            <w:r>
              <w:rPr>
                <w:b/>
                <w:spacing w:val="-2"/>
                <w:w w:val="105"/>
                <w:sz w:val="12"/>
              </w:rPr>
              <w:t>abuziv</w:t>
            </w:r>
          </w:p>
        </w:tc>
        <w:tc>
          <w:tcPr>
            <w:tcW w:w="639" w:type="dxa"/>
            <w:shd w:val="clear" w:color="auto" w:fill="FFD966"/>
          </w:tcPr>
          <w:p w:rsidR="00E1356D" w:rsidRDefault="00E1356D">
            <w:pPr>
              <w:pStyle w:val="TableParagraph"/>
              <w:jc w:val="left"/>
              <w:rPr>
                <w:rFonts w:ascii="Times New Roman"/>
                <w:i/>
                <w:sz w:val="12"/>
              </w:rPr>
            </w:pPr>
          </w:p>
          <w:p w:rsidR="00E1356D" w:rsidRDefault="00E1356D">
            <w:pPr>
              <w:pStyle w:val="TableParagraph"/>
              <w:spacing w:before="81"/>
              <w:jc w:val="left"/>
              <w:rPr>
                <w:rFonts w:ascii="Times New Roman"/>
                <w:i/>
                <w:sz w:val="12"/>
              </w:rPr>
            </w:pPr>
          </w:p>
          <w:p w:rsidR="00E1356D" w:rsidRDefault="00735C2B">
            <w:pPr>
              <w:pStyle w:val="TableParagraph"/>
              <w:spacing w:line="271" w:lineRule="auto"/>
              <w:ind w:left="58" w:right="46" w:firstLine="124"/>
              <w:jc w:val="left"/>
              <w:rPr>
                <w:b/>
                <w:sz w:val="12"/>
              </w:rPr>
            </w:pPr>
            <w:r>
              <w:rPr>
                <w:b/>
                <w:spacing w:val="-4"/>
                <w:w w:val="105"/>
                <w:sz w:val="12"/>
              </w:rPr>
              <w:t>Dëmi</w:t>
            </w:r>
            <w:r>
              <w:rPr>
                <w:b/>
                <w:spacing w:val="40"/>
                <w:w w:val="105"/>
                <w:sz w:val="12"/>
              </w:rPr>
              <w:t xml:space="preserve"> </w:t>
            </w:r>
            <w:r>
              <w:rPr>
                <w:b/>
                <w:spacing w:val="-2"/>
                <w:w w:val="105"/>
                <w:sz w:val="12"/>
              </w:rPr>
              <w:t>ekonomik</w:t>
            </w:r>
          </w:p>
        </w:tc>
        <w:tc>
          <w:tcPr>
            <w:tcW w:w="846" w:type="dxa"/>
            <w:shd w:val="clear" w:color="auto" w:fill="FFD966"/>
          </w:tcPr>
          <w:p w:rsidR="00E1356D" w:rsidRDefault="00E1356D">
            <w:pPr>
              <w:pStyle w:val="TableParagraph"/>
              <w:jc w:val="left"/>
              <w:rPr>
                <w:rFonts w:ascii="Times New Roman"/>
                <w:i/>
                <w:sz w:val="12"/>
              </w:rPr>
            </w:pPr>
          </w:p>
          <w:p w:rsidR="00E1356D" w:rsidRDefault="00E1356D">
            <w:pPr>
              <w:pStyle w:val="TableParagraph"/>
              <w:jc w:val="left"/>
              <w:rPr>
                <w:rFonts w:ascii="Times New Roman"/>
                <w:i/>
                <w:sz w:val="12"/>
              </w:rPr>
            </w:pPr>
          </w:p>
          <w:p w:rsidR="00E1356D" w:rsidRDefault="00E1356D">
            <w:pPr>
              <w:pStyle w:val="TableParagraph"/>
              <w:spacing w:before="26"/>
              <w:jc w:val="left"/>
              <w:rPr>
                <w:rFonts w:ascii="Times New Roman"/>
                <w:i/>
                <w:sz w:val="12"/>
              </w:rPr>
            </w:pPr>
          </w:p>
          <w:p w:rsidR="00E1356D" w:rsidRDefault="00735C2B">
            <w:pPr>
              <w:pStyle w:val="TableParagraph"/>
              <w:ind w:left="17"/>
              <w:jc w:val="left"/>
              <w:rPr>
                <w:b/>
                <w:sz w:val="12"/>
              </w:rPr>
            </w:pPr>
            <w:r>
              <w:rPr>
                <w:b/>
                <w:sz w:val="12"/>
              </w:rPr>
              <w:t>Masat</w:t>
            </w:r>
            <w:r>
              <w:rPr>
                <w:b/>
                <w:spacing w:val="-4"/>
                <w:sz w:val="12"/>
              </w:rPr>
              <w:t xml:space="preserve"> </w:t>
            </w:r>
            <w:r>
              <w:rPr>
                <w:b/>
                <w:sz w:val="12"/>
              </w:rPr>
              <w:t>e</w:t>
            </w:r>
            <w:r>
              <w:rPr>
                <w:b/>
                <w:spacing w:val="2"/>
                <w:sz w:val="12"/>
              </w:rPr>
              <w:t xml:space="preserve"> </w:t>
            </w:r>
            <w:r>
              <w:rPr>
                <w:b/>
                <w:spacing w:val="-2"/>
                <w:sz w:val="12"/>
              </w:rPr>
              <w:t>marra</w:t>
            </w:r>
          </w:p>
        </w:tc>
      </w:tr>
      <w:tr w:rsidR="00E1356D">
        <w:trPr>
          <w:trHeight w:val="308"/>
        </w:trPr>
        <w:tc>
          <w:tcPr>
            <w:tcW w:w="307" w:type="dxa"/>
          </w:tcPr>
          <w:p w:rsidR="00E1356D" w:rsidRDefault="00E1356D">
            <w:pPr>
              <w:pStyle w:val="TableParagraph"/>
              <w:spacing w:before="23"/>
              <w:jc w:val="left"/>
              <w:rPr>
                <w:rFonts w:ascii="Times New Roman"/>
                <w:i/>
                <w:sz w:val="12"/>
              </w:rPr>
            </w:pPr>
          </w:p>
          <w:p w:rsidR="00E1356D" w:rsidRDefault="00735C2B">
            <w:pPr>
              <w:pStyle w:val="TableParagraph"/>
              <w:spacing w:line="126" w:lineRule="exact"/>
              <w:ind w:left="21"/>
              <w:jc w:val="center"/>
              <w:rPr>
                <w:sz w:val="12"/>
              </w:rPr>
            </w:pPr>
            <w:r>
              <w:rPr>
                <w:spacing w:val="-10"/>
                <w:w w:val="105"/>
                <w:sz w:val="12"/>
              </w:rPr>
              <w:t>1</w:t>
            </w:r>
          </w:p>
        </w:tc>
        <w:tc>
          <w:tcPr>
            <w:tcW w:w="1016" w:type="dxa"/>
            <w:tcBorders>
              <w:right w:val="single" w:sz="8" w:space="0" w:color="000000"/>
            </w:tcBorders>
          </w:tcPr>
          <w:p w:rsidR="00E1356D" w:rsidRDefault="00735C2B">
            <w:pPr>
              <w:pStyle w:val="TableParagraph"/>
              <w:spacing w:before="77"/>
              <w:ind w:left="25" w:right="4"/>
              <w:jc w:val="center"/>
              <w:rPr>
                <w:b/>
                <w:sz w:val="13"/>
              </w:rPr>
            </w:pPr>
            <w:r>
              <w:rPr>
                <w:b/>
                <w:spacing w:val="-2"/>
                <w:sz w:val="13"/>
              </w:rPr>
              <w:t>Berat</w:t>
            </w:r>
          </w:p>
        </w:tc>
        <w:tc>
          <w:tcPr>
            <w:tcW w:w="850" w:type="dxa"/>
            <w:tcBorders>
              <w:top w:val="single" w:sz="8" w:space="0" w:color="000000"/>
              <w:left w:val="single" w:sz="8" w:space="0" w:color="000000"/>
            </w:tcBorders>
          </w:tcPr>
          <w:p w:rsidR="00E1356D" w:rsidRDefault="00E1356D">
            <w:pPr>
              <w:pStyle w:val="TableParagraph"/>
              <w:jc w:val="left"/>
              <w:rPr>
                <w:rFonts w:ascii="Times New Roman"/>
                <w:sz w:val="18"/>
              </w:rPr>
            </w:pPr>
          </w:p>
        </w:tc>
        <w:tc>
          <w:tcPr>
            <w:tcW w:w="680" w:type="dxa"/>
          </w:tcPr>
          <w:p w:rsidR="00E1356D" w:rsidRDefault="00E1356D">
            <w:pPr>
              <w:pStyle w:val="TableParagraph"/>
              <w:jc w:val="left"/>
              <w:rPr>
                <w:rFonts w:ascii="Times New Roman"/>
                <w:sz w:val="18"/>
              </w:rPr>
            </w:pPr>
          </w:p>
        </w:tc>
        <w:tc>
          <w:tcPr>
            <w:tcW w:w="813" w:type="dxa"/>
          </w:tcPr>
          <w:p w:rsidR="00E1356D" w:rsidRDefault="00E1356D">
            <w:pPr>
              <w:pStyle w:val="TableParagraph"/>
              <w:jc w:val="left"/>
              <w:rPr>
                <w:rFonts w:ascii="Times New Roman"/>
                <w:sz w:val="18"/>
              </w:rPr>
            </w:pPr>
          </w:p>
        </w:tc>
        <w:tc>
          <w:tcPr>
            <w:tcW w:w="789" w:type="dxa"/>
          </w:tcPr>
          <w:p w:rsidR="00E1356D" w:rsidRDefault="00E1356D">
            <w:pPr>
              <w:pStyle w:val="TableParagraph"/>
              <w:jc w:val="left"/>
              <w:rPr>
                <w:rFonts w:ascii="Times New Roman"/>
                <w:sz w:val="18"/>
              </w:rPr>
            </w:pPr>
          </w:p>
        </w:tc>
        <w:tc>
          <w:tcPr>
            <w:tcW w:w="896" w:type="dxa"/>
          </w:tcPr>
          <w:p w:rsidR="00E1356D" w:rsidRDefault="00E1356D">
            <w:pPr>
              <w:pStyle w:val="TableParagraph"/>
              <w:jc w:val="left"/>
              <w:rPr>
                <w:rFonts w:ascii="Times New Roman"/>
                <w:sz w:val="18"/>
              </w:rPr>
            </w:pPr>
          </w:p>
        </w:tc>
        <w:tc>
          <w:tcPr>
            <w:tcW w:w="664" w:type="dxa"/>
          </w:tcPr>
          <w:p w:rsidR="00E1356D" w:rsidRDefault="00E1356D">
            <w:pPr>
              <w:pStyle w:val="TableParagraph"/>
              <w:jc w:val="left"/>
              <w:rPr>
                <w:rFonts w:ascii="Times New Roman"/>
                <w:sz w:val="18"/>
              </w:rPr>
            </w:pPr>
          </w:p>
        </w:tc>
        <w:tc>
          <w:tcPr>
            <w:tcW w:w="821" w:type="dxa"/>
          </w:tcPr>
          <w:p w:rsidR="00E1356D" w:rsidRDefault="00735C2B">
            <w:pPr>
              <w:pStyle w:val="TableParagraph"/>
              <w:spacing w:before="77"/>
              <w:ind w:left="4"/>
              <w:jc w:val="center"/>
              <w:rPr>
                <w:sz w:val="13"/>
              </w:rPr>
            </w:pPr>
            <w:r>
              <w:rPr>
                <w:sz w:val="13"/>
              </w:rPr>
              <w:t>Dhjetor</w:t>
            </w:r>
            <w:r>
              <w:rPr>
                <w:spacing w:val="-3"/>
                <w:sz w:val="13"/>
              </w:rPr>
              <w:t xml:space="preserve"> </w:t>
            </w:r>
            <w:r>
              <w:rPr>
                <w:spacing w:val="-4"/>
                <w:sz w:val="13"/>
              </w:rPr>
              <w:t>2022</w:t>
            </w:r>
          </w:p>
        </w:tc>
        <w:tc>
          <w:tcPr>
            <w:tcW w:w="987" w:type="dxa"/>
          </w:tcPr>
          <w:p w:rsidR="00E1356D" w:rsidRDefault="00E1356D">
            <w:pPr>
              <w:pStyle w:val="TableParagraph"/>
              <w:jc w:val="left"/>
              <w:rPr>
                <w:rFonts w:ascii="Times New Roman"/>
                <w:sz w:val="18"/>
              </w:rPr>
            </w:pPr>
          </w:p>
        </w:tc>
        <w:tc>
          <w:tcPr>
            <w:tcW w:w="622" w:type="dxa"/>
          </w:tcPr>
          <w:p w:rsidR="00E1356D" w:rsidRDefault="00E1356D">
            <w:pPr>
              <w:pStyle w:val="TableParagraph"/>
              <w:jc w:val="left"/>
              <w:rPr>
                <w:rFonts w:ascii="Times New Roman"/>
                <w:sz w:val="18"/>
              </w:rPr>
            </w:pPr>
          </w:p>
        </w:tc>
        <w:tc>
          <w:tcPr>
            <w:tcW w:w="639" w:type="dxa"/>
          </w:tcPr>
          <w:p w:rsidR="00E1356D" w:rsidRDefault="00E1356D">
            <w:pPr>
              <w:pStyle w:val="TableParagraph"/>
              <w:jc w:val="left"/>
              <w:rPr>
                <w:rFonts w:ascii="Times New Roman"/>
                <w:sz w:val="18"/>
              </w:rPr>
            </w:pPr>
          </w:p>
        </w:tc>
        <w:tc>
          <w:tcPr>
            <w:tcW w:w="846" w:type="dxa"/>
          </w:tcPr>
          <w:p w:rsidR="00E1356D" w:rsidRDefault="00E1356D">
            <w:pPr>
              <w:pStyle w:val="TableParagraph"/>
              <w:jc w:val="left"/>
              <w:rPr>
                <w:rFonts w:ascii="Times New Roman"/>
                <w:sz w:val="18"/>
              </w:rPr>
            </w:pPr>
          </w:p>
        </w:tc>
      </w:tr>
      <w:tr w:rsidR="00E1356D">
        <w:trPr>
          <w:trHeight w:val="214"/>
        </w:trPr>
        <w:tc>
          <w:tcPr>
            <w:tcW w:w="307" w:type="dxa"/>
          </w:tcPr>
          <w:p w:rsidR="00E1356D" w:rsidRDefault="00735C2B">
            <w:pPr>
              <w:pStyle w:val="TableParagraph"/>
              <w:spacing w:before="67" w:line="127" w:lineRule="exact"/>
              <w:ind w:left="21"/>
              <w:jc w:val="center"/>
              <w:rPr>
                <w:sz w:val="12"/>
              </w:rPr>
            </w:pPr>
            <w:r>
              <w:rPr>
                <w:spacing w:val="-10"/>
                <w:w w:val="105"/>
                <w:sz w:val="12"/>
              </w:rPr>
              <w:t>2</w:t>
            </w:r>
          </w:p>
        </w:tc>
        <w:tc>
          <w:tcPr>
            <w:tcW w:w="1016" w:type="dxa"/>
            <w:tcBorders>
              <w:right w:val="single" w:sz="8" w:space="0" w:color="000000"/>
            </w:tcBorders>
          </w:tcPr>
          <w:p w:rsidR="00E1356D" w:rsidRDefault="00735C2B">
            <w:pPr>
              <w:pStyle w:val="TableParagraph"/>
              <w:spacing w:before="33"/>
              <w:ind w:left="25" w:right="3"/>
              <w:jc w:val="center"/>
              <w:rPr>
                <w:b/>
                <w:sz w:val="13"/>
              </w:rPr>
            </w:pPr>
            <w:r>
              <w:rPr>
                <w:b/>
                <w:spacing w:val="-2"/>
                <w:sz w:val="13"/>
              </w:rPr>
              <w:t>Dibër</w:t>
            </w:r>
          </w:p>
        </w:tc>
        <w:tc>
          <w:tcPr>
            <w:tcW w:w="850" w:type="dxa"/>
            <w:tcBorders>
              <w:left w:val="single" w:sz="8" w:space="0" w:color="000000"/>
            </w:tcBorders>
          </w:tcPr>
          <w:p w:rsidR="00E1356D" w:rsidRDefault="00E1356D">
            <w:pPr>
              <w:pStyle w:val="TableParagraph"/>
              <w:jc w:val="left"/>
              <w:rPr>
                <w:rFonts w:ascii="Times New Roman"/>
                <w:sz w:val="14"/>
              </w:rPr>
            </w:pPr>
          </w:p>
        </w:tc>
        <w:tc>
          <w:tcPr>
            <w:tcW w:w="680" w:type="dxa"/>
          </w:tcPr>
          <w:p w:rsidR="00E1356D" w:rsidRDefault="00E1356D">
            <w:pPr>
              <w:pStyle w:val="TableParagraph"/>
              <w:jc w:val="left"/>
              <w:rPr>
                <w:rFonts w:ascii="Times New Roman"/>
                <w:sz w:val="14"/>
              </w:rPr>
            </w:pPr>
          </w:p>
        </w:tc>
        <w:tc>
          <w:tcPr>
            <w:tcW w:w="813" w:type="dxa"/>
          </w:tcPr>
          <w:p w:rsidR="00E1356D" w:rsidRDefault="00E1356D">
            <w:pPr>
              <w:pStyle w:val="TableParagraph"/>
              <w:jc w:val="left"/>
              <w:rPr>
                <w:rFonts w:ascii="Times New Roman"/>
                <w:sz w:val="14"/>
              </w:rPr>
            </w:pPr>
          </w:p>
        </w:tc>
        <w:tc>
          <w:tcPr>
            <w:tcW w:w="789" w:type="dxa"/>
          </w:tcPr>
          <w:p w:rsidR="00E1356D" w:rsidRDefault="00E1356D">
            <w:pPr>
              <w:pStyle w:val="TableParagraph"/>
              <w:jc w:val="left"/>
              <w:rPr>
                <w:rFonts w:ascii="Times New Roman"/>
                <w:sz w:val="14"/>
              </w:rPr>
            </w:pPr>
          </w:p>
        </w:tc>
        <w:tc>
          <w:tcPr>
            <w:tcW w:w="896" w:type="dxa"/>
          </w:tcPr>
          <w:p w:rsidR="00E1356D" w:rsidRDefault="00E1356D">
            <w:pPr>
              <w:pStyle w:val="TableParagraph"/>
              <w:jc w:val="left"/>
              <w:rPr>
                <w:rFonts w:ascii="Times New Roman"/>
                <w:sz w:val="14"/>
              </w:rPr>
            </w:pPr>
          </w:p>
        </w:tc>
        <w:tc>
          <w:tcPr>
            <w:tcW w:w="664" w:type="dxa"/>
          </w:tcPr>
          <w:p w:rsidR="00E1356D" w:rsidRDefault="00E1356D">
            <w:pPr>
              <w:pStyle w:val="TableParagraph"/>
              <w:jc w:val="left"/>
              <w:rPr>
                <w:rFonts w:ascii="Times New Roman"/>
                <w:sz w:val="14"/>
              </w:rPr>
            </w:pPr>
          </w:p>
        </w:tc>
        <w:tc>
          <w:tcPr>
            <w:tcW w:w="821" w:type="dxa"/>
          </w:tcPr>
          <w:p w:rsidR="00E1356D" w:rsidRDefault="00735C2B">
            <w:pPr>
              <w:pStyle w:val="TableParagraph"/>
              <w:spacing w:before="33"/>
              <w:ind w:left="4" w:right="1"/>
              <w:jc w:val="center"/>
              <w:rPr>
                <w:sz w:val="13"/>
              </w:rPr>
            </w:pPr>
            <w:r>
              <w:rPr>
                <w:sz w:val="13"/>
              </w:rPr>
              <w:t>Janar</w:t>
            </w:r>
            <w:r>
              <w:rPr>
                <w:spacing w:val="2"/>
                <w:sz w:val="13"/>
              </w:rPr>
              <w:t xml:space="preserve"> </w:t>
            </w:r>
            <w:r>
              <w:rPr>
                <w:spacing w:val="-4"/>
                <w:sz w:val="13"/>
              </w:rPr>
              <w:t>2023</w:t>
            </w:r>
          </w:p>
        </w:tc>
        <w:tc>
          <w:tcPr>
            <w:tcW w:w="987" w:type="dxa"/>
          </w:tcPr>
          <w:p w:rsidR="00E1356D" w:rsidRDefault="00E1356D">
            <w:pPr>
              <w:pStyle w:val="TableParagraph"/>
              <w:jc w:val="left"/>
              <w:rPr>
                <w:rFonts w:ascii="Times New Roman"/>
                <w:sz w:val="14"/>
              </w:rPr>
            </w:pPr>
          </w:p>
        </w:tc>
        <w:tc>
          <w:tcPr>
            <w:tcW w:w="622" w:type="dxa"/>
          </w:tcPr>
          <w:p w:rsidR="00E1356D" w:rsidRDefault="00E1356D">
            <w:pPr>
              <w:pStyle w:val="TableParagraph"/>
              <w:jc w:val="left"/>
              <w:rPr>
                <w:rFonts w:ascii="Times New Roman"/>
                <w:sz w:val="14"/>
              </w:rPr>
            </w:pPr>
          </w:p>
        </w:tc>
        <w:tc>
          <w:tcPr>
            <w:tcW w:w="639" w:type="dxa"/>
          </w:tcPr>
          <w:p w:rsidR="00E1356D" w:rsidRDefault="00E1356D">
            <w:pPr>
              <w:pStyle w:val="TableParagraph"/>
              <w:jc w:val="left"/>
              <w:rPr>
                <w:rFonts w:ascii="Times New Roman"/>
                <w:sz w:val="14"/>
              </w:rPr>
            </w:pPr>
          </w:p>
        </w:tc>
        <w:tc>
          <w:tcPr>
            <w:tcW w:w="846" w:type="dxa"/>
          </w:tcPr>
          <w:p w:rsidR="00E1356D" w:rsidRDefault="00E1356D">
            <w:pPr>
              <w:pStyle w:val="TableParagraph"/>
              <w:jc w:val="left"/>
              <w:rPr>
                <w:rFonts w:ascii="Times New Roman"/>
                <w:sz w:val="14"/>
              </w:rPr>
            </w:pPr>
          </w:p>
        </w:tc>
      </w:tr>
      <w:tr w:rsidR="00E1356D">
        <w:trPr>
          <w:trHeight w:val="363"/>
        </w:trPr>
        <w:tc>
          <w:tcPr>
            <w:tcW w:w="307" w:type="dxa"/>
          </w:tcPr>
          <w:p w:rsidR="00E1356D" w:rsidRDefault="00E1356D">
            <w:pPr>
              <w:pStyle w:val="TableParagraph"/>
              <w:spacing w:before="78"/>
              <w:jc w:val="left"/>
              <w:rPr>
                <w:rFonts w:ascii="Times New Roman"/>
                <w:i/>
                <w:sz w:val="12"/>
              </w:rPr>
            </w:pPr>
          </w:p>
          <w:p w:rsidR="00E1356D" w:rsidRDefault="00735C2B">
            <w:pPr>
              <w:pStyle w:val="TableParagraph"/>
              <w:spacing w:line="126" w:lineRule="exact"/>
              <w:ind w:left="21"/>
              <w:jc w:val="center"/>
              <w:rPr>
                <w:sz w:val="12"/>
              </w:rPr>
            </w:pPr>
            <w:r>
              <w:rPr>
                <w:spacing w:val="-10"/>
                <w:w w:val="105"/>
                <w:sz w:val="12"/>
              </w:rPr>
              <w:t>3</w:t>
            </w:r>
          </w:p>
        </w:tc>
        <w:tc>
          <w:tcPr>
            <w:tcW w:w="1016" w:type="dxa"/>
            <w:tcBorders>
              <w:right w:val="single" w:sz="8" w:space="0" w:color="000000"/>
            </w:tcBorders>
            <w:shd w:val="clear" w:color="auto" w:fill="FFFF00"/>
          </w:tcPr>
          <w:p w:rsidR="00E1356D" w:rsidRDefault="00735C2B">
            <w:pPr>
              <w:pStyle w:val="TableParagraph"/>
              <w:spacing w:before="107"/>
              <w:ind w:left="25"/>
              <w:jc w:val="center"/>
              <w:rPr>
                <w:b/>
                <w:sz w:val="13"/>
              </w:rPr>
            </w:pPr>
            <w:r>
              <w:rPr>
                <w:b/>
                <w:sz w:val="13"/>
              </w:rPr>
              <w:t>Durrës</w:t>
            </w:r>
            <w:r>
              <w:rPr>
                <w:b/>
                <w:spacing w:val="12"/>
                <w:sz w:val="13"/>
              </w:rPr>
              <w:t xml:space="preserve"> </w:t>
            </w:r>
            <w:r>
              <w:rPr>
                <w:b/>
                <w:spacing w:val="-4"/>
                <w:sz w:val="13"/>
              </w:rPr>
              <w:t>2024</w:t>
            </w:r>
          </w:p>
        </w:tc>
        <w:tc>
          <w:tcPr>
            <w:tcW w:w="850" w:type="dxa"/>
            <w:tcBorders>
              <w:left w:val="single" w:sz="8" w:space="0" w:color="000000"/>
            </w:tcBorders>
          </w:tcPr>
          <w:p w:rsidR="00E1356D" w:rsidRDefault="00735C2B">
            <w:pPr>
              <w:pStyle w:val="TableParagraph"/>
              <w:spacing w:before="107"/>
              <w:ind w:left="15"/>
              <w:jc w:val="center"/>
              <w:rPr>
                <w:sz w:val="13"/>
              </w:rPr>
            </w:pPr>
            <w:r>
              <w:rPr>
                <w:spacing w:val="-5"/>
                <w:sz w:val="13"/>
              </w:rPr>
              <w:t>62</w:t>
            </w:r>
          </w:p>
        </w:tc>
        <w:tc>
          <w:tcPr>
            <w:tcW w:w="680" w:type="dxa"/>
          </w:tcPr>
          <w:p w:rsidR="00E1356D" w:rsidRDefault="00735C2B">
            <w:pPr>
              <w:pStyle w:val="TableParagraph"/>
              <w:spacing w:before="107"/>
              <w:ind w:left="133" w:right="116"/>
              <w:jc w:val="center"/>
              <w:rPr>
                <w:sz w:val="13"/>
              </w:rPr>
            </w:pPr>
            <w:r>
              <w:rPr>
                <w:spacing w:val="-10"/>
                <w:sz w:val="13"/>
              </w:rPr>
              <w:t>0</w:t>
            </w:r>
          </w:p>
        </w:tc>
        <w:tc>
          <w:tcPr>
            <w:tcW w:w="813" w:type="dxa"/>
          </w:tcPr>
          <w:p w:rsidR="00E1356D" w:rsidRDefault="00735C2B">
            <w:pPr>
              <w:pStyle w:val="TableParagraph"/>
              <w:spacing w:before="107"/>
              <w:ind w:left="17"/>
              <w:jc w:val="center"/>
              <w:rPr>
                <w:sz w:val="13"/>
              </w:rPr>
            </w:pPr>
            <w:r>
              <w:rPr>
                <w:spacing w:val="-10"/>
                <w:sz w:val="13"/>
              </w:rPr>
              <w:t>4</w:t>
            </w:r>
          </w:p>
        </w:tc>
        <w:tc>
          <w:tcPr>
            <w:tcW w:w="789" w:type="dxa"/>
          </w:tcPr>
          <w:p w:rsidR="00E1356D" w:rsidRDefault="00735C2B">
            <w:pPr>
              <w:pStyle w:val="TableParagraph"/>
              <w:spacing w:before="107"/>
              <w:ind w:left="7" w:right="1"/>
              <w:jc w:val="center"/>
              <w:rPr>
                <w:sz w:val="13"/>
              </w:rPr>
            </w:pPr>
            <w:r>
              <w:rPr>
                <w:spacing w:val="-5"/>
                <w:sz w:val="13"/>
              </w:rPr>
              <w:t>76</w:t>
            </w:r>
          </w:p>
        </w:tc>
        <w:tc>
          <w:tcPr>
            <w:tcW w:w="896" w:type="dxa"/>
          </w:tcPr>
          <w:p w:rsidR="00E1356D" w:rsidRDefault="00735C2B">
            <w:pPr>
              <w:pStyle w:val="TableParagraph"/>
              <w:spacing w:before="107"/>
              <w:ind w:left="14" w:right="1"/>
              <w:jc w:val="center"/>
              <w:rPr>
                <w:sz w:val="13"/>
              </w:rPr>
            </w:pPr>
            <w:r>
              <w:rPr>
                <w:spacing w:val="-5"/>
                <w:sz w:val="13"/>
              </w:rPr>
              <w:t>56</w:t>
            </w:r>
          </w:p>
        </w:tc>
        <w:tc>
          <w:tcPr>
            <w:tcW w:w="664" w:type="dxa"/>
          </w:tcPr>
          <w:p w:rsidR="00E1356D" w:rsidRDefault="00735C2B">
            <w:pPr>
              <w:pStyle w:val="TableParagraph"/>
              <w:spacing w:before="107"/>
              <w:ind w:left="13" w:right="1"/>
              <w:jc w:val="center"/>
              <w:rPr>
                <w:sz w:val="13"/>
              </w:rPr>
            </w:pPr>
            <w:r>
              <w:rPr>
                <w:spacing w:val="-5"/>
                <w:sz w:val="13"/>
              </w:rPr>
              <w:t>57</w:t>
            </w:r>
          </w:p>
        </w:tc>
        <w:tc>
          <w:tcPr>
            <w:tcW w:w="821" w:type="dxa"/>
          </w:tcPr>
          <w:p w:rsidR="00E1356D" w:rsidRDefault="00735C2B">
            <w:pPr>
              <w:pStyle w:val="TableParagraph"/>
              <w:spacing w:before="107"/>
              <w:ind w:left="4"/>
              <w:jc w:val="center"/>
              <w:rPr>
                <w:sz w:val="13"/>
              </w:rPr>
            </w:pPr>
            <w:r>
              <w:rPr>
                <w:spacing w:val="-2"/>
                <w:sz w:val="13"/>
              </w:rPr>
              <w:t>Shtator</w:t>
            </w:r>
            <w:r>
              <w:rPr>
                <w:spacing w:val="2"/>
                <w:sz w:val="13"/>
              </w:rPr>
              <w:t xml:space="preserve"> </w:t>
            </w:r>
            <w:r>
              <w:rPr>
                <w:spacing w:val="-4"/>
                <w:sz w:val="13"/>
              </w:rPr>
              <w:t>2021</w:t>
            </w:r>
          </w:p>
        </w:tc>
        <w:tc>
          <w:tcPr>
            <w:tcW w:w="987" w:type="dxa"/>
          </w:tcPr>
          <w:p w:rsidR="00E1356D" w:rsidRDefault="00735C2B">
            <w:pPr>
              <w:pStyle w:val="TableParagraph"/>
              <w:spacing w:before="8"/>
              <w:ind w:right="220"/>
              <w:rPr>
                <w:sz w:val="13"/>
              </w:rPr>
            </w:pPr>
            <w:r>
              <w:rPr>
                <w:sz w:val="13"/>
              </w:rPr>
              <w:t>506</w:t>
            </w:r>
            <w:r>
              <w:rPr>
                <w:spacing w:val="1"/>
                <w:sz w:val="13"/>
              </w:rPr>
              <w:t xml:space="preserve"> </w:t>
            </w:r>
            <w:r>
              <w:rPr>
                <w:spacing w:val="-2"/>
                <w:sz w:val="13"/>
              </w:rPr>
              <w:t>dosje</w:t>
            </w:r>
          </w:p>
          <w:p w:rsidR="00E1356D" w:rsidRDefault="00735C2B">
            <w:pPr>
              <w:pStyle w:val="TableParagraph"/>
              <w:spacing w:before="15"/>
              <w:ind w:right="122"/>
              <w:rPr>
                <w:sz w:val="13"/>
              </w:rPr>
            </w:pPr>
            <w:r>
              <w:rPr>
                <w:sz w:val="13"/>
              </w:rPr>
              <w:t>(</w:t>
            </w:r>
            <w:r>
              <w:rPr>
                <w:spacing w:val="4"/>
                <w:sz w:val="13"/>
              </w:rPr>
              <w:t xml:space="preserve"> </w:t>
            </w:r>
            <w:r>
              <w:rPr>
                <w:sz w:val="13"/>
              </w:rPr>
              <w:t>3</w:t>
            </w:r>
            <w:r>
              <w:rPr>
                <w:spacing w:val="3"/>
                <w:sz w:val="13"/>
              </w:rPr>
              <w:t xml:space="preserve"> </w:t>
            </w:r>
            <w:r>
              <w:rPr>
                <w:sz w:val="13"/>
              </w:rPr>
              <w:t>komision</w:t>
            </w:r>
            <w:r>
              <w:rPr>
                <w:spacing w:val="1"/>
                <w:sz w:val="13"/>
              </w:rPr>
              <w:t xml:space="preserve"> </w:t>
            </w:r>
            <w:r>
              <w:rPr>
                <w:spacing w:val="-10"/>
                <w:sz w:val="13"/>
              </w:rPr>
              <w:t>)</w:t>
            </w:r>
          </w:p>
        </w:tc>
        <w:tc>
          <w:tcPr>
            <w:tcW w:w="622" w:type="dxa"/>
          </w:tcPr>
          <w:p w:rsidR="00E1356D" w:rsidRDefault="00735C2B">
            <w:pPr>
              <w:pStyle w:val="TableParagraph"/>
              <w:spacing w:before="107"/>
              <w:ind w:left="4"/>
              <w:jc w:val="center"/>
              <w:rPr>
                <w:sz w:val="13"/>
              </w:rPr>
            </w:pPr>
            <w:r>
              <w:rPr>
                <w:spacing w:val="-10"/>
                <w:sz w:val="13"/>
              </w:rPr>
              <w:t>4</w:t>
            </w:r>
          </w:p>
        </w:tc>
        <w:tc>
          <w:tcPr>
            <w:tcW w:w="639" w:type="dxa"/>
          </w:tcPr>
          <w:p w:rsidR="00E1356D" w:rsidRDefault="00735C2B">
            <w:pPr>
              <w:pStyle w:val="TableParagraph"/>
              <w:spacing w:before="107"/>
              <w:ind w:left="100"/>
              <w:jc w:val="left"/>
              <w:rPr>
                <w:sz w:val="13"/>
              </w:rPr>
            </w:pPr>
            <w:r>
              <w:rPr>
                <w:spacing w:val="-2"/>
                <w:sz w:val="13"/>
              </w:rPr>
              <w:t>775,149</w:t>
            </w:r>
          </w:p>
        </w:tc>
        <w:tc>
          <w:tcPr>
            <w:tcW w:w="846" w:type="dxa"/>
          </w:tcPr>
          <w:p w:rsidR="00E1356D" w:rsidRDefault="00735C2B">
            <w:pPr>
              <w:pStyle w:val="TableParagraph"/>
              <w:spacing w:before="3" w:line="170" w:lineRule="atLeast"/>
              <w:ind w:left="274" w:right="146" w:hanging="125"/>
              <w:jc w:val="left"/>
              <w:rPr>
                <w:sz w:val="13"/>
              </w:rPr>
            </w:pPr>
            <w:r>
              <w:rPr>
                <w:spacing w:val="-2"/>
                <w:sz w:val="13"/>
              </w:rPr>
              <w:t>Shpërblim</w:t>
            </w:r>
            <w:r>
              <w:rPr>
                <w:spacing w:val="40"/>
                <w:sz w:val="13"/>
              </w:rPr>
              <w:t xml:space="preserve"> </w:t>
            </w:r>
            <w:r>
              <w:rPr>
                <w:spacing w:val="-4"/>
                <w:sz w:val="13"/>
              </w:rPr>
              <w:t>Dëmi</w:t>
            </w:r>
          </w:p>
        </w:tc>
      </w:tr>
      <w:tr w:rsidR="00E1356D">
        <w:trPr>
          <w:trHeight w:val="354"/>
        </w:trPr>
        <w:tc>
          <w:tcPr>
            <w:tcW w:w="307" w:type="dxa"/>
          </w:tcPr>
          <w:p w:rsidR="00E1356D" w:rsidRDefault="00E1356D">
            <w:pPr>
              <w:pStyle w:val="TableParagraph"/>
              <w:spacing w:before="70"/>
              <w:jc w:val="left"/>
              <w:rPr>
                <w:rFonts w:ascii="Times New Roman"/>
                <w:i/>
                <w:sz w:val="12"/>
              </w:rPr>
            </w:pPr>
          </w:p>
          <w:p w:rsidR="00E1356D" w:rsidRDefault="00735C2B">
            <w:pPr>
              <w:pStyle w:val="TableParagraph"/>
              <w:spacing w:line="126" w:lineRule="exact"/>
              <w:ind w:left="21"/>
              <w:jc w:val="center"/>
              <w:rPr>
                <w:sz w:val="12"/>
              </w:rPr>
            </w:pPr>
            <w:r>
              <w:rPr>
                <w:spacing w:val="-10"/>
                <w:w w:val="105"/>
                <w:sz w:val="12"/>
              </w:rPr>
              <w:t>4</w:t>
            </w:r>
          </w:p>
        </w:tc>
        <w:tc>
          <w:tcPr>
            <w:tcW w:w="1016" w:type="dxa"/>
            <w:tcBorders>
              <w:right w:val="single" w:sz="8" w:space="0" w:color="000000"/>
            </w:tcBorders>
            <w:shd w:val="clear" w:color="auto" w:fill="FFFF00"/>
          </w:tcPr>
          <w:p w:rsidR="00E1356D" w:rsidRDefault="00735C2B">
            <w:pPr>
              <w:pStyle w:val="TableParagraph"/>
              <w:spacing w:before="99"/>
              <w:ind w:left="25" w:right="9"/>
              <w:jc w:val="center"/>
              <w:rPr>
                <w:b/>
                <w:sz w:val="13"/>
              </w:rPr>
            </w:pPr>
            <w:r>
              <w:rPr>
                <w:b/>
                <w:sz w:val="13"/>
              </w:rPr>
              <w:t>Elbasan</w:t>
            </w:r>
            <w:r>
              <w:rPr>
                <w:b/>
                <w:spacing w:val="14"/>
                <w:sz w:val="13"/>
              </w:rPr>
              <w:t xml:space="preserve"> </w:t>
            </w:r>
            <w:r>
              <w:rPr>
                <w:b/>
                <w:spacing w:val="-4"/>
                <w:sz w:val="13"/>
              </w:rPr>
              <w:t>2024</w:t>
            </w:r>
          </w:p>
        </w:tc>
        <w:tc>
          <w:tcPr>
            <w:tcW w:w="850" w:type="dxa"/>
            <w:tcBorders>
              <w:left w:val="single" w:sz="8" w:space="0" w:color="000000"/>
            </w:tcBorders>
          </w:tcPr>
          <w:p w:rsidR="00E1356D" w:rsidRDefault="00735C2B">
            <w:pPr>
              <w:pStyle w:val="TableParagraph"/>
              <w:spacing w:before="99"/>
              <w:ind w:left="15"/>
              <w:jc w:val="center"/>
              <w:rPr>
                <w:sz w:val="13"/>
              </w:rPr>
            </w:pPr>
            <w:r>
              <w:rPr>
                <w:spacing w:val="-5"/>
                <w:sz w:val="13"/>
              </w:rPr>
              <w:t>120</w:t>
            </w:r>
          </w:p>
        </w:tc>
        <w:tc>
          <w:tcPr>
            <w:tcW w:w="680" w:type="dxa"/>
          </w:tcPr>
          <w:p w:rsidR="00E1356D" w:rsidRDefault="00735C2B">
            <w:pPr>
              <w:pStyle w:val="TableParagraph"/>
              <w:spacing w:before="99"/>
              <w:ind w:left="133"/>
              <w:jc w:val="center"/>
              <w:rPr>
                <w:sz w:val="13"/>
              </w:rPr>
            </w:pPr>
            <w:r>
              <w:rPr>
                <w:spacing w:val="-10"/>
                <w:sz w:val="13"/>
              </w:rPr>
              <w:t>5</w:t>
            </w:r>
          </w:p>
        </w:tc>
        <w:tc>
          <w:tcPr>
            <w:tcW w:w="813" w:type="dxa"/>
          </w:tcPr>
          <w:p w:rsidR="00E1356D" w:rsidRDefault="00735C2B">
            <w:pPr>
              <w:pStyle w:val="TableParagraph"/>
              <w:spacing w:before="99"/>
              <w:ind w:left="17" w:right="1"/>
              <w:jc w:val="center"/>
              <w:rPr>
                <w:sz w:val="13"/>
              </w:rPr>
            </w:pPr>
            <w:r>
              <w:rPr>
                <w:spacing w:val="-5"/>
                <w:sz w:val="13"/>
              </w:rPr>
              <w:t>14</w:t>
            </w:r>
          </w:p>
        </w:tc>
        <w:tc>
          <w:tcPr>
            <w:tcW w:w="789" w:type="dxa"/>
          </w:tcPr>
          <w:p w:rsidR="00E1356D" w:rsidRDefault="00735C2B">
            <w:pPr>
              <w:pStyle w:val="TableParagraph"/>
              <w:spacing w:before="99"/>
              <w:ind w:left="7" w:right="1"/>
              <w:jc w:val="center"/>
              <w:rPr>
                <w:sz w:val="13"/>
              </w:rPr>
            </w:pPr>
            <w:r>
              <w:rPr>
                <w:spacing w:val="-5"/>
                <w:sz w:val="13"/>
              </w:rPr>
              <w:t>23</w:t>
            </w:r>
          </w:p>
        </w:tc>
        <w:tc>
          <w:tcPr>
            <w:tcW w:w="896" w:type="dxa"/>
          </w:tcPr>
          <w:p w:rsidR="00E1356D" w:rsidRDefault="00735C2B">
            <w:pPr>
              <w:pStyle w:val="TableParagraph"/>
              <w:spacing w:before="99"/>
              <w:ind w:left="14" w:right="1"/>
              <w:jc w:val="center"/>
              <w:rPr>
                <w:sz w:val="13"/>
              </w:rPr>
            </w:pPr>
            <w:r>
              <w:rPr>
                <w:spacing w:val="-5"/>
                <w:sz w:val="13"/>
              </w:rPr>
              <w:t>160</w:t>
            </w:r>
          </w:p>
        </w:tc>
        <w:tc>
          <w:tcPr>
            <w:tcW w:w="664" w:type="dxa"/>
          </w:tcPr>
          <w:p w:rsidR="00E1356D" w:rsidRDefault="00735C2B">
            <w:pPr>
              <w:pStyle w:val="TableParagraph"/>
              <w:spacing w:before="99"/>
              <w:ind w:left="13" w:right="1"/>
              <w:jc w:val="center"/>
              <w:rPr>
                <w:sz w:val="13"/>
              </w:rPr>
            </w:pPr>
            <w:r>
              <w:rPr>
                <w:spacing w:val="-5"/>
                <w:sz w:val="13"/>
              </w:rPr>
              <w:t>84</w:t>
            </w:r>
          </w:p>
        </w:tc>
        <w:tc>
          <w:tcPr>
            <w:tcW w:w="821" w:type="dxa"/>
          </w:tcPr>
          <w:p w:rsidR="00E1356D" w:rsidRDefault="00735C2B">
            <w:pPr>
              <w:pStyle w:val="TableParagraph"/>
              <w:spacing w:before="99"/>
              <w:ind w:left="4"/>
              <w:jc w:val="center"/>
              <w:rPr>
                <w:sz w:val="13"/>
              </w:rPr>
            </w:pPr>
            <w:r>
              <w:rPr>
                <w:spacing w:val="-2"/>
                <w:sz w:val="13"/>
              </w:rPr>
              <w:t>Shtator</w:t>
            </w:r>
            <w:r>
              <w:rPr>
                <w:spacing w:val="2"/>
                <w:sz w:val="13"/>
              </w:rPr>
              <w:t xml:space="preserve"> </w:t>
            </w:r>
            <w:r>
              <w:rPr>
                <w:spacing w:val="-4"/>
                <w:sz w:val="13"/>
              </w:rPr>
              <w:t>2021</w:t>
            </w:r>
          </w:p>
        </w:tc>
        <w:tc>
          <w:tcPr>
            <w:tcW w:w="987" w:type="dxa"/>
          </w:tcPr>
          <w:p w:rsidR="00E1356D" w:rsidRDefault="00735C2B">
            <w:pPr>
              <w:pStyle w:val="TableParagraph"/>
              <w:spacing w:before="8"/>
              <w:ind w:left="200"/>
              <w:jc w:val="left"/>
              <w:rPr>
                <w:sz w:val="13"/>
              </w:rPr>
            </w:pPr>
            <w:r>
              <w:rPr>
                <w:sz w:val="13"/>
              </w:rPr>
              <w:t>1170</w:t>
            </w:r>
            <w:r>
              <w:rPr>
                <w:spacing w:val="1"/>
                <w:sz w:val="13"/>
              </w:rPr>
              <w:t xml:space="preserve"> </w:t>
            </w:r>
            <w:r>
              <w:rPr>
                <w:spacing w:val="-2"/>
                <w:sz w:val="13"/>
              </w:rPr>
              <w:t>dosje</w:t>
            </w:r>
          </w:p>
          <w:p w:rsidR="00E1356D" w:rsidRDefault="00735C2B">
            <w:pPr>
              <w:pStyle w:val="TableParagraph"/>
              <w:spacing w:before="15" w:line="153" w:lineRule="exact"/>
              <w:ind w:left="125"/>
              <w:jc w:val="left"/>
              <w:rPr>
                <w:sz w:val="13"/>
              </w:rPr>
            </w:pPr>
            <w:r>
              <w:rPr>
                <w:sz w:val="13"/>
              </w:rPr>
              <w:t>(</w:t>
            </w:r>
            <w:r>
              <w:rPr>
                <w:spacing w:val="4"/>
                <w:sz w:val="13"/>
              </w:rPr>
              <w:t xml:space="preserve"> </w:t>
            </w:r>
            <w:r>
              <w:rPr>
                <w:sz w:val="13"/>
              </w:rPr>
              <w:t>6</w:t>
            </w:r>
            <w:r>
              <w:rPr>
                <w:spacing w:val="3"/>
                <w:sz w:val="13"/>
              </w:rPr>
              <w:t xml:space="preserve"> </w:t>
            </w:r>
            <w:r>
              <w:rPr>
                <w:sz w:val="13"/>
              </w:rPr>
              <w:t>komision</w:t>
            </w:r>
            <w:r>
              <w:rPr>
                <w:spacing w:val="1"/>
                <w:sz w:val="13"/>
              </w:rPr>
              <w:t xml:space="preserve"> </w:t>
            </w:r>
            <w:r>
              <w:rPr>
                <w:spacing w:val="-10"/>
                <w:sz w:val="13"/>
              </w:rPr>
              <w:t>)</w:t>
            </w:r>
          </w:p>
        </w:tc>
        <w:tc>
          <w:tcPr>
            <w:tcW w:w="622" w:type="dxa"/>
          </w:tcPr>
          <w:p w:rsidR="00E1356D" w:rsidRDefault="00735C2B">
            <w:pPr>
              <w:pStyle w:val="TableParagraph"/>
              <w:spacing w:before="99"/>
              <w:ind w:left="4" w:right="1"/>
              <w:jc w:val="center"/>
              <w:rPr>
                <w:sz w:val="13"/>
              </w:rPr>
            </w:pPr>
            <w:r>
              <w:rPr>
                <w:spacing w:val="-5"/>
                <w:sz w:val="13"/>
              </w:rPr>
              <w:t>14</w:t>
            </w:r>
          </w:p>
        </w:tc>
        <w:tc>
          <w:tcPr>
            <w:tcW w:w="639" w:type="dxa"/>
          </w:tcPr>
          <w:p w:rsidR="00E1356D" w:rsidRDefault="00735C2B">
            <w:pPr>
              <w:pStyle w:val="TableParagraph"/>
              <w:spacing w:before="99"/>
              <w:ind w:left="100"/>
              <w:jc w:val="left"/>
              <w:rPr>
                <w:sz w:val="13"/>
              </w:rPr>
            </w:pPr>
            <w:r>
              <w:rPr>
                <w:spacing w:val="-2"/>
                <w:sz w:val="13"/>
              </w:rPr>
              <w:t>946,884</w:t>
            </w:r>
          </w:p>
        </w:tc>
        <w:tc>
          <w:tcPr>
            <w:tcW w:w="846" w:type="dxa"/>
          </w:tcPr>
          <w:p w:rsidR="00E1356D" w:rsidRDefault="00735C2B">
            <w:pPr>
              <w:pStyle w:val="TableParagraph"/>
              <w:spacing w:line="170" w:lineRule="atLeast"/>
              <w:ind w:left="274" w:right="146" w:hanging="125"/>
              <w:jc w:val="left"/>
              <w:rPr>
                <w:sz w:val="13"/>
              </w:rPr>
            </w:pPr>
            <w:r>
              <w:rPr>
                <w:spacing w:val="-2"/>
                <w:sz w:val="13"/>
              </w:rPr>
              <w:t>Shpërblim</w:t>
            </w:r>
            <w:r>
              <w:rPr>
                <w:spacing w:val="40"/>
                <w:sz w:val="13"/>
              </w:rPr>
              <w:t xml:space="preserve"> </w:t>
            </w:r>
            <w:r>
              <w:rPr>
                <w:spacing w:val="-4"/>
                <w:sz w:val="13"/>
              </w:rPr>
              <w:t>Dëmi</w:t>
            </w:r>
          </w:p>
        </w:tc>
      </w:tr>
      <w:tr w:rsidR="00E1356D">
        <w:trPr>
          <w:trHeight w:val="255"/>
        </w:trPr>
        <w:tc>
          <w:tcPr>
            <w:tcW w:w="307" w:type="dxa"/>
          </w:tcPr>
          <w:p w:rsidR="00E1356D" w:rsidRDefault="00735C2B">
            <w:pPr>
              <w:pStyle w:val="TableParagraph"/>
              <w:spacing w:before="108" w:line="127" w:lineRule="exact"/>
              <w:ind w:left="21"/>
              <w:jc w:val="center"/>
              <w:rPr>
                <w:sz w:val="12"/>
              </w:rPr>
            </w:pPr>
            <w:r>
              <w:rPr>
                <w:spacing w:val="-10"/>
                <w:w w:val="105"/>
                <w:sz w:val="12"/>
              </w:rPr>
              <w:t>5</w:t>
            </w:r>
          </w:p>
        </w:tc>
        <w:tc>
          <w:tcPr>
            <w:tcW w:w="1016" w:type="dxa"/>
            <w:tcBorders>
              <w:right w:val="single" w:sz="8" w:space="0" w:color="000000"/>
            </w:tcBorders>
          </w:tcPr>
          <w:p w:rsidR="00E1356D" w:rsidRDefault="00735C2B">
            <w:pPr>
              <w:pStyle w:val="TableParagraph"/>
              <w:spacing w:before="49"/>
              <w:ind w:left="25" w:right="3"/>
              <w:jc w:val="center"/>
              <w:rPr>
                <w:b/>
                <w:sz w:val="13"/>
              </w:rPr>
            </w:pPr>
            <w:r>
              <w:rPr>
                <w:b/>
                <w:spacing w:val="-4"/>
                <w:sz w:val="13"/>
              </w:rPr>
              <w:t>Fier</w:t>
            </w:r>
          </w:p>
        </w:tc>
        <w:tc>
          <w:tcPr>
            <w:tcW w:w="850" w:type="dxa"/>
            <w:tcBorders>
              <w:left w:val="single" w:sz="8" w:space="0" w:color="000000"/>
            </w:tcBorders>
          </w:tcPr>
          <w:p w:rsidR="00E1356D" w:rsidRDefault="00E1356D">
            <w:pPr>
              <w:pStyle w:val="TableParagraph"/>
              <w:jc w:val="left"/>
              <w:rPr>
                <w:rFonts w:ascii="Times New Roman"/>
                <w:sz w:val="18"/>
              </w:rPr>
            </w:pPr>
          </w:p>
        </w:tc>
        <w:tc>
          <w:tcPr>
            <w:tcW w:w="680" w:type="dxa"/>
          </w:tcPr>
          <w:p w:rsidR="00E1356D" w:rsidRDefault="00E1356D">
            <w:pPr>
              <w:pStyle w:val="TableParagraph"/>
              <w:jc w:val="left"/>
              <w:rPr>
                <w:rFonts w:ascii="Times New Roman"/>
                <w:sz w:val="18"/>
              </w:rPr>
            </w:pPr>
          </w:p>
        </w:tc>
        <w:tc>
          <w:tcPr>
            <w:tcW w:w="813" w:type="dxa"/>
          </w:tcPr>
          <w:p w:rsidR="00E1356D" w:rsidRDefault="00E1356D">
            <w:pPr>
              <w:pStyle w:val="TableParagraph"/>
              <w:jc w:val="left"/>
              <w:rPr>
                <w:rFonts w:ascii="Times New Roman"/>
                <w:sz w:val="18"/>
              </w:rPr>
            </w:pPr>
          </w:p>
        </w:tc>
        <w:tc>
          <w:tcPr>
            <w:tcW w:w="789" w:type="dxa"/>
          </w:tcPr>
          <w:p w:rsidR="00E1356D" w:rsidRDefault="00E1356D">
            <w:pPr>
              <w:pStyle w:val="TableParagraph"/>
              <w:jc w:val="left"/>
              <w:rPr>
                <w:rFonts w:ascii="Times New Roman"/>
                <w:sz w:val="18"/>
              </w:rPr>
            </w:pPr>
          </w:p>
        </w:tc>
        <w:tc>
          <w:tcPr>
            <w:tcW w:w="896" w:type="dxa"/>
          </w:tcPr>
          <w:p w:rsidR="00E1356D" w:rsidRDefault="00E1356D">
            <w:pPr>
              <w:pStyle w:val="TableParagraph"/>
              <w:jc w:val="left"/>
              <w:rPr>
                <w:rFonts w:ascii="Times New Roman"/>
                <w:sz w:val="18"/>
              </w:rPr>
            </w:pPr>
          </w:p>
        </w:tc>
        <w:tc>
          <w:tcPr>
            <w:tcW w:w="664" w:type="dxa"/>
          </w:tcPr>
          <w:p w:rsidR="00E1356D" w:rsidRDefault="00E1356D">
            <w:pPr>
              <w:pStyle w:val="TableParagraph"/>
              <w:jc w:val="left"/>
              <w:rPr>
                <w:rFonts w:ascii="Times New Roman"/>
                <w:sz w:val="18"/>
              </w:rPr>
            </w:pPr>
          </w:p>
        </w:tc>
        <w:tc>
          <w:tcPr>
            <w:tcW w:w="821" w:type="dxa"/>
          </w:tcPr>
          <w:p w:rsidR="00E1356D" w:rsidRDefault="00735C2B">
            <w:pPr>
              <w:pStyle w:val="TableParagraph"/>
              <w:spacing w:before="49"/>
              <w:ind w:left="4"/>
              <w:jc w:val="center"/>
              <w:rPr>
                <w:sz w:val="13"/>
              </w:rPr>
            </w:pPr>
            <w:r>
              <w:rPr>
                <w:spacing w:val="-2"/>
                <w:sz w:val="13"/>
              </w:rPr>
              <w:t>Nëntor</w:t>
            </w:r>
            <w:r>
              <w:rPr>
                <w:spacing w:val="1"/>
                <w:sz w:val="13"/>
              </w:rPr>
              <w:t xml:space="preserve"> </w:t>
            </w:r>
            <w:r>
              <w:rPr>
                <w:spacing w:val="-4"/>
                <w:sz w:val="13"/>
              </w:rPr>
              <w:t>2022</w:t>
            </w:r>
          </w:p>
        </w:tc>
        <w:tc>
          <w:tcPr>
            <w:tcW w:w="987" w:type="dxa"/>
          </w:tcPr>
          <w:p w:rsidR="00E1356D" w:rsidRDefault="00E1356D">
            <w:pPr>
              <w:pStyle w:val="TableParagraph"/>
              <w:jc w:val="left"/>
              <w:rPr>
                <w:rFonts w:ascii="Times New Roman"/>
                <w:sz w:val="18"/>
              </w:rPr>
            </w:pPr>
          </w:p>
        </w:tc>
        <w:tc>
          <w:tcPr>
            <w:tcW w:w="622" w:type="dxa"/>
          </w:tcPr>
          <w:p w:rsidR="00E1356D" w:rsidRDefault="00E1356D">
            <w:pPr>
              <w:pStyle w:val="TableParagraph"/>
              <w:jc w:val="left"/>
              <w:rPr>
                <w:rFonts w:ascii="Times New Roman"/>
                <w:sz w:val="18"/>
              </w:rPr>
            </w:pPr>
          </w:p>
        </w:tc>
        <w:tc>
          <w:tcPr>
            <w:tcW w:w="639" w:type="dxa"/>
          </w:tcPr>
          <w:p w:rsidR="00E1356D" w:rsidRDefault="00E1356D">
            <w:pPr>
              <w:pStyle w:val="TableParagraph"/>
              <w:jc w:val="left"/>
              <w:rPr>
                <w:rFonts w:ascii="Times New Roman"/>
                <w:sz w:val="18"/>
              </w:rPr>
            </w:pPr>
          </w:p>
        </w:tc>
        <w:tc>
          <w:tcPr>
            <w:tcW w:w="846" w:type="dxa"/>
          </w:tcPr>
          <w:p w:rsidR="00E1356D" w:rsidRDefault="00E1356D">
            <w:pPr>
              <w:pStyle w:val="TableParagraph"/>
              <w:jc w:val="left"/>
              <w:rPr>
                <w:rFonts w:ascii="Times New Roman"/>
                <w:sz w:val="18"/>
              </w:rPr>
            </w:pPr>
          </w:p>
        </w:tc>
      </w:tr>
      <w:tr w:rsidR="00E1356D">
        <w:trPr>
          <w:trHeight w:val="354"/>
        </w:trPr>
        <w:tc>
          <w:tcPr>
            <w:tcW w:w="307" w:type="dxa"/>
          </w:tcPr>
          <w:p w:rsidR="00E1356D" w:rsidRDefault="00E1356D">
            <w:pPr>
              <w:pStyle w:val="TableParagraph"/>
              <w:spacing w:before="70"/>
              <w:jc w:val="left"/>
              <w:rPr>
                <w:rFonts w:ascii="Times New Roman"/>
                <w:i/>
                <w:sz w:val="12"/>
              </w:rPr>
            </w:pPr>
          </w:p>
          <w:p w:rsidR="00E1356D" w:rsidRDefault="00735C2B">
            <w:pPr>
              <w:pStyle w:val="TableParagraph"/>
              <w:spacing w:line="127" w:lineRule="exact"/>
              <w:ind w:left="21"/>
              <w:jc w:val="center"/>
              <w:rPr>
                <w:sz w:val="12"/>
              </w:rPr>
            </w:pPr>
            <w:r>
              <w:rPr>
                <w:spacing w:val="-10"/>
                <w:w w:val="105"/>
                <w:sz w:val="12"/>
              </w:rPr>
              <w:t>6</w:t>
            </w:r>
          </w:p>
        </w:tc>
        <w:tc>
          <w:tcPr>
            <w:tcW w:w="1016" w:type="dxa"/>
            <w:tcBorders>
              <w:right w:val="single" w:sz="8" w:space="0" w:color="000000"/>
            </w:tcBorders>
            <w:shd w:val="clear" w:color="auto" w:fill="FFFF00"/>
          </w:tcPr>
          <w:p w:rsidR="00E1356D" w:rsidRDefault="00735C2B">
            <w:pPr>
              <w:pStyle w:val="TableParagraph"/>
              <w:spacing w:before="99"/>
              <w:ind w:left="25" w:right="1"/>
              <w:jc w:val="center"/>
              <w:rPr>
                <w:b/>
                <w:sz w:val="13"/>
              </w:rPr>
            </w:pPr>
            <w:r>
              <w:rPr>
                <w:b/>
                <w:sz w:val="13"/>
              </w:rPr>
              <w:t>Gjirokastër</w:t>
            </w:r>
            <w:r>
              <w:rPr>
                <w:b/>
                <w:spacing w:val="17"/>
                <w:sz w:val="13"/>
              </w:rPr>
              <w:t xml:space="preserve"> </w:t>
            </w:r>
            <w:r>
              <w:rPr>
                <w:b/>
                <w:spacing w:val="-4"/>
                <w:sz w:val="13"/>
              </w:rPr>
              <w:t>2024</w:t>
            </w:r>
          </w:p>
        </w:tc>
        <w:tc>
          <w:tcPr>
            <w:tcW w:w="850" w:type="dxa"/>
            <w:tcBorders>
              <w:left w:val="single" w:sz="8" w:space="0" w:color="000000"/>
            </w:tcBorders>
          </w:tcPr>
          <w:p w:rsidR="00E1356D" w:rsidRDefault="00735C2B">
            <w:pPr>
              <w:pStyle w:val="TableParagraph"/>
              <w:spacing w:before="99"/>
              <w:ind w:left="15"/>
              <w:jc w:val="center"/>
              <w:rPr>
                <w:sz w:val="13"/>
              </w:rPr>
            </w:pPr>
            <w:r>
              <w:rPr>
                <w:spacing w:val="-5"/>
                <w:sz w:val="13"/>
              </w:rPr>
              <w:t>12</w:t>
            </w:r>
          </w:p>
        </w:tc>
        <w:tc>
          <w:tcPr>
            <w:tcW w:w="680" w:type="dxa"/>
          </w:tcPr>
          <w:p w:rsidR="00E1356D" w:rsidRDefault="00735C2B">
            <w:pPr>
              <w:pStyle w:val="TableParagraph"/>
              <w:spacing w:before="99"/>
              <w:ind w:left="133"/>
              <w:jc w:val="center"/>
              <w:rPr>
                <w:sz w:val="13"/>
              </w:rPr>
            </w:pPr>
            <w:r>
              <w:rPr>
                <w:spacing w:val="-10"/>
                <w:sz w:val="13"/>
              </w:rPr>
              <w:t>1</w:t>
            </w:r>
          </w:p>
        </w:tc>
        <w:tc>
          <w:tcPr>
            <w:tcW w:w="813" w:type="dxa"/>
          </w:tcPr>
          <w:p w:rsidR="00E1356D" w:rsidRDefault="00735C2B">
            <w:pPr>
              <w:pStyle w:val="TableParagraph"/>
              <w:spacing w:before="99"/>
              <w:ind w:left="17"/>
              <w:jc w:val="center"/>
              <w:rPr>
                <w:sz w:val="13"/>
              </w:rPr>
            </w:pPr>
            <w:r>
              <w:rPr>
                <w:spacing w:val="-10"/>
                <w:sz w:val="13"/>
              </w:rPr>
              <w:t>3</w:t>
            </w:r>
          </w:p>
        </w:tc>
        <w:tc>
          <w:tcPr>
            <w:tcW w:w="789" w:type="dxa"/>
          </w:tcPr>
          <w:p w:rsidR="00E1356D" w:rsidRDefault="00735C2B">
            <w:pPr>
              <w:pStyle w:val="TableParagraph"/>
              <w:spacing w:before="99"/>
              <w:ind w:left="7"/>
              <w:jc w:val="center"/>
              <w:rPr>
                <w:sz w:val="13"/>
              </w:rPr>
            </w:pPr>
            <w:r>
              <w:rPr>
                <w:spacing w:val="-10"/>
                <w:sz w:val="13"/>
              </w:rPr>
              <w:t>0</w:t>
            </w:r>
          </w:p>
        </w:tc>
        <w:tc>
          <w:tcPr>
            <w:tcW w:w="896" w:type="dxa"/>
          </w:tcPr>
          <w:p w:rsidR="00E1356D" w:rsidRDefault="00735C2B">
            <w:pPr>
              <w:pStyle w:val="TableParagraph"/>
              <w:spacing w:before="99"/>
              <w:ind w:left="14" w:right="1"/>
              <w:jc w:val="center"/>
              <w:rPr>
                <w:sz w:val="13"/>
              </w:rPr>
            </w:pPr>
            <w:r>
              <w:rPr>
                <w:spacing w:val="-5"/>
                <w:sz w:val="13"/>
              </w:rPr>
              <w:t>37</w:t>
            </w:r>
          </w:p>
        </w:tc>
        <w:tc>
          <w:tcPr>
            <w:tcW w:w="664" w:type="dxa"/>
          </w:tcPr>
          <w:p w:rsidR="00E1356D" w:rsidRDefault="00735C2B">
            <w:pPr>
              <w:pStyle w:val="TableParagraph"/>
              <w:spacing w:before="99"/>
              <w:ind w:left="13"/>
              <w:jc w:val="center"/>
              <w:rPr>
                <w:sz w:val="13"/>
              </w:rPr>
            </w:pPr>
            <w:r>
              <w:rPr>
                <w:spacing w:val="-10"/>
                <w:sz w:val="13"/>
              </w:rPr>
              <w:t>0</w:t>
            </w:r>
          </w:p>
        </w:tc>
        <w:tc>
          <w:tcPr>
            <w:tcW w:w="821" w:type="dxa"/>
          </w:tcPr>
          <w:p w:rsidR="00E1356D" w:rsidRDefault="00735C2B">
            <w:pPr>
              <w:pStyle w:val="TableParagraph"/>
              <w:spacing w:before="99"/>
              <w:ind w:left="4" w:right="1"/>
              <w:jc w:val="center"/>
              <w:rPr>
                <w:sz w:val="13"/>
              </w:rPr>
            </w:pPr>
            <w:r>
              <w:rPr>
                <w:sz w:val="13"/>
              </w:rPr>
              <w:t>Janar</w:t>
            </w:r>
            <w:r>
              <w:rPr>
                <w:spacing w:val="2"/>
                <w:sz w:val="13"/>
              </w:rPr>
              <w:t xml:space="preserve"> </w:t>
            </w:r>
            <w:r>
              <w:rPr>
                <w:spacing w:val="-4"/>
                <w:sz w:val="13"/>
              </w:rPr>
              <w:t>2023</w:t>
            </w:r>
          </w:p>
        </w:tc>
        <w:tc>
          <w:tcPr>
            <w:tcW w:w="987" w:type="dxa"/>
          </w:tcPr>
          <w:p w:rsidR="00E1356D" w:rsidRDefault="00735C2B">
            <w:pPr>
              <w:pStyle w:val="TableParagraph"/>
              <w:spacing w:before="8"/>
              <w:ind w:right="220"/>
              <w:rPr>
                <w:sz w:val="13"/>
              </w:rPr>
            </w:pPr>
            <w:r>
              <w:rPr>
                <w:sz w:val="13"/>
              </w:rPr>
              <w:t>200</w:t>
            </w:r>
            <w:r>
              <w:rPr>
                <w:spacing w:val="1"/>
                <w:sz w:val="13"/>
              </w:rPr>
              <w:t xml:space="preserve"> </w:t>
            </w:r>
            <w:r>
              <w:rPr>
                <w:spacing w:val="-2"/>
                <w:sz w:val="13"/>
              </w:rPr>
              <w:t>dosje</w:t>
            </w:r>
          </w:p>
          <w:p w:rsidR="00E1356D" w:rsidRDefault="00735C2B">
            <w:pPr>
              <w:pStyle w:val="TableParagraph"/>
              <w:spacing w:before="15" w:line="153" w:lineRule="exact"/>
              <w:ind w:right="122"/>
              <w:rPr>
                <w:sz w:val="13"/>
              </w:rPr>
            </w:pPr>
            <w:r>
              <w:rPr>
                <w:sz w:val="13"/>
              </w:rPr>
              <w:t>(</w:t>
            </w:r>
            <w:r>
              <w:rPr>
                <w:spacing w:val="4"/>
                <w:sz w:val="13"/>
              </w:rPr>
              <w:t xml:space="preserve"> </w:t>
            </w:r>
            <w:r>
              <w:rPr>
                <w:sz w:val="13"/>
              </w:rPr>
              <w:t>1</w:t>
            </w:r>
            <w:r>
              <w:rPr>
                <w:spacing w:val="3"/>
                <w:sz w:val="13"/>
              </w:rPr>
              <w:t xml:space="preserve"> </w:t>
            </w:r>
            <w:r>
              <w:rPr>
                <w:sz w:val="13"/>
              </w:rPr>
              <w:t>komision</w:t>
            </w:r>
            <w:r>
              <w:rPr>
                <w:spacing w:val="1"/>
                <w:sz w:val="13"/>
              </w:rPr>
              <w:t xml:space="preserve"> </w:t>
            </w:r>
            <w:r>
              <w:rPr>
                <w:spacing w:val="-10"/>
                <w:sz w:val="13"/>
              </w:rPr>
              <w:t>)</w:t>
            </w:r>
          </w:p>
        </w:tc>
        <w:tc>
          <w:tcPr>
            <w:tcW w:w="622" w:type="dxa"/>
          </w:tcPr>
          <w:p w:rsidR="00E1356D" w:rsidRDefault="00735C2B">
            <w:pPr>
              <w:pStyle w:val="TableParagraph"/>
              <w:spacing w:before="99"/>
              <w:ind w:left="4"/>
              <w:jc w:val="center"/>
              <w:rPr>
                <w:sz w:val="13"/>
              </w:rPr>
            </w:pPr>
            <w:r>
              <w:rPr>
                <w:spacing w:val="-10"/>
                <w:sz w:val="13"/>
              </w:rPr>
              <w:t>3</w:t>
            </w:r>
          </w:p>
        </w:tc>
        <w:tc>
          <w:tcPr>
            <w:tcW w:w="639" w:type="dxa"/>
          </w:tcPr>
          <w:p w:rsidR="00E1356D" w:rsidRDefault="00735C2B">
            <w:pPr>
              <w:pStyle w:val="TableParagraph"/>
              <w:spacing w:before="99"/>
              <w:ind w:left="100"/>
              <w:jc w:val="left"/>
              <w:rPr>
                <w:sz w:val="13"/>
              </w:rPr>
            </w:pPr>
            <w:r>
              <w:rPr>
                <w:spacing w:val="-2"/>
                <w:sz w:val="13"/>
              </w:rPr>
              <w:t>208,782</w:t>
            </w:r>
          </w:p>
        </w:tc>
        <w:tc>
          <w:tcPr>
            <w:tcW w:w="846" w:type="dxa"/>
          </w:tcPr>
          <w:p w:rsidR="00E1356D" w:rsidRDefault="00735C2B">
            <w:pPr>
              <w:pStyle w:val="TableParagraph"/>
              <w:spacing w:line="170" w:lineRule="atLeast"/>
              <w:ind w:left="274" w:right="146" w:hanging="125"/>
              <w:jc w:val="left"/>
              <w:rPr>
                <w:sz w:val="13"/>
              </w:rPr>
            </w:pPr>
            <w:r>
              <w:rPr>
                <w:spacing w:val="-2"/>
                <w:sz w:val="13"/>
              </w:rPr>
              <w:t>Shpërblim</w:t>
            </w:r>
            <w:r>
              <w:rPr>
                <w:spacing w:val="40"/>
                <w:sz w:val="13"/>
              </w:rPr>
              <w:t xml:space="preserve"> </w:t>
            </w:r>
            <w:r>
              <w:rPr>
                <w:spacing w:val="-4"/>
                <w:sz w:val="13"/>
              </w:rPr>
              <w:t>Dëmi</w:t>
            </w:r>
          </w:p>
        </w:tc>
      </w:tr>
      <w:tr w:rsidR="00E1356D">
        <w:trPr>
          <w:trHeight w:val="238"/>
        </w:trPr>
        <w:tc>
          <w:tcPr>
            <w:tcW w:w="307" w:type="dxa"/>
          </w:tcPr>
          <w:p w:rsidR="00E1356D" w:rsidRDefault="00735C2B">
            <w:pPr>
              <w:pStyle w:val="TableParagraph"/>
              <w:spacing w:before="92" w:line="127" w:lineRule="exact"/>
              <w:ind w:left="21"/>
              <w:jc w:val="center"/>
              <w:rPr>
                <w:sz w:val="12"/>
              </w:rPr>
            </w:pPr>
            <w:r>
              <w:rPr>
                <w:spacing w:val="-10"/>
                <w:w w:val="105"/>
                <w:sz w:val="12"/>
              </w:rPr>
              <w:t>7</w:t>
            </w:r>
          </w:p>
        </w:tc>
        <w:tc>
          <w:tcPr>
            <w:tcW w:w="1016" w:type="dxa"/>
            <w:tcBorders>
              <w:right w:val="single" w:sz="8" w:space="0" w:color="000000"/>
            </w:tcBorders>
          </w:tcPr>
          <w:p w:rsidR="00E1356D" w:rsidRDefault="00735C2B">
            <w:pPr>
              <w:pStyle w:val="TableParagraph"/>
              <w:spacing w:before="41"/>
              <w:ind w:left="25"/>
              <w:jc w:val="center"/>
              <w:rPr>
                <w:b/>
                <w:sz w:val="13"/>
              </w:rPr>
            </w:pPr>
            <w:r>
              <w:rPr>
                <w:b/>
                <w:spacing w:val="-2"/>
                <w:sz w:val="13"/>
              </w:rPr>
              <w:t>Korçë</w:t>
            </w:r>
          </w:p>
        </w:tc>
        <w:tc>
          <w:tcPr>
            <w:tcW w:w="850" w:type="dxa"/>
            <w:tcBorders>
              <w:left w:val="single" w:sz="8" w:space="0" w:color="000000"/>
            </w:tcBorders>
          </w:tcPr>
          <w:p w:rsidR="00E1356D" w:rsidRDefault="00E1356D">
            <w:pPr>
              <w:pStyle w:val="TableParagraph"/>
              <w:jc w:val="left"/>
              <w:rPr>
                <w:rFonts w:ascii="Times New Roman"/>
                <w:sz w:val="16"/>
              </w:rPr>
            </w:pPr>
          </w:p>
        </w:tc>
        <w:tc>
          <w:tcPr>
            <w:tcW w:w="680" w:type="dxa"/>
          </w:tcPr>
          <w:p w:rsidR="00E1356D" w:rsidRDefault="00E1356D">
            <w:pPr>
              <w:pStyle w:val="TableParagraph"/>
              <w:jc w:val="left"/>
              <w:rPr>
                <w:rFonts w:ascii="Times New Roman"/>
                <w:sz w:val="16"/>
              </w:rPr>
            </w:pPr>
          </w:p>
        </w:tc>
        <w:tc>
          <w:tcPr>
            <w:tcW w:w="813" w:type="dxa"/>
          </w:tcPr>
          <w:p w:rsidR="00E1356D" w:rsidRDefault="00E1356D">
            <w:pPr>
              <w:pStyle w:val="TableParagraph"/>
              <w:jc w:val="left"/>
              <w:rPr>
                <w:rFonts w:ascii="Times New Roman"/>
                <w:sz w:val="16"/>
              </w:rPr>
            </w:pPr>
          </w:p>
        </w:tc>
        <w:tc>
          <w:tcPr>
            <w:tcW w:w="789" w:type="dxa"/>
          </w:tcPr>
          <w:p w:rsidR="00E1356D" w:rsidRDefault="00E1356D">
            <w:pPr>
              <w:pStyle w:val="TableParagraph"/>
              <w:jc w:val="left"/>
              <w:rPr>
                <w:rFonts w:ascii="Times New Roman"/>
                <w:sz w:val="16"/>
              </w:rPr>
            </w:pPr>
          </w:p>
        </w:tc>
        <w:tc>
          <w:tcPr>
            <w:tcW w:w="896" w:type="dxa"/>
          </w:tcPr>
          <w:p w:rsidR="00E1356D" w:rsidRDefault="00E1356D">
            <w:pPr>
              <w:pStyle w:val="TableParagraph"/>
              <w:jc w:val="left"/>
              <w:rPr>
                <w:rFonts w:ascii="Times New Roman"/>
                <w:sz w:val="16"/>
              </w:rPr>
            </w:pPr>
          </w:p>
        </w:tc>
        <w:tc>
          <w:tcPr>
            <w:tcW w:w="664" w:type="dxa"/>
          </w:tcPr>
          <w:p w:rsidR="00E1356D" w:rsidRDefault="00E1356D">
            <w:pPr>
              <w:pStyle w:val="TableParagraph"/>
              <w:jc w:val="left"/>
              <w:rPr>
                <w:rFonts w:ascii="Times New Roman"/>
                <w:sz w:val="16"/>
              </w:rPr>
            </w:pPr>
          </w:p>
        </w:tc>
        <w:tc>
          <w:tcPr>
            <w:tcW w:w="821" w:type="dxa"/>
          </w:tcPr>
          <w:p w:rsidR="00E1356D" w:rsidRDefault="00735C2B">
            <w:pPr>
              <w:pStyle w:val="TableParagraph"/>
              <w:spacing w:before="41"/>
              <w:ind w:left="4"/>
              <w:jc w:val="center"/>
              <w:rPr>
                <w:sz w:val="13"/>
              </w:rPr>
            </w:pPr>
            <w:r>
              <w:rPr>
                <w:sz w:val="13"/>
              </w:rPr>
              <w:t>Gusht</w:t>
            </w:r>
            <w:r>
              <w:rPr>
                <w:spacing w:val="2"/>
                <w:sz w:val="13"/>
              </w:rPr>
              <w:t xml:space="preserve"> </w:t>
            </w:r>
            <w:r>
              <w:rPr>
                <w:spacing w:val="-4"/>
                <w:sz w:val="13"/>
              </w:rPr>
              <w:t>2022</w:t>
            </w:r>
          </w:p>
        </w:tc>
        <w:tc>
          <w:tcPr>
            <w:tcW w:w="987" w:type="dxa"/>
          </w:tcPr>
          <w:p w:rsidR="00E1356D" w:rsidRDefault="00E1356D">
            <w:pPr>
              <w:pStyle w:val="TableParagraph"/>
              <w:jc w:val="left"/>
              <w:rPr>
                <w:rFonts w:ascii="Times New Roman"/>
                <w:sz w:val="16"/>
              </w:rPr>
            </w:pPr>
          </w:p>
        </w:tc>
        <w:tc>
          <w:tcPr>
            <w:tcW w:w="622" w:type="dxa"/>
          </w:tcPr>
          <w:p w:rsidR="00E1356D" w:rsidRDefault="00E1356D">
            <w:pPr>
              <w:pStyle w:val="TableParagraph"/>
              <w:jc w:val="left"/>
              <w:rPr>
                <w:rFonts w:ascii="Times New Roman"/>
                <w:sz w:val="16"/>
              </w:rPr>
            </w:pPr>
          </w:p>
        </w:tc>
        <w:tc>
          <w:tcPr>
            <w:tcW w:w="639" w:type="dxa"/>
          </w:tcPr>
          <w:p w:rsidR="00E1356D" w:rsidRDefault="00E1356D">
            <w:pPr>
              <w:pStyle w:val="TableParagraph"/>
              <w:jc w:val="left"/>
              <w:rPr>
                <w:rFonts w:ascii="Times New Roman"/>
                <w:sz w:val="16"/>
              </w:rPr>
            </w:pPr>
          </w:p>
        </w:tc>
        <w:tc>
          <w:tcPr>
            <w:tcW w:w="846" w:type="dxa"/>
          </w:tcPr>
          <w:p w:rsidR="00E1356D" w:rsidRDefault="00E1356D">
            <w:pPr>
              <w:pStyle w:val="TableParagraph"/>
              <w:jc w:val="left"/>
              <w:rPr>
                <w:rFonts w:ascii="Times New Roman"/>
                <w:sz w:val="16"/>
              </w:rPr>
            </w:pPr>
          </w:p>
        </w:tc>
      </w:tr>
      <w:tr w:rsidR="00E1356D">
        <w:trPr>
          <w:trHeight w:val="354"/>
        </w:trPr>
        <w:tc>
          <w:tcPr>
            <w:tcW w:w="307" w:type="dxa"/>
          </w:tcPr>
          <w:p w:rsidR="00E1356D" w:rsidRDefault="00E1356D">
            <w:pPr>
              <w:pStyle w:val="TableParagraph"/>
              <w:spacing w:before="70"/>
              <w:jc w:val="left"/>
              <w:rPr>
                <w:rFonts w:ascii="Times New Roman"/>
                <w:i/>
                <w:sz w:val="12"/>
              </w:rPr>
            </w:pPr>
          </w:p>
          <w:p w:rsidR="00E1356D" w:rsidRDefault="00735C2B">
            <w:pPr>
              <w:pStyle w:val="TableParagraph"/>
              <w:spacing w:line="127" w:lineRule="exact"/>
              <w:ind w:left="21"/>
              <w:jc w:val="center"/>
              <w:rPr>
                <w:sz w:val="12"/>
              </w:rPr>
            </w:pPr>
            <w:r>
              <w:rPr>
                <w:spacing w:val="-10"/>
                <w:w w:val="105"/>
                <w:sz w:val="12"/>
              </w:rPr>
              <w:t>8</w:t>
            </w:r>
          </w:p>
        </w:tc>
        <w:tc>
          <w:tcPr>
            <w:tcW w:w="1016" w:type="dxa"/>
            <w:tcBorders>
              <w:right w:val="single" w:sz="8" w:space="0" w:color="000000"/>
            </w:tcBorders>
            <w:shd w:val="clear" w:color="auto" w:fill="FFFF00"/>
          </w:tcPr>
          <w:p w:rsidR="00E1356D" w:rsidRDefault="00735C2B">
            <w:pPr>
              <w:pStyle w:val="TableParagraph"/>
              <w:spacing w:before="99"/>
              <w:ind w:left="25" w:right="8"/>
              <w:jc w:val="center"/>
              <w:rPr>
                <w:b/>
                <w:sz w:val="13"/>
              </w:rPr>
            </w:pPr>
            <w:r>
              <w:rPr>
                <w:b/>
                <w:sz w:val="13"/>
              </w:rPr>
              <w:t>Kukës</w:t>
            </w:r>
            <w:r>
              <w:rPr>
                <w:b/>
                <w:spacing w:val="11"/>
                <w:sz w:val="13"/>
              </w:rPr>
              <w:t xml:space="preserve"> </w:t>
            </w:r>
            <w:r>
              <w:rPr>
                <w:b/>
                <w:spacing w:val="-4"/>
                <w:sz w:val="13"/>
              </w:rPr>
              <w:t>2024</w:t>
            </w:r>
          </w:p>
        </w:tc>
        <w:tc>
          <w:tcPr>
            <w:tcW w:w="850" w:type="dxa"/>
            <w:tcBorders>
              <w:left w:val="single" w:sz="8" w:space="0" w:color="000000"/>
            </w:tcBorders>
          </w:tcPr>
          <w:p w:rsidR="00E1356D" w:rsidRDefault="00735C2B">
            <w:pPr>
              <w:pStyle w:val="TableParagraph"/>
              <w:spacing w:before="99"/>
              <w:ind w:left="15"/>
              <w:jc w:val="center"/>
              <w:rPr>
                <w:sz w:val="13"/>
              </w:rPr>
            </w:pPr>
            <w:r>
              <w:rPr>
                <w:spacing w:val="-5"/>
                <w:sz w:val="13"/>
              </w:rPr>
              <w:t>79</w:t>
            </w:r>
          </w:p>
        </w:tc>
        <w:tc>
          <w:tcPr>
            <w:tcW w:w="680" w:type="dxa"/>
          </w:tcPr>
          <w:p w:rsidR="00E1356D" w:rsidRDefault="00735C2B">
            <w:pPr>
              <w:pStyle w:val="TableParagraph"/>
              <w:spacing w:before="99"/>
              <w:ind w:left="133" w:right="67"/>
              <w:jc w:val="center"/>
              <w:rPr>
                <w:sz w:val="13"/>
              </w:rPr>
            </w:pPr>
            <w:r>
              <w:rPr>
                <w:spacing w:val="-5"/>
                <w:sz w:val="13"/>
              </w:rPr>
              <w:t>13</w:t>
            </w:r>
          </w:p>
        </w:tc>
        <w:tc>
          <w:tcPr>
            <w:tcW w:w="813" w:type="dxa"/>
          </w:tcPr>
          <w:p w:rsidR="00E1356D" w:rsidRDefault="00735C2B">
            <w:pPr>
              <w:pStyle w:val="TableParagraph"/>
              <w:spacing w:before="99"/>
              <w:ind w:left="17" w:right="1"/>
              <w:jc w:val="center"/>
              <w:rPr>
                <w:sz w:val="13"/>
              </w:rPr>
            </w:pPr>
            <w:r>
              <w:rPr>
                <w:spacing w:val="-5"/>
                <w:sz w:val="13"/>
              </w:rPr>
              <w:t>24</w:t>
            </w:r>
          </w:p>
        </w:tc>
        <w:tc>
          <w:tcPr>
            <w:tcW w:w="789" w:type="dxa"/>
          </w:tcPr>
          <w:p w:rsidR="00E1356D" w:rsidRDefault="00735C2B">
            <w:pPr>
              <w:pStyle w:val="TableParagraph"/>
              <w:spacing w:before="99"/>
              <w:ind w:left="7" w:right="1"/>
              <w:jc w:val="center"/>
              <w:rPr>
                <w:sz w:val="13"/>
              </w:rPr>
            </w:pPr>
            <w:r>
              <w:rPr>
                <w:spacing w:val="-5"/>
                <w:sz w:val="13"/>
              </w:rPr>
              <w:t>15</w:t>
            </w:r>
          </w:p>
        </w:tc>
        <w:tc>
          <w:tcPr>
            <w:tcW w:w="896" w:type="dxa"/>
          </w:tcPr>
          <w:p w:rsidR="00E1356D" w:rsidRDefault="00735C2B">
            <w:pPr>
              <w:pStyle w:val="TableParagraph"/>
              <w:spacing w:before="99"/>
              <w:ind w:left="14" w:right="1"/>
              <w:jc w:val="center"/>
              <w:rPr>
                <w:sz w:val="13"/>
              </w:rPr>
            </w:pPr>
            <w:r>
              <w:rPr>
                <w:spacing w:val="-5"/>
                <w:sz w:val="13"/>
              </w:rPr>
              <w:t>85</w:t>
            </w:r>
          </w:p>
        </w:tc>
        <w:tc>
          <w:tcPr>
            <w:tcW w:w="664" w:type="dxa"/>
          </w:tcPr>
          <w:p w:rsidR="00E1356D" w:rsidRDefault="00735C2B">
            <w:pPr>
              <w:pStyle w:val="TableParagraph"/>
              <w:spacing w:before="99"/>
              <w:ind w:left="13" w:right="1"/>
              <w:jc w:val="center"/>
              <w:rPr>
                <w:sz w:val="13"/>
              </w:rPr>
            </w:pPr>
            <w:r>
              <w:rPr>
                <w:spacing w:val="-5"/>
                <w:sz w:val="13"/>
              </w:rPr>
              <w:t>64</w:t>
            </w:r>
          </w:p>
        </w:tc>
        <w:tc>
          <w:tcPr>
            <w:tcW w:w="821" w:type="dxa"/>
          </w:tcPr>
          <w:p w:rsidR="00E1356D" w:rsidRDefault="00735C2B">
            <w:pPr>
              <w:pStyle w:val="TableParagraph"/>
              <w:spacing w:before="99"/>
              <w:ind w:left="4" w:right="1"/>
              <w:jc w:val="center"/>
              <w:rPr>
                <w:sz w:val="13"/>
              </w:rPr>
            </w:pPr>
            <w:r>
              <w:rPr>
                <w:sz w:val="13"/>
              </w:rPr>
              <w:t>Janar</w:t>
            </w:r>
            <w:r>
              <w:rPr>
                <w:spacing w:val="2"/>
                <w:sz w:val="13"/>
              </w:rPr>
              <w:t xml:space="preserve"> </w:t>
            </w:r>
            <w:r>
              <w:rPr>
                <w:spacing w:val="-4"/>
                <w:sz w:val="13"/>
              </w:rPr>
              <w:t>2023</w:t>
            </w:r>
          </w:p>
        </w:tc>
        <w:tc>
          <w:tcPr>
            <w:tcW w:w="987" w:type="dxa"/>
          </w:tcPr>
          <w:p w:rsidR="00E1356D" w:rsidRDefault="00735C2B">
            <w:pPr>
              <w:pStyle w:val="TableParagraph"/>
              <w:spacing w:before="16"/>
              <w:ind w:left="11"/>
              <w:jc w:val="center"/>
              <w:rPr>
                <w:sz w:val="13"/>
              </w:rPr>
            </w:pPr>
            <w:r>
              <w:rPr>
                <w:sz w:val="13"/>
              </w:rPr>
              <w:t>300</w:t>
            </w:r>
            <w:r>
              <w:rPr>
                <w:spacing w:val="1"/>
                <w:sz w:val="13"/>
              </w:rPr>
              <w:t xml:space="preserve"> </w:t>
            </w:r>
            <w:r>
              <w:rPr>
                <w:spacing w:val="-2"/>
                <w:sz w:val="13"/>
              </w:rPr>
              <w:t>dosje</w:t>
            </w:r>
          </w:p>
          <w:p w:rsidR="00E1356D" w:rsidRDefault="00735C2B">
            <w:pPr>
              <w:pStyle w:val="TableParagraph"/>
              <w:spacing w:before="15" w:line="145" w:lineRule="exact"/>
              <w:ind w:left="11" w:right="11"/>
              <w:jc w:val="center"/>
              <w:rPr>
                <w:sz w:val="13"/>
              </w:rPr>
            </w:pPr>
            <w:r>
              <w:rPr>
                <w:sz w:val="13"/>
              </w:rPr>
              <w:t>(</w:t>
            </w:r>
            <w:r>
              <w:rPr>
                <w:spacing w:val="4"/>
                <w:sz w:val="13"/>
              </w:rPr>
              <w:t xml:space="preserve"> </w:t>
            </w:r>
            <w:r>
              <w:rPr>
                <w:sz w:val="13"/>
              </w:rPr>
              <w:t>2</w:t>
            </w:r>
            <w:r>
              <w:rPr>
                <w:spacing w:val="1"/>
                <w:sz w:val="13"/>
              </w:rPr>
              <w:t xml:space="preserve"> </w:t>
            </w:r>
            <w:r>
              <w:rPr>
                <w:sz w:val="13"/>
              </w:rPr>
              <w:t>komisione</w:t>
            </w:r>
            <w:r>
              <w:rPr>
                <w:spacing w:val="3"/>
                <w:sz w:val="13"/>
              </w:rPr>
              <w:t xml:space="preserve"> </w:t>
            </w:r>
            <w:r>
              <w:rPr>
                <w:spacing w:val="-10"/>
                <w:sz w:val="13"/>
              </w:rPr>
              <w:t>)</w:t>
            </w:r>
          </w:p>
        </w:tc>
        <w:tc>
          <w:tcPr>
            <w:tcW w:w="622" w:type="dxa"/>
          </w:tcPr>
          <w:p w:rsidR="00E1356D" w:rsidRDefault="00735C2B">
            <w:pPr>
              <w:pStyle w:val="TableParagraph"/>
              <w:spacing w:before="99"/>
              <w:ind w:left="4" w:right="1"/>
              <w:jc w:val="center"/>
              <w:rPr>
                <w:sz w:val="13"/>
              </w:rPr>
            </w:pPr>
            <w:r>
              <w:rPr>
                <w:spacing w:val="-5"/>
                <w:sz w:val="13"/>
              </w:rPr>
              <w:t>24</w:t>
            </w:r>
          </w:p>
        </w:tc>
        <w:tc>
          <w:tcPr>
            <w:tcW w:w="639" w:type="dxa"/>
          </w:tcPr>
          <w:p w:rsidR="00E1356D" w:rsidRDefault="00735C2B">
            <w:pPr>
              <w:pStyle w:val="TableParagraph"/>
              <w:spacing w:before="99"/>
              <w:ind w:left="50"/>
              <w:jc w:val="left"/>
              <w:rPr>
                <w:sz w:val="13"/>
              </w:rPr>
            </w:pPr>
            <w:r>
              <w:rPr>
                <w:spacing w:val="-2"/>
                <w:sz w:val="13"/>
              </w:rPr>
              <w:t>1,370,733</w:t>
            </w:r>
          </w:p>
        </w:tc>
        <w:tc>
          <w:tcPr>
            <w:tcW w:w="846" w:type="dxa"/>
          </w:tcPr>
          <w:p w:rsidR="00E1356D" w:rsidRDefault="00735C2B">
            <w:pPr>
              <w:pStyle w:val="TableParagraph"/>
              <w:spacing w:line="170" w:lineRule="atLeast"/>
              <w:ind w:left="274" w:right="146" w:hanging="125"/>
              <w:jc w:val="left"/>
              <w:rPr>
                <w:sz w:val="13"/>
              </w:rPr>
            </w:pPr>
            <w:r>
              <w:rPr>
                <w:spacing w:val="-2"/>
                <w:sz w:val="13"/>
              </w:rPr>
              <w:t>Shpërblim</w:t>
            </w:r>
            <w:r>
              <w:rPr>
                <w:spacing w:val="40"/>
                <w:sz w:val="13"/>
              </w:rPr>
              <w:t xml:space="preserve"> </w:t>
            </w:r>
            <w:r>
              <w:rPr>
                <w:spacing w:val="-4"/>
                <w:sz w:val="13"/>
              </w:rPr>
              <w:t>Dëmi</w:t>
            </w:r>
          </w:p>
        </w:tc>
      </w:tr>
      <w:tr w:rsidR="00E1356D">
        <w:trPr>
          <w:trHeight w:val="321"/>
        </w:trPr>
        <w:tc>
          <w:tcPr>
            <w:tcW w:w="307" w:type="dxa"/>
          </w:tcPr>
          <w:p w:rsidR="00E1356D" w:rsidRDefault="00E1356D">
            <w:pPr>
              <w:pStyle w:val="TableParagraph"/>
              <w:spacing w:before="36"/>
              <w:jc w:val="left"/>
              <w:rPr>
                <w:rFonts w:ascii="Times New Roman"/>
                <w:i/>
                <w:sz w:val="12"/>
              </w:rPr>
            </w:pPr>
          </w:p>
          <w:p w:rsidR="00E1356D" w:rsidRDefault="00735C2B">
            <w:pPr>
              <w:pStyle w:val="TableParagraph"/>
              <w:spacing w:before="1" w:line="126" w:lineRule="exact"/>
              <w:ind w:left="21"/>
              <w:jc w:val="center"/>
              <w:rPr>
                <w:sz w:val="12"/>
              </w:rPr>
            </w:pPr>
            <w:r>
              <w:rPr>
                <w:spacing w:val="-10"/>
                <w:w w:val="105"/>
                <w:sz w:val="12"/>
              </w:rPr>
              <w:t>9</w:t>
            </w:r>
          </w:p>
        </w:tc>
        <w:tc>
          <w:tcPr>
            <w:tcW w:w="1016" w:type="dxa"/>
            <w:tcBorders>
              <w:right w:val="single" w:sz="8" w:space="0" w:color="000000"/>
            </w:tcBorders>
          </w:tcPr>
          <w:p w:rsidR="00E1356D" w:rsidRDefault="00735C2B">
            <w:pPr>
              <w:pStyle w:val="TableParagraph"/>
              <w:spacing w:before="82"/>
              <w:ind w:left="25" w:right="19"/>
              <w:jc w:val="center"/>
              <w:rPr>
                <w:b/>
                <w:sz w:val="13"/>
              </w:rPr>
            </w:pPr>
            <w:r>
              <w:rPr>
                <w:b/>
                <w:sz w:val="13"/>
              </w:rPr>
              <w:t>Lezhë</w:t>
            </w:r>
            <w:r>
              <w:rPr>
                <w:b/>
                <w:spacing w:val="38"/>
                <w:sz w:val="13"/>
              </w:rPr>
              <w:t xml:space="preserve"> </w:t>
            </w:r>
            <w:r>
              <w:rPr>
                <w:b/>
                <w:sz w:val="13"/>
              </w:rPr>
              <w:t>(</w:t>
            </w:r>
            <w:r>
              <w:rPr>
                <w:b/>
                <w:spacing w:val="5"/>
                <w:sz w:val="13"/>
              </w:rPr>
              <w:t xml:space="preserve"> </w:t>
            </w:r>
            <w:r>
              <w:rPr>
                <w:b/>
                <w:spacing w:val="-2"/>
                <w:sz w:val="13"/>
              </w:rPr>
              <w:t>Tematik)</w:t>
            </w:r>
          </w:p>
        </w:tc>
        <w:tc>
          <w:tcPr>
            <w:tcW w:w="850" w:type="dxa"/>
            <w:tcBorders>
              <w:left w:val="single" w:sz="8" w:space="0" w:color="000000"/>
            </w:tcBorders>
          </w:tcPr>
          <w:p w:rsidR="00E1356D" w:rsidRDefault="00E1356D">
            <w:pPr>
              <w:pStyle w:val="TableParagraph"/>
              <w:jc w:val="left"/>
              <w:rPr>
                <w:rFonts w:ascii="Times New Roman"/>
                <w:sz w:val="18"/>
              </w:rPr>
            </w:pPr>
          </w:p>
        </w:tc>
        <w:tc>
          <w:tcPr>
            <w:tcW w:w="680" w:type="dxa"/>
          </w:tcPr>
          <w:p w:rsidR="00E1356D" w:rsidRDefault="00E1356D">
            <w:pPr>
              <w:pStyle w:val="TableParagraph"/>
              <w:jc w:val="left"/>
              <w:rPr>
                <w:rFonts w:ascii="Times New Roman"/>
                <w:sz w:val="18"/>
              </w:rPr>
            </w:pPr>
          </w:p>
        </w:tc>
        <w:tc>
          <w:tcPr>
            <w:tcW w:w="813" w:type="dxa"/>
          </w:tcPr>
          <w:p w:rsidR="00E1356D" w:rsidRDefault="00E1356D">
            <w:pPr>
              <w:pStyle w:val="TableParagraph"/>
              <w:jc w:val="left"/>
              <w:rPr>
                <w:rFonts w:ascii="Times New Roman"/>
                <w:sz w:val="18"/>
              </w:rPr>
            </w:pPr>
          </w:p>
        </w:tc>
        <w:tc>
          <w:tcPr>
            <w:tcW w:w="789" w:type="dxa"/>
          </w:tcPr>
          <w:p w:rsidR="00E1356D" w:rsidRDefault="00E1356D">
            <w:pPr>
              <w:pStyle w:val="TableParagraph"/>
              <w:jc w:val="left"/>
              <w:rPr>
                <w:rFonts w:ascii="Times New Roman"/>
                <w:sz w:val="18"/>
              </w:rPr>
            </w:pPr>
          </w:p>
        </w:tc>
        <w:tc>
          <w:tcPr>
            <w:tcW w:w="896" w:type="dxa"/>
          </w:tcPr>
          <w:p w:rsidR="00E1356D" w:rsidRDefault="00E1356D">
            <w:pPr>
              <w:pStyle w:val="TableParagraph"/>
              <w:jc w:val="left"/>
              <w:rPr>
                <w:rFonts w:ascii="Times New Roman"/>
                <w:sz w:val="18"/>
              </w:rPr>
            </w:pPr>
          </w:p>
        </w:tc>
        <w:tc>
          <w:tcPr>
            <w:tcW w:w="664" w:type="dxa"/>
          </w:tcPr>
          <w:p w:rsidR="00E1356D" w:rsidRDefault="00E1356D">
            <w:pPr>
              <w:pStyle w:val="TableParagraph"/>
              <w:jc w:val="left"/>
              <w:rPr>
                <w:rFonts w:ascii="Times New Roman"/>
                <w:sz w:val="18"/>
              </w:rPr>
            </w:pPr>
          </w:p>
        </w:tc>
        <w:tc>
          <w:tcPr>
            <w:tcW w:w="821" w:type="dxa"/>
          </w:tcPr>
          <w:p w:rsidR="00E1356D" w:rsidRDefault="00735C2B">
            <w:pPr>
              <w:pStyle w:val="TableParagraph"/>
              <w:spacing w:before="82"/>
              <w:ind w:left="4" w:right="1"/>
              <w:jc w:val="center"/>
              <w:rPr>
                <w:sz w:val="13"/>
              </w:rPr>
            </w:pPr>
            <w:r>
              <w:rPr>
                <w:sz w:val="13"/>
              </w:rPr>
              <w:t>Qershor</w:t>
            </w:r>
            <w:r>
              <w:rPr>
                <w:spacing w:val="-1"/>
                <w:sz w:val="13"/>
              </w:rPr>
              <w:t xml:space="preserve"> </w:t>
            </w:r>
            <w:r>
              <w:rPr>
                <w:spacing w:val="-4"/>
                <w:sz w:val="13"/>
              </w:rPr>
              <w:t>2022</w:t>
            </w:r>
          </w:p>
        </w:tc>
        <w:tc>
          <w:tcPr>
            <w:tcW w:w="987" w:type="dxa"/>
          </w:tcPr>
          <w:p w:rsidR="00E1356D" w:rsidRDefault="00E1356D">
            <w:pPr>
              <w:pStyle w:val="TableParagraph"/>
              <w:jc w:val="left"/>
              <w:rPr>
                <w:rFonts w:ascii="Times New Roman"/>
                <w:sz w:val="18"/>
              </w:rPr>
            </w:pPr>
          </w:p>
        </w:tc>
        <w:tc>
          <w:tcPr>
            <w:tcW w:w="622" w:type="dxa"/>
          </w:tcPr>
          <w:p w:rsidR="00E1356D" w:rsidRDefault="00E1356D">
            <w:pPr>
              <w:pStyle w:val="TableParagraph"/>
              <w:jc w:val="left"/>
              <w:rPr>
                <w:rFonts w:ascii="Times New Roman"/>
                <w:sz w:val="18"/>
              </w:rPr>
            </w:pPr>
          </w:p>
        </w:tc>
        <w:tc>
          <w:tcPr>
            <w:tcW w:w="639" w:type="dxa"/>
          </w:tcPr>
          <w:p w:rsidR="00E1356D" w:rsidRDefault="00E1356D">
            <w:pPr>
              <w:pStyle w:val="TableParagraph"/>
              <w:jc w:val="left"/>
              <w:rPr>
                <w:rFonts w:ascii="Times New Roman"/>
                <w:sz w:val="18"/>
              </w:rPr>
            </w:pPr>
          </w:p>
        </w:tc>
        <w:tc>
          <w:tcPr>
            <w:tcW w:w="846" w:type="dxa"/>
          </w:tcPr>
          <w:p w:rsidR="00E1356D" w:rsidRDefault="00E1356D">
            <w:pPr>
              <w:pStyle w:val="TableParagraph"/>
              <w:jc w:val="left"/>
              <w:rPr>
                <w:rFonts w:ascii="Times New Roman"/>
                <w:sz w:val="18"/>
              </w:rPr>
            </w:pPr>
          </w:p>
        </w:tc>
      </w:tr>
      <w:tr w:rsidR="00E1356D">
        <w:trPr>
          <w:trHeight w:val="255"/>
        </w:trPr>
        <w:tc>
          <w:tcPr>
            <w:tcW w:w="307" w:type="dxa"/>
          </w:tcPr>
          <w:p w:rsidR="00E1356D" w:rsidRDefault="00735C2B">
            <w:pPr>
              <w:pStyle w:val="TableParagraph"/>
              <w:spacing w:before="109" w:line="127" w:lineRule="exact"/>
              <w:ind w:left="7"/>
              <w:jc w:val="center"/>
              <w:rPr>
                <w:sz w:val="12"/>
              </w:rPr>
            </w:pPr>
            <w:r>
              <w:rPr>
                <w:spacing w:val="-5"/>
                <w:w w:val="105"/>
                <w:sz w:val="12"/>
              </w:rPr>
              <w:t>10</w:t>
            </w:r>
          </w:p>
        </w:tc>
        <w:tc>
          <w:tcPr>
            <w:tcW w:w="1016" w:type="dxa"/>
            <w:tcBorders>
              <w:right w:val="single" w:sz="8" w:space="0" w:color="000000"/>
            </w:tcBorders>
          </w:tcPr>
          <w:p w:rsidR="00E1356D" w:rsidRDefault="00735C2B">
            <w:pPr>
              <w:pStyle w:val="TableParagraph"/>
              <w:spacing w:before="49"/>
              <w:ind w:left="25" w:right="4"/>
              <w:jc w:val="center"/>
              <w:rPr>
                <w:b/>
                <w:sz w:val="13"/>
              </w:rPr>
            </w:pPr>
            <w:r>
              <w:rPr>
                <w:b/>
                <w:spacing w:val="-2"/>
                <w:sz w:val="13"/>
              </w:rPr>
              <w:t>Shkodër</w:t>
            </w:r>
          </w:p>
        </w:tc>
        <w:tc>
          <w:tcPr>
            <w:tcW w:w="850" w:type="dxa"/>
            <w:tcBorders>
              <w:left w:val="single" w:sz="8" w:space="0" w:color="000000"/>
            </w:tcBorders>
          </w:tcPr>
          <w:p w:rsidR="00E1356D" w:rsidRDefault="00E1356D">
            <w:pPr>
              <w:pStyle w:val="TableParagraph"/>
              <w:jc w:val="left"/>
              <w:rPr>
                <w:rFonts w:ascii="Times New Roman"/>
                <w:sz w:val="18"/>
              </w:rPr>
            </w:pPr>
          </w:p>
        </w:tc>
        <w:tc>
          <w:tcPr>
            <w:tcW w:w="680" w:type="dxa"/>
          </w:tcPr>
          <w:p w:rsidR="00E1356D" w:rsidRDefault="00E1356D">
            <w:pPr>
              <w:pStyle w:val="TableParagraph"/>
              <w:jc w:val="left"/>
              <w:rPr>
                <w:rFonts w:ascii="Times New Roman"/>
                <w:sz w:val="18"/>
              </w:rPr>
            </w:pPr>
          </w:p>
        </w:tc>
        <w:tc>
          <w:tcPr>
            <w:tcW w:w="813" w:type="dxa"/>
          </w:tcPr>
          <w:p w:rsidR="00E1356D" w:rsidRDefault="00E1356D">
            <w:pPr>
              <w:pStyle w:val="TableParagraph"/>
              <w:jc w:val="left"/>
              <w:rPr>
                <w:rFonts w:ascii="Times New Roman"/>
                <w:sz w:val="18"/>
              </w:rPr>
            </w:pPr>
          </w:p>
        </w:tc>
        <w:tc>
          <w:tcPr>
            <w:tcW w:w="789" w:type="dxa"/>
          </w:tcPr>
          <w:p w:rsidR="00E1356D" w:rsidRDefault="00E1356D">
            <w:pPr>
              <w:pStyle w:val="TableParagraph"/>
              <w:jc w:val="left"/>
              <w:rPr>
                <w:rFonts w:ascii="Times New Roman"/>
                <w:sz w:val="18"/>
              </w:rPr>
            </w:pPr>
          </w:p>
        </w:tc>
        <w:tc>
          <w:tcPr>
            <w:tcW w:w="896" w:type="dxa"/>
          </w:tcPr>
          <w:p w:rsidR="00E1356D" w:rsidRDefault="00E1356D">
            <w:pPr>
              <w:pStyle w:val="TableParagraph"/>
              <w:jc w:val="left"/>
              <w:rPr>
                <w:rFonts w:ascii="Times New Roman"/>
                <w:sz w:val="18"/>
              </w:rPr>
            </w:pPr>
          </w:p>
        </w:tc>
        <w:tc>
          <w:tcPr>
            <w:tcW w:w="664" w:type="dxa"/>
          </w:tcPr>
          <w:p w:rsidR="00E1356D" w:rsidRDefault="00E1356D">
            <w:pPr>
              <w:pStyle w:val="TableParagraph"/>
              <w:jc w:val="left"/>
              <w:rPr>
                <w:rFonts w:ascii="Times New Roman"/>
                <w:sz w:val="18"/>
              </w:rPr>
            </w:pPr>
          </w:p>
        </w:tc>
        <w:tc>
          <w:tcPr>
            <w:tcW w:w="821" w:type="dxa"/>
          </w:tcPr>
          <w:p w:rsidR="00E1356D" w:rsidRDefault="00735C2B">
            <w:pPr>
              <w:pStyle w:val="TableParagraph"/>
              <w:spacing w:before="49"/>
              <w:ind w:left="4" w:right="1"/>
              <w:jc w:val="center"/>
              <w:rPr>
                <w:sz w:val="13"/>
              </w:rPr>
            </w:pPr>
            <w:r>
              <w:rPr>
                <w:sz w:val="13"/>
              </w:rPr>
              <w:t>Qershor</w:t>
            </w:r>
            <w:r>
              <w:rPr>
                <w:spacing w:val="-1"/>
                <w:sz w:val="13"/>
              </w:rPr>
              <w:t xml:space="preserve"> </w:t>
            </w:r>
            <w:r>
              <w:rPr>
                <w:spacing w:val="-4"/>
                <w:sz w:val="13"/>
              </w:rPr>
              <w:t>2022</w:t>
            </w:r>
          </w:p>
        </w:tc>
        <w:tc>
          <w:tcPr>
            <w:tcW w:w="987" w:type="dxa"/>
          </w:tcPr>
          <w:p w:rsidR="00E1356D" w:rsidRDefault="00E1356D">
            <w:pPr>
              <w:pStyle w:val="TableParagraph"/>
              <w:jc w:val="left"/>
              <w:rPr>
                <w:rFonts w:ascii="Times New Roman"/>
                <w:sz w:val="18"/>
              </w:rPr>
            </w:pPr>
          </w:p>
        </w:tc>
        <w:tc>
          <w:tcPr>
            <w:tcW w:w="622" w:type="dxa"/>
          </w:tcPr>
          <w:p w:rsidR="00E1356D" w:rsidRDefault="00E1356D">
            <w:pPr>
              <w:pStyle w:val="TableParagraph"/>
              <w:jc w:val="left"/>
              <w:rPr>
                <w:rFonts w:ascii="Times New Roman"/>
                <w:sz w:val="18"/>
              </w:rPr>
            </w:pPr>
          </w:p>
        </w:tc>
        <w:tc>
          <w:tcPr>
            <w:tcW w:w="639" w:type="dxa"/>
          </w:tcPr>
          <w:p w:rsidR="00E1356D" w:rsidRDefault="00E1356D">
            <w:pPr>
              <w:pStyle w:val="TableParagraph"/>
              <w:jc w:val="left"/>
              <w:rPr>
                <w:rFonts w:ascii="Times New Roman"/>
                <w:sz w:val="18"/>
              </w:rPr>
            </w:pPr>
          </w:p>
        </w:tc>
        <w:tc>
          <w:tcPr>
            <w:tcW w:w="846" w:type="dxa"/>
          </w:tcPr>
          <w:p w:rsidR="00E1356D" w:rsidRDefault="00E1356D">
            <w:pPr>
              <w:pStyle w:val="TableParagraph"/>
              <w:jc w:val="left"/>
              <w:rPr>
                <w:rFonts w:ascii="Times New Roman"/>
                <w:sz w:val="18"/>
              </w:rPr>
            </w:pPr>
          </w:p>
        </w:tc>
      </w:tr>
      <w:tr w:rsidR="00E1356D">
        <w:trPr>
          <w:trHeight w:val="338"/>
        </w:trPr>
        <w:tc>
          <w:tcPr>
            <w:tcW w:w="307" w:type="dxa"/>
          </w:tcPr>
          <w:p w:rsidR="00E1356D" w:rsidRDefault="00E1356D">
            <w:pPr>
              <w:pStyle w:val="TableParagraph"/>
              <w:spacing w:before="53"/>
              <w:jc w:val="left"/>
              <w:rPr>
                <w:rFonts w:ascii="Times New Roman"/>
                <w:i/>
                <w:sz w:val="12"/>
              </w:rPr>
            </w:pPr>
          </w:p>
          <w:p w:rsidR="00E1356D" w:rsidRDefault="00735C2B">
            <w:pPr>
              <w:pStyle w:val="TableParagraph"/>
              <w:spacing w:line="127" w:lineRule="exact"/>
              <w:ind w:left="7"/>
              <w:jc w:val="center"/>
              <w:rPr>
                <w:sz w:val="12"/>
              </w:rPr>
            </w:pPr>
            <w:r>
              <w:rPr>
                <w:spacing w:val="-5"/>
                <w:w w:val="105"/>
                <w:sz w:val="12"/>
              </w:rPr>
              <w:t>11</w:t>
            </w:r>
          </w:p>
        </w:tc>
        <w:tc>
          <w:tcPr>
            <w:tcW w:w="1016" w:type="dxa"/>
            <w:tcBorders>
              <w:right w:val="single" w:sz="8" w:space="0" w:color="000000"/>
            </w:tcBorders>
            <w:shd w:val="clear" w:color="auto" w:fill="FFFF00"/>
          </w:tcPr>
          <w:p w:rsidR="00E1356D" w:rsidRDefault="00735C2B">
            <w:pPr>
              <w:pStyle w:val="TableParagraph"/>
              <w:spacing w:before="91"/>
              <w:ind w:left="25"/>
              <w:jc w:val="center"/>
              <w:rPr>
                <w:b/>
                <w:sz w:val="13"/>
              </w:rPr>
            </w:pPr>
            <w:r>
              <w:rPr>
                <w:b/>
                <w:sz w:val="13"/>
              </w:rPr>
              <w:t>Tiranë</w:t>
            </w:r>
            <w:r>
              <w:rPr>
                <w:b/>
                <w:spacing w:val="13"/>
                <w:sz w:val="13"/>
              </w:rPr>
              <w:t xml:space="preserve"> </w:t>
            </w:r>
            <w:r>
              <w:rPr>
                <w:b/>
                <w:spacing w:val="-4"/>
                <w:sz w:val="13"/>
              </w:rPr>
              <w:t>2024</w:t>
            </w:r>
          </w:p>
        </w:tc>
        <w:tc>
          <w:tcPr>
            <w:tcW w:w="850" w:type="dxa"/>
            <w:tcBorders>
              <w:left w:val="single" w:sz="8" w:space="0" w:color="000000"/>
            </w:tcBorders>
          </w:tcPr>
          <w:p w:rsidR="00E1356D" w:rsidRDefault="00735C2B">
            <w:pPr>
              <w:pStyle w:val="TableParagraph"/>
              <w:spacing w:before="91"/>
              <w:ind w:left="15"/>
              <w:jc w:val="center"/>
              <w:rPr>
                <w:sz w:val="13"/>
              </w:rPr>
            </w:pPr>
            <w:r>
              <w:rPr>
                <w:spacing w:val="-5"/>
                <w:sz w:val="13"/>
              </w:rPr>
              <w:t>11</w:t>
            </w:r>
          </w:p>
        </w:tc>
        <w:tc>
          <w:tcPr>
            <w:tcW w:w="680" w:type="dxa"/>
          </w:tcPr>
          <w:p w:rsidR="00E1356D" w:rsidRDefault="00735C2B">
            <w:pPr>
              <w:pStyle w:val="TableParagraph"/>
              <w:spacing w:before="91"/>
              <w:ind w:left="133" w:right="116"/>
              <w:jc w:val="center"/>
              <w:rPr>
                <w:sz w:val="13"/>
              </w:rPr>
            </w:pPr>
            <w:r>
              <w:rPr>
                <w:spacing w:val="-10"/>
                <w:sz w:val="13"/>
              </w:rPr>
              <w:t>0</w:t>
            </w:r>
          </w:p>
        </w:tc>
        <w:tc>
          <w:tcPr>
            <w:tcW w:w="813" w:type="dxa"/>
          </w:tcPr>
          <w:p w:rsidR="00E1356D" w:rsidRDefault="00735C2B">
            <w:pPr>
              <w:pStyle w:val="TableParagraph"/>
              <w:spacing w:before="91"/>
              <w:ind w:left="17"/>
              <w:jc w:val="center"/>
              <w:rPr>
                <w:sz w:val="13"/>
              </w:rPr>
            </w:pPr>
            <w:r>
              <w:rPr>
                <w:spacing w:val="-10"/>
                <w:sz w:val="13"/>
              </w:rPr>
              <w:t>0</w:t>
            </w:r>
          </w:p>
        </w:tc>
        <w:tc>
          <w:tcPr>
            <w:tcW w:w="789" w:type="dxa"/>
          </w:tcPr>
          <w:p w:rsidR="00E1356D" w:rsidRDefault="00735C2B">
            <w:pPr>
              <w:pStyle w:val="TableParagraph"/>
              <w:spacing w:before="91"/>
              <w:ind w:left="7"/>
              <w:jc w:val="center"/>
              <w:rPr>
                <w:sz w:val="13"/>
              </w:rPr>
            </w:pPr>
            <w:r>
              <w:rPr>
                <w:spacing w:val="-10"/>
                <w:sz w:val="13"/>
              </w:rPr>
              <w:t>0</w:t>
            </w:r>
          </w:p>
        </w:tc>
        <w:tc>
          <w:tcPr>
            <w:tcW w:w="896" w:type="dxa"/>
          </w:tcPr>
          <w:p w:rsidR="00E1356D" w:rsidRDefault="00735C2B">
            <w:pPr>
              <w:pStyle w:val="TableParagraph"/>
              <w:spacing w:before="91"/>
              <w:ind w:left="14"/>
              <w:jc w:val="center"/>
              <w:rPr>
                <w:sz w:val="13"/>
              </w:rPr>
            </w:pPr>
            <w:r>
              <w:rPr>
                <w:spacing w:val="-10"/>
                <w:sz w:val="13"/>
              </w:rPr>
              <w:t>0</w:t>
            </w:r>
          </w:p>
        </w:tc>
        <w:tc>
          <w:tcPr>
            <w:tcW w:w="664" w:type="dxa"/>
          </w:tcPr>
          <w:p w:rsidR="00E1356D" w:rsidRDefault="00735C2B">
            <w:pPr>
              <w:pStyle w:val="TableParagraph"/>
              <w:spacing w:before="91"/>
              <w:ind w:left="13" w:right="1"/>
              <w:jc w:val="center"/>
              <w:rPr>
                <w:sz w:val="13"/>
              </w:rPr>
            </w:pPr>
            <w:r>
              <w:rPr>
                <w:spacing w:val="-5"/>
                <w:sz w:val="13"/>
              </w:rPr>
              <w:t>16</w:t>
            </w:r>
          </w:p>
        </w:tc>
        <w:tc>
          <w:tcPr>
            <w:tcW w:w="821" w:type="dxa"/>
          </w:tcPr>
          <w:p w:rsidR="00E1356D" w:rsidRDefault="00735C2B">
            <w:pPr>
              <w:pStyle w:val="TableParagraph"/>
              <w:spacing w:before="91"/>
              <w:ind w:left="4"/>
              <w:jc w:val="center"/>
              <w:rPr>
                <w:sz w:val="13"/>
              </w:rPr>
            </w:pPr>
            <w:r>
              <w:rPr>
                <w:sz w:val="13"/>
              </w:rPr>
              <w:t>Dhjetor</w:t>
            </w:r>
            <w:r>
              <w:rPr>
                <w:spacing w:val="-3"/>
                <w:sz w:val="13"/>
              </w:rPr>
              <w:t xml:space="preserve"> </w:t>
            </w:r>
            <w:r>
              <w:rPr>
                <w:spacing w:val="-4"/>
                <w:sz w:val="13"/>
              </w:rPr>
              <w:t>2019</w:t>
            </w:r>
          </w:p>
        </w:tc>
        <w:tc>
          <w:tcPr>
            <w:tcW w:w="987" w:type="dxa"/>
          </w:tcPr>
          <w:p w:rsidR="00E1356D" w:rsidRDefault="00735C2B">
            <w:pPr>
              <w:pStyle w:val="TableParagraph"/>
              <w:spacing w:before="8"/>
              <w:ind w:right="220"/>
              <w:rPr>
                <w:sz w:val="13"/>
              </w:rPr>
            </w:pPr>
            <w:r>
              <w:rPr>
                <w:sz w:val="13"/>
              </w:rPr>
              <w:t>900</w:t>
            </w:r>
            <w:r>
              <w:rPr>
                <w:spacing w:val="1"/>
                <w:sz w:val="13"/>
              </w:rPr>
              <w:t xml:space="preserve"> </w:t>
            </w:r>
            <w:r>
              <w:rPr>
                <w:spacing w:val="-2"/>
                <w:sz w:val="13"/>
              </w:rPr>
              <w:t>dosje</w:t>
            </w:r>
          </w:p>
          <w:p w:rsidR="00E1356D" w:rsidRDefault="00735C2B">
            <w:pPr>
              <w:pStyle w:val="TableParagraph"/>
              <w:spacing w:before="15" w:line="136" w:lineRule="exact"/>
              <w:ind w:right="122"/>
              <w:rPr>
                <w:sz w:val="13"/>
              </w:rPr>
            </w:pPr>
            <w:r>
              <w:rPr>
                <w:sz w:val="13"/>
              </w:rPr>
              <w:t>(</w:t>
            </w:r>
            <w:r>
              <w:rPr>
                <w:spacing w:val="4"/>
                <w:sz w:val="13"/>
              </w:rPr>
              <w:t xml:space="preserve"> </w:t>
            </w:r>
            <w:r>
              <w:rPr>
                <w:sz w:val="13"/>
              </w:rPr>
              <w:t>5</w:t>
            </w:r>
            <w:r>
              <w:rPr>
                <w:spacing w:val="3"/>
                <w:sz w:val="13"/>
              </w:rPr>
              <w:t xml:space="preserve"> </w:t>
            </w:r>
            <w:r>
              <w:rPr>
                <w:sz w:val="13"/>
              </w:rPr>
              <w:t>komision</w:t>
            </w:r>
            <w:r>
              <w:rPr>
                <w:spacing w:val="1"/>
                <w:sz w:val="13"/>
              </w:rPr>
              <w:t xml:space="preserve"> </w:t>
            </w:r>
            <w:r>
              <w:rPr>
                <w:spacing w:val="-10"/>
                <w:sz w:val="13"/>
              </w:rPr>
              <w:t>)</w:t>
            </w:r>
          </w:p>
        </w:tc>
        <w:tc>
          <w:tcPr>
            <w:tcW w:w="622" w:type="dxa"/>
          </w:tcPr>
          <w:p w:rsidR="00E1356D" w:rsidRDefault="00E1356D">
            <w:pPr>
              <w:pStyle w:val="TableParagraph"/>
              <w:jc w:val="left"/>
              <w:rPr>
                <w:rFonts w:ascii="Times New Roman"/>
                <w:sz w:val="18"/>
              </w:rPr>
            </w:pPr>
          </w:p>
        </w:tc>
        <w:tc>
          <w:tcPr>
            <w:tcW w:w="639" w:type="dxa"/>
          </w:tcPr>
          <w:p w:rsidR="00E1356D" w:rsidRDefault="00E1356D">
            <w:pPr>
              <w:pStyle w:val="TableParagraph"/>
              <w:jc w:val="left"/>
              <w:rPr>
                <w:rFonts w:ascii="Times New Roman"/>
                <w:sz w:val="18"/>
              </w:rPr>
            </w:pPr>
          </w:p>
        </w:tc>
        <w:tc>
          <w:tcPr>
            <w:tcW w:w="846" w:type="dxa"/>
          </w:tcPr>
          <w:p w:rsidR="00E1356D" w:rsidRDefault="00E1356D">
            <w:pPr>
              <w:pStyle w:val="TableParagraph"/>
              <w:jc w:val="left"/>
              <w:rPr>
                <w:rFonts w:ascii="Times New Roman"/>
                <w:sz w:val="18"/>
              </w:rPr>
            </w:pPr>
          </w:p>
        </w:tc>
      </w:tr>
      <w:tr w:rsidR="00E1356D">
        <w:trPr>
          <w:trHeight w:val="271"/>
        </w:trPr>
        <w:tc>
          <w:tcPr>
            <w:tcW w:w="307" w:type="dxa"/>
          </w:tcPr>
          <w:p w:rsidR="00E1356D" w:rsidRDefault="00735C2B">
            <w:pPr>
              <w:pStyle w:val="TableParagraph"/>
              <w:spacing w:before="125" w:line="127" w:lineRule="exact"/>
              <w:ind w:left="7"/>
              <w:jc w:val="center"/>
              <w:rPr>
                <w:sz w:val="12"/>
              </w:rPr>
            </w:pPr>
            <w:r>
              <w:rPr>
                <w:spacing w:val="-5"/>
                <w:w w:val="105"/>
                <w:sz w:val="12"/>
              </w:rPr>
              <w:t>12</w:t>
            </w:r>
          </w:p>
        </w:tc>
        <w:tc>
          <w:tcPr>
            <w:tcW w:w="1016" w:type="dxa"/>
            <w:tcBorders>
              <w:right w:val="single" w:sz="8" w:space="0" w:color="000000"/>
            </w:tcBorders>
          </w:tcPr>
          <w:p w:rsidR="00E1356D" w:rsidRDefault="00735C2B">
            <w:pPr>
              <w:pStyle w:val="TableParagraph"/>
              <w:spacing w:before="57"/>
              <w:ind w:left="25" w:right="9"/>
              <w:jc w:val="center"/>
              <w:rPr>
                <w:b/>
                <w:sz w:val="13"/>
              </w:rPr>
            </w:pPr>
            <w:r>
              <w:rPr>
                <w:b/>
                <w:spacing w:val="-2"/>
                <w:sz w:val="13"/>
              </w:rPr>
              <w:t>Vlorë</w:t>
            </w:r>
          </w:p>
        </w:tc>
        <w:tc>
          <w:tcPr>
            <w:tcW w:w="850" w:type="dxa"/>
            <w:tcBorders>
              <w:left w:val="single" w:sz="8" w:space="0" w:color="000000"/>
            </w:tcBorders>
          </w:tcPr>
          <w:p w:rsidR="00E1356D" w:rsidRDefault="00E1356D">
            <w:pPr>
              <w:pStyle w:val="TableParagraph"/>
              <w:jc w:val="left"/>
              <w:rPr>
                <w:rFonts w:ascii="Times New Roman"/>
                <w:sz w:val="18"/>
              </w:rPr>
            </w:pPr>
          </w:p>
        </w:tc>
        <w:tc>
          <w:tcPr>
            <w:tcW w:w="680" w:type="dxa"/>
          </w:tcPr>
          <w:p w:rsidR="00E1356D" w:rsidRDefault="00E1356D">
            <w:pPr>
              <w:pStyle w:val="TableParagraph"/>
              <w:jc w:val="left"/>
              <w:rPr>
                <w:rFonts w:ascii="Times New Roman"/>
                <w:sz w:val="18"/>
              </w:rPr>
            </w:pPr>
          </w:p>
        </w:tc>
        <w:tc>
          <w:tcPr>
            <w:tcW w:w="813" w:type="dxa"/>
          </w:tcPr>
          <w:p w:rsidR="00E1356D" w:rsidRDefault="00E1356D">
            <w:pPr>
              <w:pStyle w:val="TableParagraph"/>
              <w:jc w:val="left"/>
              <w:rPr>
                <w:rFonts w:ascii="Times New Roman"/>
                <w:sz w:val="18"/>
              </w:rPr>
            </w:pPr>
          </w:p>
        </w:tc>
        <w:tc>
          <w:tcPr>
            <w:tcW w:w="789" w:type="dxa"/>
          </w:tcPr>
          <w:p w:rsidR="00E1356D" w:rsidRDefault="00E1356D">
            <w:pPr>
              <w:pStyle w:val="TableParagraph"/>
              <w:jc w:val="left"/>
              <w:rPr>
                <w:rFonts w:ascii="Times New Roman"/>
                <w:sz w:val="18"/>
              </w:rPr>
            </w:pPr>
          </w:p>
        </w:tc>
        <w:tc>
          <w:tcPr>
            <w:tcW w:w="896" w:type="dxa"/>
          </w:tcPr>
          <w:p w:rsidR="00E1356D" w:rsidRDefault="00E1356D">
            <w:pPr>
              <w:pStyle w:val="TableParagraph"/>
              <w:jc w:val="left"/>
              <w:rPr>
                <w:rFonts w:ascii="Times New Roman"/>
                <w:sz w:val="18"/>
              </w:rPr>
            </w:pPr>
          </w:p>
        </w:tc>
        <w:tc>
          <w:tcPr>
            <w:tcW w:w="664" w:type="dxa"/>
          </w:tcPr>
          <w:p w:rsidR="00E1356D" w:rsidRDefault="00E1356D">
            <w:pPr>
              <w:pStyle w:val="TableParagraph"/>
              <w:jc w:val="left"/>
              <w:rPr>
                <w:rFonts w:ascii="Times New Roman"/>
                <w:sz w:val="18"/>
              </w:rPr>
            </w:pPr>
          </w:p>
        </w:tc>
        <w:tc>
          <w:tcPr>
            <w:tcW w:w="821" w:type="dxa"/>
          </w:tcPr>
          <w:p w:rsidR="00E1356D" w:rsidRDefault="00735C2B">
            <w:pPr>
              <w:pStyle w:val="TableParagraph"/>
              <w:spacing w:before="57"/>
              <w:ind w:left="4" w:right="1"/>
              <w:jc w:val="center"/>
              <w:rPr>
                <w:sz w:val="13"/>
              </w:rPr>
            </w:pPr>
            <w:r>
              <w:rPr>
                <w:sz w:val="13"/>
              </w:rPr>
              <w:t>Qershor</w:t>
            </w:r>
            <w:r>
              <w:rPr>
                <w:spacing w:val="-1"/>
                <w:sz w:val="13"/>
              </w:rPr>
              <w:t xml:space="preserve"> </w:t>
            </w:r>
            <w:r>
              <w:rPr>
                <w:spacing w:val="-4"/>
                <w:sz w:val="13"/>
              </w:rPr>
              <w:t>2022</w:t>
            </w:r>
          </w:p>
        </w:tc>
        <w:tc>
          <w:tcPr>
            <w:tcW w:w="987" w:type="dxa"/>
          </w:tcPr>
          <w:p w:rsidR="00E1356D" w:rsidRDefault="00E1356D">
            <w:pPr>
              <w:pStyle w:val="TableParagraph"/>
              <w:jc w:val="left"/>
              <w:rPr>
                <w:rFonts w:ascii="Times New Roman"/>
                <w:sz w:val="18"/>
              </w:rPr>
            </w:pPr>
          </w:p>
        </w:tc>
        <w:tc>
          <w:tcPr>
            <w:tcW w:w="622" w:type="dxa"/>
          </w:tcPr>
          <w:p w:rsidR="00E1356D" w:rsidRDefault="00E1356D">
            <w:pPr>
              <w:pStyle w:val="TableParagraph"/>
              <w:jc w:val="left"/>
              <w:rPr>
                <w:rFonts w:ascii="Times New Roman"/>
                <w:sz w:val="18"/>
              </w:rPr>
            </w:pPr>
          </w:p>
        </w:tc>
        <w:tc>
          <w:tcPr>
            <w:tcW w:w="639" w:type="dxa"/>
          </w:tcPr>
          <w:p w:rsidR="00E1356D" w:rsidRDefault="00E1356D">
            <w:pPr>
              <w:pStyle w:val="TableParagraph"/>
              <w:jc w:val="left"/>
              <w:rPr>
                <w:rFonts w:ascii="Times New Roman"/>
                <w:sz w:val="18"/>
              </w:rPr>
            </w:pPr>
          </w:p>
        </w:tc>
        <w:tc>
          <w:tcPr>
            <w:tcW w:w="846" w:type="dxa"/>
          </w:tcPr>
          <w:p w:rsidR="00E1356D" w:rsidRDefault="00E1356D">
            <w:pPr>
              <w:pStyle w:val="TableParagraph"/>
              <w:jc w:val="left"/>
              <w:rPr>
                <w:rFonts w:ascii="Times New Roman"/>
                <w:sz w:val="18"/>
              </w:rPr>
            </w:pPr>
          </w:p>
        </w:tc>
      </w:tr>
      <w:tr w:rsidR="00E1356D">
        <w:trPr>
          <w:trHeight w:val="371"/>
        </w:trPr>
        <w:tc>
          <w:tcPr>
            <w:tcW w:w="307" w:type="dxa"/>
          </w:tcPr>
          <w:p w:rsidR="00E1356D" w:rsidRDefault="00E1356D">
            <w:pPr>
              <w:pStyle w:val="TableParagraph"/>
              <w:spacing w:before="86"/>
              <w:jc w:val="left"/>
              <w:rPr>
                <w:rFonts w:ascii="Times New Roman"/>
                <w:i/>
                <w:sz w:val="12"/>
              </w:rPr>
            </w:pPr>
          </w:p>
          <w:p w:rsidR="00E1356D" w:rsidRDefault="00735C2B">
            <w:pPr>
              <w:pStyle w:val="TableParagraph"/>
              <w:spacing w:before="1" w:line="127" w:lineRule="exact"/>
              <w:ind w:left="11"/>
              <w:jc w:val="center"/>
              <w:rPr>
                <w:sz w:val="12"/>
              </w:rPr>
            </w:pPr>
            <w:r>
              <w:rPr>
                <w:spacing w:val="-4"/>
                <w:w w:val="105"/>
                <w:sz w:val="12"/>
              </w:rPr>
              <w:t>Total</w:t>
            </w:r>
          </w:p>
        </w:tc>
        <w:tc>
          <w:tcPr>
            <w:tcW w:w="1016" w:type="dxa"/>
          </w:tcPr>
          <w:p w:rsidR="00E1356D" w:rsidRDefault="00E1356D">
            <w:pPr>
              <w:pStyle w:val="TableParagraph"/>
              <w:jc w:val="left"/>
              <w:rPr>
                <w:rFonts w:ascii="Times New Roman"/>
                <w:sz w:val="18"/>
              </w:rPr>
            </w:pPr>
          </w:p>
        </w:tc>
        <w:tc>
          <w:tcPr>
            <w:tcW w:w="850" w:type="dxa"/>
          </w:tcPr>
          <w:p w:rsidR="00E1356D" w:rsidRDefault="00735C2B">
            <w:pPr>
              <w:pStyle w:val="TableParagraph"/>
              <w:spacing w:before="107"/>
              <w:ind w:left="20"/>
              <w:jc w:val="center"/>
              <w:rPr>
                <w:b/>
                <w:sz w:val="13"/>
              </w:rPr>
            </w:pPr>
            <w:r>
              <w:rPr>
                <w:b/>
                <w:spacing w:val="-5"/>
                <w:sz w:val="13"/>
              </w:rPr>
              <w:t>284</w:t>
            </w:r>
          </w:p>
        </w:tc>
        <w:tc>
          <w:tcPr>
            <w:tcW w:w="680" w:type="dxa"/>
          </w:tcPr>
          <w:p w:rsidR="00E1356D" w:rsidRDefault="00735C2B">
            <w:pPr>
              <w:pStyle w:val="TableParagraph"/>
              <w:spacing w:before="107"/>
              <w:ind w:left="133" w:right="117"/>
              <w:jc w:val="center"/>
              <w:rPr>
                <w:b/>
                <w:sz w:val="13"/>
              </w:rPr>
            </w:pPr>
            <w:r>
              <w:rPr>
                <w:b/>
                <w:spacing w:val="-5"/>
                <w:sz w:val="13"/>
              </w:rPr>
              <w:t>19</w:t>
            </w:r>
          </w:p>
        </w:tc>
        <w:tc>
          <w:tcPr>
            <w:tcW w:w="813" w:type="dxa"/>
          </w:tcPr>
          <w:p w:rsidR="00E1356D" w:rsidRDefault="00735C2B">
            <w:pPr>
              <w:pStyle w:val="TableParagraph"/>
              <w:spacing w:before="107"/>
              <w:ind w:left="17" w:right="1"/>
              <w:jc w:val="center"/>
              <w:rPr>
                <w:b/>
                <w:sz w:val="13"/>
              </w:rPr>
            </w:pPr>
            <w:r>
              <w:rPr>
                <w:b/>
                <w:spacing w:val="-5"/>
                <w:sz w:val="13"/>
              </w:rPr>
              <w:t>45</w:t>
            </w:r>
          </w:p>
        </w:tc>
        <w:tc>
          <w:tcPr>
            <w:tcW w:w="789" w:type="dxa"/>
          </w:tcPr>
          <w:p w:rsidR="00E1356D" w:rsidRDefault="00735C2B">
            <w:pPr>
              <w:pStyle w:val="TableParagraph"/>
              <w:spacing w:before="107"/>
              <w:ind w:left="7" w:right="1"/>
              <w:jc w:val="center"/>
              <w:rPr>
                <w:b/>
                <w:sz w:val="13"/>
              </w:rPr>
            </w:pPr>
            <w:r>
              <w:rPr>
                <w:b/>
                <w:spacing w:val="-5"/>
                <w:sz w:val="13"/>
              </w:rPr>
              <w:t>114</w:t>
            </w:r>
          </w:p>
        </w:tc>
        <w:tc>
          <w:tcPr>
            <w:tcW w:w="896" w:type="dxa"/>
          </w:tcPr>
          <w:p w:rsidR="00E1356D" w:rsidRDefault="00735C2B">
            <w:pPr>
              <w:pStyle w:val="TableParagraph"/>
              <w:spacing w:before="107"/>
              <w:ind w:left="14" w:right="1"/>
              <w:jc w:val="center"/>
              <w:rPr>
                <w:b/>
                <w:sz w:val="13"/>
              </w:rPr>
            </w:pPr>
            <w:r>
              <w:rPr>
                <w:b/>
                <w:spacing w:val="-5"/>
                <w:sz w:val="13"/>
              </w:rPr>
              <w:t>338</w:t>
            </w:r>
          </w:p>
        </w:tc>
        <w:tc>
          <w:tcPr>
            <w:tcW w:w="664" w:type="dxa"/>
          </w:tcPr>
          <w:p w:rsidR="00E1356D" w:rsidRDefault="00735C2B">
            <w:pPr>
              <w:pStyle w:val="TableParagraph"/>
              <w:spacing w:before="107"/>
              <w:ind w:left="13" w:right="1"/>
              <w:jc w:val="center"/>
              <w:rPr>
                <w:b/>
                <w:sz w:val="13"/>
              </w:rPr>
            </w:pPr>
            <w:r>
              <w:rPr>
                <w:b/>
                <w:spacing w:val="-5"/>
                <w:sz w:val="13"/>
              </w:rPr>
              <w:t>221</w:t>
            </w:r>
          </w:p>
        </w:tc>
        <w:tc>
          <w:tcPr>
            <w:tcW w:w="821" w:type="dxa"/>
          </w:tcPr>
          <w:p w:rsidR="00E1356D" w:rsidRDefault="00E1356D">
            <w:pPr>
              <w:pStyle w:val="TableParagraph"/>
              <w:jc w:val="left"/>
              <w:rPr>
                <w:rFonts w:ascii="Times New Roman"/>
                <w:sz w:val="18"/>
              </w:rPr>
            </w:pPr>
          </w:p>
        </w:tc>
        <w:tc>
          <w:tcPr>
            <w:tcW w:w="987" w:type="dxa"/>
          </w:tcPr>
          <w:p w:rsidR="00E1356D" w:rsidRDefault="00735C2B">
            <w:pPr>
              <w:pStyle w:val="TableParagraph"/>
              <w:spacing w:before="8"/>
              <w:ind w:left="11" w:right="8"/>
              <w:jc w:val="center"/>
              <w:rPr>
                <w:b/>
                <w:sz w:val="13"/>
              </w:rPr>
            </w:pPr>
            <w:r>
              <w:rPr>
                <w:b/>
                <w:sz w:val="13"/>
              </w:rPr>
              <w:t>3076</w:t>
            </w:r>
            <w:r>
              <w:rPr>
                <w:b/>
                <w:spacing w:val="1"/>
                <w:sz w:val="13"/>
              </w:rPr>
              <w:t xml:space="preserve"> </w:t>
            </w:r>
            <w:r>
              <w:rPr>
                <w:b/>
                <w:spacing w:val="-2"/>
                <w:sz w:val="13"/>
              </w:rPr>
              <w:t>dosje</w:t>
            </w:r>
          </w:p>
          <w:p w:rsidR="00E1356D" w:rsidRDefault="00735C2B">
            <w:pPr>
              <w:pStyle w:val="TableParagraph"/>
              <w:spacing w:before="15"/>
              <w:ind w:left="11" w:right="10"/>
              <w:jc w:val="center"/>
              <w:rPr>
                <w:b/>
                <w:sz w:val="13"/>
              </w:rPr>
            </w:pPr>
            <w:r>
              <w:rPr>
                <w:b/>
                <w:sz w:val="13"/>
              </w:rPr>
              <w:t>(</w:t>
            </w:r>
            <w:r>
              <w:rPr>
                <w:b/>
                <w:spacing w:val="7"/>
                <w:sz w:val="13"/>
              </w:rPr>
              <w:t xml:space="preserve"> </w:t>
            </w:r>
            <w:r>
              <w:rPr>
                <w:b/>
                <w:sz w:val="13"/>
              </w:rPr>
              <w:t>17</w:t>
            </w:r>
            <w:r>
              <w:rPr>
                <w:b/>
                <w:spacing w:val="6"/>
                <w:sz w:val="13"/>
              </w:rPr>
              <w:t xml:space="preserve"> </w:t>
            </w:r>
            <w:r>
              <w:rPr>
                <w:b/>
                <w:sz w:val="13"/>
              </w:rPr>
              <w:t>komision</w:t>
            </w:r>
            <w:r>
              <w:rPr>
                <w:b/>
                <w:spacing w:val="11"/>
                <w:sz w:val="13"/>
              </w:rPr>
              <w:t xml:space="preserve"> </w:t>
            </w:r>
            <w:r>
              <w:rPr>
                <w:b/>
                <w:spacing w:val="-10"/>
                <w:sz w:val="13"/>
              </w:rPr>
              <w:t>)</w:t>
            </w:r>
          </w:p>
        </w:tc>
        <w:tc>
          <w:tcPr>
            <w:tcW w:w="622" w:type="dxa"/>
          </w:tcPr>
          <w:p w:rsidR="00E1356D" w:rsidRDefault="00735C2B">
            <w:pPr>
              <w:pStyle w:val="TableParagraph"/>
              <w:spacing w:before="107"/>
              <w:ind w:left="4" w:right="1"/>
              <w:jc w:val="center"/>
              <w:rPr>
                <w:b/>
                <w:sz w:val="13"/>
              </w:rPr>
            </w:pPr>
            <w:r>
              <w:rPr>
                <w:b/>
                <w:spacing w:val="-5"/>
                <w:sz w:val="13"/>
              </w:rPr>
              <w:t>45</w:t>
            </w:r>
          </w:p>
        </w:tc>
        <w:tc>
          <w:tcPr>
            <w:tcW w:w="639" w:type="dxa"/>
          </w:tcPr>
          <w:p w:rsidR="00E1356D" w:rsidRDefault="00735C2B">
            <w:pPr>
              <w:pStyle w:val="TableParagraph"/>
              <w:spacing w:before="107"/>
              <w:ind w:left="50"/>
              <w:jc w:val="left"/>
              <w:rPr>
                <w:b/>
                <w:sz w:val="13"/>
              </w:rPr>
            </w:pPr>
            <w:r>
              <w:rPr>
                <w:b/>
                <w:spacing w:val="-2"/>
                <w:sz w:val="13"/>
              </w:rPr>
              <w:t>3,301,548</w:t>
            </w:r>
          </w:p>
        </w:tc>
        <w:tc>
          <w:tcPr>
            <w:tcW w:w="846" w:type="dxa"/>
          </w:tcPr>
          <w:p w:rsidR="00E1356D" w:rsidRDefault="00E1356D">
            <w:pPr>
              <w:pStyle w:val="TableParagraph"/>
              <w:jc w:val="left"/>
              <w:rPr>
                <w:rFonts w:ascii="Times New Roman"/>
                <w:sz w:val="18"/>
              </w:rPr>
            </w:pPr>
          </w:p>
        </w:tc>
      </w:tr>
    </w:tbl>
    <w:p w:rsidR="00E1356D" w:rsidRDefault="00E1356D">
      <w:pPr>
        <w:pStyle w:val="BodyText"/>
        <w:rPr>
          <w:i/>
        </w:rPr>
      </w:pPr>
    </w:p>
    <w:p w:rsidR="00E1356D" w:rsidRDefault="00E1356D">
      <w:pPr>
        <w:pStyle w:val="BodyText"/>
        <w:rPr>
          <w:i/>
        </w:rPr>
      </w:pPr>
    </w:p>
    <w:p w:rsidR="00E1356D" w:rsidRDefault="00E1356D">
      <w:pPr>
        <w:pStyle w:val="BodyText"/>
        <w:rPr>
          <w:i/>
        </w:rPr>
      </w:pPr>
    </w:p>
    <w:p w:rsidR="00E1356D" w:rsidRDefault="00E1356D">
      <w:pPr>
        <w:pStyle w:val="BodyText"/>
        <w:spacing w:before="6"/>
        <w:rPr>
          <w:i/>
        </w:rPr>
      </w:pPr>
    </w:p>
    <w:p w:rsidR="00E1356D" w:rsidRDefault="00735C2B">
      <w:pPr>
        <w:ind w:left="1440"/>
        <w:jc w:val="both"/>
        <w:rPr>
          <w:b/>
          <w:sz w:val="24"/>
        </w:rPr>
      </w:pPr>
      <w:r>
        <w:rPr>
          <w:b/>
          <w:sz w:val="24"/>
        </w:rPr>
        <w:t>Administrimi</w:t>
      </w:r>
      <w:r>
        <w:rPr>
          <w:b/>
          <w:spacing w:val="-2"/>
          <w:sz w:val="24"/>
        </w:rPr>
        <w:t xml:space="preserve"> </w:t>
      </w:r>
      <w:r>
        <w:rPr>
          <w:b/>
          <w:sz w:val="24"/>
        </w:rPr>
        <w:t>i</w:t>
      </w:r>
      <w:r>
        <w:rPr>
          <w:b/>
          <w:spacing w:val="-1"/>
          <w:sz w:val="24"/>
        </w:rPr>
        <w:t xml:space="preserve"> </w:t>
      </w:r>
      <w:r>
        <w:rPr>
          <w:b/>
          <w:sz w:val="24"/>
        </w:rPr>
        <w:t>Regjistrit</w:t>
      </w:r>
      <w:r>
        <w:rPr>
          <w:b/>
          <w:spacing w:val="-1"/>
          <w:sz w:val="24"/>
        </w:rPr>
        <w:t xml:space="preserve"> </w:t>
      </w:r>
      <w:r>
        <w:rPr>
          <w:b/>
          <w:sz w:val="24"/>
        </w:rPr>
        <w:t>Elekronik të</w:t>
      </w:r>
      <w:r>
        <w:rPr>
          <w:b/>
          <w:spacing w:val="-3"/>
          <w:sz w:val="24"/>
        </w:rPr>
        <w:t xml:space="preserve"> </w:t>
      </w:r>
      <w:r>
        <w:rPr>
          <w:b/>
          <w:spacing w:val="-4"/>
          <w:sz w:val="24"/>
        </w:rPr>
        <w:t>PPAK.</w:t>
      </w:r>
    </w:p>
    <w:p w:rsidR="00E1356D" w:rsidRDefault="00E1356D">
      <w:pPr>
        <w:pStyle w:val="BodyText"/>
        <w:rPr>
          <w:b/>
        </w:rPr>
      </w:pPr>
    </w:p>
    <w:p w:rsidR="00E1356D" w:rsidRDefault="00735C2B">
      <w:pPr>
        <w:pStyle w:val="ListParagraph"/>
        <w:numPr>
          <w:ilvl w:val="1"/>
          <w:numId w:val="24"/>
        </w:numPr>
        <w:tabs>
          <w:tab w:val="left" w:pos="2160"/>
        </w:tabs>
        <w:ind w:right="1441"/>
        <w:jc w:val="left"/>
        <w:rPr>
          <w:sz w:val="24"/>
        </w:rPr>
      </w:pPr>
      <w:r>
        <w:rPr>
          <w:sz w:val="24"/>
        </w:rPr>
        <w:t>Eshtë</w:t>
      </w:r>
      <w:r>
        <w:rPr>
          <w:spacing w:val="80"/>
          <w:sz w:val="24"/>
        </w:rPr>
        <w:t xml:space="preserve"> </w:t>
      </w:r>
      <w:r>
        <w:rPr>
          <w:sz w:val="24"/>
        </w:rPr>
        <w:t>realizuar</w:t>
      </w:r>
      <w:r>
        <w:rPr>
          <w:spacing w:val="80"/>
          <w:sz w:val="24"/>
        </w:rPr>
        <w:t xml:space="preserve"> </w:t>
      </w:r>
      <w:r>
        <w:rPr>
          <w:sz w:val="24"/>
        </w:rPr>
        <w:t>administrimi</w:t>
      </w:r>
      <w:r>
        <w:rPr>
          <w:spacing w:val="80"/>
          <w:sz w:val="24"/>
        </w:rPr>
        <w:t xml:space="preserve"> </w:t>
      </w:r>
      <w:r>
        <w:rPr>
          <w:sz w:val="24"/>
        </w:rPr>
        <w:t>dhe</w:t>
      </w:r>
      <w:r>
        <w:rPr>
          <w:spacing w:val="80"/>
          <w:sz w:val="24"/>
        </w:rPr>
        <w:t xml:space="preserve"> </w:t>
      </w:r>
      <w:r>
        <w:rPr>
          <w:sz w:val="24"/>
        </w:rPr>
        <w:t>mirëmbajtja</w:t>
      </w:r>
      <w:r>
        <w:rPr>
          <w:spacing w:val="80"/>
          <w:sz w:val="24"/>
        </w:rPr>
        <w:t xml:space="preserve"> </w:t>
      </w:r>
      <w:r>
        <w:rPr>
          <w:sz w:val="24"/>
        </w:rPr>
        <w:t>e</w:t>
      </w:r>
      <w:r>
        <w:rPr>
          <w:spacing w:val="80"/>
          <w:sz w:val="24"/>
        </w:rPr>
        <w:t xml:space="preserve"> </w:t>
      </w:r>
      <w:r>
        <w:rPr>
          <w:sz w:val="24"/>
        </w:rPr>
        <w:t>sistemeve</w:t>
      </w:r>
      <w:r>
        <w:rPr>
          <w:spacing w:val="80"/>
          <w:sz w:val="24"/>
        </w:rPr>
        <w:t xml:space="preserve"> </w:t>
      </w:r>
      <w:r>
        <w:rPr>
          <w:sz w:val="24"/>
        </w:rPr>
        <w:t>elektronike</w:t>
      </w:r>
      <w:r>
        <w:rPr>
          <w:spacing w:val="80"/>
          <w:sz w:val="24"/>
        </w:rPr>
        <w:t xml:space="preserve"> </w:t>
      </w:r>
      <w:r>
        <w:rPr>
          <w:sz w:val="24"/>
        </w:rPr>
        <w:t>PAK</w:t>
      </w:r>
      <w:r>
        <w:rPr>
          <w:spacing w:val="80"/>
          <w:sz w:val="24"/>
        </w:rPr>
        <w:t xml:space="preserve"> </w:t>
      </w:r>
      <w:r>
        <w:rPr>
          <w:sz w:val="24"/>
        </w:rPr>
        <w:t>(</w:t>
      </w:r>
      <w:r>
        <w:rPr>
          <w:spacing w:val="40"/>
          <w:sz w:val="24"/>
        </w:rPr>
        <w:t xml:space="preserve"> </w:t>
      </w:r>
      <w:r>
        <w:rPr>
          <w:sz w:val="24"/>
        </w:rPr>
        <w:t>Vlerësimim Bio-Psiko-Social ) dhe Arkiva.</w:t>
      </w:r>
    </w:p>
    <w:p w:rsidR="00E1356D" w:rsidRDefault="00E1356D">
      <w:pPr>
        <w:pStyle w:val="ListParagraph"/>
        <w:jc w:val="left"/>
        <w:rPr>
          <w:sz w:val="24"/>
        </w:rPr>
        <w:sectPr w:rsidR="00E1356D">
          <w:pgSz w:w="11930" w:h="16860"/>
          <w:pgMar w:top="1360" w:right="0" w:bottom="1140" w:left="0" w:header="0" w:footer="951" w:gutter="0"/>
          <w:cols w:space="720"/>
        </w:sectPr>
      </w:pPr>
    </w:p>
    <w:p w:rsidR="00E1356D" w:rsidRDefault="00735C2B">
      <w:pPr>
        <w:pStyle w:val="ListParagraph"/>
        <w:numPr>
          <w:ilvl w:val="1"/>
          <w:numId w:val="24"/>
        </w:numPr>
        <w:tabs>
          <w:tab w:val="left" w:pos="2160"/>
        </w:tabs>
        <w:spacing w:before="79"/>
        <w:ind w:right="1436"/>
        <w:jc w:val="left"/>
        <w:rPr>
          <w:sz w:val="24"/>
        </w:rPr>
      </w:pPr>
      <w:r>
        <w:rPr>
          <w:sz w:val="24"/>
        </w:rPr>
        <w:t>Përditësime</w:t>
      </w:r>
      <w:r>
        <w:rPr>
          <w:spacing w:val="30"/>
          <w:sz w:val="24"/>
        </w:rPr>
        <w:t xml:space="preserve"> </w:t>
      </w:r>
      <w:r>
        <w:rPr>
          <w:sz w:val="24"/>
        </w:rPr>
        <w:t>në</w:t>
      </w:r>
      <w:r>
        <w:rPr>
          <w:spacing w:val="30"/>
          <w:sz w:val="24"/>
        </w:rPr>
        <w:t xml:space="preserve"> </w:t>
      </w:r>
      <w:r>
        <w:rPr>
          <w:sz w:val="24"/>
        </w:rPr>
        <w:t>Regjistrin</w:t>
      </w:r>
      <w:r>
        <w:rPr>
          <w:spacing w:val="31"/>
          <w:sz w:val="24"/>
        </w:rPr>
        <w:t xml:space="preserve"> </w:t>
      </w:r>
      <w:r>
        <w:rPr>
          <w:sz w:val="24"/>
        </w:rPr>
        <w:t>Elekronik</w:t>
      </w:r>
      <w:r>
        <w:rPr>
          <w:spacing w:val="31"/>
          <w:sz w:val="24"/>
        </w:rPr>
        <w:t xml:space="preserve"> </w:t>
      </w:r>
      <w:r>
        <w:rPr>
          <w:sz w:val="24"/>
        </w:rPr>
        <w:t>të</w:t>
      </w:r>
      <w:r>
        <w:rPr>
          <w:spacing w:val="30"/>
          <w:sz w:val="24"/>
        </w:rPr>
        <w:t xml:space="preserve"> </w:t>
      </w:r>
      <w:r>
        <w:rPr>
          <w:sz w:val="24"/>
        </w:rPr>
        <w:t>PPAK</w:t>
      </w:r>
      <w:r>
        <w:rPr>
          <w:spacing w:val="30"/>
          <w:sz w:val="24"/>
        </w:rPr>
        <w:t xml:space="preserve"> </w:t>
      </w:r>
      <w:r>
        <w:rPr>
          <w:sz w:val="24"/>
        </w:rPr>
        <w:t>i</w:t>
      </w:r>
      <w:r>
        <w:rPr>
          <w:spacing w:val="31"/>
          <w:sz w:val="24"/>
        </w:rPr>
        <w:t xml:space="preserve"> </w:t>
      </w:r>
      <w:r>
        <w:rPr>
          <w:sz w:val="24"/>
        </w:rPr>
        <w:t>të</w:t>
      </w:r>
      <w:r>
        <w:rPr>
          <w:spacing w:val="30"/>
          <w:sz w:val="24"/>
        </w:rPr>
        <w:t xml:space="preserve"> </w:t>
      </w:r>
      <w:r>
        <w:rPr>
          <w:sz w:val="24"/>
        </w:rPr>
        <w:t>gjitha</w:t>
      </w:r>
      <w:r>
        <w:rPr>
          <w:spacing w:val="30"/>
          <w:sz w:val="24"/>
        </w:rPr>
        <w:t xml:space="preserve"> </w:t>
      </w:r>
      <w:r>
        <w:rPr>
          <w:sz w:val="24"/>
        </w:rPr>
        <w:t>zyrave</w:t>
      </w:r>
      <w:r>
        <w:rPr>
          <w:spacing w:val="30"/>
          <w:sz w:val="24"/>
        </w:rPr>
        <w:t xml:space="preserve"> </w:t>
      </w:r>
      <w:r>
        <w:rPr>
          <w:sz w:val="24"/>
        </w:rPr>
        <w:t>të</w:t>
      </w:r>
      <w:r>
        <w:rPr>
          <w:spacing w:val="30"/>
          <w:sz w:val="24"/>
        </w:rPr>
        <w:t xml:space="preserve"> </w:t>
      </w:r>
      <w:r>
        <w:rPr>
          <w:sz w:val="24"/>
        </w:rPr>
        <w:t>vlerësimit</w:t>
      </w:r>
      <w:r>
        <w:rPr>
          <w:spacing w:val="32"/>
          <w:sz w:val="24"/>
        </w:rPr>
        <w:t xml:space="preserve"> </w:t>
      </w:r>
      <w:r>
        <w:rPr>
          <w:sz w:val="24"/>
        </w:rPr>
        <w:t>si</w:t>
      </w:r>
      <w:r>
        <w:rPr>
          <w:spacing w:val="32"/>
          <w:sz w:val="24"/>
        </w:rPr>
        <w:t xml:space="preserve"> </w:t>
      </w:r>
      <w:r>
        <w:rPr>
          <w:sz w:val="24"/>
        </w:rPr>
        <w:t>dhe akseset për të gjithë njësitë vendore, sipas kërkesave të bëra.</w:t>
      </w:r>
    </w:p>
    <w:p w:rsidR="00E1356D" w:rsidRDefault="00735C2B">
      <w:pPr>
        <w:pStyle w:val="ListParagraph"/>
        <w:numPr>
          <w:ilvl w:val="1"/>
          <w:numId w:val="24"/>
        </w:numPr>
        <w:tabs>
          <w:tab w:val="left" w:pos="2160"/>
        </w:tabs>
        <w:jc w:val="left"/>
        <w:rPr>
          <w:sz w:val="24"/>
        </w:rPr>
      </w:pPr>
      <w:r>
        <w:rPr>
          <w:sz w:val="24"/>
        </w:rPr>
        <w:t>Krijime</w:t>
      </w:r>
      <w:r>
        <w:rPr>
          <w:spacing w:val="-3"/>
          <w:sz w:val="24"/>
        </w:rPr>
        <w:t xml:space="preserve"> </w:t>
      </w:r>
      <w:r>
        <w:rPr>
          <w:sz w:val="24"/>
        </w:rPr>
        <w:t>dhe</w:t>
      </w:r>
      <w:r>
        <w:rPr>
          <w:spacing w:val="-2"/>
          <w:sz w:val="24"/>
        </w:rPr>
        <w:t xml:space="preserve"> </w:t>
      </w:r>
      <w:r>
        <w:rPr>
          <w:sz w:val="24"/>
        </w:rPr>
        <w:t>përditësime të</w:t>
      </w:r>
      <w:r>
        <w:rPr>
          <w:spacing w:val="-1"/>
          <w:sz w:val="24"/>
        </w:rPr>
        <w:t xml:space="preserve"> </w:t>
      </w:r>
      <w:r>
        <w:rPr>
          <w:sz w:val="24"/>
        </w:rPr>
        <w:t>userave</w:t>
      </w:r>
      <w:r>
        <w:rPr>
          <w:spacing w:val="-2"/>
          <w:sz w:val="24"/>
        </w:rPr>
        <w:t xml:space="preserve"> </w:t>
      </w:r>
      <w:r>
        <w:rPr>
          <w:sz w:val="24"/>
        </w:rPr>
        <w:t>me</w:t>
      </w:r>
      <w:r>
        <w:rPr>
          <w:spacing w:val="-1"/>
          <w:sz w:val="24"/>
        </w:rPr>
        <w:t xml:space="preserve"> </w:t>
      </w:r>
      <w:r>
        <w:rPr>
          <w:sz w:val="24"/>
        </w:rPr>
        <w:t>rolet</w:t>
      </w:r>
      <w:r>
        <w:rPr>
          <w:spacing w:val="-1"/>
          <w:sz w:val="24"/>
        </w:rPr>
        <w:t xml:space="preserve"> </w:t>
      </w:r>
      <w:r>
        <w:rPr>
          <w:spacing w:val="-2"/>
          <w:sz w:val="24"/>
        </w:rPr>
        <w:t>përkatëse.</w:t>
      </w:r>
    </w:p>
    <w:p w:rsidR="00E1356D" w:rsidRDefault="00735C2B">
      <w:pPr>
        <w:pStyle w:val="ListParagraph"/>
        <w:numPr>
          <w:ilvl w:val="1"/>
          <w:numId w:val="24"/>
        </w:numPr>
        <w:tabs>
          <w:tab w:val="left" w:pos="2160"/>
        </w:tabs>
        <w:jc w:val="left"/>
        <w:rPr>
          <w:sz w:val="24"/>
        </w:rPr>
      </w:pPr>
      <w:r>
        <w:rPr>
          <w:sz w:val="24"/>
        </w:rPr>
        <w:t>Konfigurim</w:t>
      </w:r>
      <w:r>
        <w:rPr>
          <w:spacing w:val="-2"/>
          <w:sz w:val="24"/>
        </w:rPr>
        <w:t xml:space="preserve"> </w:t>
      </w:r>
      <w:r>
        <w:rPr>
          <w:spacing w:val="-4"/>
          <w:sz w:val="24"/>
        </w:rPr>
        <w:t>VPN.</w:t>
      </w:r>
    </w:p>
    <w:p w:rsidR="00E1356D" w:rsidRDefault="00E1356D">
      <w:pPr>
        <w:pStyle w:val="BodyText"/>
      </w:pPr>
    </w:p>
    <w:p w:rsidR="00E1356D" w:rsidRDefault="00E1356D">
      <w:pPr>
        <w:pStyle w:val="BodyText"/>
      </w:pPr>
    </w:p>
    <w:p w:rsidR="00E1356D" w:rsidRDefault="00735C2B">
      <w:pPr>
        <w:ind w:left="1440"/>
        <w:rPr>
          <w:b/>
          <w:sz w:val="24"/>
        </w:rPr>
      </w:pPr>
      <w:r>
        <w:rPr>
          <w:b/>
          <w:sz w:val="24"/>
        </w:rPr>
        <w:t>Përditësimi</w:t>
      </w:r>
      <w:r>
        <w:rPr>
          <w:b/>
          <w:spacing w:val="-3"/>
          <w:sz w:val="24"/>
        </w:rPr>
        <w:t xml:space="preserve"> </w:t>
      </w:r>
      <w:r>
        <w:rPr>
          <w:b/>
          <w:sz w:val="24"/>
        </w:rPr>
        <w:t>i</w:t>
      </w:r>
      <w:r>
        <w:rPr>
          <w:b/>
          <w:spacing w:val="-2"/>
          <w:sz w:val="24"/>
        </w:rPr>
        <w:t xml:space="preserve"> </w:t>
      </w:r>
      <w:r>
        <w:rPr>
          <w:b/>
          <w:sz w:val="24"/>
        </w:rPr>
        <w:t>Arkivës</w:t>
      </w:r>
      <w:r>
        <w:rPr>
          <w:b/>
          <w:spacing w:val="-2"/>
          <w:sz w:val="24"/>
        </w:rPr>
        <w:t xml:space="preserve"> </w:t>
      </w:r>
      <w:r>
        <w:rPr>
          <w:b/>
          <w:sz w:val="24"/>
        </w:rPr>
        <w:t>Elektronike</w:t>
      </w:r>
      <w:r>
        <w:rPr>
          <w:b/>
          <w:spacing w:val="-3"/>
          <w:sz w:val="24"/>
        </w:rPr>
        <w:t xml:space="preserve"> </w:t>
      </w:r>
      <w:r>
        <w:rPr>
          <w:b/>
          <w:spacing w:val="-4"/>
          <w:sz w:val="24"/>
        </w:rPr>
        <w:t>PPAK.</w:t>
      </w:r>
    </w:p>
    <w:p w:rsidR="00E1356D" w:rsidRDefault="00E1356D">
      <w:pPr>
        <w:pStyle w:val="BodyText"/>
        <w:spacing w:before="5"/>
        <w:rPr>
          <w:b/>
        </w:rPr>
      </w:pPr>
    </w:p>
    <w:p w:rsidR="00E1356D" w:rsidRDefault="00735C2B">
      <w:pPr>
        <w:pStyle w:val="BodyText"/>
        <w:ind w:left="1440"/>
      </w:pPr>
      <w:r>
        <w:t>Gjatë</w:t>
      </w:r>
      <w:r>
        <w:rPr>
          <w:spacing w:val="-1"/>
        </w:rPr>
        <w:t xml:space="preserve"> </w:t>
      </w:r>
      <w:r>
        <w:t>vitit 2024</w:t>
      </w:r>
      <w:r>
        <w:rPr>
          <w:spacing w:val="-1"/>
        </w:rPr>
        <w:t xml:space="preserve"> </w:t>
      </w:r>
      <w:r>
        <w:t>në sistemin</w:t>
      </w:r>
      <w:r>
        <w:rPr>
          <w:spacing w:val="1"/>
        </w:rPr>
        <w:t xml:space="preserve"> </w:t>
      </w:r>
      <w:r>
        <w:t>e</w:t>
      </w:r>
      <w:r>
        <w:rPr>
          <w:spacing w:val="-2"/>
        </w:rPr>
        <w:t xml:space="preserve"> </w:t>
      </w:r>
      <w:r>
        <w:t>PPAK</w:t>
      </w:r>
      <w:r>
        <w:rPr>
          <w:spacing w:val="-1"/>
        </w:rPr>
        <w:t xml:space="preserve"> </w:t>
      </w:r>
      <w:r>
        <w:t xml:space="preserve">është </w:t>
      </w:r>
      <w:r>
        <w:rPr>
          <w:spacing w:val="-2"/>
        </w:rPr>
        <w:t>realizuar:</w:t>
      </w:r>
    </w:p>
    <w:p w:rsidR="00E1356D" w:rsidRDefault="00E1356D">
      <w:pPr>
        <w:pStyle w:val="BodyText"/>
        <w:spacing w:before="2"/>
      </w:pPr>
    </w:p>
    <w:p w:rsidR="00E1356D" w:rsidRDefault="00735C2B">
      <w:pPr>
        <w:pStyle w:val="ListParagraph"/>
        <w:numPr>
          <w:ilvl w:val="1"/>
          <w:numId w:val="24"/>
        </w:numPr>
        <w:tabs>
          <w:tab w:val="left" w:pos="2160"/>
        </w:tabs>
        <w:spacing w:before="1"/>
        <w:jc w:val="left"/>
        <w:rPr>
          <w:i/>
          <w:sz w:val="24"/>
        </w:rPr>
      </w:pPr>
      <w:r>
        <w:rPr>
          <w:i/>
          <w:sz w:val="24"/>
        </w:rPr>
        <w:t>Integrimi</w:t>
      </w:r>
      <w:r>
        <w:rPr>
          <w:i/>
          <w:spacing w:val="-1"/>
          <w:sz w:val="24"/>
        </w:rPr>
        <w:t xml:space="preserve"> </w:t>
      </w:r>
      <w:r>
        <w:rPr>
          <w:i/>
          <w:sz w:val="24"/>
        </w:rPr>
        <w:t>i</w:t>
      </w:r>
      <w:r>
        <w:rPr>
          <w:i/>
          <w:spacing w:val="-1"/>
          <w:sz w:val="24"/>
        </w:rPr>
        <w:t xml:space="preserve"> </w:t>
      </w:r>
      <w:r>
        <w:rPr>
          <w:i/>
          <w:sz w:val="24"/>
        </w:rPr>
        <w:t>sistemit PPAK</w:t>
      </w:r>
      <w:r>
        <w:rPr>
          <w:i/>
          <w:spacing w:val="-1"/>
          <w:sz w:val="24"/>
        </w:rPr>
        <w:t xml:space="preserve"> </w:t>
      </w:r>
      <w:r>
        <w:rPr>
          <w:i/>
          <w:sz w:val="24"/>
        </w:rPr>
        <w:t>me</w:t>
      </w:r>
      <w:r>
        <w:rPr>
          <w:i/>
          <w:spacing w:val="-3"/>
          <w:sz w:val="24"/>
        </w:rPr>
        <w:t xml:space="preserve"> </w:t>
      </w:r>
      <w:r>
        <w:rPr>
          <w:i/>
          <w:sz w:val="24"/>
        </w:rPr>
        <w:t>sistemin e</w:t>
      </w:r>
      <w:r>
        <w:rPr>
          <w:i/>
          <w:spacing w:val="-1"/>
          <w:sz w:val="24"/>
        </w:rPr>
        <w:t xml:space="preserve"> </w:t>
      </w:r>
      <w:r>
        <w:rPr>
          <w:i/>
          <w:sz w:val="24"/>
        </w:rPr>
        <w:t xml:space="preserve">arsimit </w:t>
      </w:r>
      <w:r>
        <w:rPr>
          <w:i/>
          <w:spacing w:val="-4"/>
          <w:sz w:val="24"/>
        </w:rPr>
        <w:t>SMIP</w:t>
      </w:r>
    </w:p>
    <w:p w:rsidR="00E1356D" w:rsidRDefault="00E1356D">
      <w:pPr>
        <w:pStyle w:val="BodyText"/>
        <w:spacing w:before="4"/>
        <w:rPr>
          <w:i/>
        </w:rPr>
      </w:pPr>
    </w:p>
    <w:p w:rsidR="00E1356D" w:rsidRDefault="00735C2B">
      <w:pPr>
        <w:pStyle w:val="BodyText"/>
        <w:spacing w:before="1"/>
        <w:ind w:left="1440" w:right="1435"/>
        <w:jc w:val="both"/>
      </w:pPr>
      <w:r>
        <w:t>Për të optimizuar proçesin e verifikimit të ndjekjes së arsimit për aplikantët e sistemit PPAK është zhvilluar integrimi me sistemin e arsimit SMIP. Integrimi me këtë sistem mundëson marrjen e informacionit për aplikantët mbi ndjekjen e gjimnazit apo një s</w:t>
      </w:r>
      <w:r>
        <w:t>hkollë profesionale, pa qenë nevoja e paraqitjes së dokumentave shtesë nga aplikanti.</w:t>
      </w:r>
    </w:p>
    <w:p w:rsidR="00E1356D" w:rsidRDefault="00E1356D">
      <w:pPr>
        <w:pStyle w:val="BodyText"/>
        <w:jc w:val="both"/>
        <w:sectPr w:rsidR="00E1356D">
          <w:pgSz w:w="11930" w:h="16860"/>
          <w:pgMar w:top="1360" w:right="0" w:bottom="1140" w:left="0" w:header="0" w:footer="951" w:gutter="0"/>
          <w:cols w:space="720"/>
        </w:sectPr>
      </w:pPr>
    </w:p>
    <w:p w:rsidR="00E1356D" w:rsidRDefault="00735C2B">
      <w:pPr>
        <w:pStyle w:val="Heading2"/>
        <w:numPr>
          <w:ilvl w:val="0"/>
          <w:numId w:val="52"/>
        </w:numPr>
        <w:tabs>
          <w:tab w:val="left" w:pos="3960"/>
        </w:tabs>
        <w:spacing w:before="79"/>
        <w:ind w:left="3960" w:hanging="720"/>
        <w:jc w:val="left"/>
      </w:pPr>
      <w:bookmarkStart w:id="3" w:name="_TOC_250003"/>
      <w:r>
        <w:t>DREJTORIA</w:t>
      </w:r>
      <w:r>
        <w:rPr>
          <w:spacing w:val="-10"/>
        </w:rPr>
        <w:t xml:space="preserve"> </w:t>
      </w:r>
      <w:r>
        <w:t>E</w:t>
      </w:r>
      <w:r>
        <w:rPr>
          <w:spacing w:val="-9"/>
        </w:rPr>
        <w:t xml:space="preserve"> </w:t>
      </w:r>
      <w:r>
        <w:t>SHËRBIMEVE</w:t>
      </w:r>
      <w:r>
        <w:rPr>
          <w:spacing w:val="-7"/>
        </w:rPr>
        <w:t xml:space="preserve"> </w:t>
      </w:r>
      <w:bookmarkEnd w:id="3"/>
      <w:r>
        <w:rPr>
          <w:spacing w:val="-2"/>
        </w:rPr>
        <w:t>SOCIALE</w:t>
      </w:r>
    </w:p>
    <w:p w:rsidR="00E1356D" w:rsidRDefault="00735C2B">
      <w:pPr>
        <w:pStyle w:val="BodyText"/>
        <w:spacing w:before="274" w:line="276" w:lineRule="auto"/>
        <w:ind w:left="1440" w:right="2215"/>
        <w:jc w:val="both"/>
      </w:pPr>
      <w:r>
        <w:t>Drejtoria</w:t>
      </w:r>
      <w:r>
        <w:rPr>
          <w:spacing w:val="-9"/>
        </w:rPr>
        <w:t xml:space="preserve"> </w:t>
      </w:r>
      <w:r>
        <w:t>e</w:t>
      </w:r>
      <w:r>
        <w:rPr>
          <w:spacing w:val="-9"/>
        </w:rPr>
        <w:t xml:space="preserve"> </w:t>
      </w:r>
      <w:r>
        <w:t>Shërbimeve</w:t>
      </w:r>
      <w:r>
        <w:rPr>
          <w:spacing w:val="-8"/>
        </w:rPr>
        <w:t xml:space="preserve"> </w:t>
      </w:r>
      <w:r>
        <w:t>Sociale</w:t>
      </w:r>
      <w:r>
        <w:rPr>
          <w:spacing w:val="-9"/>
        </w:rPr>
        <w:t xml:space="preserve"> </w:t>
      </w:r>
      <w:r>
        <w:t>në</w:t>
      </w:r>
      <w:r>
        <w:rPr>
          <w:spacing w:val="-9"/>
        </w:rPr>
        <w:t xml:space="preserve"> </w:t>
      </w:r>
      <w:r>
        <w:t>zbatim</w:t>
      </w:r>
      <w:r>
        <w:rPr>
          <w:spacing w:val="-10"/>
        </w:rPr>
        <w:t xml:space="preserve"> </w:t>
      </w:r>
      <w:r>
        <w:t>të</w:t>
      </w:r>
      <w:r>
        <w:rPr>
          <w:spacing w:val="-10"/>
        </w:rPr>
        <w:t xml:space="preserve"> </w:t>
      </w:r>
      <w:r>
        <w:t>ligjit</w:t>
      </w:r>
      <w:r>
        <w:rPr>
          <w:spacing w:val="-8"/>
        </w:rPr>
        <w:t xml:space="preserve"> </w:t>
      </w:r>
      <w:r>
        <w:t>121/2016</w:t>
      </w:r>
      <w:r>
        <w:rPr>
          <w:spacing w:val="-9"/>
        </w:rPr>
        <w:t xml:space="preserve"> </w:t>
      </w:r>
      <w:r>
        <w:t>“</w:t>
      </w:r>
      <w:r>
        <w:rPr>
          <w:spacing w:val="-11"/>
        </w:rPr>
        <w:t xml:space="preserve"> </w:t>
      </w:r>
      <w:r>
        <w:t>Për</w:t>
      </w:r>
      <w:r>
        <w:rPr>
          <w:spacing w:val="-11"/>
        </w:rPr>
        <w:t xml:space="preserve"> </w:t>
      </w:r>
      <w:r>
        <w:t>Shërbimet</w:t>
      </w:r>
      <w:r>
        <w:rPr>
          <w:spacing w:val="-10"/>
        </w:rPr>
        <w:t xml:space="preserve"> </w:t>
      </w:r>
      <w:r>
        <w:t>e</w:t>
      </w:r>
      <w:r>
        <w:rPr>
          <w:spacing w:val="-11"/>
        </w:rPr>
        <w:t xml:space="preserve"> </w:t>
      </w:r>
      <w:r>
        <w:t>Kujdesit Shoqëror në Republikën e Shqipërisë” ka në fokus të punës së saj zhvillimin e shërbimeve shoqërore sipas legjislacionit përkatës. Kjo drejtori për vitin 2024 ka hartuar planin e veprimit me objektiva të matshme. Qëllimi i këtij plani orientues dhe</w:t>
      </w:r>
      <w:r>
        <w:t xml:space="preserve"> zhvillues është rritja e cilësisë së shërbimeve sociale të ofruara për grupet vulnerabël në zbatim të strategjisë së mbrojtjes sociale.</w:t>
      </w:r>
    </w:p>
    <w:p w:rsidR="00E1356D" w:rsidRDefault="00E1356D">
      <w:pPr>
        <w:pStyle w:val="BodyText"/>
        <w:spacing w:before="186"/>
      </w:pPr>
    </w:p>
    <w:p w:rsidR="00E1356D" w:rsidRDefault="00735C2B">
      <w:pPr>
        <w:pStyle w:val="Heading2"/>
        <w:jc w:val="both"/>
      </w:pPr>
      <w:r>
        <w:t>OBJEKTIVI</w:t>
      </w:r>
      <w:r>
        <w:rPr>
          <w:spacing w:val="-7"/>
        </w:rPr>
        <w:t xml:space="preserve"> </w:t>
      </w:r>
      <w:r>
        <w:rPr>
          <w:spacing w:val="-10"/>
        </w:rPr>
        <w:t>I</w:t>
      </w:r>
    </w:p>
    <w:p w:rsidR="00E1356D" w:rsidRDefault="00735C2B">
      <w:pPr>
        <w:spacing w:before="187"/>
        <w:ind w:left="1440" w:right="1427"/>
        <w:jc w:val="both"/>
        <w:rPr>
          <w:b/>
          <w:sz w:val="24"/>
        </w:rPr>
      </w:pPr>
      <w:r>
        <w:rPr>
          <w:b/>
          <w:sz w:val="24"/>
        </w:rPr>
        <w:t>ZHVILLIMI I SHËRBIMEVE SHOQËRORE SIPAS LEGJISLACIONIT TË SHËRBIMEVE</w:t>
      </w:r>
      <w:r>
        <w:rPr>
          <w:b/>
          <w:spacing w:val="-19"/>
          <w:sz w:val="24"/>
        </w:rPr>
        <w:t xml:space="preserve"> </w:t>
      </w:r>
      <w:r>
        <w:rPr>
          <w:b/>
          <w:sz w:val="24"/>
        </w:rPr>
        <w:t>SOCIALE</w:t>
      </w:r>
    </w:p>
    <w:p w:rsidR="00E1356D" w:rsidRDefault="00735C2B">
      <w:pPr>
        <w:pStyle w:val="BodyText"/>
        <w:spacing w:before="234"/>
        <w:ind w:left="1440"/>
        <w:jc w:val="both"/>
      </w:pPr>
      <w:r>
        <w:t>Për</w:t>
      </w:r>
      <w:r>
        <w:rPr>
          <w:spacing w:val="-7"/>
        </w:rPr>
        <w:t xml:space="preserve"> </w:t>
      </w:r>
      <w:r>
        <w:t>realizimin e</w:t>
      </w:r>
      <w:r>
        <w:rPr>
          <w:spacing w:val="-5"/>
        </w:rPr>
        <w:t xml:space="preserve"> </w:t>
      </w:r>
      <w:r>
        <w:t>këtij</w:t>
      </w:r>
      <w:r>
        <w:rPr>
          <w:spacing w:val="-1"/>
        </w:rPr>
        <w:t xml:space="preserve"> </w:t>
      </w:r>
      <w:r>
        <w:t>objekti</w:t>
      </w:r>
      <w:r>
        <w:t>vi</w:t>
      </w:r>
      <w:r>
        <w:rPr>
          <w:spacing w:val="-3"/>
        </w:rPr>
        <w:t xml:space="preserve"> </w:t>
      </w:r>
      <w:r>
        <w:t>u</w:t>
      </w:r>
      <w:r>
        <w:rPr>
          <w:spacing w:val="-2"/>
        </w:rPr>
        <w:t xml:space="preserve"> </w:t>
      </w:r>
      <w:r>
        <w:t>realizuan</w:t>
      </w:r>
      <w:r>
        <w:rPr>
          <w:spacing w:val="-3"/>
        </w:rPr>
        <w:t xml:space="preserve"> </w:t>
      </w:r>
      <w:r>
        <w:t>aktivitetet e</w:t>
      </w:r>
      <w:r>
        <w:rPr>
          <w:spacing w:val="-5"/>
        </w:rPr>
        <w:t xml:space="preserve"> </w:t>
      </w:r>
      <w:r>
        <w:rPr>
          <w:spacing w:val="-2"/>
        </w:rPr>
        <w:t>mëposhtëme:</w:t>
      </w:r>
    </w:p>
    <w:p w:rsidR="00E1356D" w:rsidRDefault="00735C2B">
      <w:pPr>
        <w:pStyle w:val="ListParagraph"/>
        <w:numPr>
          <w:ilvl w:val="0"/>
          <w:numId w:val="23"/>
        </w:numPr>
        <w:tabs>
          <w:tab w:val="left" w:pos="2160"/>
        </w:tabs>
        <w:spacing w:before="240"/>
        <w:jc w:val="left"/>
        <w:rPr>
          <w:sz w:val="24"/>
        </w:rPr>
      </w:pPr>
      <w:r>
        <w:rPr>
          <w:sz w:val="24"/>
        </w:rPr>
        <w:t>Janë</w:t>
      </w:r>
      <w:r>
        <w:rPr>
          <w:spacing w:val="-4"/>
          <w:sz w:val="24"/>
        </w:rPr>
        <w:t xml:space="preserve"> </w:t>
      </w:r>
      <w:r>
        <w:rPr>
          <w:sz w:val="24"/>
        </w:rPr>
        <w:t>realizuar</w:t>
      </w:r>
      <w:r>
        <w:rPr>
          <w:spacing w:val="-2"/>
          <w:sz w:val="24"/>
        </w:rPr>
        <w:t xml:space="preserve"> </w:t>
      </w:r>
      <w:r>
        <w:rPr>
          <w:sz w:val="24"/>
        </w:rPr>
        <w:t>raporte</w:t>
      </w:r>
      <w:r>
        <w:rPr>
          <w:spacing w:val="-5"/>
          <w:sz w:val="24"/>
        </w:rPr>
        <w:t xml:space="preserve"> </w:t>
      </w:r>
      <w:r>
        <w:rPr>
          <w:sz w:val="24"/>
        </w:rPr>
        <w:t>dhe</w:t>
      </w:r>
      <w:r>
        <w:rPr>
          <w:spacing w:val="-4"/>
          <w:sz w:val="24"/>
        </w:rPr>
        <w:t xml:space="preserve"> </w:t>
      </w:r>
      <w:r>
        <w:rPr>
          <w:sz w:val="24"/>
        </w:rPr>
        <w:t>plane</w:t>
      </w:r>
      <w:r>
        <w:rPr>
          <w:spacing w:val="-7"/>
          <w:sz w:val="24"/>
        </w:rPr>
        <w:t xml:space="preserve"> </w:t>
      </w:r>
      <w:r>
        <w:rPr>
          <w:sz w:val="24"/>
        </w:rPr>
        <w:t>veprimi</w:t>
      </w:r>
      <w:r>
        <w:rPr>
          <w:spacing w:val="-3"/>
          <w:sz w:val="24"/>
        </w:rPr>
        <w:t xml:space="preserve"> </w:t>
      </w:r>
      <w:r>
        <w:rPr>
          <w:sz w:val="24"/>
        </w:rPr>
        <w:t>të</w:t>
      </w:r>
      <w:r>
        <w:rPr>
          <w:spacing w:val="-4"/>
          <w:sz w:val="24"/>
        </w:rPr>
        <w:t xml:space="preserve"> </w:t>
      </w:r>
      <w:r>
        <w:rPr>
          <w:sz w:val="24"/>
        </w:rPr>
        <w:t>ndryshme</w:t>
      </w:r>
      <w:r>
        <w:rPr>
          <w:spacing w:val="-4"/>
          <w:sz w:val="24"/>
        </w:rPr>
        <w:t xml:space="preserve"> </w:t>
      </w:r>
      <w:r>
        <w:rPr>
          <w:sz w:val="24"/>
        </w:rPr>
        <w:t>sipas</w:t>
      </w:r>
      <w:r>
        <w:rPr>
          <w:spacing w:val="-3"/>
          <w:sz w:val="24"/>
        </w:rPr>
        <w:t xml:space="preserve"> </w:t>
      </w:r>
      <w:r>
        <w:rPr>
          <w:sz w:val="24"/>
        </w:rPr>
        <w:t>Strategjive</w:t>
      </w:r>
      <w:r>
        <w:rPr>
          <w:spacing w:val="-5"/>
          <w:sz w:val="24"/>
        </w:rPr>
        <w:t xml:space="preserve"> </w:t>
      </w:r>
      <w:r>
        <w:rPr>
          <w:spacing w:val="-2"/>
          <w:sz w:val="24"/>
        </w:rPr>
        <w:t>përkatëse:</w:t>
      </w:r>
    </w:p>
    <w:p w:rsidR="00E1356D" w:rsidRDefault="00735C2B">
      <w:pPr>
        <w:pStyle w:val="ListParagraph"/>
        <w:numPr>
          <w:ilvl w:val="1"/>
          <w:numId w:val="23"/>
        </w:numPr>
        <w:tabs>
          <w:tab w:val="left" w:pos="3661"/>
        </w:tabs>
        <w:spacing w:before="2" w:line="249" w:lineRule="auto"/>
        <w:ind w:right="2266"/>
        <w:jc w:val="left"/>
        <w:rPr>
          <w:i/>
          <w:sz w:val="24"/>
        </w:rPr>
      </w:pPr>
      <w:r>
        <w:rPr>
          <w:i/>
          <w:sz w:val="24"/>
        </w:rPr>
        <w:t>Raportimi mbi realizimin e objektivave dhe detyrave të përcaktuara</w:t>
      </w:r>
      <w:r>
        <w:rPr>
          <w:i/>
          <w:spacing w:val="-4"/>
          <w:sz w:val="24"/>
        </w:rPr>
        <w:t xml:space="preserve"> </w:t>
      </w:r>
      <w:r>
        <w:rPr>
          <w:i/>
          <w:sz w:val="24"/>
        </w:rPr>
        <w:t>në</w:t>
      </w:r>
      <w:r>
        <w:rPr>
          <w:i/>
          <w:spacing w:val="-5"/>
          <w:sz w:val="24"/>
        </w:rPr>
        <w:t xml:space="preserve"> </w:t>
      </w:r>
      <w:r>
        <w:rPr>
          <w:i/>
          <w:sz w:val="24"/>
        </w:rPr>
        <w:t>planin</w:t>
      </w:r>
      <w:r>
        <w:rPr>
          <w:i/>
          <w:spacing w:val="-4"/>
          <w:sz w:val="24"/>
        </w:rPr>
        <w:t xml:space="preserve"> </w:t>
      </w:r>
      <w:r>
        <w:rPr>
          <w:i/>
          <w:sz w:val="24"/>
        </w:rPr>
        <w:t>e</w:t>
      </w:r>
      <w:r>
        <w:rPr>
          <w:i/>
          <w:spacing w:val="-3"/>
          <w:sz w:val="24"/>
        </w:rPr>
        <w:t xml:space="preserve"> </w:t>
      </w:r>
      <w:r>
        <w:rPr>
          <w:i/>
          <w:sz w:val="24"/>
        </w:rPr>
        <w:t>veprimit</w:t>
      </w:r>
      <w:r>
        <w:rPr>
          <w:i/>
          <w:spacing w:val="-4"/>
          <w:sz w:val="24"/>
        </w:rPr>
        <w:t xml:space="preserve"> </w:t>
      </w:r>
      <w:r>
        <w:rPr>
          <w:i/>
          <w:sz w:val="24"/>
        </w:rPr>
        <w:t>të</w:t>
      </w:r>
      <w:r>
        <w:rPr>
          <w:i/>
          <w:spacing w:val="-4"/>
          <w:sz w:val="24"/>
        </w:rPr>
        <w:t xml:space="preserve"> </w:t>
      </w:r>
      <w:r>
        <w:rPr>
          <w:i/>
          <w:sz w:val="24"/>
        </w:rPr>
        <w:t>strategjisë</w:t>
      </w:r>
      <w:r>
        <w:rPr>
          <w:i/>
          <w:spacing w:val="-5"/>
          <w:sz w:val="24"/>
        </w:rPr>
        <w:t xml:space="preserve"> </w:t>
      </w:r>
      <w:r>
        <w:rPr>
          <w:i/>
          <w:sz w:val="24"/>
        </w:rPr>
        <w:t>për</w:t>
      </w:r>
      <w:r>
        <w:rPr>
          <w:i/>
          <w:spacing w:val="-4"/>
          <w:sz w:val="24"/>
        </w:rPr>
        <w:t xml:space="preserve"> </w:t>
      </w:r>
      <w:r>
        <w:rPr>
          <w:i/>
          <w:sz w:val="24"/>
        </w:rPr>
        <w:t>mbrojtjen</w:t>
      </w:r>
      <w:r>
        <w:rPr>
          <w:i/>
          <w:spacing w:val="-4"/>
          <w:sz w:val="24"/>
        </w:rPr>
        <w:t xml:space="preserve"> </w:t>
      </w:r>
      <w:r>
        <w:rPr>
          <w:i/>
          <w:sz w:val="24"/>
        </w:rPr>
        <w:t>e të drejtave të fëmijëve;Moshimit,Viktimat e krimit, Dhunën në familje, të miturit në konflikt me ligjin..</w:t>
      </w:r>
    </w:p>
    <w:p w:rsidR="00E1356D" w:rsidRDefault="00735C2B">
      <w:pPr>
        <w:pStyle w:val="ListParagraph"/>
        <w:numPr>
          <w:ilvl w:val="1"/>
          <w:numId w:val="23"/>
        </w:numPr>
        <w:tabs>
          <w:tab w:val="left" w:pos="3660"/>
        </w:tabs>
        <w:spacing w:before="37"/>
        <w:ind w:left="3660" w:hanging="360"/>
        <w:jc w:val="left"/>
        <w:rPr>
          <w:i/>
          <w:sz w:val="24"/>
        </w:rPr>
      </w:pPr>
      <w:r>
        <w:rPr>
          <w:i/>
          <w:sz w:val="24"/>
        </w:rPr>
        <w:t>Raporti</w:t>
      </w:r>
      <w:r>
        <w:rPr>
          <w:i/>
          <w:spacing w:val="-5"/>
          <w:sz w:val="24"/>
        </w:rPr>
        <w:t xml:space="preserve"> </w:t>
      </w:r>
      <w:r>
        <w:rPr>
          <w:i/>
          <w:sz w:val="24"/>
        </w:rPr>
        <w:t>vjetor</w:t>
      </w:r>
      <w:r>
        <w:rPr>
          <w:i/>
          <w:spacing w:val="-4"/>
          <w:sz w:val="24"/>
        </w:rPr>
        <w:t xml:space="preserve"> </w:t>
      </w:r>
      <w:r>
        <w:rPr>
          <w:i/>
          <w:sz w:val="24"/>
        </w:rPr>
        <w:t>mbi</w:t>
      </w:r>
      <w:r>
        <w:rPr>
          <w:i/>
          <w:spacing w:val="-4"/>
          <w:sz w:val="24"/>
        </w:rPr>
        <w:t xml:space="preserve"> </w:t>
      </w:r>
      <w:r>
        <w:rPr>
          <w:i/>
          <w:sz w:val="24"/>
        </w:rPr>
        <w:t>luftën</w:t>
      </w:r>
      <w:r>
        <w:rPr>
          <w:i/>
          <w:spacing w:val="-5"/>
          <w:sz w:val="24"/>
        </w:rPr>
        <w:t xml:space="preserve"> </w:t>
      </w:r>
      <w:r>
        <w:rPr>
          <w:i/>
          <w:sz w:val="24"/>
        </w:rPr>
        <w:t>kundër</w:t>
      </w:r>
      <w:r>
        <w:rPr>
          <w:i/>
          <w:spacing w:val="-4"/>
          <w:sz w:val="24"/>
        </w:rPr>
        <w:t xml:space="preserve"> </w:t>
      </w:r>
      <w:r>
        <w:rPr>
          <w:i/>
          <w:sz w:val="24"/>
        </w:rPr>
        <w:t>trafikimit</w:t>
      </w:r>
      <w:r>
        <w:rPr>
          <w:i/>
          <w:spacing w:val="-3"/>
          <w:sz w:val="24"/>
        </w:rPr>
        <w:t xml:space="preserve"> </w:t>
      </w:r>
      <w:r>
        <w:rPr>
          <w:i/>
          <w:sz w:val="24"/>
        </w:rPr>
        <w:t>të</w:t>
      </w:r>
      <w:r>
        <w:rPr>
          <w:i/>
          <w:spacing w:val="-4"/>
          <w:sz w:val="24"/>
        </w:rPr>
        <w:t xml:space="preserve"> </w:t>
      </w:r>
      <w:r>
        <w:rPr>
          <w:i/>
          <w:sz w:val="24"/>
        </w:rPr>
        <w:t>qënieve</w:t>
      </w:r>
      <w:r>
        <w:rPr>
          <w:i/>
          <w:spacing w:val="-4"/>
          <w:sz w:val="24"/>
        </w:rPr>
        <w:t xml:space="preserve"> </w:t>
      </w:r>
      <w:r>
        <w:rPr>
          <w:i/>
          <w:spacing w:val="-2"/>
          <w:sz w:val="24"/>
        </w:rPr>
        <w:t>njerëzore.</w:t>
      </w:r>
    </w:p>
    <w:p w:rsidR="00E1356D" w:rsidRDefault="00735C2B">
      <w:pPr>
        <w:pStyle w:val="ListParagraph"/>
        <w:numPr>
          <w:ilvl w:val="1"/>
          <w:numId w:val="23"/>
        </w:numPr>
        <w:tabs>
          <w:tab w:val="left" w:pos="3661"/>
        </w:tabs>
        <w:spacing w:before="18" w:line="223" w:lineRule="auto"/>
        <w:ind w:right="1636"/>
        <w:jc w:val="left"/>
        <w:rPr>
          <w:i/>
          <w:sz w:val="24"/>
        </w:rPr>
      </w:pPr>
      <w:r>
        <w:rPr>
          <w:i/>
          <w:spacing w:val="-2"/>
          <w:sz w:val="24"/>
        </w:rPr>
        <w:t>Propozime</w:t>
      </w:r>
      <w:r>
        <w:rPr>
          <w:i/>
          <w:spacing w:val="-8"/>
          <w:sz w:val="24"/>
        </w:rPr>
        <w:t xml:space="preserve"> </w:t>
      </w:r>
      <w:r>
        <w:rPr>
          <w:i/>
          <w:spacing w:val="-2"/>
          <w:sz w:val="24"/>
        </w:rPr>
        <w:t>për</w:t>
      </w:r>
      <w:r>
        <w:rPr>
          <w:i/>
          <w:spacing w:val="-6"/>
          <w:sz w:val="24"/>
        </w:rPr>
        <w:t xml:space="preserve"> </w:t>
      </w:r>
      <w:r>
        <w:rPr>
          <w:i/>
          <w:spacing w:val="-2"/>
          <w:sz w:val="24"/>
        </w:rPr>
        <w:t>rishikimin</w:t>
      </w:r>
      <w:r>
        <w:rPr>
          <w:i/>
          <w:spacing w:val="-4"/>
          <w:sz w:val="24"/>
        </w:rPr>
        <w:t xml:space="preserve"> </w:t>
      </w:r>
      <w:r>
        <w:rPr>
          <w:i/>
          <w:spacing w:val="-2"/>
          <w:sz w:val="24"/>
        </w:rPr>
        <w:t>e</w:t>
      </w:r>
      <w:r>
        <w:rPr>
          <w:i/>
          <w:spacing w:val="-7"/>
          <w:sz w:val="24"/>
        </w:rPr>
        <w:t xml:space="preserve"> </w:t>
      </w:r>
      <w:r>
        <w:rPr>
          <w:i/>
          <w:spacing w:val="-2"/>
          <w:sz w:val="24"/>
        </w:rPr>
        <w:t>legjislacionit</w:t>
      </w:r>
      <w:r>
        <w:rPr>
          <w:i/>
          <w:spacing w:val="-6"/>
          <w:sz w:val="24"/>
        </w:rPr>
        <w:t xml:space="preserve"> </w:t>
      </w:r>
      <w:r>
        <w:rPr>
          <w:i/>
          <w:spacing w:val="-2"/>
          <w:sz w:val="24"/>
        </w:rPr>
        <w:t>të</w:t>
      </w:r>
      <w:r>
        <w:rPr>
          <w:i/>
          <w:spacing w:val="-7"/>
          <w:sz w:val="24"/>
        </w:rPr>
        <w:t xml:space="preserve"> </w:t>
      </w:r>
      <w:r>
        <w:rPr>
          <w:i/>
          <w:spacing w:val="-2"/>
          <w:sz w:val="24"/>
        </w:rPr>
        <w:t>shërbimeve</w:t>
      </w:r>
      <w:r>
        <w:rPr>
          <w:i/>
          <w:spacing w:val="-7"/>
          <w:sz w:val="24"/>
        </w:rPr>
        <w:t xml:space="preserve"> </w:t>
      </w:r>
      <w:r>
        <w:rPr>
          <w:i/>
          <w:spacing w:val="-2"/>
          <w:sz w:val="24"/>
        </w:rPr>
        <w:t>shoqërore</w:t>
      </w:r>
      <w:r>
        <w:rPr>
          <w:i/>
          <w:spacing w:val="-5"/>
          <w:sz w:val="24"/>
        </w:rPr>
        <w:t xml:space="preserve"> </w:t>
      </w:r>
      <w:r>
        <w:rPr>
          <w:i/>
          <w:spacing w:val="-2"/>
          <w:sz w:val="24"/>
        </w:rPr>
        <w:t xml:space="preserve">dhe </w:t>
      </w:r>
      <w:r>
        <w:rPr>
          <w:i/>
          <w:sz w:val="24"/>
        </w:rPr>
        <w:t>ngritjen e</w:t>
      </w:r>
      <w:r>
        <w:rPr>
          <w:i/>
          <w:spacing w:val="-1"/>
          <w:sz w:val="24"/>
        </w:rPr>
        <w:t xml:space="preserve"> </w:t>
      </w:r>
      <w:r>
        <w:rPr>
          <w:i/>
          <w:sz w:val="24"/>
        </w:rPr>
        <w:t>shërbimeve</w:t>
      </w:r>
      <w:r>
        <w:rPr>
          <w:i/>
          <w:spacing w:val="-1"/>
          <w:sz w:val="24"/>
        </w:rPr>
        <w:t xml:space="preserve"> </w:t>
      </w:r>
      <w:r>
        <w:rPr>
          <w:i/>
          <w:sz w:val="24"/>
        </w:rPr>
        <w:t>të</w:t>
      </w:r>
      <w:r>
        <w:rPr>
          <w:i/>
          <w:spacing w:val="-1"/>
          <w:sz w:val="24"/>
        </w:rPr>
        <w:t xml:space="preserve"> </w:t>
      </w:r>
      <w:r>
        <w:rPr>
          <w:i/>
          <w:sz w:val="24"/>
        </w:rPr>
        <w:t>reja</w:t>
      </w:r>
      <w:r>
        <w:rPr>
          <w:i/>
          <w:spacing w:val="40"/>
          <w:sz w:val="24"/>
        </w:rPr>
        <w:t xml:space="preserve"> </w:t>
      </w:r>
      <w:r>
        <w:rPr>
          <w:i/>
          <w:sz w:val="24"/>
        </w:rPr>
        <w:t>konkretisht për moshimin dhe</w:t>
      </w:r>
      <w:r>
        <w:rPr>
          <w:i/>
          <w:spacing w:val="-1"/>
          <w:sz w:val="24"/>
        </w:rPr>
        <w:t xml:space="preserve"> </w:t>
      </w:r>
      <w:r>
        <w:rPr>
          <w:i/>
          <w:sz w:val="24"/>
        </w:rPr>
        <w:t>PAK</w:t>
      </w:r>
    </w:p>
    <w:p w:rsidR="00E1356D" w:rsidRDefault="00E1356D">
      <w:pPr>
        <w:pStyle w:val="BodyText"/>
        <w:rPr>
          <w:i/>
        </w:rPr>
      </w:pPr>
    </w:p>
    <w:p w:rsidR="00E1356D" w:rsidRDefault="00E1356D">
      <w:pPr>
        <w:pStyle w:val="BodyText"/>
        <w:spacing w:before="55"/>
        <w:rPr>
          <w:i/>
        </w:rPr>
      </w:pPr>
    </w:p>
    <w:p w:rsidR="00E1356D" w:rsidRDefault="00735C2B">
      <w:pPr>
        <w:pStyle w:val="ListParagraph"/>
        <w:numPr>
          <w:ilvl w:val="0"/>
          <w:numId w:val="23"/>
        </w:numPr>
        <w:tabs>
          <w:tab w:val="left" w:pos="2160"/>
        </w:tabs>
        <w:ind w:right="1435"/>
        <w:rPr>
          <w:sz w:val="24"/>
        </w:rPr>
      </w:pPr>
      <w:r>
        <w:rPr>
          <w:sz w:val="24"/>
        </w:rPr>
        <w:t>Për vitin 2024 harta e shërbimeve sociale është përditësuar dhe nga mbledhja e informacionit të marrë nga Drejtoritë Rajonale të Shërbimeve Sociale Shtetërore rezulton se është zgjeruar me 16 shërbime t</w:t>
      </w:r>
      <w:r>
        <w:rPr>
          <w:sz w:val="24"/>
        </w:rPr>
        <w:t>ë reja, kryesishy 9 shërbime për aftësinë e kufizuar,</w:t>
      </w:r>
      <w:r>
        <w:rPr>
          <w:spacing w:val="-6"/>
          <w:sz w:val="24"/>
        </w:rPr>
        <w:t xml:space="preserve"> </w:t>
      </w:r>
      <w:r>
        <w:rPr>
          <w:sz w:val="24"/>
        </w:rPr>
        <w:t>6</w:t>
      </w:r>
      <w:r>
        <w:rPr>
          <w:spacing w:val="-5"/>
          <w:sz w:val="24"/>
        </w:rPr>
        <w:t xml:space="preserve"> </w:t>
      </w:r>
      <w:r>
        <w:rPr>
          <w:sz w:val="24"/>
        </w:rPr>
        <w:t>për</w:t>
      </w:r>
      <w:r>
        <w:rPr>
          <w:spacing w:val="-6"/>
          <w:sz w:val="24"/>
        </w:rPr>
        <w:t xml:space="preserve"> </w:t>
      </w:r>
      <w:r>
        <w:rPr>
          <w:sz w:val="24"/>
        </w:rPr>
        <w:t>persona</w:t>
      </w:r>
      <w:r>
        <w:rPr>
          <w:spacing w:val="-6"/>
          <w:sz w:val="24"/>
        </w:rPr>
        <w:t xml:space="preserve"> </w:t>
      </w:r>
      <w:r>
        <w:rPr>
          <w:sz w:val="24"/>
        </w:rPr>
        <w:t>të</w:t>
      </w:r>
      <w:r>
        <w:rPr>
          <w:spacing w:val="-3"/>
          <w:sz w:val="24"/>
        </w:rPr>
        <w:t xml:space="preserve"> </w:t>
      </w:r>
      <w:r>
        <w:rPr>
          <w:sz w:val="24"/>
        </w:rPr>
        <w:t>moshuar</w:t>
      </w:r>
      <w:r>
        <w:rPr>
          <w:spacing w:val="-6"/>
          <w:sz w:val="24"/>
        </w:rPr>
        <w:t xml:space="preserve"> </w:t>
      </w:r>
      <w:r>
        <w:rPr>
          <w:sz w:val="24"/>
        </w:rPr>
        <w:t>dhe</w:t>
      </w:r>
      <w:r>
        <w:rPr>
          <w:spacing w:val="-6"/>
          <w:sz w:val="24"/>
        </w:rPr>
        <w:t xml:space="preserve"> </w:t>
      </w:r>
      <w:r>
        <w:rPr>
          <w:sz w:val="24"/>
        </w:rPr>
        <w:t>1</w:t>
      </w:r>
      <w:r>
        <w:rPr>
          <w:spacing w:val="-5"/>
          <w:sz w:val="24"/>
        </w:rPr>
        <w:t xml:space="preserve"> </w:t>
      </w:r>
      <w:r>
        <w:rPr>
          <w:sz w:val="24"/>
        </w:rPr>
        <w:t>shërbim</w:t>
      </w:r>
      <w:r>
        <w:rPr>
          <w:spacing w:val="-7"/>
          <w:sz w:val="24"/>
        </w:rPr>
        <w:t xml:space="preserve"> </w:t>
      </w:r>
      <w:r>
        <w:rPr>
          <w:sz w:val="24"/>
        </w:rPr>
        <w:t>multifunksional</w:t>
      </w:r>
      <w:r>
        <w:rPr>
          <w:spacing w:val="-3"/>
          <w:sz w:val="24"/>
        </w:rPr>
        <w:t xml:space="preserve"> </w:t>
      </w:r>
      <w:r>
        <w:rPr>
          <w:sz w:val="24"/>
        </w:rPr>
        <w:t>kryesisht</w:t>
      </w:r>
      <w:r>
        <w:rPr>
          <w:spacing w:val="-7"/>
          <w:sz w:val="24"/>
        </w:rPr>
        <w:t xml:space="preserve"> </w:t>
      </w:r>
      <w:r>
        <w:rPr>
          <w:sz w:val="24"/>
        </w:rPr>
        <w:t>për</w:t>
      </w:r>
      <w:r>
        <w:rPr>
          <w:spacing w:val="-6"/>
          <w:sz w:val="24"/>
        </w:rPr>
        <w:t xml:space="preserve"> </w:t>
      </w:r>
      <w:r>
        <w:rPr>
          <w:sz w:val="24"/>
        </w:rPr>
        <w:t>fëmijë.</w:t>
      </w:r>
    </w:p>
    <w:p w:rsidR="00E1356D" w:rsidRDefault="00E1356D">
      <w:pPr>
        <w:pStyle w:val="BodyText"/>
        <w:spacing w:before="12"/>
      </w:pPr>
    </w:p>
    <w:p w:rsidR="00E1356D" w:rsidRDefault="00735C2B">
      <w:pPr>
        <w:pStyle w:val="ListParagraph"/>
        <w:numPr>
          <w:ilvl w:val="0"/>
          <w:numId w:val="23"/>
        </w:numPr>
        <w:tabs>
          <w:tab w:val="left" w:pos="2160"/>
        </w:tabs>
        <w:ind w:right="1435"/>
        <w:rPr>
          <w:sz w:val="24"/>
        </w:rPr>
      </w:pPr>
      <w:r>
        <w:rPr>
          <w:sz w:val="24"/>
        </w:rPr>
        <w:t>Në bashkëpunim me Drejtoritë Rajonale të Shërbimeve Sociale</w:t>
      </w:r>
      <w:r>
        <w:rPr>
          <w:spacing w:val="40"/>
          <w:sz w:val="24"/>
        </w:rPr>
        <w:t xml:space="preserve"> </w:t>
      </w:r>
      <w:r>
        <w:rPr>
          <w:sz w:val="24"/>
        </w:rPr>
        <w:t>Shtetërore në muajin qershor</w:t>
      </w:r>
      <w:r>
        <w:rPr>
          <w:spacing w:val="-10"/>
          <w:sz w:val="24"/>
        </w:rPr>
        <w:t xml:space="preserve"> </w:t>
      </w:r>
      <w:r>
        <w:rPr>
          <w:sz w:val="24"/>
        </w:rPr>
        <w:t>2024</w:t>
      </w:r>
      <w:r>
        <w:rPr>
          <w:spacing w:val="40"/>
          <w:sz w:val="24"/>
        </w:rPr>
        <w:t xml:space="preserve"> </w:t>
      </w:r>
      <w:r>
        <w:rPr>
          <w:sz w:val="24"/>
        </w:rPr>
        <w:t>është</w:t>
      </w:r>
      <w:r>
        <w:rPr>
          <w:spacing w:val="-7"/>
          <w:sz w:val="24"/>
        </w:rPr>
        <w:t xml:space="preserve"> </w:t>
      </w:r>
      <w:r>
        <w:rPr>
          <w:sz w:val="24"/>
        </w:rPr>
        <w:t>evidentuar</w:t>
      </w:r>
      <w:r>
        <w:rPr>
          <w:spacing w:val="-10"/>
          <w:sz w:val="24"/>
        </w:rPr>
        <w:t xml:space="preserve"> </w:t>
      </w:r>
      <w:r>
        <w:rPr>
          <w:sz w:val="24"/>
        </w:rPr>
        <w:t>se</w:t>
      </w:r>
      <w:r>
        <w:rPr>
          <w:spacing w:val="-9"/>
          <w:sz w:val="24"/>
        </w:rPr>
        <w:t xml:space="preserve"> </w:t>
      </w:r>
      <w:r>
        <w:rPr>
          <w:sz w:val="24"/>
        </w:rPr>
        <w:t>në</w:t>
      </w:r>
      <w:r>
        <w:rPr>
          <w:spacing w:val="-9"/>
          <w:sz w:val="24"/>
        </w:rPr>
        <w:t xml:space="preserve"> </w:t>
      </w:r>
      <w:r>
        <w:rPr>
          <w:sz w:val="24"/>
        </w:rPr>
        <w:t>61</w:t>
      </w:r>
      <w:r>
        <w:rPr>
          <w:spacing w:val="-9"/>
          <w:sz w:val="24"/>
        </w:rPr>
        <w:t xml:space="preserve"> </w:t>
      </w:r>
      <w:r>
        <w:rPr>
          <w:sz w:val="24"/>
        </w:rPr>
        <w:t>bashki</w:t>
      </w:r>
      <w:r>
        <w:rPr>
          <w:spacing w:val="-8"/>
          <w:sz w:val="24"/>
        </w:rPr>
        <w:t xml:space="preserve"> </w:t>
      </w:r>
      <w:r>
        <w:rPr>
          <w:sz w:val="24"/>
        </w:rPr>
        <w:t>të</w:t>
      </w:r>
      <w:r>
        <w:rPr>
          <w:spacing w:val="-10"/>
          <w:sz w:val="24"/>
        </w:rPr>
        <w:t xml:space="preserve"> </w:t>
      </w:r>
      <w:r>
        <w:rPr>
          <w:sz w:val="24"/>
        </w:rPr>
        <w:t>vendit</w:t>
      </w:r>
      <w:r>
        <w:rPr>
          <w:spacing w:val="-8"/>
          <w:sz w:val="24"/>
        </w:rPr>
        <w:t xml:space="preserve"> </w:t>
      </w:r>
      <w:r>
        <w:rPr>
          <w:sz w:val="24"/>
        </w:rPr>
        <w:t>21</w:t>
      </w:r>
      <w:r>
        <w:rPr>
          <w:spacing w:val="-9"/>
          <w:sz w:val="24"/>
        </w:rPr>
        <w:t xml:space="preserve"> </w:t>
      </w:r>
      <w:r>
        <w:rPr>
          <w:sz w:val="24"/>
        </w:rPr>
        <w:t>bashki</w:t>
      </w:r>
      <w:r>
        <w:rPr>
          <w:spacing w:val="-8"/>
          <w:sz w:val="24"/>
        </w:rPr>
        <w:t xml:space="preserve"> </w:t>
      </w:r>
      <w:r>
        <w:rPr>
          <w:sz w:val="24"/>
        </w:rPr>
        <w:t>u</w:t>
      </w:r>
      <w:r>
        <w:rPr>
          <w:spacing w:val="-9"/>
          <w:sz w:val="24"/>
        </w:rPr>
        <w:t xml:space="preserve"> </w:t>
      </w:r>
      <w:r>
        <w:rPr>
          <w:sz w:val="24"/>
        </w:rPr>
        <w:t>ka</w:t>
      </w:r>
      <w:r>
        <w:rPr>
          <w:spacing w:val="-10"/>
          <w:sz w:val="24"/>
        </w:rPr>
        <w:t xml:space="preserve"> </w:t>
      </w:r>
      <w:r>
        <w:rPr>
          <w:sz w:val="24"/>
        </w:rPr>
        <w:t>përfunduar</w:t>
      </w:r>
      <w:r>
        <w:rPr>
          <w:spacing w:val="-9"/>
          <w:sz w:val="24"/>
        </w:rPr>
        <w:t xml:space="preserve"> </w:t>
      </w:r>
      <w:r>
        <w:rPr>
          <w:sz w:val="24"/>
        </w:rPr>
        <w:t>afati i planeve sociale. Në vazhdim DSHS do të ndjek bashkërendimin e këtyre planeve sociale.</w:t>
      </w:r>
      <w:r>
        <w:rPr>
          <w:spacing w:val="40"/>
          <w:sz w:val="24"/>
        </w:rPr>
        <w:t xml:space="preserve"> </w:t>
      </w:r>
      <w:r>
        <w:rPr>
          <w:sz w:val="24"/>
        </w:rPr>
        <w:t xml:space="preserve">Nga mbledhja e informacionit rezulton se për vitin 2024 funksiononin 14 </w:t>
      </w:r>
      <w:r>
        <w:rPr>
          <w:spacing w:val="-2"/>
          <w:sz w:val="24"/>
        </w:rPr>
        <w:t>NJNVR.</w:t>
      </w:r>
    </w:p>
    <w:p w:rsidR="00E1356D" w:rsidRDefault="00E1356D">
      <w:pPr>
        <w:pStyle w:val="BodyText"/>
        <w:spacing w:before="29"/>
      </w:pPr>
    </w:p>
    <w:p w:rsidR="00E1356D" w:rsidRDefault="00735C2B">
      <w:pPr>
        <w:pStyle w:val="ListParagraph"/>
        <w:numPr>
          <w:ilvl w:val="0"/>
          <w:numId w:val="23"/>
        </w:numPr>
        <w:tabs>
          <w:tab w:val="left" w:pos="2160"/>
        </w:tabs>
        <w:spacing w:before="1" w:line="278" w:lineRule="auto"/>
        <w:ind w:right="1952"/>
        <w:rPr>
          <w:sz w:val="24"/>
        </w:rPr>
      </w:pPr>
      <w:r>
        <w:rPr>
          <w:sz w:val="24"/>
        </w:rPr>
        <w:t>Në zbatim të Ligjit Nr 121/2016 “Për Sh</w:t>
      </w:r>
      <w:r>
        <w:rPr>
          <w:sz w:val="24"/>
        </w:rPr>
        <w:t>ërbimet e Kujdesit Shoqëror në Republikën e Shqipërisë” Drejtoria e Shërbimeve Sociale</w:t>
      </w:r>
      <w:r>
        <w:rPr>
          <w:spacing w:val="40"/>
          <w:sz w:val="24"/>
        </w:rPr>
        <w:t xml:space="preserve"> </w:t>
      </w:r>
      <w:r>
        <w:rPr>
          <w:sz w:val="24"/>
        </w:rPr>
        <w:t>në bashkëpunim me Organizatën PNUD ka realizuar “Hartëzimin e shërbimeve</w:t>
      </w:r>
      <w:r>
        <w:rPr>
          <w:spacing w:val="40"/>
          <w:sz w:val="24"/>
        </w:rPr>
        <w:t xml:space="preserve"> </w:t>
      </w:r>
      <w:r>
        <w:rPr>
          <w:sz w:val="24"/>
        </w:rPr>
        <w:t>Sociale” për vitin 2023. Ky raport është përgatitur mbi bazën e të dhënave të mbledhura</w:t>
      </w:r>
      <w:r>
        <w:rPr>
          <w:spacing w:val="80"/>
          <w:sz w:val="24"/>
        </w:rPr>
        <w:t xml:space="preserve"> </w:t>
      </w:r>
      <w:r>
        <w:rPr>
          <w:sz w:val="24"/>
        </w:rPr>
        <w:t>nga Bash</w:t>
      </w:r>
      <w:r>
        <w:rPr>
          <w:sz w:val="24"/>
        </w:rPr>
        <w:t>kitë e vendit dhe konkretisht mbi:</w:t>
      </w:r>
    </w:p>
    <w:p w:rsidR="00E1356D" w:rsidRDefault="00E1356D">
      <w:pPr>
        <w:pStyle w:val="BodyText"/>
        <w:spacing w:before="26"/>
      </w:pPr>
    </w:p>
    <w:p w:rsidR="00E1356D" w:rsidRDefault="00735C2B">
      <w:pPr>
        <w:pStyle w:val="ListParagraph"/>
        <w:numPr>
          <w:ilvl w:val="1"/>
          <w:numId w:val="23"/>
        </w:numPr>
        <w:tabs>
          <w:tab w:val="left" w:pos="3043"/>
        </w:tabs>
        <w:spacing w:line="237" w:lineRule="auto"/>
        <w:ind w:left="3043" w:right="2034" w:hanging="363"/>
        <w:jc w:val="left"/>
        <w:rPr>
          <w:i/>
          <w:sz w:val="24"/>
        </w:rPr>
      </w:pPr>
      <w:r>
        <w:rPr>
          <w:i/>
          <w:sz w:val="24"/>
        </w:rPr>
        <w:t>Të</w:t>
      </w:r>
      <w:r>
        <w:rPr>
          <w:i/>
          <w:spacing w:val="35"/>
          <w:sz w:val="24"/>
        </w:rPr>
        <w:t xml:space="preserve"> </w:t>
      </w:r>
      <w:r>
        <w:rPr>
          <w:i/>
          <w:sz w:val="24"/>
        </w:rPr>
        <w:t>dhënat</w:t>
      </w:r>
      <w:r>
        <w:rPr>
          <w:i/>
          <w:spacing w:val="38"/>
          <w:sz w:val="24"/>
        </w:rPr>
        <w:t xml:space="preserve"> </w:t>
      </w:r>
      <w:r>
        <w:rPr>
          <w:i/>
          <w:sz w:val="24"/>
        </w:rPr>
        <w:t>mbi</w:t>
      </w:r>
      <w:r>
        <w:rPr>
          <w:i/>
          <w:spacing w:val="30"/>
          <w:sz w:val="24"/>
        </w:rPr>
        <w:t xml:space="preserve"> </w:t>
      </w:r>
      <w:r>
        <w:rPr>
          <w:i/>
          <w:sz w:val="24"/>
        </w:rPr>
        <w:t>shërbimet</w:t>
      </w:r>
      <w:r>
        <w:rPr>
          <w:i/>
          <w:spacing w:val="38"/>
          <w:sz w:val="24"/>
        </w:rPr>
        <w:t xml:space="preserve"> </w:t>
      </w:r>
      <w:r>
        <w:rPr>
          <w:i/>
          <w:sz w:val="24"/>
        </w:rPr>
        <w:t>shoqërore</w:t>
      </w:r>
      <w:r>
        <w:rPr>
          <w:i/>
          <w:spacing w:val="35"/>
          <w:sz w:val="24"/>
        </w:rPr>
        <w:t xml:space="preserve"> </w:t>
      </w:r>
      <w:r>
        <w:rPr>
          <w:i/>
          <w:sz w:val="24"/>
        </w:rPr>
        <w:t>dhe</w:t>
      </w:r>
      <w:r>
        <w:rPr>
          <w:i/>
          <w:spacing w:val="34"/>
          <w:sz w:val="24"/>
        </w:rPr>
        <w:t xml:space="preserve"> </w:t>
      </w:r>
      <w:r>
        <w:rPr>
          <w:i/>
          <w:sz w:val="24"/>
        </w:rPr>
        <w:t>shpërndarja</w:t>
      </w:r>
      <w:r>
        <w:rPr>
          <w:i/>
          <w:spacing w:val="33"/>
          <w:sz w:val="24"/>
        </w:rPr>
        <w:t xml:space="preserve"> </w:t>
      </w:r>
      <w:r>
        <w:rPr>
          <w:i/>
          <w:sz w:val="24"/>
        </w:rPr>
        <w:t>e</w:t>
      </w:r>
      <w:r>
        <w:rPr>
          <w:i/>
          <w:spacing w:val="32"/>
          <w:sz w:val="24"/>
        </w:rPr>
        <w:t xml:space="preserve"> </w:t>
      </w:r>
      <w:r>
        <w:rPr>
          <w:i/>
          <w:sz w:val="24"/>
        </w:rPr>
        <w:t>tyre</w:t>
      </w:r>
      <w:r>
        <w:rPr>
          <w:i/>
          <w:spacing w:val="34"/>
          <w:sz w:val="24"/>
        </w:rPr>
        <w:t xml:space="preserve"> </w:t>
      </w:r>
      <w:r>
        <w:rPr>
          <w:i/>
          <w:sz w:val="24"/>
        </w:rPr>
        <w:t>në</w:t>
      </w:r>
      <w:r>
        <w:rPr>
          <w:i/>
          <w:spacing w:val="34"/>
          <w:sz w:val="24"/>
        </w:rPr>
        <w:t xml:space="preserve"> </w:t>
      </w:r>
      <w:r>
        <w:rPr>
          <w:i/>
          <w:sz w:val="24"/>
        </w:rPr>
        <w:t>nivel kombëtar, rajonal dhe lokal.</w:t>
      </w:r>
    </w:p>
    <w:p w:rsidR="00E1356D" w:rsidRDefault="00735C2B">
      <w:pPr>
        <w:pStyle w:val="ListParagraph"/>
        <w:numPr>
          <w:ilvl w:val="1"/>
          <w:numId w:val="23"/>
        </w:numPr>
        <w:tabs>
          <w:tab w:val="left" w:pos="3043"/>
        </w:tabs>
        <w:spacing w:before="43" w:line="249" w:lineRule="auto"/>
        <w:ind w:left="3043" w:right="2370" w:hanging="363"/>
        <w:jc w:val="left"/>
        <w:rPr>
          <w:i/>
          <w:sz w:val="24"/>
        </w:rPr>
      </w:pPr>
      <w:r>
        <w:rPr>
          <w:i/>
          <w:sz w:val="24"/>
        </w:rPr>
        <w:t>Të</w:t>
      </w:r>
      <w:r>
        <w:rPr>
          <w:i/>
          <w:spacing w:val="40"/>
          <w:sz w:val="24"/>
        </w:rPr>
        <w:t xml:space="preserve"> </w:t>
      </w:r>
      <w:r>
        <w:rPr>
          <w:i/>
          <w:sz w:val="24"/>
        </w:rPr>
        <w:t>dhënat</w:t>
      </w:r>
      <w:r>
        <w:rPr>
          <w:i/>
          <w:spacing w:val="40"/>
          <w:sz w:val="24"/>
        </w:rPr>
        <w:t xml:space="preserve"> </w:t>
      </w:r>
      <w:r>
        <w:rPr>
          <w:i/>
          <w:sz w:val="24"/>
        </w:rPr>
        <w:t>mbi</w:t>
      </w:r>
      <w:r>
        <w:rPr>
          <w:i/>
          <w:spacing w:val="40"/>
          <w:sz w:val="24"/>
        </w:rPr>
        <w:t xml:space="preserve"> </w:t>
      </w:r>
      <w:r>
        <w:rPr>
          <w:i/>
          <w:sz w:val="24"/>
        </w:rPr>
        <w:t>shërbimet</w:t>
      </w:r>
      <w:r>
        <w:rPr>
          <w:i/>
          <w:spacing w:val="40"/>
          <w:sz w:val="24"/>
        </w:rPr>
        <w:t xml:space="preserve"> </w:t>
      </w:r>
      <w:r>
        <w:rPr>
          <w:i/>
          <w:sz w:val="24"/>
        </w:rPr>
        <w:t>sipas</w:t>
      </w:r>
      <w:r>
        <w:rPr>
          <w:i/>
          <w:spacing w:val="40"/>
          <w:sz w:val="24"/>
        </w:rPr>
        <w:t xml:space="preserve"> </w:t>
      </w:r>
      <w:r>
        <w:rPr>
          <w:i/>
          <w:sz w:val="24"/>
        </w:rPr>
        <w:t>llojit,</w:t>
      </w:r>
      <w:r>
        <w:rPr>
          <w:i/>
          <w:spacing w:val="40"/>
          <w:sz w:val="24"/>
        </w:rPr>
        <w:t xml:space="preserve"> </w:t>
      </w:r>
      <w:r>
        <w:rPr>
          <w:i/>
          <w:sz w:val="24"/>
        </w:rPr>
        <w:t>mënyrës</w:t>
      </w:r>
      <w:r>
        <w:rPr>
          <w:i/>
          <w:spacing w:val="78"/>
          <w:sz w:val="24"/>
        </w:rPr>
        <w:t xml:space="preserve"> </w:t>
      </w:r>
      <w:r>
        <w:rPr>
          <w:i/>
          <w:sz w:val="24"/>
        </w:rPr>
        <w:t>së</w:t>
      </w:r>
      <w:r>
        <w:rPr>
          <w:i/>
          <w:spacing w:val="40"/>
          <w:sz w:val="24"/>
        </w:rPr>
        <w:t xml:space="preserve"> </w:t>
      </w:r>
      <w:r>
        <w:rPr>
          <w:i/>
          <w:sz w:val="24"/>
        </w:rPr>
        <w:t>menaxhimit,</w:t>
      </w:r>
      <w:r>
        <w:rPr>
          <w:i/>
          <w:spacing w:val="80"/>
          <w:sz w:val="24"/>
        </w:rPr>
        <w:t xml:space="preserve"> </w:t>
      </w:r>
      <w:r>
        <w:rPr>
          <w:i/>
          <w:sz w:val="24"/>
        </w:rPr>
        <w:t>financimit,</w:t>
      </w:r>
      <w:r>
        <w:rPr>
          <w:i/>
          <w:spacing w:val="40"/>
          <w:sz w:val="24"/>
        </w:rPr>
        <w:t xml:space="preserve"> </w:t>
      </w:r>
      <w:r>
        <w:rPr>
          <w:i/>
          <w:sz w:val="24"/>
        </w:rPr>
        <w:t>tipologjisë së shërbimeve dhe grupeve përfituese.</w:t>
      </w:r>
    </w:p>
    <w:p w:rsidR="00E1356D" w:rsidRDefault="00E1356D">
      <w:pPr>
        <w:pStyle w:val="ListParagraph"/>
        <w:spacing w:line="249" w:lineRule="auto"/>
        <w:jc w:val="left"/>
        <w:rPr>
          <w:i/>
          <w:sz w:val="24"/>
        </w:rPr>
        <w:sectPr w:rsidR="00E1356D">
          <w:pgSz w:w="11930" w:h="16860"/>
          <w:pgMar w:top="1360" w:right="0" w:bottom="1140" w:left="0" w:header="0" w:footer="951" w:gutter="0"/>
          <w:cols w:space="720"/>
        </w:sectPr>
      </w:pPr>
    </w:p>
    <w:p w:rsidR="00E1356D" w:rsidRDefault="00735C2B">
      <w:pPr>
        <w:pStyle w:val="ListParagraph"/>
        <w:numPr>
          <w:ilvl w:val="1"/>
          <w:numId w:val="23"/>
        </w:numPr>
        <w:tabs>
          <w:tab w:val="left" w:pos="3043"/>
        </w:tabs>
        <w:spacing w:before="79"/>
        <w:ind w:left="3043" w:right="2248" w:hanging="363"/>
        <w:jc w:val="left"/>
        <w:rPr>
          <w:i/>
          <w:sz w:val="24"/>
        </w:rPr>
      </w:pPr>
      <w:r>
        <w:rPr>
          <w:i/>
          <w:sz w:val="24"/>
        </w:rPr>
        <w:t>Të</w:t>
      </w:r>
      <w:r>
        <w:rPr>
          <w:i/>
          <w:spacing w:val="37"/>
          <w:sz w:val="24"/>
        </w:rPr>
        <w:t xml:space="preserve"> </w:t>
      </w:r>
      <w:r>
        <w:rPr>
          <w:i/>
          <w:sz w:val="24"/>
        </w:rPr>
        <w:t>dhëna</w:t>
      </w:r>
      <w:r>
        <w:rPr>
          <w:i/>
          <w:spacing w:val="37"/>
          <w:sz w:val="24"/>
        </w:rPr>
        <w:t xml:space="preserve"> </w:t>
      </w:r>
      <w:r>
        <w:rPr>
          <w:i/>
          <w:sz w:val="24"/>
        </w:rPr>
        <w:t>mbi</w:t>
      </w:r>
      <w:r>
        <w:rPr>
          <w:i/>
          <w:spacing w:val="37"/>
          <w:sz w:val="24"/>
        </w:rPr>
        <w:t xml:space="preserve"> </w:t>
      </w:r>
      <w:r>
        <w:rPr>
          <w:i/>
          <w:sz w:val="24"/>
        </w:rPr>
        <w:t>shkallën</w:t>
      </w:r>
      <w:r>
        <w:rPr>
          <w:i/>
          <w:spacing w:val="35"/>
          <w:sz w:val="24"/>
        </w:rPr>
        <w:t xml:space="preserve"> </w:t>
      </w:r>
      <w:r>
        <w:rPr>
          <w:i/>
          <w:sz w:val="24"/>
        </w:rPr>
        <w:t>e</w:t>
      </w:r>
      <w:r>
        <w:rPr>
          <w:i/>
          <w:spacing w:val="36"/>
          <w:sz w:val="24"/>
        </w:rPr>
        <w:t xml:space="preserve"> </w:t>
      </w:r>
      <w:r>
        <w:rPr>
          <w:i/>
          <w:sz w:val="24"/>
        </w:rPr>
        <w:t>plotësimit</w:t>
      </w:r>
      <w:r>
        <w:rPr>
          <w:i/>
          <w:spacing w:val="39"/>
          <w:sz w:val="24"/>
        </w:rPr>
        <w:t xml:space="preserve"> </w:t>
      </w:r>
      <w:r>
        <w:rPr>
          <w:i/>
          <w:sz w:val="24"/>
        </w:rPr>
        <w:t>të</w:t>
      </w:r>
      <w:r>
        <w:rPr>
          <w:i/>
          <w:spacing w:val="36"/>
          <w:sz w:val="24"/>
        </w:rPr>
        <w:t xml:space="preserve"> </w:t>
      </w:r>
      <w:r>
        <w:rPr>
          <w:i/>
          <w:sz w:val="24"/>
        </w:rPr>
        <w:t>nevojës</w:t>
      </w:r>
      <w:r>
        <w:rPr>
          <w:i/>
          <w:spacing w:val="37"/>
          <w:sz w:val="24"/>
        </w:rPr>
        <w:t xml:space="preserve"> </w:t>
      </w:r>
      <w:r>
        <w:rPr>
          <w:i/>
          <w:sz w:val="24"/>
        </w:rPr>
        <w:t>për</w:t>
      </w:r>
      <w:r>
        <w:rPr>
          <w:i/>
          <w:spacing w:val="38"/>
          <w:sz w:val="24"/>
        </w:rPr>
        <w:t xml:space="preserve"> </w:t>
      </w:r>
      <w:r>
        <w:rPr>
          <w:i/>
          <w:sz w:val="24"/>
        </w:rPr>
        <w:t>shërbime</w:t>
      </w:r>
      <w:r>
        <w:rPr>
          <w:i/>
          <w:spacing w:val="37"/>
          <w:sz w:val="24"/>
        </w:rPr>
        <w:t xml:space="preserve"> </w:t>
      </w:r>
      <w:r>
        <w:rPr>
          <w:i/>
          <w:sz w:val="24"/>
        </w:rPr>
        <w:t>sipas grupeve</w:t>
      </w:r>
      <w:r>
        <w:rPr>
          <w:i/>
          <w:spacing w:val="40"/>
          <w:sz w:val="24"/>
        </w:rPr>
        <w:t xml:space="preserve"> </w:t>
      </w:r>
      <w:r>
        <w:rPr>
          <w:i/>
          <w:sz w:val="24"/>
        </w:rPr>
        <w:t>në situatë kritike, sipas rajoneve dhe bashkive të vendit.</w:t>
      </w:r>
    </w:p>
    <w:p w:rsidR="00E1356D" w:rsidRDefault="00E1356D">
      <w:pPr>
        <w:pStyle w:val="BodyText"/>
        <w:spacing w:before="42"/>
        <w:rPr>
          <w:i/>
        </w:rPr>
      </w:pPr>
    </w:p>
    <w:p w:rsidR="00E1356D" w:rsidRDefault="00735C2B">
      <w:pPr>
        <w:pStyle w:val="Heading3"/>
        <w:numPr>
          <w:ilvl w:val="0"/>
          <w:numId w:val="23"/>
        </w:numPr>
        <w:tabs>
          <w:tab w:val="left" w:pos="2160"/>
        </w:tabs>
        <w:spacing w:before="1"/>
        <w:jc w:val="left"/>
      </w:pPr>
      <w:r>
        <w:t>Procesi</w:t>
      </w:r>
      <w:r>
        <w:rPr>
          <w:spacing w:val="-1"/>
        </w:rPr>
        <w:t xml:space="preserve"> </w:t>
      </w:r>
      <w:r>
        <w:t>i</w:t>
      </w:r>
      <w:r>
        <w:rPr>
          <w:spacing w:val="-1"/>
        </w:rPr>
        <w:t xml:space="preserve"> </w:t>
      </w:r>
      <w:r>
        <w:rPr>
          <w:spacing w:val="-2"/>
        </w:rPr>
        <w:t>Deinstitucionalizimit</w:t>
      </w:r>
    </w:p>
    <w:p w:rsidR="00E1356D" w:rsidRDefault="00E1356D">
      <w:pPr>
        <w:pStyle w:val="BodyText"/>
        <w:spacing w:before="4"/>
        <w:rPr>
          <w:b/>
          <w:i/>
        </w:rPr>
      </w:pPr>
    </w:p>
    <w:p w:rsidR="00E1356D" w:rsidRDefault="00735C2B">
      <w:pPr>
        <w:pStyle w:val="BodyText"/>
        <w:ind w:left="1440" w:right="1434"/>
        <w:jc w:val="both"/>
      </w:pPr>
      <w:r>
        <w:t>Procesi i Deinstitucionalizimit ka avancuar gjatë vitit 2024 me trajnimet e stafeve të IPSH-ve Vlorë, Korcë, Tiranë, Durrës dhe Shkodër,</w:t>
      </w:r>
      <w:r>
        <w:rPr>
          <w:spacing w:val="40"/>
        </w:rPr>
        <w:t xml:space="preserve"> </w:t>
      </w:r>
      <w:r>
        <w:t>mbi DI, mbi shërbimet e reja në institucion, me mbështetjen</w:t>
      </w:r>
      <w:r>
        <w:rPr>
          <w:spacing w:val="-3"/>
        </w:rPr>
        <w:t xml:space="preserve"> </w:t>
      </w:r>
      <w:r>
        <w:t>e</w:t>
      </w:r>
      <w:r>
        <w:rPr>
          <w:spacing w:val="-4"/>
        </w:rPr>
        <w:t xml:space="preserve"> </w:t>
      </w:r>
      <w:r>
        <w:t>UNICEF</w:t>
      </w:r>
      <w:r>
        <w:rPr>
          <w:spacing w:val="-4"/>
        </w:rPr>
        <w:t xml:space="preserve"> </w:t>
      </w:r>
      <w:r>
        <w:t>.</w:t>
      </w:r>
      <w:r>
        <w:rPr>
          <w:spacing w:val="-2"/>
        </w:rPr>
        <w:t xml:space="preserve"> </w:t>
      </w:r>
      <w:r>
        <w:t>Është</w:t>
      </w:r>
      <w:r>
        <w:rPr>
          <w:spacing w:val="-4"/>
        </w:rPr>
        <w:t xml:space="preserve"> </w:t>
      </w:r>
      <w:r>
        <w:t>miratuar</w:t>
      </w:r>
      <w:r>
        <w:rPr>
          <w:spacing w:val="-4"/>
        </w:rPr>
        <w:t xml:space="preserve"> </w:t>
      </w:r>
      <w:r>
        <w:t>metodologjia</w:t>
      </w:r>
      <w:r>
        <w:rPr>
          <w:spacing w:val="-3"/>
        </w:rPr>
        <w:t xml:space="preserve"> </w:t>
      </w:r>
      <w:r>
        <w:t>e</w:t>
      </w:r>
      <w:r>
        <w:rPr>
          <w:spacing w:val="-4"/>
        </w:rPr>
        <w:t xml:space="preserve"> </w:t>
      </w:r>
      <w:r>
        <w:t>Transformimit</w:t>
      </w:r>
      <w:r>
        <w:rPr>
          <w:spacing w:val="-3"/>
        </w:rPr>
        <w:t xml:space="preserve"> </w:t>
      </w:r>
      <w:r>
        <w:t>të</w:t>
      </w:r>
      <w:r>
        <w:rPr>
          <w:spacing w:val="-4"/>
        </w:rPr>
        <w:t xml:space="preserve"> </w:t>
      </w:r>
      <w:r>
        <w:t>IPSH</w:t>
      </w:r>
      <w:r>
        <w:rPr>
          <w:spacing w:val="-3"/>
        </w:rPr>
        <w:t xml:space="preserve"> </w:t>
      </w:r>
      <w:r>
        <w:t>0-5</w:t>
      </w:r>
      <w:r>
        <w:rPr>
          <w:spacing w:val="-3"/>
        </w:rPr>
        <w:t xml:space="preserve"> </w:t>
      </w:r>
      <w:r>
        <w:t>vjeç</w:t>
      </w:r>
      <w:r>
        <w:rPr>
          <w:spacing w:val="-4"/>
        </w:rPr>
        <w:t xml:space="preserve"> </w:t>
      </w:r>
      <w:r>
        <w:t>Vlorë dhe është duke u punuar për transformimin e këtyre dy institucioneve.</w:t>
      </w:r>
    </w:p>
    <w:p w:rsidR="00E1356D" w:rsidRDefault="00735C2B">
      <w:pPr>
        <w:pStyle w:val="BodyText"/>
        <w:spacing w:before="238"/>
        <w:ind w:left="1440" w:right="1436"/>
        <w:jc w:val="both"/>
      </w:pPr>
      <w:r>
        <w:t>Në zbatim të planit të DI, Shërbimi Social Shtetëror ka hartuar Strategjinë e Komunikimit me qëllim</w:t>
      </w:r>
      <w:r>
        <w:rPr>
          <w:spacing w:val="-4"/>
        </w:rPr>
        <w:t xml:space="preserve"> </w:t>
      </w:r>
      <w:r>
        <w:t>sensibilizimin</w:t>
      </w:r>
      <w:r>
        <w:rPr>
          <w:spacing w:val="-4"/>
        </w:rPr>
        <w:t xml:space="preserve"> </w:t>
      </w:r>
      <w:r>
        <w:t>e</w:t>
      </w:r>
      <w:r>
        <w:rPr>
          <w:spacing w:val="-6"/>
        </w:rPr>
        <w:t xml:space="preserve"> </w:t>
      </w:r>
      <w:r>
        <w:t>Njësive</w:t>
      </w:r>
      <w:r>
        <w:rPr>
          <w:spacing w:val="-6"/>
        </w:rPr>
        <w:t xml:space="preserve"> </w:t>
      </w:r>
      <w:r>
        <w:t>të</w:t>
      </w:r>
      <w:r>
        <w:rPr>
          <w:spacing w:val="-5"/>
        </w:rPr>
        <w:t xml:space="preserve"> </w:t>
      </w:r>
      <w:r>
        <w:t>Qeverisjes</w:t>
      </w:r>
      <w:r>
        <w:rPr>
          <w:spacing w:val="-5"/>
        </w:rPr>
        <w:t xml:space="preserve"> </w:t>
      </w:r>
      <w:r>
        <w:t>Vendore</w:t>
      </w:r>
      <w:r>
        <w:rPr>
          <w:spacing w:val="-7"/>
        </w:rPr>
        <w:t xml:space="preserve"> </w:t>
      </w:r>
      <w:r>
        <w:t>për</w:t>
      </w:r>
      <w:r>
        <w:rPr>
          <w:spacing w:val="-6"/>
        </w:rPr>
        <w:t xml:space="preserve"> </w:t>
      </w:r>
      <w:r>
        <w:t>parandalimin</w:t>
      </w:r>
      <w:r>
        <w:rPr>
          <w:spacing w:val="-5"/>
        </w:rPr>
        <w:t xml:space="preserve"> </w:t>
      </w:r>
      <w:r>
        <w:t>e</w:t>
      </w:r>
      <w:r>
        <w:rPr>
          <w:spacing w:val="-6"/>
        </w:rPr>
        <w:t xml:space="preserve"> </w:t>
      </w:r>
      <w:r>
        <w:t>institucionalizimit</w:t>
      </w:r>
      <w:r>
        <w:rPr>
          <w:spacing w:val="-4"/>
        </w:rPr>
        <w:t xml:space="preserve"> </w:t>
      </w:r>
      <w:r>
        <w:t>të fëmijëve</w:t>
      </w:r>
      <w:r>
        <w:rPr>
          <w:spacing w:val="-9"/>
        </w:rPr>
        <w:t xml:space="preserve"> </w:t>
      </w:r>
      <w:r>
        <w:t>/</w:t>
      </w:r>
      <w:r>
        <w:rPr>
          <w:spacing w:val="-7"/>
        </w:rPr>
        <w:t xml:space="preserve"> </w:t>
      </w:r>
      <w:r>
        <w:t>fuqizimin</w:t>
      </w:r>
      <w:r>
        <w:rPr>
          <w:spacing w:val="-7"/>
        </w:rPr>
        <w:t xml:space="preserve"> </w:t>
      </w:r>
      <w:r>
        <w:t>e</w:t>
      </w:r>
      <w:r>
        <w:rPr>
          <w:spacing w:val="-8"/>
        </w:rPr>
        <w:t xml:space="preserve"> </w:t>
      </w:r>
      <w:r>
        <w:t>familjeve</w:t>
      </w:r>
      <w:r>
        <w:rPr>
          <w:spacing w:val="-8"/>
        </w:rPr>
        <w:t xml:space="preserve"> </w:t>
      </w:r>
      <w:r>
        <w:t>etj.</w:t>
      </w:r>
      <w:r>
        <w:rPr>
          <w:spacing w:val="-7"/>
        </w:rPr>
        <w:t xml:space="preserve"> </w:t>
      </w:r>
      <w:r>
        <w:t>Në</w:t>
      </w:r>
      <w:r>
        <w:rPr>
          <w:spacing w:val="-9"/>
        </w:rPr>
        <w:t xml:space="preserve"> </w:t>
      </w:r>
      <w:r>
        <w:t>vijim</w:t>
      </w:r>
      <w:r>
        <w:rPr>
          <w:spacing w:val="-7"/>
        </w:rPr>
        <w:t xml:space="preserve"> </w:t>
      </w:r>
      <w:r>
        <w:t>të</w:t>
      </w:r>
      <w:r>
        <w:rPr>
          <w:spacing w:val="-8"/>
        </w:rPr>
        <w:t xml:space="preserve"> </w:t>
      </w:r>
      <w:r>
        <w:t>Strategjisë</w:t>
      </w:r>
      <w:r>
        <w:rPr>
          <w:spacing w:val="-8"/>
        </w:rPr>
        <w:t xml:space="preserve"> </w:t>
      </w:r>
      <w:r>
        <w:t>së</w:t>
      </w:r>
      <w:r>
        <w:rPr>
          <w:spacing w:val="-8"/>
        </w:rPr>
        <w:t xml:space="preserve"> </w:t>
      </w:r>
      <w:r>
        <w:t>Komunikimit</w:t>
      </w:r>
      <w:r>
        <w:rPr>
          <w:spacing w:val="-7"/>
        </w:rPr>
        <w:t xml:space="preserve"> </w:t>
      </w:r>
      <w:r>
        <w:t>SHSSH</w:t>
      </w:r>
      <w:r>
        <w:rPr>
          <w:spacing w:val="-8"/>
        </w:rPr>
        <w:t xml:space="preserve"> </w:t>
      </w:r>
      <w:r>
        <w:t>ka</w:t>
      </w:r>
      <w:r>
        <w:rPr>
          <w:spacing w:val="-8"/>
        </w:rPr>
        <w:t xml:space="preserve"> </w:t>
      </w:r>
      <w:r>
        <w:t>hartuar një plan aktivitetesh për këtë fushatë. Gjatë vitit 2024</w:t>
      </w:r>
      <w:r>
        <w:rPr>
          <w:spacing w:val="40"/>
        </w:rPr>
        <w:t xml:space="preserve"> </w:t>
      </w:r>
      <w:r>
        <w:t>janë realizuar në 18 Bashki të vendit takime sensibilizuese me të gjithë aktorët q</w:t>
      </w:r>
      <w:r>
        <w:t>ë operojnë në fushën e shërbimeve sociale, si dhe shpërndarje fletpalosjesh për DI, në Njësitë Vendore.</w:t>
      </w:r>
    </w:p>
    <w:p w:rsidR="00E1356D" w:rsidRDefault="00E1356D">
      <w:pPr>
        <w:pStyle w:val="BodyText"/>
        <w:spacing w:before="5"/>
      </w:pPr>
    </w:p>
    <w:p w:rsidR="00E1356D" w:rsidRDefault="00735C2B">
      <w:pPr>
        <w:pStyle w:val="BodyText"/>
        <w:spacing w:before="1"/>
        <w:ind w:left="1440" w:right="1433"/>
        <w:jc w:val="both"/>
      </w:pPr>
      <w:r>
        <w:t>Gjatë vitit 2024 Shërbimi Social Shtetëror ka lidhur marëveshjen e bashkëpunimit për avancimin e procesit të DI me Bashkinë Shkodër, Drejtorinë Rajonal</w:t>
      </w:r>
      <w:r>
        <w:t>e të SHSSH Shkodër , Shtëpinë e Fëmijës 0-5 vjeç Shkodër si dhe</w:t>
      </w:r>
      <w:r>
        <w:rPr>
          <w:spacing w:val="40"/>
        </w:rPr>
        <w:t xml:space="preserve"> </w:t>
      </w:r>
      <w:r>
        <w:t>organizatën Nisma/Arsis ku synohet zgjerimi i shërbimeve</w:t>
      </w:r>
      <w:r>
        <w:rPr>
          <w:spacing w:val="-9"/>
        </w:rPr>
        <w:t xml:space="preserve"> </w:t>
      </w:r>
      <w:r>
        <w:t>komunitare</w:t>
      </w:r>
      <w:r>
        <w:rPr>
          <w:spacing w:val="-9"/>
        </w:rPr>
        <w:t xml:space="preserve"> </w:t>
      </w:r>
      <w:r>
        <w:t>për</w:t>
      </w:r>
      <w:r>
        <w:rPr>
          <w:spacing w:val="-9"/>
        </w:rPr>
        <w:t xml:space="preserve"> </w:t>
      </w:r>
      <w:r>
        <w:t>parandalimin</w:t>
      </w:r>
      <w:r>
        <w:rPr>
          <w:spacing w:val="-8"/>
        </w:rPr>
        <w:t xml:space="preserve"> </w:t>
      </w:r>
      <w:r>
        <w:t>e</w:t>
      </w:r>
      <w:r>
        <w:rPr>
          <w:spacing w:val="-9"/>
        </w:rPr>
        <w:t xml:space="preserve"> </w:t>
      </w:r>
      <w:r>
        <w:t>institucionalizimit</w:t>
      </w:r>
      <w:r>
        <w:rPr>
          <w:spacing w:val="-8"/>
        </w:rPr>
        <w:t xml:space="preserve"> </w:t>
      </w:r>
      <w:r>
        <w:t>të</w:t>
      </w:r>
      <w:r>
        <w:rPr>
          <w:spacing w:val="-9"/>
        </w:rPr>
        <w:t xml:space="preserve"> </w:t>
      </w:r>
      <w:r>
        <w:t>fëmijëve</w:t>
      </w:r>
      <w:r>
        <w:rPr>
          <w:spacing w:val="-10"/>
        </w:rPr>
        <w:t xml:space="preserve"> </w:t>
      </w:r>
      <w:r>
        <w:t>,</w:t>
      </w:r>
      <w:r>
        <w:rPr>
          <w:spacing w:val="-8"/>
        </w:rPr>
        <w:t xml:space="preserve"> </w:t>
      </w:r>
      <w:r>
        <w:t>përmes</w:t>
      </w:r>
      <w:r>
        <w:rPr>
          <w:spacing w:val="-8"/>
        </w:rPr>
        <w:t xml:space="preserve"> </w:t>
      </w:r>
      <w:r>
        <w:t>fuqizimit</w:t>
      </w:r>
      <w:r>
        <w:rPr>
          <w:spacing w:val="-8"/>
        </w:rPr>
        <w:t xml:space="preserve"> </w:t>
      </w:r>
      <w:r>
        <w:t>të familjeve dhe shërbimeve të kujdesit alternativ me bazë familjen dhe komunitetin</w:t>
      </w:r>
      <w:r>
        <w:rPr>
          <w:spacing w:val="40"/>
        </w:rPr>
        <w:t xml:space="preserve"> </w:t>
      </w:r>
      <w:r>
        <w:t>si një nga qëllimet politike kryesore të Strategjisë</w:t>
      </w:r>
      <w:r>
        <w:rPr>
          <w:spacing w:val="40"/>
        </w:rPr>
        <w:t xml:space="preserve"> </w:t>
      </w:r>
      <w:r>
        <w:t>Kombëtare të Mbrojtjes dhe përfshirjes sociale për vitin 2024-2030.</w:t>
      </w:r>
    </w:p>
    <w:p w:rsidR="00E1356D" w:rsidRDefault="00E1356D">
      <w:pPr>
        <w:pStyle w:val="BodyText"/>
        <w:spacing w:before="5"/>
      </w:pPr>
    </w:p>
    <w:p w:rsidR="00E1356D" w:rsidRDefault="00735C2B">
      <w:pPr>
        <w:pStyle w:val="BodyText"/>
        <w:ind w:left="1440" w:right="1439"/>
        <w:jc w:val="both"/>
      </w:pPr>
      <w:r>
        <w:t>Procesi i Deinstitucionalizimit po avancon dhe për</w:t>
      </w:r>
      <w:r>
        <w:t xml:space="preserve"> personat me aftësi të kufizuara. Në zbatim të</w:t>
      </w:r>
      <w:r>
        <w:rPr>
          <w:spacing w:val="-3"/>
        </w:rPr>
        <w:t xml:space="preserve"> </w:t>
      </w:r>
      <w:r>
        <w:t>Planit</w:t>
      </w:r>
      <w:r>
        <w:rPr>
          <w:spacing w:val="-3"/>
        </w:rPr>
        <w:t xml:space="preserve"> </w:t>
      </w:r>
      <w:r>
        <w:t>të</w:t>
      </w:r>
      <w:r>
        <w:rPr>
          <w:spacing w:val="-3"/>
        </w:rPr>
        <w:t xml:space="preserve"> </w:t>
      </w:r>
      <w:r>
        <w:t>Veprimit</w:t>
      </w:r>
      <w:r>
        <w:rPr>
          <w:spacing w:val="-3"/>
        </w:rPr>
        <w:t xml:space="preserve"> </w:t>
      </w:r>
      <w:r>
        <w:t>për</w:t>
      </w:r>
      <w:r>
        <w:rPr>
          <w:spacing w:val="-4"/>
        </w:rPr>
        <w:t xml:space="preserve"> </w:t>
      </w:r>
      <w:r>
        <w:t>Personat</w:t>
      </w:r>
      <w:r>
        <w:rPr>
          <w:spacing w:val="-3"/>
        </w:rPr>
        <w:t xml:space="preserve"> </w:t>
      </w:r>
      <w:r>
        <w:t>me</w:t>
      </w:r>
      <w:r>
        <w:rPr>
          <w:spacing w:val="-3"/>
        </w:rPr>
        <w:t xml:space="preserve"> </w:t>
      </w:r>
      <w:r>
        <w:t>Aftësi</w:t>
      </w:r>
      <w:r>
        <w:rPr>
          <w:spacing w:val="-3"/>
        </w:rPr>
        <w:t xml:space="preserve"> </w:t>
      </w:r>
      <w:r>
        <w:t>të</w:t>
      </w:r>
      <w:r>
        <w:rPr>
          <w:spacing w:val="-1"/>
        </w:rPr>
        <w:t xml:space="preserve"> </w:t>
      </w:r>
      <w:r>
        <w:t>Kufizuara</w:t>
      </w:r>
      <w:r>
        <w:rPr>
          <w:spacing w:val="-3"/>
        </w:rPr>
        <w:t xml:space="preserve"> </w:t>
      </w:r>
      <w:r>
        <w:t>është</w:t>
      </w:r>
      <w:r>
        <w:rPr>
          <w:spacing w:val="-3"/>
        </w:rPr>
        <w:t xml:space="preserve"> </w:t>
      </w:r>
      <w:r>
        <w:t>realizuar</w:t>
      </w:r>
      <w:r>
        <w:rPr>
          <w:spacing w:val="-3"/>
        </w:rPr>
        <w:t xml:space="preserve"> </w:t>
      </w:r>
      <w:r>
        <w:t>procesi</w:t>
      </w:r>
      <w:r>
        <w:rPr>
          <w:spacing w:val="-3"/>
        </w:rPr>
        <w:t xml:space="preserve"> </w:t>
      </w:r>
      <w:r>
        <w:t>i</w:t>
      </w:r>
      <w:r>
        <w:rPr>
          <w:spacing w:val="-3"/>
        </w:rPr>
        <w:t xml:space="preserve"> </w:t>
      </w:r>
      <w:r>
        <w:t>vlerësimit</w:t>
      </w:r>
      <w:r>
        <w:rPr>
          <w:spacing w:val="-3"/>
        </w:rPr>
        <w:t xml:space="preserve"> </w:t>
      </w:r>
      <w:r>
        <w:t xml:space="preserve">të personave me aftësi të kufizuara në Qendrat e Zhvillimit Berat, Korçë dhe Shkodër për të vlerësuar potencialin që </w:t>
      </w:r>
      <w:r>
        <w:t>ata bartin për punësim, formim profesional apo jetesë të pavarur. Procesi i vlerësimit është pjesë e planeve të de-institusionalizimit , me fokus të veçantë riintegrimin e tyre nëpërmjet punësimit.</w:t>
      </w:r>
    </w:p>
    <w:p w:rsidR="00E1356D" w:rsidRDefault="00E1356D">
      <w:pPr>
        <w:pStyle w:val="BodyText"/>
        <w:spacing w:before="2"/>
      </w:pPr>
    </w:p>
    <w:p w:rsidR="00E1356D" w:rsidRDefault="00735C2B">
      <w:pPr>
        <w:pStyle w:val="BodyText"/>
        <w:spacing w:before="1"/>
        <w:ind w:left="1440" w:right="1438"/>
        <w:jc w:val="both"/>
      </w:pPr>
      <w:r>
        <w:t>Si rrjedhojë Shërbimi Social Shtetëror ka koordinuar punë</w:t>
      </w:r>
      <w:r>
        <w:t>n me ekspertët dhe institucionet që kanë rol në zbatimin e këtij procesi si Drejtori Rajonale të Shërbimeve Sociale, Bashki, Zyra Punësimi si dhe Qendra të Formimit Profesional.</w:t>
      </w:r>
    </w:p>
    <w:p w:rsidR="00E1356D" w:rsidRDefault="00E1356D">
      <w:pPr>
        <w:pStyle w:val="BodyText"/>
        <w:spacing w:before="26"/>
      </w:pPr>
    </w:p>
    <w:p w:rsidR="00E1356D" w:rsidRDefault="00735C2B">
      <w:pPr>
        <w:pStyle w:val="ListParagraph"/>
        <w:numPr>
          <w:ilvl w:val="0"/>
          <w:numId w:val="23"/>
        </w:numPr>
        <w:tabs>
          <w:tab w:val="left" w:pos="2160"/>
        </w:tabs>
        <w:spacing w:line="276" w:lineRule="auto"/>
        <w:ind w:right="1437"/>
        <w:rPr>
          <w:sz w:val="24"/>
        </w:rPr>
      </w:pPr>
      <w:r>
        <w:rPr>
          <w:sz w:val="24"/>
        </w:rPr>
        <w:t>Trajnimi i personelit të njësive të qeverisjes vendore për ofrimin e shërbime</w:t>
      </w:r>
      <w:r>
        <w:rPr>
          <w:sz w:val="24"/>
        </w:rPr>
        <w:t xml:space="preserve">ve </w:t>
      </w:r>
      <w:r>
        <w:rPr>
          <w:spacing w:val="-2"/>
          <w:sz w:val="24"/>
        </w:rPr>
        <w:t>shoqërore.</w:t>
      </w:r>
    </w:p>
    <w:p w:rsidR="00E1356D" w:rsidRDefault="00E1356D">
      <w:pPr>
        <w:pStyle w:val="BodyText"/>
        <w:spacing w:before="4"/>
      </w:pPr>
    </w:p>
    <w:p w:rsidR="00E1356D" w:rsidRDefault="00735C2B">
      <w:pPr>
        <w:pStyle w:val="BodyText"/>
        <w:ind w:left="1800" w:right="1438"/>
      </w:pPr>
      <w:r>
        <w:t>Gjatë</w:t>
      </w:r>
      <w:r>
        <w:rPr>
          <w:spacing w:val="-3"/>
        </w:rPr>
        <w:t xml:space="preserve"> </w:t>
      </w:r>
      <w:r>
        <w:t>vitit</w:t>
      </w:r>
      <w:r>
        <w:rPr>
          <w:spacing w:val="-3"/>
        </w:rPr>
        <w:t xml:space="preserve"> </w:t>
      </w:r>
      <w:r>
        <w:t>2024</w:t>
      </w:r>
      <w:r>
        <w:rPr>
          <w:spacing w:val="-3"/>
        </w:rPr>
        <w:t xml:space="preserve"> </w:t>
      </w:r>
      <w:r>
        <w:t>ajnë</w:t>
      </w:r>
      <w:r>
        <w:rPr>
          <w:spacing w:val="-3"/>
        </w:rPr>
        <w:t xml:space="preserve"> </w:t>
      </w:r>
      <w:r>
        <w:t>realizuar</w:t>
      </w:r>
      <w:r>
        <w:rPr>
          <w:spacing w:val="-3"/>
        </w:rPr>
        <w:t xml:space="preserve"> </w:t>
      </w:r>
      <w:r>
        <w:t>dy</w:t>
      </w:r>
      <w:r>
        <w:rPr>
          <w:spacing w:val="-3"/>
        </w:rPr>
        <w:t xml:space="preserve"> </w:t>
      </w:r>
      <w:r>
        <w:t>trajnime</w:t>
      </w:r>
      <w:r>
        <w:rPr>
          <w:spacing w:val="-3"/>
        </w:rPr>
        <w:t xml:space="preserve"> </w:t>
      </w:r>
      <w:r>
        <w:t>me</w:t>
      </w:r>
      <w:r>
        <w:rPr>
          <w:spacing w:val="-3"/>
        </w:rPr>
        <w:t xml:space="preserve"> </w:t>
      </w:r>
      <w:r>
        <w:t>stafet</w:t>
      </w:r>
      <w:r>
        <w:rPr>
          <w:spacing w:val="-3"/>
        </w:rPr>
        <w:t xml:space="preserve"> </w:t>
      </w:r>
      <w:r>
        <w:t>e</w:t>
      </w:r>
      <w:r>
        <w:rPr>
          <w:spacing w:val="-3"/>
        </w:rPr>
        <w:t xml:space="preserve"> </w:t>
      </w:r>
      <w:r>
        <w:t>Institucioneve</w:t>
      </w:r>
      <w:r>
        <w:rPr>
          <w:spacing w:val="-3"/>
        </w:rPr>
        <w:t xml:space="preserve"> </w:t>
      </w:r>
      <w:r>
        <w:t>Rezidenciale</w:t>
      </w:r>
      <w:r>
        <w:rPr>
          <w:spacing w:val="-3"/>
        </w:rPr>
        <w:t xml:space="preserve"> </w:t>
      </w:r>
      <w:r>
        <w:t>për</w:t>
      </w:r>
      <w:r>
        <w:rPr>
          <w:spacing w:val="-3"/>
        </w:rPr>
        <w:t xml:space="preserve"> </w:t>
      </w:r>
      <w:r>
        <w:t>të Moshuar, si më poshtë:</w:t>
      </w:r>
    </w:p>
    <w:p w:rsidR="00E1356D" w:rsidRDefault="00E1356D">
      <w:pPr>
        <w:pStyle w:val="BodyText"/>
        <w:spacing w:before="9"/>
      </w:pPr>
    </w:p>
    <w:p w:rsidR="00E1356D" w:rsidRDefault="00735C2B">
      <w:pPr>
        <w:pStyle w:val="ListParagraph"/>
        <w:numPr>
          <w:ilvl w:val="0"/>
          <w:numId w:val="22"/>
        </w:numPr>
        <w:tabs>
          <w:tab w:val="left" w:pos="2160"/>
        </w:tabs>
        <w:spacing w:line="235" w:lineRule="auto"/>
        <w:ind w:right="1435"/>
        <w:rPr>
          <w:sz w:val="24"/>
        </w:rPr>
      </w:pPr>
      <w:r>
        <w:rPr>
          <w:sz w:val="24"/>
        </w:rPr>
        <w:t>Shërbimi Social Shtetëror ka realizuar bashkëpunimin me European Commission, Sue Ryder Care Albania dhe Bashkinë e Tiranës për trajnimin e Përgjegjësve Socialë dhe Psikologëve të institucioneve rezidenciale dhe ditore për të moshuarit, trajnim 3 ( tre ) di</w:t>
      </w:r>
      <w:r>
        <w:rPr>
          <w:sz w:val="24"/>
        </w:rPr>
        <w:t>torë ( 20, 21 dhe 22 maj 2024), me temë “Fuqizimi i kujdesit për të moshuarit: Një qasje</w:t>
      </w:r>
      <w:r>
        <w:rPr>
          <w:spacing w:val="-3"/>
          <w:sz w:val="24"/>
        </w:rPr>
        <w:t xml:space="preserve"> </w:t>
      </w:r>
      <w:r>
        <w:rPr>
          <w:sz w:val="24"/>
        </w:rPr>
        <w:t>gjithëpërfshirëse</w:t>
      </w:r>
      <w:r>
        <w:rPr>
          <w:spacing w:val="-3"/>
          <w:sz w:val="24"/>
        </w:rPr>
        <w:t xml:space="preserve"> </w:t>
      </w:r>
      <w:r>
        <w:rPr>
          <w:sz w:val="24"/>
        </w:rPr>
        <w:t>për</w:t>
      </w:r>
      <w:r>
        <w:rPr>
          <w:spacing w:val="-2"/>
          <w:sz w:val="24"/>
        </w:rPr>
        <w:t xml:space="preserve"> </w:t>
      </w:r>
      <w:r>
        <w:rPr>
          <w:sz w:val="24"/>
        </w:rPr>
        <w:t>ofrimin</w:t>
      </w:r>
      <w:r>
        <w:rPr>
          <w:spacing w:val="-2"/>
          <w:sz w:val="24"/>
        </w:rPr>
        <w:t xml:space="preserve"> </w:t>
      </w:r>
      <w:r>
        <w:rPr>
          <w:sz w:val="24"/>
        </w:rPr>
        <w:t>e</w:t>
      </w:r>
      <w:r>
        <w:rPr>
          <w:spacing w:val="-3"/>
          <w:sz w:val="24"/>
        </w:rPr>
        <w:t xml:space="preserve"> </w:t>
      </w:r>
      <w:r>
        <w:rPr>
          <w:sz w:val="24"/>
        </w:rPr>
        <w:t>shërbimeve</w:t>
      </w:r>
      <w:r>
        <w:rPr>
          <w:spacing w:val="-3"/>
          <w:sz w:val="24"/>
        </w:rPr>
        <w:t xml:space="preserve"> </w:t>
      </w:r>
      <w:r>
        <w:rPr>
          <w:sz w:val="24"/>
        </w:rPr>
        <w:t>të</w:t>
      </w:r>
      <w:r>
        <w:rPr>
          <w:spacing w:val="-1"/>
          <w:sz w:val="24"/>
        </w:rPr>
        <w:t xml:space="preserve"> </w:t>
      </w:r>
      <w:r>
        <w:rPr>
          <w:sz w:val="24"/>
        </w:rPr>
        <w:t>mirëkoordinuara</w:t>
      </w:r>
      <w:r>
        <w:rPr>
          <w:spacing w:val="-3"/>
          <w:sz w:val="24"/>
        </w:rPr>
        <w:t xml:space="preserve"> </w:t>
      </w:r>
      <w:r>
        <w:rPr>
          <w:sz w:val="24"/>
        </w:rPr>
        <w:t>për</w:t>
      </w:r>
      <w:r>
        <w:rPr>
          <w:spacing w:val="-2"/>
          <w:sz w:val="24"/>
        </w:rPr>
        <w:t xml:space="preserve"> </w:t>
      </w:r>
      <w:r>
        <w:rPr>
          <w:sz w:val="24"/>
        </w:rPr>
        <w:t>të</w:t>
      </w:r>
      <w:r>
        <w:rPr>
          <w:spacing w:val="-1"/>
          <w:sz w:val="24"/>
        </w:rPr>
        <w:t xml:space="preserve"> </w:t>
      </w:r>
      <w:r>
        <w:rPr>
          <w:sz w:val="24"/>
        </w:rPr>
        <w:t>moshuarit”.</w:t>
      </w:r>
    </w:p>
    <w:p w:rsidR="00E1356D" w:rsidRDefault="00735C2B">
      <w:pPr>
        <w:pStyle w:val="ListParagraph"/>
        <w:numPr>
          <w:ilvl w:val="0"/>
          <w:numId w:val="22"/>
        </w:numPr>
        <w:tabs>
          <w:tab w:val="left" w:pos="2160"/>
        </w:tabs>
        <w:spacing w:before="12" w:line="230" w:lineRule="auto"/>
        <w:ind w:right="1441"/>
        <w:rPr>
          <w:sz w:val="24"/>
        </w:rPr>
      </w:pPr>
      <w:r>
        <w:rPr>
          <w:sz w:val="24"/>
        </w:rPr>
        <w:t>Shtëpia e të Moshuarve Shkodër në bashkëpunim me organizatën “Help for life” ka organizuar trajnimin e stafit gjatë muajit dhjetor, mbi temën “ Kujdesi mjekësor për të moshuarit”, trajnim i akredituar.</w:t>
      </w:r>
    </w:p>
    <w:p w:rsidR="00E1356D" w:rsidRDefault="00E1356D">
      <w:pPr>
        <w:pStyle w:val="ListParagraph"/>
        <w:spacing w:line="230" w:lineRule="auto"/>
        <w:rPr>
          <w:sz w:val="24"/>
        </w:rPr>
        <w:sectPr w:rsidR="00E1356D">
          <w:pgSz w:w="11930" w:h="16860"/>
          <w:pgMar w:top="1360" w:right="0" w:bottom="1140" w:left="0" w:header="0" w:footer="951" w:gutter="0"/>
          <w:cols w:space="720"/>
        </w:sectPr>
      </w:pPr>
    </w:p>
    <w:p w:rsidR="00E1356D" w:rsidRDefault="00735C2B">
      <w:pPr>
        <w:pStyle w:val="ListParagraph"/>
        <w:numPr>
          <w:ilvl w:val="0"/>
          <w:numId w:val="22"/>
        </w:numPr>
        <w:tabs>
          <w:tab w:val="left" w:pos="2160"/>
        </w:tabs>
        <w:spacing w:before="83" w:line="235" w:lineRule="auto"/>
        <w:ind w:right="1439"/>
        <w:rPr>
          <w:sz w:val="24"/>
        </w:rPr>
      </w:pPr>
      <w:r>
        <w:rPr>
          <w:sz w:val="24"/>
        </w:rPr>
        <w:t>Trajnimi I</w:t>
      </w:r>
      <w:r>
        <w:rPr>
          <w:spacing w:val="-2"/>
          <w:sz w:val="24"/>
        </w:rPr>
        <w:t xml:space="preserve"> </w:t>
      </w:r>
      <w:r>
        <w:rPr>
          <w:sz w:val="24"/>
        </w:rPr>
        <w:t>stafeve të IPSH për fëmij</w:t>
      </w:r>
      <w:r>
        <w:rPr>
          <w:sz w:val="24"/>
        </w:rPr>
        <w:t>ë në lidhje me tema të ndryshme nga organizata të ndryshme si “ trauma dhe llojet e saj”, “Atashimi dhe pasojat e atashimit të sigurtë”, “ Një jetë e shëndetshme në komunitet” organizuar nga Swiss Contakt etj, riintegrimi ekonomik për</w:t>
      </w:r>
      <w:r>
        <w:rPr>
          <w:spacing w:val="-1"/>
          <w:sz w:val="24"/>
        </w:rPr>
        <w:t xml:space="preserve"> </w:t>
      </w:r>
      <w:r>
        <w:rPr>
          <w:sz w:val="24"/>
        </w:rPr>
        <w:t>viktimat e trafikimit</w:t>
      </w:r>
      <w:r>
        <w:rPr>
          <w:sz w:val="24"/>
        </w:rPr>
        <w:t xml:space="preserve"> nga</w:t>
      </w:r>
      <w:r>
        <w:rPr>
          <w:spacing w:val="-1"/>
          <w:sz w:val="24"/>
        </w:rPr>
        <w:t xml:space="preserve"> </w:t>
      </w:r>
      <w:r>
        <w:rPr>
          <w:sz w:val="24"/>
        </w:rPr>
        <w:t>UNICEF</w:t>
      </w:r>
      <w:r>
        <w:rPr>
          <w:spacing w:val="-2"/>
          <w:sz w:val="24"/>
        </w:rPr>
        <w:t xml:space="preserve"> </w:t>
      </w:r>
      <w:r>
        <w:rPr>
          <w:sz w:val="24"/>
        </w:rPr>
        <w:t>dhe</w:t>
      </w:r>
      <w:r>
        <w:rPr>
          <w:spacing w:val="-1"/>
          <w:sz w:val="24"/>
        </w:rPr>
        <w:t xml:space="preserve"> </w:t>
      </w:r>
      <w:r>
        <w:rPr>
          <w:sz w:val="24"/>
        </w:rPr>
        <w:t>UK</w:t>
      </w:r>
      <w:r>
        <w:rPr>
          <w:spacing w:val="-1"/>
          <w:sz w:val="24"/>
        </w:rPr>
        <w:t xml:space="preserve"> </w:t>
      </w:r>
      <w:r>
        <w:rPr>
          <w:sz w:val="24"/>
        </w:rPr>
        <w:t>Goverment, ‘Sesion edukimi për të miturit në konflikt me ligjin” në 4 IPSH për fëmijë rezidenciale.</w:t>
      </w:r>
    </w:p>
    <w:p w:rsidR="00E1356D" w:rsidRDefault="00735C2B">
      <w:pPr>
        <w:pStyle w:val="ListParagraph"/>
        <w:numPr>
          <w:ilvl w:val="0"/>
          <w:numId w:val="22"/>
        </w:numPr>
        <w:tabs>
          <w:tab w:val="left" w:pos="2160"/>
        </w:tabs>
        <w:spacing w:before="18" w:line="223" w:lineRule="auto"/>
        <w:ind w:right="1435"/>
        <w:rPr>
          <w:sz w:val="24"/>
        </w:rPr>
      </w:pPr>
      <w:r>
        <w:rPr>
          <w:sz w:val="24"/>
        </w:rPr>
        <w:t>Trajnimet e stafeve të institucioneve mbi DI dhe shërbimin emergjent, në</w:t>
      </w:r>
      <w:r>
        <w:rPr>
          <w:spacing w:val="40"/>
          <w:sz w:val="24"/>
        </w:rPr>
        <w:t xml:space="preserve"> </w:t>
      </w:r>
      <w:r>
        <w:rPr>
          <w:sz w:val="24"/>
        </w:rPr>
        <w:t>mbështetje të</w:t>
      </w:r>
      <w:r>
        <w:rPr>
          <w:spacing w:val="40"/>
          <w:sz w:val="24"/>
        </w:rPr>
        <w:t xml:space="preserve"> </w:t>
      </w:r>
      <w:r>
        <w:rPr>
          <w:sz w:val="24"/>
        </w:rPr>
        <w:t>UNICEF ,</w:t>
      </w:r>
      <w:r>
        <w:rPr>
          <w:spacing w:val="40"/>
          <w:sz w:val="24"/>
        </w:rPr>
        <w:t xml:space="preserve"> </w:t>
      </w:r>
      <w:r>
        <w:rPr>
          <w:sz w:val="24"/>
        </w:rPr>
        <w:t>me stafet e IPSH-ve Vlorë , Korcë, Tiranë</w:t>
      </w:r>
      <w:r>
        <w:rPr>
          <w:sz w:val="24"/>
        </w:rPr>
        <w:t>, Durrës dhe Shkodër.</w:t>
      </w:r>
    </w:p>
    <w:p w:rsidR="00E1356D" w:rsidRDefault="00E1356D">
      <w:pPr>
        <w:pStyle w:val="BodyText"/>
      </w:pPr>
    </w:p>
    <w:p w:rsidR="00E1356D" w:rsidRDefault="00E1356D">
      <w:pPr>
        <w:pStyle w:val="BodyText"/>
        <w:spacing w:before="112"/>
      </w:pPr>
    </w:p>
    <w:p w:rsidR="00E1356D" w:rsidRDefault="00735C2B">
      <w:pPr>
        <w:pStyle w:val="Heading2"/>
      </w:pPr>
      <w:r>
        <w:t>BJEKTIVI</w:t>
      </w:r>
      <w:r>
        <w:rPr>
          <w:spacing w:val="-7"/>
        </w:rPr>
        <w:t xml:space="preserve"> </w:t>
      </w:r>
      <w:r>
        <w:rPr>
          <w:spacing w:val="-5"/>
        </w:rPr>
        <w:t>II</w:t>
      </w:r>
    </w:p>
    <w:p w:rsidR="00E1356D" w:rsidRDefault="00735C2B">
      <w:pPr>
        <w:spacing w:before="221"/>
        <w:ind w:left="1440"/>
        <w:rPr>
          <w:b/>
          <w:sz w:val="24"/>
        </w:rPr>
      </w:pPr>
      <w:r>
        <w:rPr>
          <w:b/>
          <w:sz w:val="24"/>
        </w:rPr>
        <w:t>ZHVILLIMI</w:t>
      </w:r>
      <w:r>
        <w:rPr>
          <w:b/>
          <w:spacing w:val="-2"/>
          <w:sz w:val="24"/>
        </w:rPr>
        <w:t xml:space="preserve"> </w:t>
      </w:r>
      <w:r>
        <w:rPr>
          <w:b/>
          <w:sz w:val="24"/>
        </w:rPr>
        <w:t>I</w:t>
      </w:r>
      <w:r>
        <w:rPr>
          <w:b/>
          <w:spacing w:val="-1"/>
          <w:sz w:val="24"/>
        </w:rPr>
        <w:t xml:space="preserve"> </w:t>
      </w:r>
      <w:r>
        <w:rPr>
          <w:b/>
          <w:sz w:val="24"/>
        </w:rPr>
        <w:t>PËRKUJDESJES</w:t>
      </w:r>
      <w:r>
        <w:rPr>
          <w:b/>
          <w:spacing w:val="-1"/>
          <w:sz w:val="24"/>
        </w:rPr>
        <w:t xml:space="preserve"> </w:t>
      </w:r>
      <w:r>
        <w:rPr>
          <w:b/>
          <w:spacing w:val="-2"/>
          <w:sz w:val="24"/>
        </w:rPr>
        <w:t>ALTERNATIVE</w:t>
      </w:r>
    </w:p>
    <w:p w:rsidR="00E1356D" w:rsidRDefault="00735C2B">
      <w:pPr>
        <w:spacing w:before="2"/>
        <w:ind w:left="1440"/>
        <w:jc w:val="both"/>
      </w:pPr>
      <w:r>
        <w:t>DSHS</w:t>
      </w:r>
      <w:r>
        <w:rPr>
          <w:spacing w:val="-3"/>
        </w:rPr>
        <w:t xml:space="preserve"> </w:t>
      </w:r>
      <w:r>
        <w:t>në</w:t>
      </w:r>
      <w:r>
        <w:rPr>
          <w:spacing w:val="-3"/>
        </w:rPr>
        <w:t xml:space="preserve"> </w:t>
      </w:r>
      <w:r>
        <w:t>SHSSH</w:t>
      </w:r>
      <w:r>
        <w:rPr>
          <w:spacing w:val="-4"/>
        </w:rPr>
        <w:t xml:space="preserve"> </w:t>
      </w:r>
      <w:r>
        <w:t>për</w:t>
      </w:r>
      <w:r>
        <w:rPr>
          <w:spacing w:val="-3"/>
        </w:rPr>
        <w:t xml:space="preserve"> </w:t>
      </w:r>
      <w:r>
        <w:t>realizimin</w:t>
      </w:r>
      <w:r>
        <w:rPr>
          <w:spacing w:val="-3"/>
        </w:rPr>
        <w:t xml:space="preserve"> </w:t>
      </w:r>
      <w:r>
        <w:t>e</w:t>
      </w:r>
      <w:r>
        <w:rPr>
          <w:spacing w:val="-4"/>
        </w:rPr>
        <w:t xml:space="preserve"> </w:t>
      </w:r>
      <w:r>
        <w:t>këtij</w:t>
      </w:r>
      <w:r>
        <w:rPr>
          <w:spacing w:val="-5"/>
        </w:rPr>
        <w:t xml:space="preserve"> </w:t>
      </w:r>
      <w:r>
        <w:t>objektivi</w:t>
      </w:r>
      <w:r>
        <w:rPr>
          <w:spacing w:val="-2"/>
        </w:rPr>
        <w:t xml:space="preserve"> </w:t>
      </w:r>
      <w:r>
        <w:t>ka</w:t>
      </w:r>
      <w:r>
        <w:rPr>
          <w:spacing w:val="-3"/>
        </w:rPr>
        <w:t xml:space="preserve"> </w:t>
      </w:r>
      <w:r>
        <w:t>planifikuar dhe</w:t>
      </w:r>
      <w:r>
        <w:rPr>
          <w:spacing w:val="75"/>
          <w:w w:val="150"/>
        </w:rPr>
        <w:t xml:space="preserve"> </w:t>
      </w:r>
      <w:r>
        <w:t>realizuar</w:t>
      </w:r>
      <w:r>
        <w:rPr>
          <w:spacing w:val="-5"/>
        </w:rPr>
        <w:t xml:space="preserve"> </w:t>
      </w:r>
      <w:r>
        <w:t>aktivitetet</w:t>
      </w:r>
      <w:r>
        <w:rPr>
          <w:spacing w:val="-2"/>
        </w:rPr>
        <w:t xml:space="preserve"> </w:t>
      </w:r>
      <w:r>
        <w:t>si</w:t>
      </w:r>
      <w:r>
        <w:rPr>
          <w:spacing w:val="-5"/>
        </w:rPr>
        <w:t xml:space="preserve"> </w:t>
      </w:r>
      <w:r>
        <w:t>më</w:t>
      </w:r>
      <w:r>
        <w:rPr>
          <w:spacing w:val="-3"/>
        </w:rPr>
        <w:t xml:space="preserve"> </w:t>
      </w:r>
      <w:r>
        <w:rPr>
          <w:spacing w:val="-2"/>
        </w:rPr>
        <w:t>poshtë:</w:t>
      </w:r>
    </w:p>
    <w:p w:rsidR="00E1356D" w:rsidRDefault="00735C2B">
      <w:pPr>
        <w:pStyle w:val="ListParagraph"/>
        <w:numPr>
          <w:ilvl w:val="0"/>
          <w:numId w:val="21"/>
        </w:numPr>
        <w:tabs>
          <w:tab w:val="left" w:pos="2159"/>
        </w:tabs>
        <w:spacing w:before="38"/>
        <w:ind w:left="2159" w:hanging="359"/>
        <w:jc w:val="left"/>
        <w:rPr>
          <w:rFonts w:ascii="Wingdings" w:hAnsi="Wingdings"/>
        </w:rPr>
      </w:pPr>
      <w:r>
        <w:t>Monitorimi</w:t>
      </w:r>
      <w:r>
        <w:rPr>
          <w:spacing w:val="-6"/>
        </w:rPr>
        <w:t xml:space="preserve"> </w:t>
      </w:r>
      <w:r>
        <w:t>i</w:t>
      </w:r>
      <w:r>
        <w:rPr>
          <w:spacing w:val="-2"/>
        </w:rPr>
        <w:t xml:space="preserve"> </w:t>
      </w:r>
      <w:r>
        <w:t>IPSH-ve</w:t>
      </w:r>
      <w:r>
        <w:rPr>
          <w:spacing w:val="-4"/>
        </w:rPr>
        <w:t xml:space="preserve"> </w:t>
      </w:r>
      <w:r>
        <w:t>sipas</w:t>
      </w:r>
      <w:r>
        <w:rPr>
          <w:spacing w:val="-5"/>
        </w:rPr>
        <w:t xml:space="preserve"> </w:t>
      </w:r>
      <w:r>
        <w:t>kalendarit</w:t>
      </w:r>
      <w:r>
        <w:rPr>
          <w:spacing w:val="-3"/>
        </w:rPr>
        <w:t xml:space="preserve"> </w:t>
      </w:r>
      <w:r>
        <w:t>të</w:t>
      </w:r>
      <w:r>
        <w:rPr>
          <w:spacing w:val="-5"/>
        </w:rPr>
        <w:t xml:space="preserve"> </w:t>
      </w:r>
      <w:r>
        <w:t>miratuar</w:t>
      </w:r>
      <w:r>
        <w:rPr>
          <w:spacing w:val="-2"/>
        </w:rPr>
        <w:t xml:space="preserve"> </w:t>
      </w:r>
      <w:r>
        <w:t>nga</w:t>
      </w:r>
      <w:r>
        <w:rPr>
          <w:spacing w:val="-6"/>
        </w:rPr>
        <w:t xml:space="preserve"> </w:t>
      </w:r>
      <w:r>
        <w:t>Drejtori</w:t>
      </w:r>
      <w:r>
        <w:rPr>
          <w:spacing w:val="-2"/>
        </w:rPr>
        <w:t xml:space="preserve"> </w:t>
      </w:r>
      <w:r>
        <w:t>i</w:t>
      </w:r>
      <w:r>
        <w:rPr>
          <w:spacing w:val="-5"/>
        </w:rPr>
        <w:t xml:space="preserve"> </w:t>
      </w:r>
      <w:r>
        <w:rPr>
          <w:spacing w:val="-2"/>
        </w:rPr>
        <w:t>Përgjithshëm;</w:t>
      </w:r>
    </w:p>
    <w:p w:rsidR="00E1356D" w:rsidRDefault="00E1356D">
      <w:pPr>
        <w:pStyle w:val="BodyText"/>
        <w:spacing w:before="58"/>
        <w:rPr>
          <w:sz w:val="22"/>
        </w:rPr>
      </w:pPr>
    </w:p>
    <w:p w:rsidR="00E1356D" w:rsidRDefault="00735C2B">
      <w:pPr>
        <w:spacing w:before="1"/>
        <w:ind w:left="1440" w:right="1435"/>
        <w:jc w:val="both"/>
        <w:rPr>
          <w:b/>
          <w:sz w:val="24"/>
        </w:rPr>
      </w:pPr>
      <w:r>
        <w:rPr>
          <w:b/>
          <w:sz w:val="24"/>
        </w:rPr>
        <w:t>Për vitin 2024 janë realizuar nga sektori i shërbimeve për fëmijë, bazuar në kalendarin vjetor të monitorimeve 7 monitorime në</w:t>
      </w:r>
      <w:r>
        <w:rPr>
          <w:b/>
          <w:spacing w:val="40"/>
          <w:sz w:val="24"/>
        </w:rPr>
        <w:t xml:space="preserve"> </w:t>
      </w:r>
      <w:r>
        <w:rPr>
          <w:b/>
          <w:sz w:val="24"/>
        </w:rPr>
        <w:t>Institucionet e Përkujdesit për Fëmijë dhe QKTE.</w:t>
      </w:r>
      <w:r>
        <w:rPr>
          <w:b/>
          <w:spacing w:val="40"/>
          <w:sz w:val="24"/>
        </w:rPr>
        <w:t xml:space="preserve"> </w:t>
      </w:r>
      <w:r>
        <w:rPr>
          <w:b/>
          <w:sz w:val="24"/>
        </w:rPr>
        <w:t>Nga</w:t>
      </w:r>
      <w:r>
        <w:rPr>
          <w:b/>
          <w:spacing w:val="-10"/>
          <w:sz w:val="24"/>
        </w:rPr>
        <w:t xml:space="preserve"> </w:t>
      </w:r>
      <w:r>
        <w:rPr>
          <w:b/>
          <w:sz w:val="24"/>
        </w:rPr>
        <w:t>monitorimi</w:t>
      </w:r>
      <w:r>
        <w:rPr>
          <w:b/>
          <w:spacing w:val="-9"/>
          <w:sz w:val="24"/>
        </w:rPr>
        <w:t xml:space="preserve"> </w:t>
      </w:r>
      <w:r>
        <w:rPr>
          <w:b/>
          <w:sz w:val="24"/>
        </w:rPr>
        <w:t>janë</w:t>
      </w:r>
      <w:r>
        <w:rPr>
          <w:b/>
          <w:spacing w:val="40"/>
          <w:sz w:val="24"/>
        </w:rPr>
        <w:t xml:space="preserve"> </w:t>
      </w:r>
      <w:r>
        <w:rPr>
          <w:b/>
          <w:sz w:val="24"/>
        </w:rPr>
        <w:t>konstatuar</w:t>
      </w:r>
      <w:r>
        <w:rPr>
          <w:b/>
          <w:spacing w:val="-11"/>
          <w:sz w:val="24"/>
        </w:rPr>
        <w:t xml:space="preserve"> </w:t>
      </w:r>
      <w:r>
        <w:rPr>
          <w:b/>
          <w:sz w:val="24"/>
        </w:rPr>
        <w:t>këto</w:t>
      </w:r>
      <w:r>
        <w:rPr>
          <w:b/>
          <w:spacing w:val="40"/>
          <w:sz w:val="24"/>
        </w:rPr>
        <w:t xml:space="preserve"> </w:t>
      </w:r>
      <w:r>
        <w:rPr>
          <w:b/>
          <w:sz w:val="24"/>
        </w:rPr>
        <w:t>problematika</w:t>
      </w:r>
      <w:r>
        <w:rPr>
          <w:b/>
          <w:spacing w:val="-10"/>
          <w:sz w:val="24"/>
        </w:rPr>
        <w:t xml:space="preserve"> </w:t>
      </w:r>
      <w:r>
        <w:rPr>
          <w:b/>
          <w:sz w:val="24"/>
        </w:rPr>
        <w:t>në</w:t>
      </w:r>
      <w:r>
        <w:rPr>
          <w:b/>
          <w:spacing w:val="-11"/>
          <w:sz w:val="24"/>
        </w:rPr>
        <w:t xml:space="preserve"> </w:t>
      </w:r>
      <w:r>
        <w:rPr>
          <w:b/>
          <w:sz w:val="24"/>
        </w:rPr>
        <w:t>7</w:t>
      </w:r>
      <w:r>
        <w:rPr>
          <w:b/>
          <w:spacing w:val="-10"/>
          <w:sz w:val="24"/>
        </w:rPr>
        <w:t xml:space="preserve"> </w:t>
      </w:r>
      <w:r>
        <w:rPr>
          <w:b/>
          <w:sz w:val="24"/>
        </w:rPr>
        <w:t>IPSH-të</w:t>
      </w:r>
      <w:r>
        <w:rPr>
          <w:b/>
          <w:spacing w:val="-11"/>
          <w:sz w:val="24"/>
        </w:rPr>
        <w:t xml:space="preserve"> </w:t>
      </w:r>
      <w:r>
        <w:rPr>
          <w:b/>
          <w:sz w:val="24"/>
        </w:rPr>
        <w:t>e</w:t>
      </w:r>
      <w:r>
        <w:rPr>
          <w:b/>
          <w:spacing w:val="-8"/>
          <w:sz w:val="24"/>
        </w:rPr>
        <w:t xml:space="preserve"> </w:t>
      </w:r>
      <w:r>
        <w:rPr>
          <w:b/>
          <w:sz w:val="24"/>
        </w:rPr>
        <w:t>fëmijëve</w:t>
      </w:r>
      <w:r>
        <w:rPr>
          <w:b/>
          <w:spacing w:val="-11"/>
          <w:sz w:val="24"/>
        </w:rPr>
        <w:t xml:space="preserve"> </w:t>
      </w:r>
      <w:r>
        <w:rPr>
          <w:b/>
          <w:sz w:val="24"/>
        </w:rPr>
        <w:t xml:space="preserve">dhe </w:t>
      </w:r>
      <w:r>
        <w:rPr>
          <w:b/>
          <w:spacing w:val="-2"/>
          <w:sz w:val="24"/>
        </w:rPr>
        <w:t>QKTE.</w:t>
      </w:r>
    </w:p>
    <w:p w:rsidR="00E1356D" w:rsidRDefault="00735C2B">
      <w:pPr>
        <w:pStyle w:val="BodyText"/>
        <w:spacing w:before="254" w:line="276" w:lineRule="auto"/>
        <w:ind w:left="2160" w:right="1437" w:hanging="361"/>
        <w:jc w:val="both"/>
      </w:pPr>
      <w:r>
        <w:rPr>
          <w:noProof/>
          <w:lang w:val="en-US"/>
        </w:rPr>
        <w:drawing>
          <wp:inline distT="0" distB="0" distL="0" distR="0">
            <wp:extent cx="126365" cy="117940"/>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6" cstate="print"/>
                    <a:stretch>
                      <a:fillRect/>
                    </a:stretch>
                  </pic:blipFill>
                  <pic:spPr>
                    <a:xfrm>
                      <a:off x="0" y="0"/>
                      <a:ext cx="126365" cy="117940"/>
                    </a:xfrm>
                    <a:prstGeom prst="rect">
                      <a:avLst/>
                    </a:prstGeom>
                  </pic:spPr>
                </pic:pic>
              </a:graphicData>
            </a:graphic>
          </wp:inline>
        </w:drawing>
      </w:r>
      <w:r>
        <w:rPr>
          <w:spacing w:val="40"/>
          <w:sz w:val="20"/>
        </w:rPr>
        <w:t xml:space="preserve"> </w:t>
      </w:r>
      <w:r>
        <w:t>Mungesa e investimeve në përmirësimin e kushteve fizike të godinave, kryesisht në institucionet me kapacitet të madhe si Shtëpia</w:t>
      </w:r>
      <w:r>
        <w:rPr>
          <w:spacing w:val="40"/>
        </w:rPr>
        <w:t xml:space="preserve"> </w:t>
      </w:r>
      <w:r>
        <w:t>e Femijës 6-15 vjeç</w:t>
      </w:r>
      <w:r>
        <w:rPr>
          <w:spacing w:val="40"/>
        </w:rPr>
        <w:t xml:space="preserve"> </w:t>
      </w:r>
      <w:r>
        <w:t>Sarandë, Tiranë Shkodër dhe Shtëpia e Fëmijës 16-18 vjeç Shkodër.</w:t>
      </w:r>
    </w:p>
    <w:p w:rsidR="00E1356D" w:rsidRDefault="00735C2B">
      <w:pPr>
        <w:spacing w:before="1" w:line="276" w:lineRule="auto"/>
        <w:ind w:left="2160" w:right="1439" w:hanging="361"/>
        <w:jc w:val="both"/>
        <w:rPr>
          <w:b/>
          <w:sz w:val="24"/>
        </w:rPr>
      </w:pPr>
      <w:r>
        <w:rPr>
          <w:noProof/>
          <w:lang w:val="en-US"/>
        </w:rPr>
        <w:drawing>
          <wp:inline distT="0" distB="0" distL="0" distR="0">
            <wp:extent cx="126365" cy="11794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6" cstate="print"/>
                    <a:stretch>
                      <a:fillRect/>
                    </a:stretch>
                  </pic:blipFill>
                  <pic:spPr>
                    <a:xfrm>
                      <a:off x="0" y="0"/>
                      <a:ext cx="126365" cy="117940"/>
                    </a:xfrm>
                    <a:prstGeom prst="rect">
                      <a:avLst/>
                    </a:prstGeom>
                  </pic:spPr>
                </pic:pic>
              </a:graphicData>
            </a:graphic>
          </wp:inline>
        </w:drawing>
      </w:r>
      <w:r>
        <w:rPr>
          <w:spacing w:val="80"/>
          <w:sz w:val="20"/>
        </w:rPr>
        <w:t xml:space="preserve"> </w:t>
      </w:r>
      <w:r>
        <w:rPr>
          <w:sz w:val="24"/>
        </w:rPr>
        <w:t>Rikthim</w:t>
      </w:r>
      <w:r>
        <w:rPr>
          <w:spacing w:val="-6"/>
          <w:sz w:val="24"/>
        </w:rPr>
        <w:t xml:space="preserve"> </w:t>
      </w:r>
      <w:r>
        <w:rPr>
          <w:sz w:val="24"/>
        </w:rPr>
        <w:t>në</w:t>
      </w:r>
      <w:r>
        <w:rPr>
          <w:spacing w:val="-7"/>
          <w:sz w:val="24"/>
        </w:rPr>
        <w:t xml:space="preserve"> </w:t>
      </w:r>
      <w:r>
        <w:rPr>
          <w:sz w:val="24"/>
        </w:rPr>
        <w:t>familje</w:t>
      </w:r>
      <w:r>
        <w:rPr>
          <w:spacing w:val="-7"/>
          <w:sz w:val="24"/>
        </w:rPr>
        <w:t xml:space="preserve"> </w:t>
      </w:r>
      <w:r>
        <w:rPr>
          <w:sz w:val="24"/>
        </w:rPr>
        <w:t>i</w:t>
      </w:r>
      <w:r>
        <w:rPr>
          <w:spacing w:val="-3"/>
          <w:sz w:val="24"/>
        </w:rPr>
        <w:t xml:space="preserve"> </w:t>
      </w:r>
      <w:r>
        <w:rPr>
          <w:sz w:val="24"/>
        </w:rPr>
        <w:t>fëmijëve</w:t>
      </w:r>
      <w:r>
        <w:rPr>
          <w:spacing w:val="-8"/>
          <w:sz w:val="24"/>
        </w:rPr>
        <w:t xml:space="preserve"> </w:t>
      </w:r>
      <w:r>
        <w:rPr>
          <w:sz w:val="24"/>
        </w:rPr>
        <w:t>ë</w:t>
      </w:r>
      <w:r>
        <w:rPr>
          <w:sz w:val="24"/>
        </w:rPr>
        <w:t>shtë</w:t>
      </w:r>
      <w:r>
        <w:rPr>
          <w:spacing w:val="-7"/>
          <w:sz w:val="24"/>
        </w:rPr>
        <w:t xml:space="preserve"> </w:t>
      </w:r>
      <w:r>
        <w:rPr>
          <w:sz w:val="24"/>
        </w:rPr>
        <w:t>bërë</w:t>
      </w:r>
      <w:r>
        <w:rPr>
          <w:spacing w:val="-6"/>
          <w:sz w:val="24"/>
        </w:rPr>
        <w:t xml:space="preserve"> </w:t>
      </w:r>
      <w:r>
        <w:rPr>
          <w:sz w:val="24"/>
        </w:rPr>
        <w:t>i</w:t>
      </w:r>
      <w:r>
        <w:rPr>
          <w:spacing w:val="-6"/>
          <w:sz w:val="24"/>
        </w:rPr>
        <w:t xml:space="preserve"> </w:t>
      </w:r>
      <w:r>
        <w:rPr>
          <w:sz w:val="24"/>
        </w:rPr>
        <w:t>vështirë</w:t>
      </w:r>
      <w:r>
        <w:rPr>
          <w:spacing w:val="-3"/>
          <w:sz w:val="24"/>
        </w:rPr>
        <w:t xml:space="preserve"> </w:t>
      </w:r>
      <w:r>
        <w:rPr>
          <w:sz w:val="24"/>
        </w:rPr>
        <w:t>për</w:t>
      </w:r>
      <w:r>
        <w:rPr>
          <w:spacing w:val="-7"/>
          <w:sz w:val="24"/>
        </w:rPr>
        <w:t xml:space="preserve"> </w:t>
      </w:r>
      <w:r>
        <w:rPr>
          <w:sz w:val="24"/>
        </w:rPr>
        <w:t>shkak</w:t>
      </w:r>
      <w:r>
        <w:rPr>
          <w:spacing w:val="-6"/>
          <w:sz w:val="24"/>
        </w:rPr>
        <w:t xml:space="preserve"> </w:t>
      </w:r>
      <w:r>
        <w:rPr>
          <w:sz w:val="24"/>
        </w:rPr>
        <w:t>të</w:t>
      </w:r>
      <w:r>
        <w:rPr>
          <w:spacing w:val="-5"/>
          <w:sz w:val="24"/>
        </w:rPr>
        <w:t xml:space="preserve"> </w:t>
      </w:r>
      <w:r>
        <w:rPr>
          <w:sz w:val="24"/>
        </w:rPr>
        <w:t>kujdestarisë</w:t>
      </w:r>
      <w:r>
        <w:rPr>
          <w:spacing w:val="-2"/>
          <w:sz w:val="24"/>
        </w:rPr>
        <w:t xml:space="preserve"> </w:t>
      </w:r>
      <w:r>
        <w:rPr>
          <w:sz w:val="24"/>
        </w:rPr>
        <w:t>me</w:t>
      </w:r>
      <w:r>
        <w:rPr>
          <w:spacing w:val="-7"/>
          <w:sz w:val="24"/>
        </w:rPr>
        <w:t xml:space="preserve"> </w:t>
      </w:r>
      <w:r>
        <w:rPr>
          <w:sz w:val="24"/>
        </w:rPr>
        <w:t>vendim gjykate, i cili zgjat procedurën dhe kohën e rikthimit në familje. Janë ndjekur rreth 20 seanca gjyqësore për fëmijet e vendosur me Masë Mbrojtje nga Gjykata e Tiranës nga specialistët e sektorit të</w:t>
      </w:r>
      <w:r>
        <w:rPr>
          <w:spacing w:val="63"/>
          <w:sz w:val="24"/>
        </w:rPr>
        <w:t xml:space="preserve"> </w:t>
      </w:r>
      <w:r>
        <w:rPr>
          <w:sz w:val="24"/>
        </w:rPr>
        <w:t xml:space="preserve">fëmijëve, </w:t>
      </w:r>
      <w:r>
        <w:rPr>
          <w:b/>
          <w:sz w:val="24"/>
        </w:rPr>
        <w:t>Nga analiza vjetore</w:t>
      </w:r>
      <w:r>
        <w:rPr>
          <w:b/>
          <w:spacing w:val="63"/>
          <w:sz w:val="24"/>
        </w:rPr>
        <w:t xml:space="preserve"> </w:t>
      </w:r>
      <w:r>
        <w:rPr>
          <w:b/>
          <w:sz w:val="24"/>
        </w:rPr>
        <w:t>statistikore tregon se numri i fëmijëve në familje biologjike ka rënë me 50 %.</w:t>
      </w:r>
    </w:p>
    <w:p w:rsidR="00E1356D" w:rsidRDefault="00735C2B">
      <w:pPr>
        <w:spacing w:line="276" w:lineRule="auto"/>
        <w:ind w:left="2160" w:right="1438" w:hanging="361"/>
        <w:jc w:val="both"/>
        <w:rPr>
          <w:b/>
          <w:sz w:val="24"/>
        </w:rPr>
      </w:pPr>
      <w:r>
        <w:rPr>
          <w:noProof/>
          <w:lang w:val="en-US"/>
        </w:rPr>
        <w:drawing>
          <wp:inline distT="0" distB="0" distL="0" distR="0">
            <wp:extent cx="126365" cy="117939"/>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36" cstate="print"/>
                    <a:stretch>
                      <a:fillRect/>
                    </a:stretch>
                  </pic:blipFill>
                  <pic:spPr>
                    <a:xfrm>
                      <a:off x="0" y="0"/>
                      <a:ext cx="126365" cy="117939"/>
                    </a:xfrm>
                    <a:prstGeom prst="rect">
                      <a:avLst/>
                    </a:prstGeom>
                  </pic:spPr>
                </pic:pic>
              </a:graphicData>
            </a:graphic>
          </wp:inline>
        </w:drawing>
      </w:r>
      <w:r>
        <w:rPr>
          <w:spacing w:val="80"/>
          <w:sz w:val="20"/>
        </w:rPr>
        <w:t xml:space="preserve"> </w:t>
      </w:r>
      <w:r>
        <w:rPr>
          <w:sz w:val="24"/>
        </w:rPr>
        <w:t>Nga të dhënat e raportuara rezulton se ka shtim të rasteve të fëmijëve të referuar dhe trajtuar</w:t>
      </w:r>
      <w:r>
        <w:rPr>
          <w:spacing w:val="-2"/>
          <w:sz w:val="24"/>
        </w:rPr>
        <w:t xml:space="preserve"> </w:t>
      </w:r>
      <w:r>
        <w:rPr>
          <w:sz w:val="24"/>
        </w:rPr>
        <w:t>në IPSH-të</w:t>
      </w:r>
      <w:r>
        <w:rPr>
          <w:spacing w:val="-2"/>
          <w:sz w:val="24"/>
        </w:rPr>
        <w:t xml:space="preserve"> </w:t>
      </w:r>
      <w:r>
        <w:rPr>
          <w:sz w:val="24"/>
        </w:rPr>
        <w:t>me</w:t>
      </w:r>
      <w:r>
        <w:rPr>
          <w:spacing w:val="-2"/>
          <w:sz w:val="24"/>
        </w:rPr>
        <w:t xml:space="preserve"> </w:t>
      </w:r>
      <w:r>
        <w:rPr>
          <w:sz w:val="24"/>
        </w:rPr>
        <w:t>probleme</w:t>
      </w:r>
      <w:r>
        <w:rPr>
          <w:spacing w:val="-2"/>
          <w:sz w:val="24"/>
        </w:rPr>
        <w:t xml:space="preserve"> </w:t>
      </w:r>
      <w:r>
        <w:rPr>
          <w:sz w:val="24"/>
        </w:rPr>
        <w:t>të</w:t>
      </w:r>
      <w:r>
        <w:rPr>
          <w:spacing w:val="-2"/>
          <w:sz w:val="24"/>
        </w:rPr>
        <w:t xml:space="preserve"> </w:t>
      </w:r>
      <w:r>
        <w:rPr>
          <w:sz w:val="24"/>
        </w:rPr>
        <w:t>shëndetit</w:t>
      </w:r>
      <w:r>
        <w:rPr>
          <w:spacing w:val="-1"/>
          <w:sz w:val="24"/>
        </w:rPr>
        <w:t xml:space="preserve"> </w:t>
      </w:r>
      <w:r>
        <w:rPr>
          <w:sz w:val="24"/>
        </w:rPr>
        <w:t>mendor</w:t>
      </w:r>
      <w:r>
        <w:rPr>
          <w:spacing w:val="-2"/>
          <w:sz w:val="24"/>
        </w:rPr>
        <w:t xml:space="preserve"> </w:t>
      </w:r>
      <w:r>
        <w:rPr>
          <w:sz w:val="24"/>
        </w:rPr>
        <w:t>si</w:t>
      </w:r>
      <w:r>
        <w:rPr>
          <w:spacing w:val="-1"/>
          <w:sz w:val="24"/>
        </w:rPr>
        <w:t xml:space="preserve"> </w:t>
      </w:r>
      <w:r>
        <w:rPr>
          <w:sz w:val="24"/>
        </w:rPr>
        <w:t>çrregullime</w:t>
      </w:r>
      <w:r>
        <w:rPr>
          <w:spacing w:val="-2"/>
          <w:sz w:val="24"/>
        </w:rPr>
        <w:t xml:space="preserve"> </w:t>
      </w:r>
      <w:r>
        <w:rPr>
          <w:sz w:val="24"/>
        </w:rPr>
        <w:t>të</w:t>
      </w:r>
      <w:r>
        <w:rPr>
          <w:spacing w:val="-2"/>
          <w:sz w:val="24"/>
        </w:rPr>
        <w:t xml:space="preserve"> </w:t>
      </w:r>
      <w:r>
        <w:rPr>
          <w:sz w:val="24"/>
        </w:rPr>
        <w:t>sjelljes,</w:t>
      </w:r>
      <w:r>
        <w:rPr>
          <w:spacing w:val="-2"/>
          <w:sz w:val="24"/>
        </w:rPr>
        <w:t xml:space="preserve"> </w:t>
      </w:r>
      <w:r>
        <w:rPr>
          <w:sz w:val="24"/>
        </w:rPr>
        <w:t xml:space="preserve">ADHD, çrregullime në të nxënë dhe të vëmendjes. </w:t>
      </w:r>
      <w:r>
        <w:rPr>
          <w:b/>
          <w:sz w:val="24"/>
        </w:rPr>
        <w:t>Gjithsej rezultojnë se janë në total 42 fëmijë me probleme të shëndetit mendor të diagnostikuar nga specialistët.</w:t>
      </w:r>
    </w:p>
    <w:p w:rsidR="00E1356D" w:rsidRDefault="00735C2B">
      <w:pPr>
        <w:pStyle w:val="BodyText"/>
        <w:spacing w:line="276" w:lineRule="auto"/>
        <w:ind w:left="2160" w:right="1435" w:hanging="361"/>
        <w:jc w:val="both"/>
      </w:pPr>
      <w:r>
        <w:rPr>
          <w:noProof/>
          <w:lang w:val="en-US"/>
        </w:rPr>
        <w:drawing>
          <wp:inline distT="0" distB="0" distL="0" distR="0">
            <wp:extent cx="126365" cy="117940"/>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6" cstate="print"/>
                    <a:stretch>
                      <a:fillRect/>
                    </a:stretch>
                  </pic:blipFill>
                  <pic:spPr>
                    <a:xfrm>
                      <a:off x="0" y="0"/>
                      <a:ext cx="126365" cy="117940"/>
                    </a:xfrm>
                    <a:prstGeom prst="rect">
                      <a:avLst/>
                    </a:prstGeom>
                  </pic:spPr>
                </pic:pic>
              </a:graphicData>
            </a:graphic>
          </wp:inline>
        </w:drawing>
      </w:r>
      <w:r>
        <w:rPr>
          <w:spacing w:val="40"/>
          <w:sz w:val="20"/>
        </w:rPr>
        <w:t xml:space="preserve"> </w:t>
      </w:r>
      <w:r>
        <w:t>Rishikimi i strukturave organizative në disa IPSH të fëmijëve. Në d</w:t>
      </w:r>
      <w:r>
        <w:t>isa institucione mungon</w:t>
      </w:r>
      <w:r>
        <w:rPr>
          <w:spacing w:val="-15"/>
        </w:rPr>
        <w:t xml:space="preserve"> </w:t>
      </w:r>
      <w:r>
        <w:t>figura</w:t>
      </w:r>
      <w:r>
        <w:rPr>
          <w:spacing w:val="-15"/>
        </w:rPr>
        <w:t xml:space="preserve"> </w:t>
      </w:r>
      <w:r>
        <w:t>e</w:t>
      </w:r>
      <w:r>
        <w:rPr>
          <w:spacing w:val="-15"/>
        </w:rPr>
        <w:t xml:space="preserve"> </w:t>
      </w:r>
      <w:r>
        <w:t>psikologut</w:t>
      </w:r>
      <w:r>
        <w:rPr>
          <w:spacing w:val="-14"/>
        </w:rPr>
        <w:t xml:space="preserve"> </w:t>
      </w:r>
      <w:r>
        <w:t>por</w:t>
      </w:r>
      <w:r>
        <w:rPr>
          <w:spacing w:val="-15"/>
        </w:rPr>
        <w:t xml:space="preserve"> </w:t>
      </w:r>
      <w:r>
        <w:t>edhe</w:t>
      </w:r>
      <w:r>
        <w:rPr>
          <w:spacing w:val="-15"/>
        </w:rPr>
        <w:t xml:space="preserve"> </w:t>
      </w:r>
      <w:r>
        <w:t>e</w:t>
      </w:r>
      <w:r>
        <w:rPr>
          <w:spacing w:val="-15"/>
        </w:rPr>
        <w:t xml:space="preserve"> </w:t>
      </w:r>
      <w:r>
        <w:t>infermierit.</w:t>
      </w:r>
      <w:r>
        <w:rPr>
          <w:spacing w:val="-14"/>
        </w:rPr>
        <w:t xml:space="preserve"> </w:t>
      </w:r>
      <w:r>
        <w:t>Është</w:t>
      </w:r>
      <w:r>
        <w:rPr>
          <w:spacing w:val="-15"/>
        </w:rPr>
        <w:t xml:space="preserve"> </w:t>
      </w:r>
      <w:r>
        <w:t>e</w:t>
      </w:r>
      <w:r>
        <w:rPr>
          <w:spacing w:val="-15"/>
        </w:rPr>
        <w:t xml:space="preserve"> </w:t>
      </w:r>
      <w:r>
        <w:t>nevojshme</w:t>
      </w:r>
      <w:r>
        <w:rPr>
          <w:spacing w:val="-15"/>
        </w:rPr>
        <w:t xml:space="preserve"> </w:t>
      </w:r>
      <w:r>
        <w:t>edhe</w:t>
      </w:r>
      <w:r>
        <w:rPr>
          <w:spacing w:val="-15"/>
        </w:rPr>
        <w:t xml:space="preserve"> </w:t>
      </w:r>
      <w:r>
        <w:t>shtim</w:t>
      </w:r>
      <w:r>
        <w:rPr>
          <w:spacing w:val="-14"/>
        </w:rPr>
        <w:t xml:space="preserve"> </w:t>
      </w:r>
      <w:r>
        <w:t>i</w:t>
      </w:r>
      <w:r>
        <w:rPr>
          <w:spacing w:val="-15"/>
        </w:rPr>
        <w:t xml:space="preserve"> </w:t>
      </w:r>
      <w:r>
        <w:t>stafit me kujdestare apo staf edukator për të plotësuar nevojat në përmirësimin</w:t>
      </w:r>
      <w:r>
        <w:rPr>
          <w:spacing w:val="40"/>
        </w:rPr>
        <w:t xml:space="preserve"> </w:t>
      </w:r>
      <w:r>
        <w:t>e shërbimit sipas standardeve.</w:t>
      </w:r>
    </w:p>
    <w:p w:rsidR="00E1356D" w:rsidRDefault="00735C2B">
      <w:pPr>
        <w:pStyle w:val="BodyText"/>
        <w:spacing w:before="1" w:line="276" w:lineRule="auto"/>
        <w:ind w:left="2160" w:right="1437" w:hanging="361"/>
        <w:jc w:val="both"/>
      </w:pPr>
      <w:r>
        <w:rPr>
          <w:noProof/>
          <w:lang w:val="en-US"/>
        </w:rPr>
        <w:drawing>
          <wp:inline distT="0" distB="0" distL="0" distR="0">
            <wp:extent cx="126365" cy="118532"/>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6" cstate="print"/>
                    <a:stretch>
                      <a:fillRect/>
                    </a:stretch>
                  </pic:blipFill>
                  <pic:spPr>
                    <a:xfrm>
                      <a:off x="0" y="0"/>
                      <a:ext cx="126365" cy="118532"/>
                    </a:xfrm>
                    <a:prstGeom prst="rect">
                      <a:avLst/>
                    </a:prstGeom>
                  </pic:spPr>
                </pic:pic>
              </a:graphicData>
            </a:graphic>
          </wp:inline>
        </w:drawing>
      </w:r>
      <w:r>
        <w:rPr>
          <w:spacing w:val="40"/>
          <w:sz w:val="20"/>
        </w:rPr>
        <w:t xml:space="preserve"> </w:t>
      </w:r>
      <w:r>
        <w:t>Në shtëpinë e Fëmijës 16-18 vjeç Shkodër duh</w:t>
      </w:r>
      <w:r>
        <w:t>et të ndryshojë në tërësi organizimi i shërbimit në përputhje me qëllimin duke ndryshuar dhe përshtatur infrastrukturën e godinës me qëllimin e shërbimit. Gjithashtu nevojitet</w:t>
      </w:r>
      <w:r>
        <w:rPr>
          <w:spacing w:val="40"/>
        </w:rPr>
        <w:t xml:space="preserve"> </w:t>
      </w:r>
      <w:r>
        <w:t>ndryshim në strukturën organizative duke</w:t>
      </w:r>
      <w:r>
        <w:rPr>
          <w:spacing w:val="40"/>
        </w:rPr>
        <w:t xml:space="preserve"> </w:t>
      </w:r>
      <w:r>
        <w:t>përfshirë</w:t>
      </w:r>
      <w:r>
        <w:rPr>
          <w:spacing w:val="40"/>
        </w:rPr>
        <w:t xml:space="preserve"> </w:t>
      </w:r>
      <w:r>
        <w:t>staf kujdestar dhe staf mbësh</w:t>
      </w:r>
      <w:r>
        <w:t>tetës të cilët mungojnë.</w:t>
      </w:r>
    </w:p>
    <w:p w:rsidR="00E1356D" w:rsidRDefault="00735C2B">
      <w:pPr>
        <w:spacing w:line="276" w:lineRule="auto"/>
        <w:ind w:left="2160" w:right="1437" w:hanging="361"/>
        <w:jc w:val="both"/>
        <w:rPr>
          <w:b/>
          <w:sz w:val="24"/>
        </w:rPr>
      </w:pPr>
      <w:r>
        <w:rPr>
          <w:noProof/>
          <w:lang w:val="en-US"/>
        </w:rPr>
        <w:drawing>
          <wp:inline distT="0" distB="0" distL="0" distR="0">
            <wp:extent cx="126365" cy="117939"/>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6" cstate="print"/>
                    <a:stretch>
                      <a:fillRect/>
                    </a:stretch>
                  </pic:blipFill>
                  <pic:spPr>
                    <a:xfrm>
                      <a:off x="0" y="0"/>
                      <a:ext cx="126365" cy="117939"/>
                    </a:xfrm>
                    <a:prstGeom prst="rect">
                      <a:avLst/>
                    </a:prstGeom>
                  </pic:spPr>
                </pic:pic>
              </a:graphicData>
            </a:graphic>
          </wp:inline>
        </w:drawing>
      </w:r>
      <w:r>
        <w:rPr>
          <w:spacing w:val="80"/>
          <w:sz w:val="20"/>
        </w:rPr>
        <w:t xml:space="preserve"> </w:t>
      </w:r>
      <w:r>
        <w:rPr>
          <w:sz w:val="24"/>
        </w:rPr>
        <w:t>Në kuadër të</w:t>
      </w:r>
      <w:r>
        <w:rPr>
          <w:spacing w:val="40"/>
          <w:sz w:val="24"/>
        </w:rPr>
        <w:t xml:space="preserve"> </w:t>
      </w:r>
      <w:r>
        <w:rPr>
          <w:sz w:val="24"/>
        </w:rPr>
        <w:t xml:space="preserve">reformës së Deinstitucionalizimit, Shtëpia e Fëmijës 0-5 vjeç Vlorë nuk ka asnjë fëmijë, dhe Shtëpia e Fëmijës Korçë ka vetëm 1 fëmijë ku 2 prej tyre kanë kaluar në familje kujdestare pa lidhje gjaku foster- care në </w:t>
      </w:r>
      <w:r>
        <w:rPr>
          <w:sz w:val="24"/>
        </w:rPr>
        <w:t>10 Janar 2025 dhe 1 fëmijë është</w:t>
      </w:r>
      <w:r>
        <w:rPr>
          <w:spacing w:val="-5"/>
          <w:sz w:val="24"/>
        </w:rPr>
        <w:t xml:space="preserve"> </w:t>
      </w:r>
      <w:r>
        <w:rPr>
          <w:sz w:val="24"/>
        </w:rPr>
        <w:t>transferuar</w:t>
      </w:r>
      <w:r>
        <w:rPr>
          <w:spacing w:val="-6"/>
          <w:sz w:val="24"/>
        </w:rPr>
        <w:t xml:space="preserve"> </w:t>
      </w:r>
      <w:r>
        <w:rPr>
          <w:sz w:val="24"/>
        </w:rPr>
        <w:t>në</w:t>
      </w:r>
      <w:r>
        <w:rPr>
          <w:spacing w:val="-3"/>
          <w:sz w:val="24"/>
        </w:rPr>
        <w:t xml:space="preserve"> </w:t>
      </w:r>
      <w:r>
        <w:rPr>
          <w:sz w:val="24"/>
        </w:rPr>
        <w:t>IPSH.</w:t>
      </w:r>
      <w:r>
        <w:rPr>
          <w:spacing w:val="-3"/>
          <w:sz w:val="24"/>
        </w:rPr>
        <w:t xml:space="preserve"> </w:t>
      </w:r>
      <w:r>
        <w:rPr>
          <w:b/>
          <w:sz w:val="24"/>
        </w:rPr>
        <w:t>Të</w:t>
      </w:r>
      <w:r>
        <w:rPr>
          <w:b/>
          <w:spacing w:val="-6"/>
          <w:sz w:val="24"/>
        </w:rPr>
        <w:t xml:space="preserve"> </w:t>
      </w:r>
      <w:r>
        <w:rPr>
          <w:b/>
          <w:sz w:val="24"/>
        </w:rPr>
        <w:t>dy</w:t>
      </w:r>
      <w:r>
        <w:rPr>
          <w:b/>
          <w:spacing w:val="-5"/>
          <w:sz w:val="24"/>
        </w:rPr>
        <w:t xml:space="preserve"> </w:t>
      </w:r>
      <w:r>
        <w:rPr>
          <w:b/>
          <w:sz w:val="24"/>
        </w:rPr>
        <w:t>IPSH-të</w:t>
      </w:r>
      <w:r>
        <w:rPr>
          <w:b/>
          <w:spacing w:val="-7"/>
          <w:sz w:val="24"/>
        </w:rPr>
        <w:t xml:space="preserve"> </w:t>
      </w:r>
      <w:r>
        <w:rPr>
          <w:b/>
          <w:sz w:val="24"/>
        </w:rPr>
        <w:t>janë</w:t>
      </w:r>
      <w:r>
        <w:rPr>
          <w:b/>
          <w:spacing w:val="-6"/>
          <w:sz w:val="24"/>
        </w:rPr>
        <w:t xml:space="preserve"> </w:t>
      </w:r>
      <w:r>
        <w:rPr>
          <w:b/>
          <w:sz w:val="24"/>
        </w:rPr>
        <w:t>në</w:t>
      </w:r>
      <w:r>
        <w:rPr>
          <w:b/>
          <w:spacing w:val="-3"/>
          <w:sz w:val="24"/>
        </w:rPr>
        <w:t xml:space="preserve"> </w:t>
      </w:r>
      <w:r>
        <w:rPr>
          <w:b/>
          <w:sz w:val="24"/>
        </w:rPr>
        <w:t>proces</w:t>
      </w:r>
      <w:r>
        <w:rPr>
          <w:b/>
          <w:spacing w:val="-5"/>
          <w:sz w:val="24"/>
        </w:rPr>
        <w:t xml:space="preserve"> </w:t>
      </w:r>
      <w:r>
        <w:rPr>
          <w:b/>
          <w:sz w:val="24"/>
        </w:rPr>
        <w:t>për</w:t>
      </w:r>
      <w:r>
        <w:rPr>
          <w:b/>
          <w:spacing w:val="-3"/>
          <w:sz w:val="24"/>
        </w:rPr>
        <w:t xml:space="preserve"> </w:t>
      </w:r>
      <w:r>
        <w:rPr>
          <w:b/>
          <w:sz w:val="24"/>
        </w:rPr>
        <w:t>transformim</w:t>
      </w:r>
      <w:r>
        <w:rPr>
          <w:b/>
          <w:spacing w:val="-3"/>
          <w:sz w:val="24"/>
        </w:rPr>
        <w:t xml:space="preserve"> </w:t>
      </w:r>
      <w:r>
        <w:rPr>
          <w:b/>
          <w:sz w:val="24"/>
        </w:rPr>
        <w:t>e</w:t>
      </w:r>
      <w:r>
        <w:rPr>
          <w:b/>
          <w:spacing w:val="-6"/>
          <w:sz w:val="24"/>
        </w:rPr>
        <w:t xml:space="preserve"> </w:t>
      </w:r>
      <w:r>
        <w:rPr>
          <w:b/>
          <w:sz w:val="24"/>
        </w:rPr>
        <w:t>tyre</w:t>
      </w:r>
      <w:r>
        <w:rPr>
          <w:b/>
          <w:spacing w:val="-6"/>
          <w:sz w:val="24"/>
        </w:rPr>
        <w:t xml:space="preserve"> </w:t>
      </w:r>
      <w:r>
        <w:rPr>
          <w:b/>
          <w:sz w:val="24"/>
        </w:rPr>
        <w:t>me shërbime të reja.</w:t>
      </w:r>
    </w:p>
    <w:p w:rsidR="00E1356D" w:rsidRDefault="00735C2B">
      <w:pPr>
        <w:pStyle w:val="BodyText"/>
        <w:spacing w:line="275" w:lineRule="exact"/>
        <w:ind w:left="1800"/>
        <w:jc w:val="both"/>
      </w:pPr>
      <w:r>
        <w:rPr>
          <w:noProof/>
          <w:lang w:val="en-US"/>
        </w:rPr>
        <w:drawing>
          <wp:inline distT="0" distB="0" distL="0" distR="0">
            <wp:extent cx="126365" cy="118532"/>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6" cstate="print"/>
                    <a:stretch>
                      <a:fillRect/>
                    </a:stretch>
                  </pic:blipFill>
                  <pic:spPr>
                    <a:xfrm>
                      <a:off x="0" y="0"/>
                      <a:ext cx="126365" cy="118532"/>
                    </a:xfrm>
                    <a:prstGeom prst="rect">
                      <a:avLst/>
                    </a:prstGeom>
                  </pic:spPr>
                </pic:pic>
              </a:graphicData>
            </a:graphic>
          </wp:inline>
        </w:drawing>
      </w:r>
      <w:r>
        <w:rPr>
          <w:spacing w:val="80"/>
          <w:w w:val="150"/>
          <w:sz w:val="20"/>
        </w:rPr>
        <w:t xml:space="preserve"> </w:t>
      </w:r>
      <w:r>
        <w:t>Implementim i standardeve të reja dhe trajnimi i</w:t>
      </w:r>
      <w:r>
        <w:rPr>
          <w:spacing w:val="71"/>
        </w:rPr>
        <w:t xml:space="preserve"> </w:t>
      </w:r>
      <w:r>
        <w:t>stafit në lidhje me zbatimin e</w:t>
      </w:r>
      <w:r>
        <w:rPr>
          <w:spacing w:val="70"/>
        </w:rPr>
        <w:t xml:space="preserve"> </w:t>
      </w:r>
      <w:r>
        <w:t>tyre.</w:t>
      </w:r>
    </w:p>
    <w:p w:rsidR="00E1356D" w:rsidRDefault="00E1356D">
      <w:pPr>
        <w:pStyle w:val="BodyText"/>
        <w:spacing w:line="275" w:lineRule="exact"/>
        <w:jc w:val="both"/>
        <w:sectPr w:rsidR="00E1356D">
          <w:pgSz w:w="11930" w:h="16860"/>
          <w:pgMar w:top="1360" w:right="0" w:bottom="1140" w:left="0" w:header="0" w:footer="951" w:gutter="0"/>
          <w:cols w:space="720"/>
        </w:sectPr>
      </w:pPr>
    </w:p>
    <w:p w:rsidR="00E1356D" w:rsidRDefault="00735C2B">
      <w:pPr>
        <w:spacing w:before="79"/>
        <w:ind w:left="1440" w:right="1438"/>
        <w:rPr>
          <w:b/>
          <w:sz w:val="24"/>
        </w:rPr>
      </w:pPr>
      <w:r>
        <w:rPr>
          <w:b/>
          <w:sz w:val="24"/>
        </w:rPr>
        <w:t>Gjatë</w:t>
      </w:r>
      <w:r>
        <w:rPr>
          <w:b/>
          <w:spacing w:val="-3"/>
          <w:sz w:val="24"/>
        </w:rPr>
        <w:t xml:space="preserve"> </w:t>
      </w:r>
      <w:r>
        <w:rPr>
          <w:b/>
          <w:sz w:val="24"/>
        </w:rPr>
        <w:t>vitit</w:t>
      </w:r>
      <w:r>
        <w:rPr>
          <w:b/>
          <w:spacing w:val="-2"/>
          <w:sz w:val="24"/>
        </w:rPr>
        <w:t xml:space="preserve"> </w:t>
      </w:r>
      <w:r>
        <w:rPr>
          <w:b/>
          <w:sz w:val="24"/>
        </w:rPr>
        <w:t>2024</w:t>
      </w:r>
      <w:r>
        <w:rPr>
          <w:b/>
          <w:spacing w:val="-2"/>
          <w:sz w:val="24"/>
        </w:rPr>
        <w:t xml:space="preserve"> </w:t>
      </w:r>
      <w:r>
        <w:rPr>
          <w:b/>
          <w:sz w:val="24"/>
        </w:rPr>
        <w:t>jane</w:t>
      </w:r>
      <w:r>
        <w:rPr>
          <w:b/>
          <w:spacing w:val="-1"/>
          <w:sz w:val="24"/>
        </w:rPr>
        <w:t xml:space="preserve"> </w:t>
      </w:r>
      <w:r>
        <w:rPr>
          <w:b/>
          <w:sz w:val="24"/>
        </w:rPr>
        <w:t>realizuar</w:t>
      </w:r>
      <w:r>
        <w:rPr>
          <w:b/>
          <w:spacing w:val="-3"/>
          <w:sz w:val="24"/>
        </w:rPr>
        <w:t xml:space="preserve"> </w:t>
      </w:r>
      <w:r>
        <w:rPr>
          <w:b/>
          <w:sz w:val="24"/>
        </w:rPr>
        <w:t>5</w:t>
      </w:r>
      <w:r>
        <w:rPr>
          <w:b/>
          <w:spacing w:val="-2"/>
          <w:sz w:val="24"/>
        </w:rPr>
        <w:t xml:space="preserve"> </w:t>
      </w:r>
      <w:r>
        <w:rPr>
          <w:b/>
          <w:sz w:val="24"/>
        </w:rPr>
        <w:t>monitome</w:t>
      </w:r>
      <w:r>
        <w:rPr>
          <w:b/>
          <w:spacing w:val="-3"/>
          <w:sz w:val="24"/>
        </w:rPr>
        <w:t xml:space="preserve"> </w:t>
      </w:r>
      <w:r>
        <w:rPr>
          <w:b/>
          <w:sz w:val="24"/>
        </w:rPr>
        <w:t>në</w:t>
      </w:r>
      <w:r>
        <w:rPr>
          <w:b/>
          <w:spacing w:val="-3"/>
          <w:sz w:val="24"/>
        </w:rPr>
        <w:t xml:space="preserve"> </w:t>
      </w:r>
      <w:r>
        <w:rPr>
          <w:b/>
          <w:sz w:val="24"/>
        </w:rPr>
        <w:t>institucionet</w:t>
      </w:r>
      <w:r>
        <w:rPr>
          <w:b/>
          <w:spacing w:val="-2"/>
          <w:sz w:val="24"/>
        </w:rPr>
        <w:t xml:space="preserve"> </w:t>
      </w:r>
      <w:r>
        <w:rPr>
          <w:b/>
          <w:sz w:val="24"/>
        </w:rPr>
        <w:t>rezidenciale</w:t>
      </w:r>
      <w:r>
        <w:rPr>
          <w:b/>
          <w:spacing w:val="-3"/>
          <w:sz w:val="24"/>
        </w:rPr>
        <w:t xml:space="preserve"> </w:t>
      </w:r>
      <w:r>
        <w:rPr>
          <w:b/>
          <w:sz w:val="24"/>
        </w:rPr>
        <w:t>publike</w:t>
      </w:r>
      <w:r>
        <w:rPr>
          <w:b/>
          <w:spacing w:val="-3"/>
          <w:sz w:val="24"/>
        </w:rPr>
        <w:t xml:space="preserve"> </w:t>
      </w:r>
      <w:r>
        <w:rPr>
          <w:b/>
          <w:sz w:val="24"/>
        </w:rPr>
        <w:t>për</w:t>
      </w:r>
      <w:r>
        <w:rPr>
          <w:b/>
          <w:spacing w:val="-3"/>
          <w:sz w:val="24"/>
        </w:rPr>
        <w:t xml:space="preserve"> </w:t>
      </w:r>
      <w:r>
        <w:rPr>
          <w:b/>
          <w:sz w:val="24"/>
        </w:rPr>
        <w:t>të moshuar dhe konkretisht në Fier, Poliçan, Tiranë, Gjirokastër dhe Shkodër.</w:t>
      </w:r>
    </w:p>
    <w:p w:rsidR="00E1356D" w:rsidRDefault="00E1356D">
      <w:pPr>
        <w:pStyle w:val="BodyText"/>
        <w:spacing w:before="5"/>
        <w:rPr>
          <w:b/>
        </w:rPr>
      </w:pPr>
    </w:p>
    <w:p w:rsidR="00E1356D" w:rsidRDefault="00735C2B">
      <w:pPr>
        <w:pStyle w:val="Heading3"/>
        <w:jc w:val="left"/>
      </w:pPr>
      <w:r>
        <w:t>Problematikat</w:t>
      </w:r>
      <w:r>
        <w:rPr>
          <w:spacing w:val="-1"/>
        </w:rPr>
        <w:t xml:space="preserve"> </w:t>
      </w:r>
      <w:r>
        <w:t>e nxjerra</w:t>
      </w:r>
      <w:r>
        <w:rPr>
          <w:spacing w:val="-2"/>
        </w:rPr>
        <w:t xml:space="preserve"> janë:</w:t>
      </w:r>
    </w:p>
    <w:p w:rsidR="00E1356D" w:rsidRDefault="00E1356D">
      <w:pPr>
        <w:pStyle w:val="BodyText"/>
        <w:spacing w:before="2"/>
        <w:rPr>
          <w:b/>
          <w:i/>
        </w:rPr>
      </w:pPr>
    </w:p>
    <w:p w:rsidR="00E1356D" w:rsidRDefault="00735C2B">
      <w:pPr>
        <w:pStyle w:val="BodyText"/>
        <w:spacing w:before="1"/>
        <w:ind w:left="2160" w:right="1438" w:hanging="361"/>
      </w:pPr>
      <w:r>
        <w:rPr>
          <w:noProof/>
          <w:lang w:val="en-US"/>
        </w:rPr>
        <w:drawing>
          <wp:inline distT="0" distB="0" distL="0" distR="0">
            <wp:extent cx="126365" cy="117940"/>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6" cstate="print"/>
                    <a:stretch>
                      <a:fillRect/>
                    </a:stretch>
                  </pic:blipFill>
                  <pic:spPr>
                    <a:xfrm>
                      <a:off x="0" y="0"/>
                      <a:ext cx="126365" cy="117940"/>
                    </a:xfrm>
                    <a:prstGeom prst="rect">
                      <a:avLst/>
                    </a:prstGeom>
                  </pic:spPr>
                </pic:pic>
              </a:graphicData>
            </a:graphic>
          </wp:inline>
        </w:drawing>
      </w:r>
      <w:r>
        <w:rPr>
          <w:spacing w:val="80"/>
          <w:sz w:val="20"/>
        </w:rPr>
        <w:t xml:space="preserve"> </w:t>
      </w:r>
      <w:r>
        <w:t>Mos</w:t>
      </w:r>
      <w:r>
        <w:rPr>
          <w:spacing w:val="-2"/>
        </w:rPr>
        <w:t xml:space="preserve"> </w:t>
      </w:r>
      <w:r>
        <w:t>zbatim</w:t>
      </w:r>
      <w:r>
        <w:rPr>
          <w:spacing w:val="-2"/>
        </w:rPr>
        <w:t xml:space="preserve"> </w:t>
      </w:r>
      <w:r>
        <w:t>të</w:t>
      </w:r>
      <w:r>
        <w:rPr>
          <w:spacing w:val="-2"/>
        </w:rPr>
        <w:t xml:space="preserve"> </w:t>
      </w:r>
      <w:r>
        <w:t>VKM-së</w:t>
      </w:r>
      <w:r>
        <w:rPr>
          <w:spacing w:val="-3"/>
        </w:rPr>
        <w:t xml:space="preserve"> </w:t>
      </w:r>
      <w:r>
        <w:t>518/2018</w:t>
      </w:r>
      <w:r>
        <w:rPr>
          <w:spacing w:val="-2"/>
        </w:rPr>
        <w:t xml:space="preserve"> </w:t>
      </w:r>
      <w:r>
        <w:t>nga</w:t>
      </w:r>
      <w:r>
        <w:rPr>
          <w:spacing w:val="-3"/>
        </w:rPr>
        <w:t xml:space="preserve"> </w:t>
      </w:r>
      <w:r>
        <w:t>bashkia</w:t>
      </w:r>
      <w:r>
        <w:rPr>
          <w:spacing w:val="-3"/>
        </w:rPr>
        <w:t xml:space="preserve"> </w:t>
      </w:r>
      <w:r>
        <w:t>Fier</w:t>
      </w:r>
      <w:r>
        <w:rPr>
          <w:spacing w:val="-1"/>
        </w:rPr>
        <w:t xml:space="preserve"> </w:t>
      </w:r>
      <w:r>
        <w:t>në</w:t>
      </w:r>
      <w:r>
        <w:rPr>
          <w:spacing w:val="-3"/>
        </w:rPr>
        <w:t xml:space="preserve"> </w:t>
      </w:r>
      <w:r>
        <w:t>të</w:t>
      </w:r>
      <w:r>
        <w:rPr>
          <w:spacing w:val="-2"/>
        </w:rPr>
        <w:t xml:space="preserve"> </w:t>
      </w:r>
      <w:r>
        <w:t>gjitha</w:t>
      </w:r>
      <w:r>
        <w:rPr>
          <w:spacing w:val="-3"/>
        </w:rPr>
        <w:t xml:space="preserve"> </w:t>
      </w:r>
      <w:r>
        <w:t>rastet</w:t>
      </w:r>
      <w:r>
        <w:rPr>
          <w:spacing w:val="-2"/>
        </w:rPr>
        <w:t xml:space="preserve"> </w:t>
      </w:r>
      <w:r>
        <w:t>e</w:t>
      </w:r>
      <w:r>
        <w:rPr>
          <w:spacing w:val="-3"/>
        </w:rPr>
        <w:t xml:space="preserve"> </w:t>
      </w:r>
      <w:r>
        <w:t>sistemimeve</w:t>
      </w:r>
      <w:r>
        <w:rPr>
          <w:spacing w:val="-4"/>
        </w:rPr>
        <w:t xml:space="preserve"> </w:t>
      </w:r>
      <w:r>
        <w:t>të moshuarve në institucion.</w:t>
      </w:r>
    </w:p>
    <w:p w:rsidR="00E1356D" w:rsidRDefault="00735C2B">
      <w:pPr>
        <w:pStyle w:val="BodyText"/>
        <w:tabs>
          <w:tab w:val="left" w:pos="2220"/>
        </w:tabs>
        <w:ind w:left="1800"/>
      </w:pPr>
      <w:r>
        <w:rPr>
          <w:noProof/>
          <w:lang w:val="en-US"/>
        </w:rPr>
        <w:drawing>
          <wp:inline distT="0" distB="0" distL="0" distR="0">
            <wp:extent cx="126365" cy="11794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6" cstate="print"/>
                    <a:stretch>
                      <a:fillRect/>
                    </a:stretch>
                  </pic:blipFill>
                  <pic:spPr>
                    <a:xfrm>
                      <a:off x="0" y="0"/>
                      <a:ext cx="126365" cy="117940"/>
                    </a:xfrm>
                    <a:prstGeom prst="rect">
                      <a:avLst/>
                    </a:prstGeom>
                  </pic:spPr>
                </pic:pic>
              </a:graphicData>
            </a:graphic>
          </wp:inline>
        </w:drawing>
      </w:r>
      <w:r>
        <w:rPr>
          <w:sz w:val="20"/>
        </w:rPr>
        <w:tab/>
      </w:r>
      <w:r>
        <w:t>Mungesa</w:t>
      </w:r>
      <w:r>
        <w:rPr>
          <w:spacing w:val="-2"/>
        </w:rPr>
        <w:t xml:space="preserve"> </w:t>
      </w:r>
      <w:r>
        <w:t>e</w:t>
      </w:r>
      <w:r>
        <w:rPr>
          <w:spacing w:val="-2"/>
        </w:rPr>
        <w:t xml:space="preserve"> </w:t>
      </w:r>
      <w:r>
        <w:t>rojes në</w:t>
      </w:r>
      <w:r>
        <w:rPr>
          <w:spacing w:val="-2"/>
        </w:rPr>
        <w:t xml:space="preserve"> </w:t>
      </w:r>
      <w:r>
        <w:t>institucion</w:t>
      </w:r>
      <w:r>
        <w:rPr>
          <w:spacing w:val="-1"/>
        </w:rPr>
        <w:t xml:space="preserve"> </w:t>
      </w:r>
      <w:r>
        <w:t>si Gjirokastër,</w:t>
      </w:r>
      <w:r>
        <w:rPr>
          <w:spacing w:val="-1"/>
        </w:rPr>
        <w:t xml:space="preserve"> </w:t>
      </w:r>
      <w:r>
        <w:t>Tiranë</w:t>
      </w:r>
      <w:r>
        <w:rPr>
          <w:spacing w:val="-1"/>
        </w:rPr>
        <w:t xml:space="preserve"> </w:t>
      </w:r>
      <w:r>
        <w:rPr>
          <w:spacing w:val="-4"/>
        </w:rPr>
        <w:t>etj.</w:t>
      </w:r>
    </w:p>
    <w:p w:rsidR="00E1356D" w:rsidRDefault="00735C2B">
      <w:pPr>
        <w:pStyle w:val="BodyText"/>
        <w:ind w:left="2160" w:right="1438" w:hanging="361"/>
      </w:pPr>
      <w:r>
        <w:rPr>
          <w:noProof/>
          <w:lang w:val="en-US"/>
        </w:rPr>
        <w:drawing>
          <wp:inline distT="0" distB="0" distL="0" distR="0">
            <wp:extent cx="126365" cy="11794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6" cstate="print"/>
                    <a:stretch>
                      <a:fillRect/>
                    </a:stretch>
                  </pic:blipFill>
                  <pic:spPr>
                    <a:xfrm>
                      <a:off x="0" y="0"/>
                      <a:ext cx="126365" cy="117940"/>
                    </a:xfrm>
                    <a:prstGeom prst="rect">
                      <a:avLst/>
                    </a:prstGeom>
                  </pic:spPr>
                </pic:pic>
              </a:graphicData>
            </a:graphic>
          </wp:inline>
        </w:drawing>
      </w:r>
      <w:r>
        <w:rPr>
          <w:spacing w:val="80"/>
          <w:sz w:val="20"/>
        </w:rPr>
        <w:t xml:space="preserve"> </w:t>
      </w:r>
      <w:r>
        <w:t>Ndërhyrje</w:t>
      </w:r>
      <w:r>
        <w:rPr>
          <w:spacing w:val="-4"/>
        </w:rPr>
        <w:t xml:space="preserve"> </w:t>
      </w:r>
      <w:r>
        <w:t>në</w:t>
      </w:r>
      <w:r>
        <w:rPr>
          <w:spacing w:val="-3"/>
        </w:rPr>
        <w:t xml:space="preserve"> </w:t>
      </w:r>
      <w:r>
        <w:t>infranstrukturë</w:t>
      </w:r>
      <w:r>
        <w:rPr>
          <w:spacing w:val="-3"/>
        </w:rPr>
        <w:t xml:space="preserve"> </w:t>
      </w:r>
      <w:r>
        <w:t>si</w:t>
      </w:r>
      <w:r>
        <w:rPr>
          <w:spacing w:val="-2"/>
        </w:rPr>
        <w:t xml:space="preserve"> </w:t>
      </w:r>
      <w:r>
        <w:t>,mungesa</w:t>
      </w:r>
      <w:r>
        <w:rPr>
          <w:spacing w:val="-3"/>
        </w:rPr>
        <w:t xml:space="preserve"> </w:t>
      </w:r>
      <w:r>
        <w:t>e</w:t>
      </w:r>
      <w:r>
        <w:rPr>
          <w:spacing w:val="-3"/>
        </w:rPr>
        <w:t xml:space="preserve"> </w:t>
      </w:r>
      <w:r>
        <w:t>një ashensori;(</w:t>
      </w:r>
      <w:r>
        <w:rPr>
          <w:spacing w:val="-2"/>
        </w:rPr>
        <w:t xml:space="preserve"> </w:t>
      </w:r>
      <w:r>
        <w:t>Fier</w:t>
      </w:r>
      <w:r>
        <w:rPr>
          <w:spacing w:val="-2"/>
        </w:rPr>
        <w:t xml:space="preserve"> </w:t>
      </w:r>
      <w:r>
        <w:t>dhe</w:t>
      </w:r>
      <w:r>
        <w:rPr>
          <w:spacing w:val="-4"/>
        </w:rPr>
        <w:t xml:space="preserve"> </w:t>
      </w:r>
      <w:r>
        <w:t>Gjirokastër) Ashensori jo funksional;(Polican),jo fuksional sistemi i alarmit në rast zjarri;</w:t>
      </w:r>
    </w:p>
    <w:p w:rsidR="00E1356D" w:rsidRDefault="00735C2B">
      <w:pPr>
        <w:pStyle w:val="BodyText"/>
        <w:ind w:left="2160" w:right="1438" w:hanging="361"/>
      </w:pPr>
      <w:r>
        <w:rPr>
          <w:noProof/>
          <w:lang w:val="en-US"/>
        </w:rPr>
        <w:drawing>
          <wp:inline distT="0" distB="0" distL="0" distR="0">
            <wp:extent cx="126365" cy="117940"/>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6" cstate="print"/>
                    <a:stretch>
                      <a:fillRect/>
                    </a:stretch>
                  </pic:blipFill>
                  <pic:spPr>
                    <a:xfrm>
                      <a:off x="0" y="0"/>
                      <a:ext cx="126365" cy="117940"/>
                    </a:xfrm>
                    <a:prstGeom prst="rect">
                      <a:avLst/>
                    </a:prstGeom>
                  </pic:spPr>
                </pic:pic>
              </a:graphicData>
            </a:graphic>
          </wp:inline>
        </w:drawing>
      </w:r>
      <w:r>
        <w:rPr>
          <w:spacing w:val="80"/>
          <w:sz w:val="20"/>
        </w:rPr>
        <w:t xml:space="preserve"> </w:t>
      </w:r>
      <w:r>
        <w:t>Të</w:t>
      </w:r>
      <w:r>
        <w:rPr>
          <w:spacing w:val="-4"/>
        </w:rPr>
        <w:t xml:space="preserve"> </w:t>
      </w:r>
      <w:r>
        <w:t>hidhen</w:t>
      </w:r>
      <w:r>
        <w:rPr>
          <w:spacing w:val="-2"/>
        </w:rPr>
        <w:t xml:space="preserve"> </w:t>
      </w:r>
      <w:r>
        <w:t>dhe</w:t>
      </w:r>
      <w:r>
        <w:rPr>
          <w:spacing w:val="-4"/>
        </w:rPr>
        <w:t xml:space="preserve"> </w:t>
      </w:r>
      <w:r>
        <w:t>menaxhohen</w:t>
      </w:r>
      <w:r>
        <w:rPr>
          <w:spacing w:val="-2"/>
        </w:rPr>
        <w:t xml:space="preserve"> </w:t>
      </w:r>
      <w:r>
        <w:t>nga</w:t>
      </w:r>
      <w:r>
        <w:rPr>
          <w:spacing w:val="-3"/>
        </w:rPr>
        <w:t xml:space="preserve"> </w:t>
      </w:r>
      <w:r>
        <w:t>vetë</w:t>
      </w:r>
      <w:r>
        <w:rPr>
          <w:spacing w:val="-2"/>
        </w:rPr>
        <w:t xml:space="preserve"> </w:t>
      </w:r>
      <w:r>
        <w:t>specialist</w:t>
      </w:r>
      <w:r>
        <w:rPr>
          <w:spacing w:val="-2"/>
        </w:rPr>
        <w:t xml:space="preserve"> </w:t>
      </w:r>
      <w:r>
        <w:t>i IPSH</w:t>
      </w:r>
      <w:r>
        <w:rPr>
          <w:spacing w:val="-2"/>
        </w:rPr>
        <w:t xml:space="preserve"> </w:t>
      </w:r>
      <w:r>
        <w:t>rastet</w:t>
      </w:r>
      <w:r>
        <w:rPr>
          <w:spacing w:val="-2"/>
        </w:rPr>
        <w:t xml:space="preserve"> </w:t>
      </w:r>
      <w:r>
        <w:t>aktuale</w:t>
      </w:r>
      <w:r>
        <w:rPr>
          <w:spacing w:val="-3"/>
        </w:rPr>
        <w:t xml:space="preserve"> </w:t>
      </w:r>
      <w:r>
        <w:t>të</w:t>
      </w:r>
      <w:r>
        <w:rPr>
          <w:spacing w:val="-1"/>
        </w:rPr>
        <w:t xml:space="preserve"> </w:t>
      </w:r>
      <w:r>
        <w:t>cilat</w:t>
      </w:r>
      <w:r>
        <w:rPr>
          <w:spacing w:val="-2"/>
        </w:rPr>
        <w:t xml:space="preserve"> </w:t>
      </w:r>
      <w:r>
        <w:t>marrin shërbim në IPSH dhe nuk paraqiten në sistemin e SHKSH-së;</w:t>
      </w:r>
    </w:p>
    <w:p w:rsidR="00E1356D" w:rsidRDefault="00735C2B">
      <w:pPr>
        <w:pStyle w:val="BodyText"/>
        <w:ind w:left="1800"/>
      </w:pPr>
      <w:r>
        <w:rPr>
          <w:noProof/>
          <w:lang w:val="en-US"/>
        </w:rPr>
        <w:drawing>
          <wp:inline distT="0" distB="0" distL="0" distR="0">
            <wp:extent cx="126365" cy="117940"/>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36" cstate="print"/>
                    <a:stretch>
                      <a:fillRect/>
                    </a:stretch>
                  </pic:blipFill>
                  <pic:spPr>
                    <a:xfrm>
                      <a:off x="0" y="0"/>
                      <a:ext cx="126365" cy="117940"/>
                    </a:xfrm>
                    <a:prstGeom prst="rect">
                      <a:avLst/>
                    </a:prstGeom>
                  </pic:spPr>
                </pic:pic>
              </a:graphicData>
            </a:graphic>
          </wp:inline>
        </w:drawing>
      </w:r>
      <w:r>
        <w:rPr>
          <w:spacing w:val="80"/>
          <w:w w:val="150"/>
          <w:sz w:val="20"/>
        </w:rPr>
        <w:t xml:space="preserve"> </w:t>
      </w:r>
      <w:r>
        <w:t>Mungesa e stafit infermier, kujdestarë në përputhje me standardet.</w:t>
      </w:r>
    </w:p>
    <w:p w:rsidR="00E1356D" w:rsidRDefault="00735C2B">
      <w:pPr>
        <w:pStyle w:val="BodyText"/>
        <w:ind w:left="2160" w:right="1438" w:hanging="361"/>
      </w:pPr>
      <w:r>
        <w:rPr>
          <w:noProof/>
          <w:lang w:val="en-US"/>
        </w:rPr>
        <w:drawing>
          <wp:inline distT="0" distB="0" distL="0" distR="0">
            <wp:extent cx="126365" cy="117940"/>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6" cstate="print"/>
                    <a:stretch>
                      <a:fillRect/>
                    </a:stretch>
                  </pic:blipFill>
                  <pic:spPr>
                    <a:xfrm>
                      <a:off x="0" y="0"/>
                      <a:ext cx="126365" cy="117940"/>
                    </a:xfrm>
                    <a:prstGeom prst="rect">
                      <a:avLst/>
                    </a:prstGeom>
                  </pic:spPr>
                </pic:pic>
              </a:graphicData>
            </a:graphic>
          </wp:inline>
        </w:drawing>
      </w:r>
      <w:r>
        <w:rPr>
          <w:spacing w:val="80"/>
          <w:sz w:val="20"/>
        </w:rPr>
        <w:t xml:space="preserve"> </w:t>
      </w:r>
      <w:r>
        <w:t>Rritja e kërkesave për sistemim për moshën e tretë dhe sistemim i të moshuarve me probleme</w:t>
      </w:r>
      <w:r>
        <w:rPr>
          <w:spacing w:val="-3"/>
        </w:rPr>
        <w:t xml:space="preserve"> </w:t>
      </w:r>
      <w:r>
        <w:t>të</w:t>
      </w:r>
      <w:r>
        <w:rPr>
          <w:spacing w:val="-2"/>
        </w:rPr>
        <w:t xml:space="preserve"> </w:t>
      </w:r>
      <w:r>
        <w:t>rënda</w:t>
      </w:r>
      <w:r>
        <w:rPr>
          <w:spacing w:val="-3"/>
        </w:rPr>
        <w:t xml:space="preserve"> </w:t>
      </w:r>
      <w:r>
        <w:t>të</w:t>
      </w:r>
      <w:r>
        <w:rPr>
          <w:spacing w:val="-2"/>
        </w:rPr>
        <w:t xml:space="preserve"> </w:t>
      </w:r>
      <w:r>
        <w:t>shëndetit</w:t>
      </w:r>
      <w:r>
        <w:rPr>
          <w:spacing w:val="-2"/>
        </w:rPr>
        <w:t xml:space="preserve"> </w:t>
      </w:r>
      <w:r>
        <w:t>mendor</w:t>
      </w:r>
      <w:r>
        <w:rPr>
          <w:spacing w:val="-3"/>
        </w:rPr>
        <w:t xml:space="preserve"> </w:t>
      </w:r>
      <w:r>
        <w:t>dhe</w:t>
      </w:r>
      <w:r>
        <w:rPr>
          <w:spacing w:val="-3"/>
        </w:rPr>
        <w:t xml:space="preserve"> </w:t>
      </w:r>
      <w:r>
        <w:t>fizik</w:t>
      </w:r>
      <w:r>
        <w:rPr>
          <w:spacing w:val="-2"/>
        </w:rPr>
        <w:t xml:space="preserve"> </w:t>
      </w:r>
      <w:r>
        <w:t>duke</w:t>
      </w:r>
      <w:r>
        <w:rPr>
          <w:spacing w:val="-3"/>
        </w:rPr>
        <w:t xml:space="preserve"> </w:t>
      </w:r>
      <w:r>
        <w:t>vështirësuar</w:t>
      </w:r>
      <w:r>
        <w:rPr>
          <w:spacing w:val="-2"/>
        </w:rPr>
        <w:t xml:space="preserve"> </w:t>
      </w:r>
      <w:r>
        <w:t>ofrimin e</w:t>
      </w:r>
      <w:r>
        <w:rPr>
          <w:spacing w:val="-3"/>
        </w:rPr>
        <w:t xml:space="preserve"> </w:t>
      </w:r>
      <w:r>
        <w:t>shërbimit.</w:t>
      </w:r>
    </w:p>
    <w:p w:rsidR="00E1356D" w:rsidRDefault="00735C2B">
      <w:pPr>
        <w:pStyle w:val="BodyText"/>
        <w:ind w:left="1800"/>
      </w:pPr>
      <w:r>
        <w:rPr>
          <w:noProof/>
          <w:lang w:val="en-US"/>
        </w:rPr>
        <w:drawing>
          <wp:inline distT="0" distB="0" distL="0" distR="0">
            <wp:extent cx="126365" cy="117939"/>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6" cstate="print"/>
                    <a:stretch>
                      <a:fillRect/>
                    </a:stretch>
                  </pic:blipFill>
                  <pic:spPr>
                    <a:xfrm>
                      <a:off x="0" y="0"/>
                      <a:ext cx="126365" cy="117939"/>
                    </a:xfrm>
                    <a:prstGeom prst="rect">
                      <a:avLst/>
                    </a:prstGeom>
                  </pic:spPr>
                </pic:pic>
              </a:graphicData>
            </a:graphic>
          </wp:inline>
        </w:drawing>
      </w:r>
      <w:r>
        <w:rPr>
          <w:spacing w:val="80"/>
          <w:w w:val="150"/>
          <w:sz w:val="20"/>
        </w:rPr>
        <w:t xml:space="preserve"> </w:t>
      </w:r>
      <w:r>
        <w:t>Kriteret për sistemimin e të moshuarve kërkojnë rishikim.</w:t>
      </w:r>
    </w:p>
    <w:p w:rsidR="00E1356D" w:rsidRDefault="00E1356D">
      <w:pPr>
        <w:pStyle w:val="BodyText"/>
      </w:pPr>
    </w:p>
    <w:p w:rsidR="00E1356D" w:rsidRDefault="00E1356D">
      <w:pPr>
        <w:pStyle w:val="BodyText"/>
        <w:spacing w:before="5"/>
      </w:pPr>
    </w:p>
    <w:p w:rsidR="00E1356D" w:rsidRDefault="00735C2B">
      <w:pPr>
        <w:ind w:left="1440" w:right="1438"/>
        <w:rPr>
          <w:b/>
          <w:sz w:val="24"/>
        </w:rPr>
      </w:pPr>
      <w:r>
        <w:rPr>
          <w:b/>
          <w:sz w:val="24"/>
        </w:rPr>
        <w:t>Gjatë</w:t>
      </w:r>
      <w:r>
        <w:rPr>
          <w:b/>
          <w:spacing w:val="-4"/>
          <w:sz w:val="24"/>
        </w:rPr>
        <w:t xml:space="preserve"> </w:t>
      </w:r>
      <w:r>
        <w:rPr>
          <w:b/>
          <w:sz w:val="24"/>
        </w:rPr>
        <w:t>vitit</w:t>
      </w:r>
      <w:r>
        <w:rPr>
          <w:b/>
          <w:spacing w:val="-3"/>
          <w:sz w:val="24"/>
        </w:rPr>
        <w:t xml:space="preserve"> </w:t>
      </w:r>
      <w:r>
        <w:rPr>
          <w:b/>
          <w:sz w:val="24"/>
        </w:rPr>
        <w:t>2024</w:t>
      </w:r>
      <w:r>
        <w:rPr>
          <w:b/>
          <w:spacing w:val="-3"/>
          <w:sz w:val="24"/>
        </w:rPr>
        <w:t xml:space="preserve"> </w:t>
      </w:r>
      <w:r>
        <w:rPr>
          <w:b/>
          <w:sz w:val="24"/>
        </w:rPr>
        <w:t>janë</w:t>
      </w:r>
      <w:r>
        <w:rPr>
          <w:b/>
          <w:spacing w:val="-2"/>
          <w:sz w:val="24"/>
        </w:rPr>
        <w:t xml:space="preserve"> </w:t>
      </w:r>
      <w:r>
        <w:rPr>
          <w:b/>
          <w:sz w:val="24"/>
        </w:rPr>
        <w:t>rea</w:t>
      </w:r>
      <w:r>
        <w:rPr>
          <w:b/>
          <w:sz w:val="24"/>
        </w:rPr>
        <w:t>lizuar</w:t>
      </w:r>
      <w:r>
        <w:rPr>
          <w:b/>
          <w:spacing w:val="-4"/>
          <w:sz w:val="24"/>
        </w:rPr>
        <w:t xml:space="preserve"> </w:t>
      </w:r>
      <w:r>
        <w:rPr>
          <w:b/>
          <w:sz w:val="24"/>
        </w:rPr>
        <w:t>5</w:t>
      </w:r>
      <w:r>
        <w:rPr>
          <w:b/>
          <w:spacing w:val="-3"/>
          <w:sz w:val="24"/>
        </w:rPr>
        <w:t xml:space="preserve"> </w:t>
      </w:r>
      <w:r>
        <w:rPr>
          <w:b/>
          <w:sz w:val="24"/>
        </w:rPr>
        <w:t>monitorime</w:t>
      </w:r>
      <w:r>
        <w:rPr>
          <w:b/>
          <w:spacing w:val="-4"/>
          <w:sz w:val="24"/>
        </w:rPr>
        <w:t xml:space="preserve"> </w:t>
      </w:r>
      <w:r>
        <w:rPr>
          <w:b/>
          <w:sz w:val="24"/>
        </w:rPr>
        <w:t>në</w:t>
      </w:r>
      <w:r>
        <w:rPr>
          <w:b/>
          <w:spacing w:val="-4"/>
          <w:sz w:val="24"/>
        </w:rPr>
        <w:t xml:space="preserve"> </w:t>
      </w:r>
      <w:r>
        <w:rPr>
          <w:b/>
          <w:sz w:val="24"/>
        </w:rPr>
        <w:t>qendra</w:t>
      </w:r>
      <w:r>
        <w:rPr>
          <w:b/>
          <w:spacing w:val="-3"/>
          <w:sz w:val="24"/>
        </w:rPr>
        <w:t xml:space="preserve"> </w:t>
      </w:r>
      <w:r>
        <w:rPr>
          <w:b/>
          <w:sz w:val="24"/>
        </w:rPr>
        <w:t>zhvillimi</w:t>
      </w:r>
      <w:r>
        <w:rPr>
          <w:b/>
          <w:spacing w:val="-3"/>
          <w:sz w:val="24"/>
        </w:rPr>
        <w:t xml:space="preserve"> </w:t>
      </w:r>
      <w:r>
        <w:rPr>
          <w:b/>
          <w:sz w:val="24"/>
        </w:rPr>
        <w:t>(</w:t>
      </w:r>
      <w:r>
        <w:rPr>
          <w:b/>
          <w:spacing w:val="-3"/>
          <w:sz w:val="24"/>
        </w:rPr>
        <w:t xml:space="preserve"> </w:t>
      </w:r>
      <w:r>
        <w:rPr>
          <w:b/>
          <w:sz w:val="24"/>
        </w:rPr>
        <w:t>4</w:t>
      </w:r>
      <w:r>
        <w:rPr>
          <w:b/>
          <w:spacing w:val="-3"/>
          <w:sz w:val="24"/>
        </w:rPr>
        <w:t xml:space="preserve"> </w:t>
      </w:r>
      <w:r>
        <w:rPr>
          <w:b/>
          <w:sz w:val="24"/>
        </w:rPr>
        <w:t>rezidenciale</w:t>
      </w:r>
      <w:r>
        <w:rPr>
          <w:b/>
          <w:spacing w:val="-4"/>
          <w:sz w:val="24"/>
        </w:rPr>
        <w:t xml:space="preserve"> </w:t>
      </w:r>
      <w:r>
        <w:rPr>
          <w:b/>
          <w:sz w:val="24"/>
        </w:rPr>
        <w:t>dhe</w:t>
      </w:r>
      <w:r>
        <w:rPr>
          <w:b/>
          <w:spacing w:val="-4"/>
          <w:sz w:val="24"/>
        </w:rPr>
        <w:t xml:space="preserve"> </w:t>
      </w:r>
      <w:r>
        <w:rPr>
          <w:b/>
          <w:sz w:val="24"/>
        </w:rPr>
        <w:t>1 ditore) në Berat, Shkodër, Durrës, Lezhë dhe Qendra e Zhvillimit Pëllumbat.</w:t>
      </w:r>
    </w:p>
    <w:p w:rsidR="00E1356D" w:rsidRDefault="00E1356D">
      <w:pPr>
        <w:pStyle w:val="BodyText"/>
        <w:spacing w:before="5"/>
        <w:rPr>
          <w:b/>
        </w:rPr>
      </w:pPr>
    </w:p>
    <w:p w:rsidR="00E1356D" w:rsidRDefault="00735C2B">
      <w:pPr>
        <w:pStyle w:val="Heading3"/>
        <w:jc w:val="left"/>
      </w:pPr>
      <w:r>
        <w:t>Problematikat</w:t>
      </w:r>
      <w:r>
        <w:rPr>
          <w:spacing w:val="-1"/>
        </w:rPr>
        <w:t xml:space="preserve"> </w:t>
      </w:r>
      <w:r>
        <w:t>e nxjerra</w:t>
      </w:r>
      <w:r>
        <w:rPr>
          <w:spacing w:val="-2"/>
        </w:rPr>
        <w:t xml:space="preserve"> janë:</w:t>
      </w:r>
    </w:p>
    <w:p w:rsidR="00E1356D" w:rsidRDefault="00E1356D">
      <w:pPr>
        <w:pStyle w:val="BodyText"/>
        <w:spacing w:before="2"/>
        <w:rPr>
          <w:b/>
          <w:i/>
        </w:rPr>
      </w:pPr>
    </w:p>
    <w:p w:rsidR="00E1356D" w:rsidRDefault="00735C2B">
      <w:pPr>
        <w:pStyle w:val="BodyText"/>
        <w:spacing w:before="1"/>
        <w:ind w:left="2160" w:right="1438" w:hanging="361"/>
      </w:pPr>
      <w:r>
        <w:rPr>
          <w:noProof/>
          <w:lang w:val="en-US"/>
        </w:rPr>
        <w:drawing>
          <wp:inline distT="0" distB="0" distL="0" distR="0">
            <wp:extent cx="126365" cy="117939"/>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36" cstate="print"/>
                    <a:stretch>
                      <a:fillRect/>
                    </a:stretch>
                  </pic:blipFill>
                  <pic:spPr>
                    <a:xfrm>
                      <a:off x="0" y="0"/>
                      <a:ext cx="126365" cy="117939"/>
                    </a:xfrm>
                    <a:prstGeom prst="rect">
                      <a:avLst/>
                    </a:prstGeom>
                  </pic:spPr>
                </pic:pic>
              </a:graphicData>
            </a:graphic>
          </wp:inline>
        </w:drawing>
      </w:r>
      <w:r>
        <w:rPr>
          <w:spacing w:val="80"/>
          <w:sz w:val="20"/>
        </w:rPr>
        <w:t xml:space="preserve"> </w:t>
      </w:r>
      <w:r>
        <w:t>Ndërhyrje</w:t>
      </w:r>
      <w:r>
        <w:rPr>
          <w:spacing w:val="-3"/>
        </w:rPr>
        <w:t xml:space="preserve"> </w:t>
      </w:r>
      <w:r>
        <w:t>në</w:t>
      </w:r>
      <w:r>
        <w:rPr>
          <w:spacing w:val="-3"/>
        </w:rPr>
        <w:t xml:space="preserve"> </w:t>
      </w:r>
      <w:r>
        <w:t>infranstrukturë</w:t>
      </w:r>
      <w:r>
        <w:rPr>
          <w:spacing w:val="-4"/>
        </w:rPr>
        <w:t xml:space="preserve"> </w:t>
      </w:r>
      <w:r>
        <w:t>(</w:t>
      </w:r>
      <w:r>
        <w:rPr>
          <w:spacing w:val="-3"/>
        </w:rPr>
        <w:t xml:space="preserve"> </w:t>
      </w:r>
      <w:r>
        <w:t>Shkodër,</w:t>
      </w:r>
      <w:r>
        <w:rPr>
          <w:spacing w:val="-3"/>
        </w:rPr>
        <w:t xml:space="preserve"> </w:t>
      </w:r>
      <w:r>
        <w:t>Berat,</w:t>
      </w:r>
      <w:r>
        <w:rPr>
          <w:spacing w:val="-3"/>
        </w:rPr>
        <w:t xml:space="preserve"> </w:t>
      </w:r>
      <w:r>
        <w:t>Lezhë,</w:t>
      </w:r>
      <w:r>
        <w:rPr>
          <w:spacing w:val="-3"/>
        </w:rPr>
        <w:t xml:space="preserve"> </w:t>
      </w:r>
      <w:r>
        <w:t>Qendra</w:t>
      </w:r>
      <w:r>
        <w:rPr>
          <w:spacing w:val="-3"/>
        </w:rPr>
        <w:t xml:space="preserve"> </w:t>
      </w:r>
      <w:r>
        <w:t>e</w:t>
      </w:r>
      <w:r>
        <w:rPr>
          <w:spacing w:val="-4"/>
        </w:rPr>
        <w:t xml:space="preserve"> </w:t>
      </w:r>
      <w:r>
        <w:t xml:space="preserve">Zhvillimit </w:t>
      </w:r>
      <w:r>
        <w:rPr>
          <w:spacing w:val="-2"/>
        </w:rPr>
        <w:t>“Pëllumbat”).</w:t>
      </w:r>
    </w:p>
    <w:p w:rsidR="00E1356D" w:rsidRDefault="00735C2B">
      <w:pPr>
        <w:pStyle w:val="BodyText"/>
        <w:ind w:left="1800"/>
      </w:pPr>
      <w:r>
        <w:rPr>
          <w:noProof/>
          <w:lang w:val="en-US"/>
        </w:rPr>
        <w:drawing>
          <wp:inline distT="0" distB="0" distL="0" distR="0">
            <wp:extent cx="126365" cy="117939"/>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36" cstate="print"/>
                    <a:stretch>
                      <a:fillRect/>
                    </a:stretch>
                  </pic:blipFill>
                  <pic:spPr>
                    <a:xfrm>
                      <a:off x="0" y="0"/>
                      <a:ext cx="126365" cy="117939"/>
                    </a:xfrm>
                    <a:prstGeom prst="rect">
                      <a:avLst/>
                    </a:prstGeom>
                  </pic:spPr>
                </pic:pic>
              </a:graphicData>
            </a:graphic>
          </wp:inline>
        </w:drawing>
      </w:r>
      <w:r>
        <w:rPr>
          <w:spacing w:val="80"/>
          <w:w w:val="150"/>
          <w:sz w:val="20"/>
        </w:rPr>
        <w:t xml:space="preserve"> </w:t>
      </w:r>
      <w:r>
        <w:t>Rishikimi i KMCAP nga mjeku i institucionit për çdo përfitues.</w:t>
      </w:r>
    </w:p>
    <w:p w:rsidR="00E1356D" w:rsidRDefault="00735C2B">
      <w:pPr>
        <w:pStyle w:val="BodyText"/>
        <w:ind w:left="2160" w:right="1438" w:hanging="361"/>
      </w:pPr>
      <w:r>
        <w:rPr>
          <w:noProof/>
          <w:lang w:val="en-US"/>
        </w:rPr>
        <w:drawing>
          <wp:inline distT="0" distB="0" distL="0" distR="0">
            <wp:extent cx="126365" cy="117939"/>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36" cstate="print"/>
                    <a:stretch>
                      <a:fillRect/>
                    </a:stretch>
                  </pic:blipFill>
                  <pic:spPr>
                    <a:xfrm>
                      <a:off x="0" y="0"/>
                      <a:ext cx="126365" cy="117939"/>
                    </a:xfrm>
                    <a:prstGeom prst="rect">
                      <a:avLst/>
                    </a:prstGeom>
                  </pic:spPr>
                </pic:pic>
              </a:graphicData>
            </a:graphic>
          </wp:inline>
        </w:drawing>
      </w:r>
      <w:r>
        <w:rPr>
          <w:spacing w:val="80"/>
          <w:sz w:val="20"/>
        </w:rPr>
        <w:t xml:space="preserve"> </w:t>
      </w:r>
      <w:r>
        <w:t>Nga monitorimet është konstatuar se ka përfitues mbi moshën 21 vjec si Shkodër, Korçë</w:t>
      </w:r>
      <w:r>
        <w:rPr>
          <w:spacing w:val="-3"/>
        </w:rPr>
        <w:t xml:space="preserve"> </w:t>
      </w:r>
      <w:r>
        <w:t>dhe</w:t>
      </w:r>
      <w:r>
        <w:rPr>
          <w:spacing w:val="-3"/>
        </w:rPr>
        <w:t xml:space="preserve"> </w:t>
      </w:r>
      <w:r>
        <w:t>Berat</w:t>
      </w:r>
      <w:r>
        <w:rPr>
          <w:spacing w:val="-2"/>
        </w:rPr>
        <w:t xml:space="preserve"> </w:t>
      </w:r>
      <w:r>
        <w:t>,</w:t>
      </w:r>
      <w:r>
        <w:rPr>
          <w:spacing w:val="-3"/>
        </w:rPr>
        <w:t xml:space="preserve"> </w:t>
      </w:r>
      <w:r>
        <w:t>gjë</w:t>
      </w:r>
      <w:r>
        <w:rPr>
          <w:spacing w:val="-3"/>
        </w:rPr>
        <w:t xml:space="preserve"> </w:t>
      </w:r>
      <w:r>
        <w:t>që</w:t>
      </w:r>
      <w:r>
        <w:rPr>
          <w:spacing w:val="-2"/>
        </w:rPr>
        <w:t xml:space="preserve"> </w:t>
      </w:r>
      <w:r>
        <w:t>sjell</w:t>
      </w:r>
      <w:r>
        <w:rPr>
          <w:spacing w:val="-2"/>
        </w:rPr>
        <w:t xml:space="preserve"> </w:t>
      </w:r>
      <w:r>
        <w:t>humbjen</w:t>
      </w:r>
      <w:r>
        <w:rPr>
          <w:spacing w:val="-1"/>
        </w:rPr>
        <w:t xml:space="preserve"> </w:t>
      </w:r>
      <w:r>
        <w:t>e</w:t>
      </w:r>
      <w:r>
        <w:rPr>
          <w:spacing w:val="-3"/>
        </w:rPr>
        <w:t xml:space="preserve"> </w:t>
      </w:r>
      <w:r>
        <w:t>funksionalitetit</w:t>
      </w:r>
      <w:r>
        <w:rPr>
          <w:spacing w:val="-2"/>
        </w:rPr>
        <w:t xml:space="preserve"> </w:t>
      </w:r>
      <w:r>
        <w:t>të</w:t>
      </w:r>
      <w:r>
        <w:rPr>
          <w:spacing w:val="-3"/>
        </w:rPr>
        <w:t xml:space="preserve"> </w:t>
      </w:r>
      <w:r>
        <w:t>tipologjisë</w:t>
      </w:r>
      <w:r>
        <w:rPr>
          <w:spacing w:val="-3"/>
        </w:rPr>
        <w:t xml:space="preserve"> </w:t>
      </w:r>
      <w:r>
        <w:t>së</w:t>
      </w:r>
      <w:r>
        <w:rPr>
          <w:spacing w:val="-3"/>
        </w:rPr>
        <w:t xml:space="preserve"> </w:t>
      </w:r>
      <w:r>
        <w:t>shërbimit.</w:t>
      </w:r>
    </w:p>
    <w:p w:rsidR="00E1356D" w:rsidRDefault="00E1356D">
      <w:pPr>
        <w:pStyle w:val="BodyText"/>
        <w:spacing w:before="252"/>
      </w:pPr>
    </w:p>
    <w:p w:rsidR="00E1356D" w:rsidRDefault="00735C2B">
      <w:pPr>
        <w:pStyle w:val="ListParagraph"/>
        <w:numPr>
          <w:ilvl w:val="0"/>
          <w:numId w:val="21"/>
        </w:numPr>
        <w:tabs>
          <w:tab w:val="left" w:pos="2159"/>
        </w:tabs>
        <w:ind w:left="2159" w:hanging="359"/>
        <w:jc w:val="left"/>
        <w:rPr>
          <w:rFonts w:ascii="Wingdings" w:hAnsi="Wingdings"/>
          <w:sz w:val="24"/>
        </w:rPr>
      </w:pPr>
      <w:r>
        <w:rPr>
          <w:b/>
          <w:sz w:val="24"/>
        </w:rPr>
        <w:t>Monitorime</w:t>
      </w:r>
      <w:r>
        <w:rPr>
          <w:b/>
          <w:spacing w:val="-3"/>
          <w:sz w:val="24"/>
        </w:rPr>
        <w:t xml:space="preserve"> </w:t>
      </w:r>
      <w:r>
        <w:rPr>
          <w:b/>
          <w:sz w:val="24"/>
        </w:rPr>
        <w:t>të</w:t>
      </w:r>
      <w:r>
        <w:rPr>
          <w:b/>
          <w:spacing w:val="-2"/>
          <w:sz w:val="24"/>
        </w:rPr>
        <w:t xml:space="preserve"> </w:t>
      </w:r>
      <w:r>
        <w:rPr>
          <w:b/>
          <w:sz w:val="24"/>
        </w:rPr>
        <w:t>shërbimeve</w:t>
      </w:r>
      <w:r>
        <w:rPr>
          <w:b/>
          <w:spacing w:val="-2"/>
          <w:sz w:val="24"/>
        </w:rPr>
        <w:t xml:space="preserve"> </w:t>
      </w:r>
      <w:r>
        <w:rPr>
          <w:b/>
          <w:sz w:val="24"/>
        </w:rPr>
        <w:t>të</w:t>
      </w:r>
      <w:r>
        <w:rPr>
          <w:b/>
          <w:spacing w:val="-1"/>
          <w:sz w:val="24"/>
        </w:rPr>
        <w:t xml:space="preserve"> </w:t>
      </w:r>
      <w:r>
        <w:rPr>
          <w:b/>
          <w:sz w:val="24"/>
        </w:rPr>
        <w:t>financuara</w:t>
      </w:r>
      <w:r>
        <w:rPr>
          <w:b/>
          <w:spacing w:val="-1"/>
          <w:sz w:val="24"/>
        </w:rPr>
        <w:t xml:space="preserve"> </w:t>
      </w:r>
      <w:r>
        <w:rPr>
          <w:b/>
          <w:sz w:val="24"/>
        </w:rPr>
        <w:t>nga</w:t>
      </w:r>
      <w:r>
        <w:rPr>
          <w:b/>
          <w:spacing w:val="-1"/>
          <w:sz w:val="24"/>
        </w:rPr>
        <w:t xml:space="preserve"> </w:t>
      </w:r>
      <w:r>
        <w:rPr>
          <w:b/>
          <w:sz w:val="24"/>
        </w:rPr>
        <w:t>mekanizmi</w:t>
      </w:r>
      <w:r>
        <w:rPr>
          <w:b/>
          <w:spacing w:val="1"/>
          <w:sz w:val="24"/>
        </w:rPr>
        <w:t xml:space="preserve"> </w:t>
      </w:r>
      <w:r>
        <w:rPr>
          <w:b/>
          <w:sz w:val="24"/>
        </w:rPr>
        <w:t>i</w:t>
      </w:r>
      <w:r>
        <w:rPr>
          <w:b/>
          <w:spacing w:val="-1"/>
          <w:sz w:val="24"/>
        </w:rPr>
        <w:t xml:space="preserve"> </w:t>
      </w:r>
      <w:r>
        <w:rPr>
          <w:b/>
          <w:sz w:val="24"/>
        </w:rPr>
        <w:t>fondit</w:t>
      </w:r>
      <w:r>
        <w:rPr>
          <w:b/>
          <w:spacing w:val="-1"/>
          <w:sz w:val="24"/>
        </w:rPr>
        <w:t xml:space="preserve"> </w:t>
      </w:r>
      <w:r>
        <w:rPr>
          <w:b/>
          <w:spacing w:val="-2"/>
          <w:sz w:val="24"/>
        </w:rPr>
        <w:t>social</w:t>
      </w:r>
    </w:p>
    <w:p w:rsidR="00E1356D" w:rsidRDefault="00735C2B">
      <w:pPr>
        <w:pStyle w:val="BodyText"/>
        <w:spacing w:before="255"/>
        <w:ind w:left="1440" w:right="1438"/>
        <w:jc w:val="both"/>
      </w:pPr>
      <w:r>
        <w:t>Në përmbushje të përgjegjësisë të përcaktuar në Ligjin Nr.121/2016, datë 24.11.2016 “Për Shërbimet</w:t>
      </w:r>
      <w:r>
        <w:rPr>
          <w:spacing w:val="-9"/>
        </w:rPr>
        <w:t xml:space="preserve"> </w:t>
      </w:r>
      <w:r>
        <w:t>e</w:t>
      </w:r>
      <w:r>
        <w:rPr>
          <w:spacing w:val="-11"/>
        </w:rPr>
        <w:t xml:space="preserve"> </w:t>
      </w:r>
      <w:r>
        <w:t>Kujdesit</w:t>
      </w:r>
      <w:r>
        <w:rPr>
          <w:spacing w:val="-9"/>
        </w:rPr>
        <w:t xml:space="preserve"> </w:t>
      </w:r>
      <w:r>
        <w:t>Shoqëror</w:t>
      </w:r>
      <w:r>
        <w:rPr>
          <w:spacing w:val="-11"/>
        </w:rPr>
        <w:t xml:space="preserve"> </w:t>
      </w:r>
      <w:r>
        <w:t>në</w:t>
      </w:r>
      <w:r>
        <w:rPr>
          <w:spacing w:val="-7"/>
        </w:rPr>
        <w:t xml:space="preserve"> </w:t>
      </w:r>
      <w:r>
        <w:t>Republikën</w:t>
      </w:r>
      <w:r>
        <w:rPr>
          <w:spacing w:val="-10"/>
        </w:rPr>
        <w:t xml:space="preserve"> </w:t>
      </w:r>
      <w:r>
        <w:t>e</w:t>
      </w:r>
      <w:r>
        <w:rPr>
          <w:spacing w:val="-11"/>
        </w:rPr>
        <w:t xml:space="preserve"> </w:t>
      </w:r>
      <w:r>
        <w:t>Shqipërisë”</w:t>
      </w:r>
      <w:r>
        <w:rPr>
          <w:spacing w:val="-11"/>
        </w:rPr>
        <w:t xml:space="preserve"> </w:t>
      </w:r>
      <w:r>
        <w:t>dhe</w:t>
      </w:r>
      <w:r>
        <w:rPr>
          <w:spacing w:val="-8"/>
        </w:rPr>
        <w:t xml:space="preserve"> </w:t>
      </w:r>
      <w:r>
        <w:t>VKM</w:t>
      </w:r>
      <w:r>
        <w:rPr>
          <w:spacing w:val="-9"/>
        </w:rPr>
        <w:t xml:space="preserve"> </w:t>
      </w:r>
      <w:r>
        <w:t>Nr.159,</w:t>
      </w:r>
      <w:r>
        <w:rPr>
          <w:spacing w:val="-10"/>
        </w:rPr>
        <w:t xml:space="preserve"> </w:t>
      </w:r>
      <w:r>
        <w:t>datë</w:t>
      </w:r>
      <w:r>
        <w:rPr>
          <w:spacing w:val="-10"/>
        </w:rPr>
        <w:t xml:space="preserve"> </w:t>
      </w:r>
      <w:r>
        <w:t>20.3.2019, “Për Met</w:t>
      </w:r>
      <w:r>
        <w:t xml:space="preserve">odologjinë e llogaritjes së fondeve për financimin e shërbimeve të kujdesit social”, Drejtoria e Shërbimeve Sociale në SHSSH, </w:t>
      </w:r>
      <w:r>
        <w:rPr>
          <w:u w:val="single"/>
        </w:rPr>
        <w:t>realizoi vlerësimin e shërbimeve të përkujdesit</w:t>
      </w:r>
      <w:r>
        <w:t xml:space="preserve"> </w:t>
      </w:r>
      <w:r>
        <w:rPr>
          <w:u w:val="single"/>
        </w:rPr>
        <w:t>shoqëror,</w:t>
      </w:r>
      <w:r>
        <w:rPr>
          <w:spacing w:val="-15"/>
          <w:u w:val="single"/>
        </w:rPr>
        <w:t xml:space="preserve"> </w:t>
      </w:r>
      <w:r>
        <w:rPr>
          <w:u w:val="single"/>
        </w:rPr>
        <w:t>në</w:t>
      </w:r>
      <w:r>
        <w:rPr>
          <w:spacing w:val="-15"/>
          <w:u w:val="single"/>
        </w:rPr>
        <w:t xml:space="preserve"> </w:t>
      </w:r>
      <w:r>
        <w:rPr>
          <w:u w:val="single"/>
        </w:rPr>
        <w:t>46</w:t>
      </w:r>
      <w:r>
        <w:rPr>
          <w:spacing w:val="-15"/>
          <w:u w:val="single"/>
        </w:rPr>
        <w:t xml:space="preserve"> </w:t>
      </w:r>
      <w:r>
        <w:rPr>
          <w:u w:val="single"/>
        </w:rPr>
        <w:t>qendra/projekte</w:t>
      </w:r>
      <w:r>
        <w:rPr>
          <w:spacing w:val="-15"/>
        </w:rPr>
        <w:t xml:space="preserve"> </w:t>
      </w:r>
      <w:r>
        <w:t>të</w:t>
      </w:r>
      <w:r>
        <w:rPr>
          <w:spacing w:val="-15"/>
        </w:rPr>
        <w:t xml:space="preserve"> </w:t>
      </w:r>
      <w:r>
        <w:t>përkujdesit</w:t>
      </w:r>
      <w:r>
        <w:rPr>
          <w:spacing w:val="-15"/>
        </w:rPr>
        <w:t xml:space="preserve"> </w:t>
      </w:r>
      <w:r>
        <w:t>shoqëror,</w:t>
      </w:r>
      <w:r>
        <w:rPr>
          <w:spacing w:val="-15"/>
        </w:rPr>
        <w:t xml:space="preserve"> </w:t>
      </w:r>
      <w:r>
        <w:t>të</w:t>
      </w:r>
      <w:r>
        <w:rPr>
          <w:spacing w:val="-15"/>
        </w:rPr>
        <w:t xml:space="preserve"> </w:t>
      </w:r>
      <w:r>
        <w:t>cilat</w:t>
      </w:r>
      <w:r>
        <w:rPr>
          <w:spacing w:val="-15"/>
        </w:rPr>
        <w:t xml:space="preserve"> </w:t>
      </w:r>
      <w:r>
        <w:t>janë</w:t>
      </w:r>
      <w:r>
        <w:rPr>
          <w:spacing w:val="-15"/>
        </w:rPr>
        <w:t xml:space="preserve"> </w:t>
      </w:r>
      <w:r>
        <w:t>mbështetur</w:t>
      </w:r>
      <w:r>
        <w:rPr>
          <w:spacing w:val="-15"/>
        </w:rPr>
        <w:t xml:space="preserve"> </w:t>
      </w:r>
      <w:r>
        <w:t>me</w:t>
      </w:r>
      <w:r>
        <w:rPr>
          <w:spacing w:val="-15"/>
        </w:rPr>
        <w:t xml:space="preserve"> </w:t>
      </w:r>
      <w:r>
        <w:t>Fond</w:t>
      </w:r>
      <w:r>
        <w:rPr>
          <w:spacing w:val="-15"/>
        </w:rPr>
        <w:t xml:space="preserve"> </w:t>
      </w:r>
      <w:r>
        <w:t>Social për vitin 2023.</w:t>
      </w:r>
    </w:p>
    <w:p w:rsidR="00E1356D" w:rsidRDefault="00E1356D">
      <w:pPr>
        <w:pStyle w:val="BodyText"/>
      </w:pPr>
    </w:p>
    <w:p w:rsidR="00E1356D" w:rsidRDefault="00735C2B">
      <w:pPr>
        <w:ind w:left="1440"/>
        <w:jc w:val="both"/>
        <w:rPr>
          <w:b/>
          <w:sz w:val="24"/>
        </w:rPr>
      </w:pPr>
      <w:r>
        <w:rPr>
          <w:b/>
          <w:sz w:val="24"/>
        </w:rPr>
        <w:t>Vlerësimi</w:t>
      </w:r>
      <w:r>
        <w:rPr>
          <w:b/>
          <w:spacing w:val="-2"/>
          <w:sz w:val="24"/>
        </w:rPr>
        <w:t xml:space="preserve"> </w:t>
      </w:r>
      <w:r>
        <w:rPr>
          <w:b/>
          <w:sz w:val="24"/>
        </w:rPr>
        <w:t>u realizua</w:t>
      </w:r>
      <w:r>
        <w:rPr>
          <w:b/>
          <w:spacing w:val="-1"/>
          <w:sz w:val="24"/>
        </w:rPr>
        <w:t xml:space="preserve"> </w:t>
      </w:r>
      <w:r>
        <w:rPr>
          <w:b/>
          <w:spacing w:val="-5"/>
          <w:sz w:val="24"/>
        </w:rPr>
        <w:t>në:</w:t>
      </w:r>
    </w:p>
    <w:p w:rsidR="00E1356D" w:rsidRDefault="00E1356D">
      <w:pPr>
        <w:pStyle w:val="BodyText"/>
        <w:rPr>
          <w:b/>
        </w:rPr>
      </w:pPr>
    </w:p>
    <w:p w:rsidR="00E1356D" w:rsidRDefault="00735C2B">
      <w:pPr>
        <w:pStyle w:val="BodyText"/>
        <w:ind w:left="1440"/>
      </w:pPr>
      <w:r>
        <w:t>33</w:t>
      </w:r>
      <w:r>
        <w:rPr>
          <w:spacing w:val="-3"/>
        </w:rPr>
        <w:t xml:space="preserve"> </w:t>
      </w:r>
      <w:r>
        <w:t>qendra/shërbime</w:t>
      </w:r>
      <w:r>
        <w:rPr>
          <w:spacing w:val="-2"/>
        </w:rPr>
        <w:t xml:space="preserve"> </w:t>
      </w:r>
      <w:r>
        <w:t>publike, ku</w:t>
      </w:r>
      <w:r>
        <w:rPr>
          <w:spacing w:val="-1"/>
        </w:rPr>
        <w:t xml:space="preserve"> </w:t>
      </w:r>
      <w:r>
        <w:t>ofrues</w:t>
      </w:r>
      <w:r>
        <w:rPr>
          <w:spacing w:val="-1"/>
        </w:rPr>
        <w:t xml:space="preserve"> </w:t>
      </w:r>
      <w:r>
        <w:t>dhe</w:t>
      </w:r>
      <w:r>
        <w:rPr>
          <w:spacing w:val="-2"/>
        </w:rPr>
        <w:t xml:space="preserve"> </w:t>
      </w:r>
      <w:r>
        <w:t>administrues</w:t>
      </w:r>
      <w:r>
        <w:rPr>
          <w:spacing w:val="-1"/>
        </w:rPr>
        <w:t xml:space="preserve"> </w:t>
      </w:r>
      <w:r>
        <w:t xml:space="preserve">është </w:t>
      </w:r>
      <w:r>
        <w:rPr>
          <w:spacing w:val="-2"/>
        </w:rPr>
        <w:t>Bashkia;</w:t>
      </w:r>
    </w:p>
    <w:p w:rsidR="00E1356D" w:rsidRDefault="00735C2B">
      <w:pPr>
        <w:pStyle w:val="BodyText"/>
        <w:ind w:left="1440" w:right="1439"/>
      </w:pPr>
      <w:r>
        <w:t>4 qendra/shërbime publike ku ofrues dhe administrues është institucioni i Këshillit të Qarkut; 9</w:t>
      </w:r>
      <w:r>
        <w:rPr>
          <w:spacing w:val="-7"/>
        </w:rPr>
        <w:t xml:space="preserve"> </w:t>
      </w:r>
      <w:r>
        <w:t>Qendra/shërbime</w:t>
      </w:r>
      <w:r>
        <w:rPr>
          <w:spacing w:val="-8"/>
        </w:rPr>
        <w:t xml:space="preserve"> </w:t>
      </w:r>
      <w:r>
        <w:t>jopublike</w:t>
      </w:r>
      <w:r>
        <w:rPr>
          <w:spacing w:val="-6"/>
        </w:rPr>
        <w:t xml:space="preserve"> </w:t>
      </w:r>
      <w:r>
        <w:t>të</w:t>
      </w:r>
      <w:r>
        <w:rPr>
          <w:spacing w:val="-8"/>
        </w:rPr>
        <w:t xml:space="preserve"> </w:t>
      </w:r>
      <w:r>
        <w:t>ofruara</w:t>
      </w:r>
      <w:r>
        <w:rPr>
          <w:spacing w:val="-8"/>
        </w:rPr>
        <w:t xml:space="preserve"> </w:t>
      </w:r>
      <w:r>
        <w:t>nga</w:t>
      </w:r>
      <w:r>
        <w:rPr>
          <w:spacing w:val="-6"/>
        </w:rPr>
        <w:t xml:space="preserve"> </w:t>
      </w:r>
      <w:r>
        <w:t>organizata</w:t>
      </w:r>
      <w:r>
        <w:rPr>
          <w:spacing w:val="-6"/>
        </w:rPr>
        <w:t xml:space="preserve"> </w:t>
      </w:r>
      <w:r>
        <w:t>bazuar</w:t>
      </w:r>
      <w:r>
        <w:rPr>
          <w:spacing w:val="-8"/>
        </w:rPr>
        <w:t xml:space="preserve"> </w:t>
      </w:r>
      <w:r>
        <w:t>në</w:t>
      </w:r>
      <w:r>
        <w:rPr>
          <w:spacing w:val="-8"/>
        </w:rPr>
        <w:t xml:space="preserve"> </w:t>
      </w:r>
      <w:r>
        <w:t>marrëveshje</w:t>
      </w:r>
      <w:r>
        <w:rPr>
          <w:spacing w:val="-6"/>
        </w:rPr>
        <w:t xml:space="preserve"> </w:t>
      </w:r>
      <w:r>
        <w:t>me</w:t>
      </w:r>
      <w:r>
        <w:rPr>
          <w:spacing w:val="-8"/>
        </w:rPr>
        <w:t xml:space="preserve"> </w:t>
      </w:r>
      <w:r>
        <w:t>institucionin e Këshillit të Qarkut.</w:t>
      </w:r>
    </w:p>
    <w:p w:rsidR="00E1356D" w:rsidRDefault="00735C2B">
      <w:pPr>
        <w:pStyle w:val="BodyText"/>
        <w:spacing w:before="2" w:line="550" w:lineRule="atLeast"/>
        <w:ind w:left="1440" w:right="1599"/>
      </w:pPr>
      <w:r>
        <w:t>Për</w:t>
      </w:r>
      <w:r>
        <w:rPr>
          <w:spacing w:val="-3"/>
        </w:rPr>
        <w:t xml:space="preserve"> </w:t>
      </w:r>
      <w:r>
        <w:t>nga</w:t>
      </w:r>
      <w:r>
        <w:rPr>
          <w:spacing w:val="-5"/>
        </w:rPr>
        <w:t xml:space="preserve"> </w:t>
      </w:r>
      <w:r>
        <w:t>tipologjia</w:t>
      </w:r>
      <w:r>
        <w:rPr>
          <w:spacing w:val="-3"/>
        </w:rPr>
        <w:t xml:space="preserve"> </w:t>
      </w:r>
      <w:r>
        <w:t>e</w:t>
      </w:r>
      <w:r>
        <w:rPr>
          <w:spacing w:val="-5"/>
        </w:rPr>
        <w:t xml:space="preserve"> </w:t>
      </w:r>
      <w:r>
        <w:t>shërbimit,</w:t>
      </w:r>
      <w:r>
        <w:rPr>
          <w:spacing w:val="-1"/>
        </w:rPr>
        <w:t xml:space="preserve"> </w:t>
      </w:r>
      <w:r>
        <w:t>46</w:t>
      </w:r>
      <w:r>
        <w:rPr>
          <w:spacing w:val="-3"/>
        </w:rPr>
        <w:t xml:space="preserve"> </w:t>
      </w:r>
      <w:r>
        <w:t>Qendrat/shërbimet</w:t>
      </w:r>
      <w:r>
        <w:rPr>
          <w:spacing w:val="-2"/>
        </w:rPr>
        <w:t xml:space="preserve"> </w:t>
      </w:r>
      <w:r>
        <w:t>e</w:t>
      </w:r>
      <w:r>
        <w:rPr>
          <w:spacing w:val="-4"/>
        </w:rPr>
        <w:t xml:space="preserve"> </w:t>
      </w:r>
      <w:r>
        <w:t>vlerësuara</w:t>
      </w:r>
      <w:r>
        <w:rPr>
          <w:spacing w:val="-5"/>
        </w:rPr>
        <w:t xml:space="preserve"> </w:t>
      </w:r>
      <w:r>
        <w:t>klasifikohen</w:t>
      </w:r>
      <w:r>
        <w:rPr>
          <w:spacing w:val="-3"/>
        </w:rPr>
        <w:t xml:space="preserve"> </w:t>
      </w:r>
      <w:r>
        <w:t>si</w:t>
      </w:r>
      <w:r>
        <w:rPr>
          <w:spacing w:val="-3"/>
        </w:rPr>
        <w:t xml:space="preserve"> </w:t>
      </w:r>
      <w:r>
        <w:t>më</w:t>
      </w:r>
      <w:r>
        <w:rPr>
          <w:spacing w:val="-4"/>
        </w:rPr>
        <w:t xml:space="preserve"> </w:t>
      </w:r>
      <w:r>
        <w:t>poshtë: 7 shërbime të përkujdesit rezidencial;</w:t>
      </w:r>
    </w:p>
    <w:p w:rsidR="00E1356D" w:rsidRDefault="00735C2B">
      <w:pPr>
        <w:pStyle w:val="BodyText"/>
        <w:spacing w:before="2"/>
        <w:ind w:left="1440"/>
      </w:pPr>
      <w:r>
        <w:t>4</w:t>
      </w:r>
      <w:r>
        <w:rPr>
          <w:spacing w:val="-1"/>
        </w:rPr>
        <w:t xml:space="preserve"> </w:t>
      </w:r>
      <w:r>
        <w:t>shërbime</w:t>
      </w:r>
      <w:r>
        <w:rPr>
          <w:spacing w:val="-1"/>
        </w:rPr>
        <w:t xml:space="preserve"> </w:t>
      </w:r>
      <w:r>
        <w:t>të</w:t>
      </w:r>
      <w:r>
        <w:rPr>
          <w:spacing w:val="-2"/>
        </w:rPr>
        <w:t xml:space="preserve"> </w:t>
      </w:r>
      <w:r>
        <w:t xml:space="preserve">strehimit </w:t>
      </w:r>
      <w:r>
        <w:rPr>
          <w:spacing w:val="-2"/>
        </w:rPr>
        <w:t>emergjent;</w:t>
      </w:r>
    </w:p>
    <w:p w:rsidR="00E1356D" w:rsidRDefault="00E1356D">
      <w:pPr>
        <w:pStyle w:val="BodyText"/>
        <w:sectPr w:rsidR="00E1356D">
          <w:pgSz w:w="11930" w:h="16860"/>
          <w:pgMar w:top="1360" w:right="0" w:bottom="1140" w:left="0" w:header="0" w:footer="951" w:gutter="0"/>
          <w:cols w:space="720"/>
        </w:sectPr>
      </w:pPr>
    </w:p>
    <w:p w:rsidR="00E1356D" w:rsidRDefault="00735C2B">
      <w:pPr>
        <w:pStyle w:val="BodyText"/>
        <w:spacing w:before="79"/>
        <w:ind w:left="1440"/>
      </w:pPr>
      <w:r>
        <w:t>13</w:t>
      </w:r>
      <w:r>
        <w:rPr>
          <w:spacing w:val="-1"/>
        </w:rPr>
        <w:t xml:space="preserve"> </w:t>
      </w:r>
      <w:r>
        <w:t>shërbime</w:t>
      </w:r>
      <w:r>
        <w:rPr>
          <w:spacing w:val="-1"/>
        </w:rPr>
        <w:t xml:space="preserve"> </w:t>
      </w:r>
      <w:r>
        <w:t>të përkujdesit</w:t>
      </w:r>
      <w:r>
        <w:rPr>
          <w:spacing w:val="2"/>
        </w:rPr>
        <w:t xml:space="preserve"> </w:t>
      </w:r>
      <w:r>
        <w:t>në</w:t>
      </w:r>
      <w:r>
        <w:rPr>
          <w:spacing w:val="-1"/>
        </w:rPr>
        <w:t xml:space="preserve"> </w:t>
      </w:r>
      <w:r>
        <w:rPr>
          <w:spacing w:val="-2"/>
        </w:rPr>
        <w:t>banesë;</w:t>
      </w:r>
    </w:p>
    <w:p w:rsidR="00E1356D" w:rsidRDefault="00735C2B">
      <w:pPr>
        <w:pStyle w:val="BodyText"/>
        <w:ind w:left="1440" w:right="3336"/>
      </w:pPr>
      <w:r>
        <w:t>2</w:t>
      </w:r>
      <w:r>
        <w:rPr>
          <w:spacing w:val="-4"/>
        </w:rPr>
        <w:t xml:space="preserve"> </w:t>
      </w:r>
      <w:r>
        <w:t>linja</w:t>
      </w:r>
      <w:r>
        <w:rPr>
          <w:spacing w:val="-4"/>
        </w:rPr>
        <w:t xml:space="preserve"> </w:t>
      </w:r>
      <w:r>
        <w:t>kombëtarë</w:t>
      </w:r>
      <w:r>
        <w:rPr>
          <w:spacing w:val="-5"/>
        </w:rPr>
        <w:t xml:space="preserve"> </w:t>
      </w:r>
      <w:r>
        <w:t>telefonike</w:t>
      </w:r>
      <w:r>
        <w:rPr>
          <w:spacing w:val="-4"/>
        </w:rPr>
        <w:t xml:space="preserve"> </w:t>
      </w:r>
      <w:r>
        <w:t>falas</w:t>
      </w:r>
      <w:r>
        <w:rPr>
          <w:spacing w:val="-3"/>
        </w:rPr>
        <w:t xml:space="preserve"> </w:t>
      </w:r>
      <w:r>
        <w:t>për</w:t>
      </w:r>
      <w:r>
        <w:rPr>
          <w:spacing w:val="-5"/>
        </w:rPr>
        <w:t xml:space="preserve"> </w:t>
      </w:r>
      <w:r>
        <w:t>denoncim,</w:t>
      </w:r>
      <w:r>
        <w:rPr>
          <w:spacing w:val="-4"/>
        </w:rPr>
        <w:t xml:space="preserve"> </w:t>
      </w:r>
      <w:r>
        <w:t>këshillimit</w:t>
      </w:r>
      <w:r>
        <w:rPr>
          <w:spacing w:val="-4"/>
        </w:rPr>
        <w:t xml:space="preserve"> </w:t>
      </w:r>
      <w:r>
        <w:t>dhe</w:t>
      </w:r>
      <w:r>
        <w:rPr>
          <w:spacing w:val="-4"/>
        </w:rPr>
        <w:t xml:space="preserve"> </w:t>
      </w:r>
      <w:r>
        <w:t>referim; 20 Shërbime ditore;</w:t>
      </w:r>
    </w:p>
    <w:p w:rsidR="00E1356D" w:rsidRDefault="00E1356D">
      <w:pPr>
        <w:pStyle w:val="BodyText"/>
      </w:pPr>
    </w:p>
    <w:p w:rsidR="00E1356D" w:rsidRDefault="00735C2B">
      <w:pPr>
        <w:pStyle w:val="Heading3"/>
        <w:jc w:val="left"/>
      </w:pPr>
      <w:r>
        <w:t xml:space="preserve">Problematikat e </w:t>
      </w:r>
      <w:r>
        <w:rPr>
          <w:spacing w:val="-2"/>
        </w:rPr>
        <w:t>hasura:</w:t>
      </w:r>
    </w:p>
    <w:p w:rsidR="00E1356D" w:rsidRDefault="00735C2B">
      <w:pPr>
        <w:pStyle w:val="ListParagraph"/>
        <w:numPr>
          <w:ilvl w:val="0"/>
          <w:numId w:val="1"/>
        </w:numPr>
        <w:tabs>
          <w:tab w:val="left" w:pos="2160"/>
        </w:tabs>
        <w:spacing w:before="240"/>
        <w:ind w:right="1443"/>
        <w:rPr>
          <w:rFonts w:ascii="Wingdings" w:hAnsi="Wingdings"/>
          <w:sz w:val="24"/>
        </w:rPr>
      </w:pPr>
      <w:r>
        <w:rPr>
          <w:sz w:val="24"/>
        </w:rPr>
        <w:t>Nga</w:t>
      </w:r>
      <w:r>
        <w:rPr>
          <w:spacing w:val="-13"/>
          <w:sz w:val="24"/>
        </w:rPr>
        <w:t xml:space="preserve"> </w:t>
      </w:r>
      <w:r>
        <w:rPr>
          <w:sz w:val="24"/>
        </w:rPr>
        <w:t>monitorimet</w:t>
      </w:r>
      <w:r>
        <w:rPr>
          <w:spacing w:val="-11"/>
          <w:sz w:val="24"/>
        </w:rPr>
        <w:t xml:space="preserve"> </w:t>
      </w:r>
      <w:r>
        <w:rPr>
          <w:sz w:val="24"/>
        </w:rPr>
        <w:t>të</w:t>
      </w:r>
      <w:r>
        <w:rPr>
          <w:spacing w:val="-9"/>
          <w:sz w:val="24"/>
        </w:rPr>
        <w:t xml:space="preserve"> </w:t>
      </w:r>
      <w:r>
        <w:rPr>
          <w:sz w:val="24"/>
        </w:rPr>
        <w:t>kryera</w:t>
      </w:r>
      <w:r>
        <w:rPr>
          <w:spacing w:val="37"/>
          <w:sz w:val="24"/>
        </w:rPr>
        <w:t xml:space="preserve"> </w:t>
      </w:r>
      <w:r>
        <w:rPr>
          <w:sz w:val="24"/>
        </w:rPr>
        <w:t>mbi</w:t>
      </w:r>
      <w:r>
        <w:rPr>
          <w:spacing w:val="-10"/>
          <w:sz w:val="24"/>
        </w:rPr>
        <w:t xml:space="preserve"> </w:t>
      </w:r>
      <w:r>
        <w:rPr>
          <w:sz w:val="24"/>
        </w:rPr>
        <w:t>shërbimet</w:t>
      </w:r>
      <w:r>
        <w:rPr>
          <w:spacing w:val="-11"/>
          <w:sz w:val="24"/>
        </w:rPr>
        <w:t xml:space="preserve"> </w:t>
      </w:r>
      <w:r>
        <w:rPr>
          <w:sz w:val="24"/>
        </w:rPr>
        <w:t>sociale</w:t>
      </w:r>
      <w:r>
        <w:rPr>
          <w:spacing w:val="-12"/>
          <w:sz w:val="24"/>
        </w:rPr>
        <w:t xml:space="preserve"> </w:t>
      </w:r>
      <w:r>
        <w:rPr>
          <w:sz w:val="24"/>
        </w:rPr>
        <w:t>të</w:t>
      </w:r>
      <w:r>
        <w:rPr>
          <w:spacing w:val="-12"/>
          <w:sz w:val="24"/>
        </w:rPr>
        <w:t xml:space="preserve"> </w:t>
      </w:r>
      <w:r>
        <w:rPr>
          <w:sz w:val="24"/>
        </w:rPr>
        <w:t>financuara</w:t>
      </w:r>
      <w:r>
        <w:rPr>
          <w:spacing w:val="-12"/>
          <w:sz w:val="24"/>
        </w:rPr>
        <w:t xml:space="preserve"> </w:t>
      </w:r>
      <w:r>
        <w:rPr>
          <w:sz w:val="24"/>
        </w:rPr>
        <w:t>nga</w:t>
      </w:r>
      <w:r>
        <w:rPr>
          <w:spacing w:val="-12"/>
          <w:sz w:val="24"/>
        </w:rPr>
        <w:t xml:space="preserve"> </w:t>
      </w:r>
      <w:r>
        <w:rPr>
          <w:sz w:val="24"/>
        </w:rPr>
        <w:t>mekanizmi</w:t>
      </w:r>
      <w:r>
        <w:rPr>
          <w:spacing w:val="-10"/>
          <w:sz w:val="24"/>
        </w:rPr>
        <w:t xml:space="preserve"> </w:t>
      </w:r>
      <w:r>
        <w:rPr>
          <w:sz w:val="24"/>
        </w:rPr>
        <w:t>i</w:t>
      </w:r>
      <w:r>
        <w:rPr>
          <w:spacing w:val="-11"/>
          <w:sz w:val="24"/>
        </w:rPr>
        <w:t xml:space="preserve"> </w:t>
      </w:r>
      <w:r>
        <w:rPr>
          <w:sz w:val="24"/>
        </w:rPr>
        <w:t>Fondit Social</w:t>
      </w:r>
      <w:r>
        <w:rPr>
          <w:spacing w:val="-1"/>
          <w:sz w:val="24"/>
        </w:rPr>
        <w:t xml:space="preserve"> </w:t>
      </w:r>
      <w:r>
        <w:rPr>
          <w:sz w:val="24"/>
        </w:rPr>
        <w:t>u</w:t>
      </w:r>
      <w:r>
        <w:rPr>
          <w:spacing w:val="-1"/>
          <w:sz w:val="24"/>
        </w:rPr>
        <w:t xml:space="preserve"> </w:t>
      </w:r>
      <w:r>
        <w:rPr>
          <w:sz w:val="24"/>
        </w:rPr>
        <w:t>konstatua se</w:t>
      </w:r>
      <w:r>
        <w:rPr>
          <w:spacing w:val="-2"/>
          <w:sz w:val="24"/>
        </w:rPr>
        <w:t xml:space="preserve"> </w:t>
      </w:r>
      <w:r>
        <w:rPr>
          <w:sz w:val="24"/>
        </w:rPr>
        <w:t>shërbimet</w:t>
      </w:r>
      <w:r>
        <w:rPr>
          <w:spacing w:val="-1"/>
          <w:sz w:val="24"/>
        </w:rPr>
        <w:t xml:space="preserve"> </w:t>
      </w:r>
      <w:r>
        <w:rPr>
          <w:sz w:val="24"/>
        </w:rPr>
        <w:t>e</w:t>
      </w:r>
      <w:r>
        <w:rPr>
          <w:spacing w:val="-1"/>
          <w:sz w:val="24"/>
        </w:rPr>
        <w:t xml:space="preserve"> </w:t>
      </w:r>
      <w:r>
        <w:rPr>
          <w:sz w:val="24"/>
        </w:rPr>
        <w:t>ngritura</w:t>
      </w:r>
      <w:r>
        <w:rPr>
          <w:spacing w:val="-3"/>
          <w:sz w:val="24"/>
        </w:rPr>
        <w:t xml:space="preserve"> </w:t>
      </w:r>
      <w:r>
        <w:rPr>
          <w:sz w:val="24"/>
        </w:rPr>
        <w:t>nga</w:t>
      </w:r>
      <w:r>
        <w:rPr>
          <w:spacing w:val="-2"/>
          <w:sz w:val="24"/>
        </w:rPr>
        <w:t xml:space="preserve"> </w:t>
      </w:r>
      <w:r>
        <w:rPr>
          <w:sz w:val="24"/>
        </w:rPr>
        <w:t>bashkitë</w:t>
      </w:r>
      <w:r>
        <w:rPr>
          <w:spacing w:val="-2"/>
          <w:sz w:val="24"/>
        </w:rPr>
        <w:t xml:space="preserve"> </w:t>
      </w:r>
      <w:r>
        <w:rPr>
          <w:sz w:val="24"/>
        </w:rPr>
        <w:t>nuk</w:t>
      </w:r>
      <w:r>
        <w:rPr>
          <w:spacing w:val="-1"/>
          <w:sz w:val="24"/>
        </w:rPr>
        <w:t xml:space="preserve"> </w:t>
      </w:r>
      <w:r>
        <w:rPr>
          <w:sz w:val="24"/>
        </w:rPr>
        <w:t>janë</w:t>
      </w:r>
      <w:r>
        <w:rPr>
          <w:spacing w:val="-2"/>
          <w:sz w:val="24"/>
        </w:rPr>
        <w:t xml:space="preserve"> </w:t>
      </w:r>
      <w:r>
        <w:rPr>
          <w:sz w:val="24"/>
        </w:rPr>
        <w:t>të pajisura</w:t>
      </w:r>
      <w:r>
        <w:rPr>
          <w:spacing w:val="-1"/>
          <w:sz w:val="24"/>
        </w:rPr>
        <w:t xml:space="preserve"> </w:t>
      </w:r>
      <w:r>
        <w:rPr>
          <w:sz w:val="24"/>
        </w:rPr>
        <w:t>me</w:t>
      </w:r>
      <w:r>
        <w:rPr>
          <w:spacing w:val="-1"/>
          <w:sz w:val="24"/>
        </w:rPr>
        <w:t xml:space="preserve"> </w:t>
      </w:r>
      <w:r>
        <w:rPr>
          <w:sz w:val="24"/>
        </w:rPr>
        <w:t>licencë për ofrimin e shërbimit por operojnë me Niptin e Bashkisë.</w:t>
      </w:r>
    </w:p>
    <w:p w:rsidR="00E1356D" w:rsidRDefault="00735C2B">
      <w:pPr>
        <w:pStyle w:val="ListParagraph"/>
        <w:numPr>
          <w:ilvl w:val="0"/>
          <w:numId w:val="1"/>
        </w:numPr>
        <w:tabs>
          <w:tab w:val="left" w:pos="2160"/>
        </w:tabs>
        <w:spacing w:before="240" w:line="242" w:lineRule="auto"/>
        <w:ind w:right="1434"/>
        <w:rPr>
          <w:rFonts w:ascii="Wingdings" w:hAnsi="Wingdings"/>
        </w:rPr>
      </w:pPr>
      <w:r>
        <w:t>Nga monitorimet u konstatua se shërbimet rezidenciale ofrohen në</w:t>
      </w:r>
      <w:r>
        <w:rPr>
          <w:spacing w:val="40"/>
        </w:rPr>
        <w:t xml:space="preserve"> </w:t>
      </w:r>
      <w:r>
        <w:t>përputhje me standardet e miratuara. Ndërkohë</w:t>
      </w:r>
      <w:r>
        <w:rPr>
          <w:spacing w:val="-2"/>
        </w:rPr>
        <w:t xml:space="preserve"> </w:t>
      </w:r>
      <w:r>
        <w:t>u konstatua</w:t>
      </w:r>
      <w:r>
        <w:rPr>
          <w:spacing w:val="-2"/>
        </w:rPr>
        <w:t xml:space="preserve"> </w:t>
      </w:r>
      <w:r>
        <w:t>që</w:t>
      </w:r>
      <w:r>
        <w:rPr>
          <w:spacing w:val="40"/>
        </w:rPr>
        <w:t xml:space="preserve"> </w:t>
      </w:r>
      <w:r>
        <w:t>disa</w:t>
      </w:r>
      <w:r>
        <w:rPr>
          <w:spacing w:val="-2"/>
        </w:rPr>
        <w:t xml:space="preserve"> </w:t>
      </w:r>
      <w:r>
        <w:t>shërbime komunitare/ditore</w:t>
      </w:r>
      <w:r>
        <w:rPr>
          <w:spacing w:val="40"/>
        </w:rPr>
        <w:t xml:space="preserve"> </w:t>
      </w:r>
      <w:r>
        <w:t>nuk</w:t>
      </w:r>
      <w:r>
        <w:rPr>
          <w:spacing w:val="-3"/>
        </w:rPr>
        <w:t xml:space="preserve"> </w:t>
      </w:r>
      <w:r>
        <w:t>zbatojnë standardet e përkujdesit shoqëror për tipologjinë përkatëse pasi kanë nevojë për trajnime.</w:t>
      </w:r>
    </w:p>
    <w:p w:rsidR="00E1356D" w:rsidRDefault="00735C2B">
      <w:pPr>
        <w:pStyle w:val="ListParagraph"/>
        <w:numPr>
          <w:ilvl w:val="0"/>
          <w:numId w:val="1"/>
        </w:numPr>
        <w:tabs>
          <w:tab w:val="left" w:pos="2160"/>
        </w:tabs>
        <w:spacing w:before="232" w:line="244" w:lineRule="auto"/>
        <w:ind w:right="1442"/>
        <w:rPr>
          <w:rFonts w:ascii="Wingdings" w:hAnsi="Wingdings"/>
        </w:rPr>
      </w:pPr>
      <w:r>
        <w:t>Përgjithësisht, shërbimet e mbështetura me Fond Social prej</w:t>
      </w:r>
      <w:r>
        <w:t xml:space="preserve"> 3 vitesh, rezultojnë shërbime të konsoliduara, funksionale dhe me standarde të plotësuara.</w:t>
      </w:r>
    </w:p>
    <w:p w:rsidR="00E1356D" w:rsidRDefault="00735C2B">
      <w:pPr>
        <w:pStyle w:val="ListParagraph"/>
        <w:numPr>
          <w:ilvl w:val="0"/>
          <w:numId w:val="1"/>
        </w:numPr>
        <w:tabs>
          <w:tab w:val="left" w:pos="2160"/>
        </w:tabs>
        <w:spacing w:before="231"/>
        <w:ind w:right="1441"/>
        <w:rPr>
          <w:rFonts w:ascii="Wingdings" w:hAnsi="Wingdings"/>
        </w:rPr>
      </w:pPr>
      <w:r>
        <w:t>Vlerësohet</w:t>
      </w:r>
      <w:r>
        <w:rPr>
          <w:spacing w:val="40"/>
        </w:rPr>
        <w:t xml:space="preserve"> </w:t>
      </w:r>
      <w:r>
        <w:t>fakti se nuk rezultoi asnjë Qendër/shërbim i konstatuar i pa ngritur apo i mbyllur. Kjo tregon se bashkitë vazhdojnë të kenë një qendrueshmëri të shërbim</w:t>
      </w:r>
      <w:r>
        <w:t>eve të ngritura.</w:t>
      </w:r>
    </w:p>
    <w:p w:rsidR="00E1356D" w:rsidRDefault="00735C2B">
      <w:pPr>
        <w:pStyle w:val="ListParagraph"/>
        <w:numPr>
          <w:ilvl w:val="0"/>
          <w:numId w:val="1"/>
        </w:numPr>
        <w:tabs>
          <w:tab w:val="left" w:pos="2160"/>
          <w:tab w:val="left" w:pos="2214"/>
        </w:tabs>
        <w:spacing w:before="240" w:line="242" w:lineRule="auto"/>
        <w:ind w:right="1441"/>
        <w:rPr>
          <w:rFonts w:ascii="Wingdings" w:hAnsi="Wingdings"/>
        </w:rPr>
      </w:pPr>
      <w:r>
        <w:t>Një</w:t>
      </w:r>
      <w:r>
        <w:rPr>
          <w:spacing w:val="40"/>
        </w:rPr>
        <w:t xml:space="preserve"> </w:t>
      </w:r>
      <w:r>
        <w:t>pjesë e stafeve kanë mbivendosje rolesh duke ofruar shërbime si për qendrat e ngritura ashtu</w:t>
      </w:r>
      <w:r>
        <w:rPr>
          <w:spacing w:val="-10"/>
        </w:rPr>
        <w:t xml:space="preserve"> </w:t>
      </w:r>
      <w:r>
        <w:t>edhe</w:t>
      </w:r>
      <w:r>
        <w:rPr>
          <w:spacing w:val="-7"/>
        </w:rPr>
        <w:t xml:space="preserve"> </w:t>
      </w:r>
      <w:r>
        <w:t>për</w:t>
      </w:r>
      <w:r>
        <w:rPr>
          <w:spacing w:val="-8"/>
        </w:rPr>
        <w:t xml:space="preserve"> </w:t>
      </w:r>
      <w:r>
        <w:t>shërbimet</w:t>
      </w:r>
      <w:r>
        <w:rPr>
          <w:spacing w:val="-6"/>
        </w:rPr>
        <w:t xml:space="preserve"> </w:t>
      </w:r>
      <w:r>
        <w:t>e</w:t>
      </w:r>
      <w:r>
        <w:rPr>
          <w:spacing w:val="-9"/>
        </w:rPr>
        <w:t xml:space="preserve"> </w:t>
      </w:r>
      <w:r>
        <w:t>bashkisë</w:t>
      </w:r>
      <w:r>
        <w:rPr>
          <w:spacing w:val="-6"/>
        </w:rPr>
        <w:t xml:space="preserve"> </w:t>
      </w:r>
      <w:r>
        <w:t>në</w:t>
      </w:r>
      <w:r>
        <w:rPr>
          <w:spacing w:val="-7"/>
        </w:rPr>
        <w:t xml:space="preserve"> </w:t>
      </w:r>
      <w:r>
        <w:t>rolin</w:t>
      </w:r>
      <w:r>
        <w:rPr>
          <w:spacing w:val="-7"/>
        </w:rPr>
        <w:t xml:space="preserve"> </w:t>
      </w:r>
      <w:r>
        <w:t>e</w:t>
      </w:r>
      <w:r>
        <w:rPr>
          <w:spacing w:val="-7"/>
        </w:rPr>
        <w:t xml:space="preserve"> </w:t>
      </w:r>
      <w:r>
        <w:t>NJVNR,</w:t>
      </w:r>
      <w:r>
        <w:rPr>
          <w:spacing w:val="-7"/>
        </w:rPr>
        <w:t xml:space="preserve"> </w:t>
      </w:r>
      <w:r>
        <w:t>PMF,</w:t>
      </w:r>
      <w:r>
        <w:rPr>
          <w:spacing w:val="-7"/>
        </w:rPr>
        <w:t xml:space="preserve"> </w:t>
      </w:r>
      <w:r>
        <w:t>kordinator</w:t>
      </w:r>
      <w:r>
        <w:rPr>
          <w:spacing w:val="-6"/>
        </w:rPr>
        <w:t xml:space="preserve"> </w:t>
      </w:r>
      <w:r>
        <w:t>dhune</w:t>
      </w:r>
      <w:r>
        <w:rPr>
          <w:spacing w:val="-7"/>
        </w:rPr>
        <w:t xml:space="preserve"> </w:t>
      </w:r>
      <w:r>
        <w:t>apo</w:t>
      </w:r>
      <w:r>
        <w:rPr>
          <w:spacing w:val="-7"/>
        </w:rPr>
        <w:t xml:space="preserve"> </w:t>
      </w:r>
      <w:r>
        <w:t>specialistët të fushave përkatëse.</w:t>
      </w:r>
    </w:p>
    <w:p w:rsidR="00E1356D" w:rsidRDefault="00735C2B">
      <w:pPr>
        <w:pStyle w:val="ListParagraph"/>
        <w:numPr>
          <w:ilvl w:val="0"/>
          <w:numId w:val="1"/>
        </w:numPr>
        <w:tabs>
          <w:tab w:val="left" w:pos="2160"/>
        </w:tabs>
        <w:spacing w:before="232" w:line="242" w:lineRule="auto"/>
        <w:ind w:right="1441"/>
        <w:rPr>
          <w:rFonts w:ascii="Wingdings" w:hAnsi="Wingdings"/>
        </w:rPr>
      </w:pPr>
      <w:r>
        <w:t>Gjithashtu disa prej shërbimeve t</w:t>
      </w:r>
      <w:r>
        <w:t>ë ngritura nga Fondi Social nuk popullojnë Rregjistrin Elektronik të Shërbimeve Shoqërore pasi një pjesë e stafeve duke pasur mbivendosje nuk kuptojnë rolin e tyre ashtu sic është përcaktuar në SHKSH.</w:t>
      </w:r>
    </w:p>
    <w:p w:rsidR="00E1356D" w:rsidRDefault="00735C2B">
      <w:pPr>
        <w:pStyle w:val="ListParagraph"/>
        <w:numPr>
          <w:ilvl w:val="0"/>
          <w:numId w:val="1"/>
        </w:numPr>
        <w:tabs>
          <w:tab w:val="left" w:pos="2160"/>
        </w:tabs>
        <w:spacing w:before="233"/>
        <w:ind w:right="1438"/>
        <w:rPr>
          <w:rFonts w:ascii="Wingdings" w:hAnsi="Wingdings"/>
          <w:sz w:val="24"/>
        </w:rPr>
      </w:pPr>
      <w:r>
        <w:rPr>
          <w:sz w:val="24"/>
        </w:rPr>
        <w:t>Nga monitorimi u konstatua se shumë shërbime të ngritura nga bashkitë nuk kanë kritere të miratuara nga Këshilli Bashkiak dhe kriteret të përcaktuara sipas VKM 518/2018 “Shërbimet e kujdesit shoqëror komunitar e rezidencial, kriteret, procedurat për përfit</w:t>
      </w:r>
      <w:r>
        <w:rPr>
          <w:sz w:val="24"/>
        </w:rPr>
        <w:t>imin e tyre dhe masën e shumës për shpenzime personale për përfituesit e shërbimit të organizuar”.</w:t>
      </w:r>
    </w:p>
    <w:p w:rsidR="00E1356D" w:rsidRDefault="00735C2B">
      <w:pPr>
        <w:pStyle w:val="ListParagraph"/>
        <w:numPr>
          <w:ilvl w:val="0"/>
          <w:numId w:val="1"/>
        </w:numPr>
        <w:tabs>
          <w:tab w:val="left" w:pos="2160"/>
        </w:tabs>
        <w:spacing w:before="240"/>
        <w:ind w:right="1644"/>
        <w:jc w:val="left"/>
        <w:rPr>
          <w:rFonts w:ascii="Wingdings" w:hAnsi="Wingdings"/>
          <w:sz w:val="24"/>
        </w:rPr>
      </w:pPr>
      <w:r>
        <w:rPr>
          <w:sz w:val="24"/>
        </w:rPr>
        <w:t>Stafet</w:t>
      </w:r>
      <w:r>
        <w:rPr>
          <w:spacing w:val="-3"/>
          <w:sz w:val="24"/>
        </w:rPr>
        <w:t xml:space="preserve"> </w:t>
      </w:r>
      <w:r>
        <w:rPr>
          <w:sz w:val="24"/>
        </w:rPr>
        <w:t>e</w:t>
      </w:r>
      <w:r>
        <w:rPr>
          <w:spacing w:val="-3"/>
          <w:sz w:val="24"/>
        </w:rPr>
        <w:t xml:space="preserve"> </w:t>
      </w:r>
      <w:r>
        <w:rPr>
          <w:sz w:val="24"/>
        </w:rPr>
        <w:t>shërbimeve</w:t>
      </w:r>
      <w:r>
        <w:rPr>
          <w:spacing w:val="-4"/>
          <w:sz w:val="24"/>
        </w:rPr>
        <w:t xml:space="preserve"> </w:t>
      </w:r>
      <w:r>
        <w:rPr>
          <w:sz w:val="24"/>
        </w:rPr>
        <w:t>sociale</w:t>
      </w:r>
      <w:r>
        <w:rPr>
          <w:spacing w:val="-3"/>
          <w:sz w:val="24"/>
        </w:rPr>
        <w:t xml:space="preserve"> </w:t>
      </w:r>
      <w:r>
        <w:rPr>
          <w:sz w:val="24"/>
        </w:rPr>
        <w:t>kanë</w:t>
      </w:r>
      <w:r>
        <w:rPr>
          <w:spacing w:val="-4"/>
          <w:sz w:val="24"/>
        </w:rPr>
        <w:t xml:space="preserve"> </w:t>
      </w:r>
      <w:r>
        <w:rPr>
          <w:sz w:val="24"/>
        </w:rPr>
        <w:t>nevojë</w:t>
      </w:r>
      <w:r>
        <w:rPr>
          <w:spacing w:val="-4"/>
          <w:sz w:val="24"/>
        </w:rPr>
        <w:t xml:space="preserve"> </w:t>
      </w:r>
      <w:r>
        <w:rPr>
          <w:sz w:val="24"/>
        </w:rPr>
        <w:t>për</w:t>
      </w:r>
      <w:r>
        <w:rPr>
          <w:spacing w:val="-3"/>
          <w:sz w:val="24"/>
        </w:rPr>
        <w:t xml:space="preserve"> </w:t>
      </w:r>
      <w:r>
        <w:rPr>
          <w:sz w:val="24"/>
        </w:rPr>
        <w:t>trajnime</w:t>
      </w:r>
      <w:r>
        <w:rPr>
          <w:spacing w:val="-3"/>
          <w:sz w:val="24"/>
        </w:rPr>
        <w:t xml:space="preserve"> </w:t>
      </w:r>
      <w:r>
        <w:rPr>
          <w:sz w:val="24"/>
        </w:rPr>
        <w:t>mbi</w:t>
      </w:r>
      <w:r>
        <w:rPr>
          <w:spacing w:val="-3"/>
          <w:sz w:val="24"/>
        </w:rPr>
        <w:t xml:space="preserve"> </w:t>
      </w:r>
      <w:r>
        <w:rPr>
          <w:sz w:val="24"/>
        </w:rPr>
        <w:t>standardet</w:t>
      </w:r>
      <w:r>
        <w:rPr>
          <w:spacing w:val="-3"/>
          <w:sz w:val="24"/>
        </w:rPr>
        <w:t xml:space="preserve"> </w:t>
      </w:r>
      <w:r>
        <w:rPr>
          <w:sz w:val="24"/>
        </w:rPr>
        <w:t>për</w:t>
      </w:r>
      <w:r>
        <w:rPr>
          <w:spacing w:val="-5"/>
          <w:sz w:val="24"/>
        </w:rPr>
        <w:t xml:space="preserve"> </w:t>
      </w:r>
      <w:r>
        <w:rPr>
          <w:sz w:val="24"/>
        </w:rPr>
        <w:t>tipologjitë</w:t>
      </w:r>
      <w:r>
        <w:rPr>
          <w:spacing w:val="-4"/>
          <w:sz w:val="24"/>
        </w:rPr>
        <w:t xml:space="preserve"> </w:t>
      </w:r>
      <w:r>
        <w:rPr>
          <w:sz w:val="24"/>
        </w:rPr>
        <w:t>e shërbimeve që ofrojnë.</w:t>
      </w:r>
    </w:p>
    <w:p w:rsidR="00E1356D" w:rsidRDefault="00735C2B">
      <w:pPr>
        <w:spacing w:before="240"/>
        <w:ind w:left="3601"/>
        <w:rPr>
          <w:b/>
          <w:sz w:val="24"/>
        </w:rPr>
      </w:pPr>
      <w:r>
        <w:rPr>
          <w:b/>
          <w:sz w:val="24"/>
        </w:rPr>
        <w:t>Dinamika</w:t>
      </w:r>
      <w:r>
        <w:rPr>
          <w:b/>
          <w:spacing w:val="-1"/>
          <w:sz w:val="24"/>
        </w:rPr>
        <w:t xml:space="preserve"> </w:t>
      </w:r>
      <w:r>
        <w:rPr>
          <w:b/>
          <w:sz w:val="24"/>
        </w:rPr>
        <w:t>e</w:t>
      </w:r>
      <w:r>
        <w:rPr>
          <w:b/>
          <w:spacing w:val="-1"/>
          <w:sz w:val="24"/>
        </w:rPr>
        <w:t xml:space="preserve"> </w:t>
      </w:r>
      <w:r>
        <w:rPr>
          <w:b/>
          <w:sz w:val="24"/>
        </w:rPr>
        <w:t>IPSH-</w:t>
      </w:r>
      <w:r>
        <w:rPr>
          <w:b/>
          <w:spacing w:val="-5"/>
          <w:sz w:val="24"/>
        </w:rPr>
        <w:t>ve</w:t>
      </w:r>
    </w:p>
    <w:p w:rsidR="00E1356D" w:rsidRDefault="00E1356D">
      <w:pPr>
        <w:pStyle w:val="BodyText"/>
        <w:rPr>
          <w:b/>
        </w:rPr>
      </w:pPr>
    </w:p>
    <w:p w:rsidR="00E1356D" w:rsidRDefault="00735C2B">
      <w:pPr>
        <w:pStyle w:val="Heading3"/>
        <w:numPr>
          <w:ilvl w:val="0"/>
          <w:numId w:val="20"/>
        </w:numPr>
        <w:tabs>
          <w:tab w:val="left" w:pos="2159"/>
        </w:tabs>
        <w:ind w:left="2159" w:hanging="359"/>
        <w:jc w:val="left"/>
      </w:pPr>
      <w:r>
        <w:t>Institucionet</w:t>
      </w:r>
      <w:r>
        <w:rPr>
          <w:spacing w:val="-1"/>
        </w:rPr>
        <w:t xml:space="preserve"> </w:t>
      </w:r>
      <w:r>
        <w:t>për</w:t>
      </w:r>
      <w:r>
        <w:rPr>
          <w:spacing w:val="-1"/>
        </w:rPr>
        <w:t xml:space="preserve"> </w:t>
      </w:r>
      <w:r>
        <w:t>të</w:t>
      </w:r>
      <w:r>
        <w:rPr>
          <w:spacing w:val="-1"/>
        </w:rPr>
        <w:t xml:space="preserve"> </w:t>
      </w:r>
      <w:r>
        <w:rPr>
          <w:spacing w:val="-2"/>
        </w:rPr>
        <w:t>moshuar</w:t>
      </w:r>
    </w:p>
    <w:p w:rsidR="00E1356D" w:rsidRDefault="00735C2B">
      <w:pPr>
        <w:pStyle w:val="BodyText"/>
        <w:spacing w:before="183"/>
        <w:ind w:left="1440" w:right="1435"/>
        <w:jc w:val="both"/>
      </w:pPr>
      <w:r>
        <w:t>Gjatë vitit 2024 është vënë re se ka një shtim të numrit të të moshuarve të cilët kërkojnë sistemim në institucionet rezidenciale per të moshuar. Konkretisht, pranë Shërbimit Social Shtetëror</w:t>
      </w:r>
      <w:r>
        <w:rPr>
          <w:spacing w:val="-11"/>
        </w:rPr>
        <w:t xml:space="preserve"> </w:t>
      </w:r>
      <w:r>
        <w:t>janë</w:t>
      </w:r>
      <w:r>
        <w:rPr>
          <w:spacing w:val="-11"/>
        </w:rPr>
        <w:t xml:space="preserve"> </w:t>
      </w:r>
      <w:r>
        <w:t>paraqitur</w:t>
      </w:r>
      <w:r>
        <w:rPr>
          <w:spacing w:val="-10"/>
        </w:rPr>
        <w:t xml:space="preserve"> </w:t>
      </w:r>
      <w:r>
        <w:t>111</w:t>
      </w:r>
      <w:r>
        <w:rPr>
          <w:spacing w:val="-10"/>
        </w:rPr>
        <w:t xml:space="preserve"> </w:t>
      </w:r>
      <w:r>
        <w:t>kërkesa</w:t>
      </w:r>
      <w:r>
        <w:rPr>
          <w:spacing w:val="-10"/>
        </w:rPr>
        <w:t xml:space="preserve"> </w:t>
      </w:r>
      <w:r>
        <w:t>për</w:t>
      </w:r>
      <w:r>
        <w:rPr>
          <w:spacing w:val="-10"/>
        </w:rPr>
        <w:t xml:space="preserve"> </w:t>
      </w:r>
      <w:r>
        <w:t>sistemim</w:t>
      </w:r>
      <w:r>
        <w:rPr>
          <w:spacing w:val="-9"/>
        </w:rPr>
        <w:t xml:space="preserve"> </w:t>
      </w:r>
      <w:r>
        <w:t>në</w:t>
      </w:r>
      <w:r>
        <w:rPr>
          <w:spacing w:val="-11"/>
        </w:rPr>
        <w:t xml:space="preserve"> </w:t>
      </w:r>
      <w:r>
        <w:t>institucionet</w:t>
      </w:r>
      <w:r>
        <w:rPr>
          <w:spacing w:val="-9"/>
        </w:rPr>
        <w:t xml:space="preserve"> </w:t>
      </w:r>
      <w:r>
        <w:t>e</w:t>
      </w:r>
      <w:r>
        <w:rPr>
          <w:spacing w:val="-11"/>
        </w:rPr>
        <w:t xml:space="preserve"> </w:t>
      </w:r>
      <w:r>
        <w:t>përk</w:t>
      </w:r>
      <w:r>
        <w:t>ujdesit</w:t>
      </w:r>
      <w:r>
        <w:rPr>
          <w:spacing w:val="-8"/>
        </w:rPr>
        <w:t xml:space="preserve"> </w:t>
      </w:r>
      <w:r>
        <w:t>për</w:t>
      </w:r>
      <w:r>
        <w:rPr>
          <w:spacing w:val="-10"/>
        </w:rPr>
        <w:t xml:space="preserve"> </w:t>
      </w:r>
      <w:r>
        <w:t>të</w:t>
      </w:r>
      <w:r>
        <w:rPr>
          <w:spacing w:val="-10"/>
        </w:rPr>
        <w:t xml:space="preserve"> </w:t>
      </w:r>
      <w:r>
        <w:t>moshuar. Gjithashtu,</w:t>
      </w:r>
      <w:r>
        <w:rPr>
          <w:spacing w:val="-2"/>
        </w:rPr>
        <w:t xml:space="preserve"> </w:t>
      </w:r>
      <w:r>
        <w:t>në</w:t>
      </w:r>
      <w:r>
        <w:rPr>
          <w:spacing w:val="-3"/>
        </w:rPr>
        <w:t xml:space="preserve"> </w:t>
      </w:r>
      <w:r>
        <w:t>këtë</w:t>
      </w:r>
      <w:r>
        <w:rPr>
          <w:spacing w:val="-2"/>
        </w:rPr>
        <w:t xml:space="preserve"> </w:t>
      </w:r>
      <w:r>
        <w:t>shtim</w:t>
      </w:r>
      <w:r>
        <w:rPr>
          <w:spacing w:val="-4"/>
        </w:rPr>
        <w:t xml:space="preserve"> </w:t>
      </w:r>
      <w:r>
        <w:t>të</w:t>
      </w:r>
      <w:r>
        <w:rPr>
          <w:spacing w:val="-2"/>
        </w:rPr>
        <w:t xml:space="preserve"> </w:t>
      </w:r>
      <w:r>
        <w:t>kërkesave</w:t>
      </w:r>
      <w:r>
        <w:rPr>
          <w:spacing w:val="-3"/>
        </w:rPr>
        <w:t xml:space="preserve"> </w:t>
      </w:r>
      <w:r>
        <w:t>për</w:t>
      </w:r>
      <w:r>
        <w:rPr>
          <w:spacing w:val="-2"/>
        </w:rPr>
        <w:t xml:space="preserve"> </w:t>
      </w:r>
      <w:r>
        <w:t>sistemim</w:t>
      </w:r>
      <w:r>
        <w:rPr>
          <w:spacing w:val="-2"/>
        </w:rPr>
        <w:t xml:space="preserve"> </w:t>
      </w:r>
      <w:r>
        <w:t>kemi</w:t>
      </w:r>
      <w:r>
        <w:rPr>
          <w:spacing w:val="-2"/>
        </w:rPr>
        <w:t xml:space="preserve"> </w:t>
      </w:r>
      <w:r>
        <w:t>një</w:t>
      </w:r>
      <w:r>
        <w:rPr>
          <w:spacing w:val="-3"/>
        </w:rPr>
        <w:t xml:space="preserve"> </w:t>
      </w:r>
      <w:r>
        <w:t>rritje</w:t>
      </w:r>
      <w:r>
        <w:rPr>
          <w:spacing w:val="-2"/>
        </w:rPr>
        <w:t xml:space="preserve"> </w:t>
      </w:r>
      <w:r>
        <w:t>të</w:t>
      </w:r>
      <w:r>
        <w:rPr>
          <w:spacing w:val="-3"/>
        </w:rPr>
        <w:t xml:space="preserve"> </w:t>
      </w:r>
      <w:r>
        <w:t>theksuar</w:t>
      </w:r>
      <w:r>
        <w:rPr>
          <w:spacing w:val="-2"/>
        </w:rPr>
        <w:t xml:space="preserve"> </w:t>
      </w:r>
      <w:r>
        <w:t>të</w:t>
      </w:r>
      <w:r>
        <w:rPr>
          <w:spacing w:val="-4"/>
        </w:rPr>
        <w:t xml:space="preserve"> </w:t>
      </w:r>
      <w:r>
        <w:t>të</w:t>
      </w:r>
      <w:r>
        <w:rPr>
          <w:spacing w:val="-2"/>
        </w:rPr>
        <w:t xml:space="preserve"> </w:t>
      </w:r>
      <w:r>
        <w:t>moshuarve të</w:t>
      </w:r>
      <w:r>
        <w:rPr>
          <w:spacing w:val="-10"/>
        </w:rPr>
        <w:t xml:space="preserve"> </w:t>
      </w:r>
      <w:r>
        <w:t>cilët</w:t>
      </w:r>
      <w:r>
        <w:rPr>
          <w:spacing w:val="-9"/>
        </w:rPr>
        <w:t xml:space="preserve"> </w:t>
      </w:r>
      <w:r>
        <w:t>kanë</w:t>
      </w:r>
      <w:r>
        <w:rPr>
          <w:spacing w:val="-11"/>
        </w:rPr>
        <w:t xml:space="preserve"> </w:t>
      </w:r>
      <w:r>
        <w:t>probleme</w:t>
      </w:r>
      <w:r>
        <w:rPr>
          <w:spacing w:val="-10"/>
        </w:rPr>
        <w:t xml:space="preserve"> </w:t>
      </w:r>
      <w:r>
        <w:t>të</w:t>
      </w:r>
      <w:r>
        <w:rPr>
          <w:spacing w:val="-8"/>
        </w:rPr>
        <w:t xml:space="preserve"> </w:t>
      </w:r>
      <w:r>
        <w:t>rënda</w:t>
      </w:r>
      <w:r>
        <w:rPr>
          <w:spacing w:val="-11"/>
        </w:rPr>
        <w:t xml:space="preserve"> </w:t>
      </w:r>
      <w:r>
        <w:t>shëndetësore</w:t>
      </w:r>
      <w:r>
        <w:rPr>
          <w:spacing w:val="-11"/>
        </w:rPr>
        <w:t xml:space="preserve"> </w:t>
      </w:r>
      <w:r>
        <w:t>(mendore</w:t>
      </w:r>
      <w:r>
        <w:rPr>
          <w:spacing w:val="-11"/>
        </w:rPr>
        <w:t xml:space="preserve"> </w:t>
      </w:r>
      <w:r>
        <w:t>dhe</w:t>
      </w:r>
      <w:r>
        <w:rPr>
          <w:spacing w:val="-11"/>
        </w:rPr>
        <w:t xml:space="preserve"> </w:t>
      </w:r>
      <w:r>
        <w:t>fizike)</w:t>
      </w:r>
      <w:r>
        <w:rPr>
          <w:spacing w:val="-10"/>
        </w:rPr>
        <w:t xml:space="preserve"> </w:t>
      </w:r>
      <w:r>
        <w:t>ose</w:t>
      </w:r>
      <w:r>
        <w:rPr>
          <w:spacing w:val="-10"/>
        </w:rPr>
        <w:t xml:space="preserve"> </w:t>
      </w:r>
      <w:r>
        <w:t>edhe</w:t>
      </w:r>
      <w:r>
        <w:rPr>
          <w:spacing w:val="-8"/>
        </w:rPr>
        <w:t xml:space="preserve"> </w:t>
      </w:r>
      <w:r>
        <w:t>janë</w:t>
      </w:r>
      <w:r>
        <w:rPr>
          <w:spacing w:val="-11"/>
        </w:rPr>
        <w:t xml:space="preserve"> </w:t>
      </w:r>
      <w:r>
        <w:t>me</w:t>
      </w:r>
      <w:r>
        <w:rPr>
          <w:spacing w:val="-10"/>
        </w:rPr>
        <w:t xml:space="preserve"> </w:t>
      </w:r>
      <w:r>
        <w:t>PAK,</w:t>
      </w:r>
      <w:r>
        <w:rPr>
          <w:spacing w:val="-10"/>
        </w:rPr>
        <w:t xml:space="preserve"> </w:t>
      </w:r>
      <w:r>
        <w:t xml:space="preserve">duke sjellë në këtë mënyrë një rritje të numrit të të moshuarve me probleme të rënda shëndetësore në IPSH-të rezidenciale. Kapaciteti në institucionet rezidenciale publike për të moshuar është </w:t>
      </w:r>
      <w:r>
        <w:rPr>
          <w:b/>
        </w:rPr>
        <w:t xml:space="preserve">332, </w:t>
      </w:r>
      <w:r>
        <w:t xml:space="preserve">numri aktual i përfituesve që marrin shërbim është </w:t>
      </w:r>
      <w:r>
        <w:rPr>
          <w:b/>
        </w:rPr>
        <w:t xml:space="preserve">332. </w:t>
      </w:r>
      <w:r>
        <w:t>Nd</w:t>
      </w:r>
      <w:r>
        <w:t xml:space="preserve">ër to, </w:t>
      </w:r>
      <w:r>
        <w:rPr>
          <w:b/>
        </w:rPr>
        <w:t xml:space="preserve">178 </w:t>
      </w:r>
      <w:r>
        <w:t>përfitues kanë probleme të shëndetit mendor ose paraqesin nevoja sanitare të shkallës së mesme dhe të lartë. Problemi që sot po hasin institucionet rezidenciale për të moshuar janë të moshuarit që kanë probleme të shëndetit mendor ( si; skizofre</w:t>
      </w:r>
      <w:r>
        <w:t>ni, çrregullime psikotike, çrregullime humori, çrregullime</w:t>
      </w:r>
      <w:r>
        <w:rPr>
          <w:spacing w:val="62"/>
        </w:rPr>
        <w:t xml:space="preserve"> </w:t>
      </w:r>
      <w:r>
        <w:t>të</w:t>
      </w:r>
      <w:r>
        <w:rPr>
          <w:spacing w:val="64"/>
        </w:rPr>
        <w:t xml:space="preserve"> </w:t>
      </w:r>
      <w:r>
        <w:t>sjelljes,</w:t>
      </w:r>
      <w:r>
        <w:rPr>
          <w:spacing w:val="67"/>
        </w:rPr>
        <w:t xml:space="preserve"> </w:t>
      </w:r>
      <w:r>
        <w:t>çrregullime</w:t>
      </w:r>
      <w:r>
        <w:rPr>
          <w:spacing w:val="64"/>
        </w:rPr>
        <w:t xml:space="preserve"> </w:t>
      </w:r>
      <w:r>
        <w:t>personaliteti,</w:t>
      </w:r>
      <w:r>
        <w:rPr>
          <w:spacing w:val="65"/>
        </w:rPr>
        <w:t xml:space="preserve"> </w:t>
      </w:r>
      <w:r>
        <w:t>demencë</w:t>
      </w:r>
      <w:r>
        <w:rPr>
          <w:spacing w:val="64"/>
        </w:rPr>
        <w:t xml:space="preserve"> </w:t>
      </w:r>
      <w:r>
        <w:t>senile,</w:t>
      </w:r>
      <w:r>
        <w:rPr>
          <w:spacing w:val="64"/>
        </w:rPr>
        <w:t xml:space="preserve"> </w:t>
      </w:r>
      <w:r>
        <w:t>alzheimer,</w:t>
      </w:r>
      <w:r>
        <w:rPr>
          <w:spacing w:val="65"/>
        </w:rPr>
        <w:t xml:space="preserve"> </w:t>
      </w:r>
      <w:r>
        <w:rPr>
          <w:spacing w:val="-2"/>
        </w:rPr>
        <w:t>prapambetje</w:t>
      </w:r>
    </w:p>
    <w:p w:rsidR="00E1356D" w:rsidRDefault="00E1356D">
      <w:pPr>
        <w:pStyle w:val="BodyText"/>
        <w:jc w:val="both"/>
        <w:sectPr w:rsidR="00E1356D">
          <w:pgSz w:w="11930" w:h="16860"/>
          <w:pgMar w:top="1360" w:right="0" w:bottom="1140" w:left="0" w:header="0" w:footer="951" w:gutter="0"/>
          <w:cols w:space="720"/>
        </w:sectPr>
      </w:pPr>
    </w:p>
    <w:p w:rsidR="00E1356D" w:rsidRDefault="00735C2B">
      <w:pPr>
        <w:pStyle w:val="BodyText"/>
        <w:spacing w:before="79"/>
        <w:ind w:left="1440" w:right="1438"/>
        <w:jc w:val="both"/>
      </w:pPr>
      <w:r>
        <w:t>mendore etj) pavarësisht diagnozave dhe ashpërsisë së simptomave, shërbimi shëndetësor ofrohet</w:t>
      </w:r>
      <w:r>
        <w:rPr>
          <w:spacing w:val="-15"/>
        </w:rPr>
        <w:t xml:space="preserve"> </w:t>
      </w:r>
      <w:r>
        <w:t>në</w:t>
      </w:r>
      <w:r>
        <w:rPr>
          <w:spacing w:val="-15"/>
        </w:rPr>
        <w:t xml:space="preserve"> </w:t>
      </w:r>
      <w:r>
        <w:t>institucion</w:t>
      </w:r>
      <w:r>
        <w:rPr>
          <w:spacing w:val="-15"/>
        </w:rPr>
        <w:t xml:space="preserve"> </w:t>
      </w:r>
      <w:r>
        <w:t>nga</w:t>
      </w:r>
      <w:r>
        <w:rPr>
          <w:spacing w:val="-15"/>
        </w:rPr>
        <w:t xml:space="preserve"> </w:t>
      </w:r>
      <w:r>
        <w:t>një</w:t>
      </w:r>
      <w:r>
        <w:rPr>
          <w:spacing w:val="-15"/>
        </w:rPr>
        <w:t xml:space="preserve"> </w:t>
      </w:r>
      <w:r>
        <w:t>mjek</w:t>
      </w:r>
      <w:r>
        <w:rPr>
          <w:spacing w:val="-15"/>
        </w:rPr>
        <w:t xml:space="preserve"> </w:t>
      </w:r>
      <w:r>
        <w:t>me</w:t>
      </w:r>
      <w:r>
        <w:rPr>
          <w:spacing w:val="-15"/>
        </w:rPr>
        <w:t xml:space="preserve"> </w:t>
      </w:r>
      <w:r>
        <w:t>kohë</w:t>
      </w:r>
      <w:r>
        <w:rPr>
          <w:spacing w:val="-15"/>
        </w:rPr>
        <w:t xml:space="preserve"> </w:t>
      </w:r>
      <w:r>
        <w:t>të</w:t>
      </w:r>
      <w:r>
        <w:rPr>
          <w:spacing w:val="-15"/>
        </w:rPr>
        <w:t xml:space="preserve"> </w:t>
      </w:r>
      <w:r>
        <w:t>pjesëshme</w:t>
      </w:r>
      <w:r>
        <w:rPr>
          <w:spacing w:val="-15"/>
        </w:rPr>
        <w:t xml:space="preserve"> </w:t>
      </w:r>
      <w:r>
        <w:t>dhe</w:t>
      </w:r>
      <w:r>
        <w:rPr>
          <w:spacing w:val="-15"/>
        </w:rPr>
        <w:t xml:space="preserve"> </w:t>
      </w:r>
      <w:r>
        <w:t>kujdestaret</w:t>
      </w:r>
      <w:r>
        <w:rPr>
          <w:spacing w:val="-15"/>
        </w:rPr>
        <w:t xml:space="preserve"> </w:t>
      </w:r>
      <w:r>
        <w:t>e</w:t>
      </w:r>
      <w:r>
        <w:rPr>
          <w:spacing w:val="-15"/>
        </w:rPr>
        <w:t xml:space="preserve"> </w:t>
      </w:r>
      <w:r>
        <w:t>turnit.</w:t>
      </w:r>
      <w:r>
        <w:rPr>
          <w:spacing w:val="16"/>
        </w:rPr>
        <w:t xml:space="preserve"> </w:t>
      </w:r>
      <w:r>
        <w:t>Problematika i është përcjellë MSHMS-së ku dhe rishikimi i VKM-së 518/2018.</w:t>
      </w:r>
    </w:p>
    <w:p w:rsidR="00E1356D" w:rsidRDefault="00735C2B">
      <w:pPr>
        <w:pStyle w:val="Heading3"/>
        <w:ind w:right="1435"/>
      </w:pPr>
      <w:r>
        <w:t>Kapacitetet e dy institucioneve ditore për të moshuar janë 85 dhe aktualisht numri i përfituesve është 78. K</w:t>
      </w:r>
      <w:r>
        <w:t>onkretisht, 50 të moshuar marrin shërbim në Qendrën Ditore Polivalente Sarandë dhe 28 marrin shërbim në Qendrën Polivalente Ditore Kamëz.</w:t>
      </w:r>
    </w:p>
    <w:p w:rsidR="00E1356D" w:rsidRDefault="00735C2B">
      <w:pPr>
        <w:pStyle w:val="ListParagraph"/>
        <w:numPr>
          <w:ilvl w:val="0"/>
          <w:numId w:val="19"/>
        </w:numPr>
        <w:tabs>
          <w:tab w:val="left" w:pos="2220"/>
        </w:tabs>
        <w:spacing w:before="2" w:line="254" w:lineRule="auto"/>
        <w:ind w:right="1850"/>
        <w:rPr>
          <w:sz w:val="24"/>
        </w:rPr>
      </w:pPr>
      <w:r>
        <w:rPr>
          <w:sz w:val="24"/>
        </w:rPr>
        <w:t>Kërkesat</w:t>
      </w:r>
      <w:r>
        <w:rPr>
          <w:spacing w:val="-3"/>
          <w:sz w:val="24"/>
        </w:rPr>
        <w:t xml:space="preserve"> </w:t>
      </w:r>
      <w:r>
        <w:rPr>
          <w:sz w:val="24"/>
        </w:rPr>
        <w:t>e</w:t>
      </w:r>
      <w:r>
        <w:rPr>
          <w:spacing w:val="-3"/>
          <w:sz w:val="24"/>
        </w:rPr>
        <w:t xml:space="preserve"> </w:t>
      </w:r>
      <w:r>
        <w:rPr>
          <w:sz w:val="24"/>
        </w:rPr>
        <w:t>të</w:t>
      </w:r>
      <w:r>
        <w:rPr>
          <w:spacing w:val="-3"/>
          <w:sz w:val="24"/>
        </w:rPr>
        <w:t xml:space="preserve"> </w:t>
      </w:r>
      <w:r>
        <w:rPr>
          <w:sz w:val="24"/>
        </w:rPr>
        <w:t>moshuarve</w:t>
      </w:r>
      <w:r>
        <w:rPr>
          <w:spacing w:val="-2"/>
          <w:sz w:val="24"/>
        </w:rPr>
        <w:t xml:space="preserve"> </w:t>
      </w:r>
      <w:r>
        <w:rPr>
          <w:sz w:val="24"/>
        </w:rPr>
        <w:t>për</w:t>
      </w:r>
      <w:r>
        <w:rPr>
          <w:spacing w:val="-3"/>
          <w:sz w:val="24"/>
        </w:rPr>
        <w:t xml:space="preserve"> </w:t>
      </w:r>
      <w:r>
        <w:rPr>
          <w:sz w:val="24"/>
        </w:rPr>
        <w:t>sistemim</w:t>
      </w:r>
      <w:r>
        <w:rPr>
          <w:spacing w:val="40"/>
          <w:sz w:val="24"/>
        </w:rPr>
        <w:t xml:space="preserve"> </w:t>
      </w:r>
      <w:r>
        <w:rPr>
          <w:sz w:val="24"/>
        </w:rPr>
        <w:t>dhe</w:t>
      </w:r>
      <w:r>
        <w:rPr>
          <w:spacing w:val="-3"/>
          <w:sz w:val="24"/>
        </w:rPr>
        <w:t xml:space="preserve"> </w:t>
      </w:r>
      <w:r>
        <w:rPr>
          <w:sz w:val="24"/>
        </w:rPr>
        <w:t>sistemimet</w:t>
      </w:r>
      <w:r>
        <w:rPr>
          <w:spacing w:val="-3"/>
          <w:sz w:val="24"/>
        </w:rPr>
        <w:t xml:space="preserve"> </w:t>
      </w:r>
      <w:r>
        <w:rPr>
          <w:sz w:val="24"/>
        </w:rPr>
        <w:t>gjatë</w:t>
      </w:r>
      <w:r>
        <w:rPr>
          <w:spacing w:val="-3"/>
          <w:sz w:val="24"/>
        </w:rPr>
        <w:t xml:space="preserve"> </w:t>
      </w:r>
      <w:r>
        <w:rPr>
          <w:sz w:val="24"/>
        </w:rPr>
        <w:t>vitit</w:t>
      </w:r>
      <w:r>
        <w:rPr>
          <w:spacing w:val="-3"/>
          <w:sz w:val="24"/>
        </w:rPr>
        <w:t xml:space="preserve"> </w:t>
      </w:r>
      <w:r>
        <w:rPr>
          <w:sz w:val="24"/>
        </w:rPr>
        <w:t>2024</w:t>
      </w:r>
      <w:r>
        <w:rPr>
          <w:spacing w:val="-3"/>
          <w:sz w:val="24"/>
        </w:rPr>
        <w:t xml:space="preserve"> </w:t>
      </w:r>
      <w:r>
        <w:rPr>
          <w:sz w:val="24"/>
        </w:rPr>
        <w:t>të</w:t>
      </w:r>
      <w:r>
        <w:rPr>
          <w:spacing w:val="-3"/>
          <w:sz w:val="24"/>
        </w:rPr>
        <w:t xml:space="preserve"> </w:t>
      </w:r>
      <w:r>
        <w:rPr>
          <w:sz w:val="24"/>
        </w:rPr>
        <w:t>ndara</w:t>
      </w:r>
      <w:r>
        <w:rPr>
          <w:spacing w:val="-4"/>
          <w:sz w:val="24"/>
        </w:rPr>
        <w:t xml:space="preserve"> </w:t>
      </w:r>
      <w:r>
        <w:rPr>
          <w:sz w:val="24"/>
        </w:rPr>
        <w:t>në muaj janë:</w:t>
      </w:r>
    </w:p>
    <w:p w:rsidR="00E1356D" w:rsidRDefault="00E1356D">
      <w:pPr>
        <w:pStyle w:val="BodyText"/>
        <w:spacing w:before="7"/>
        <w:rPr>
          <w:sz w:val="14"/>
        </w:rPr>
      </w:pPr>
    </w:p>
    <w:tbl>
      <w:tblPr>
        <w:tblW w:w="0" w:type="auto"/>
        <w:tblInd w:w="144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272"/>
        <w:gridCol w:w="2790"/>
        <w:gridCol w:w="3224"/>
        <w:gridCol w:w="2356"/>
        <w:gridCol w:w="399"/>
      </w:tblGrid>
      <w:tr w:rsidR="00E1356D">
        <w:trPr>
          <w:trHeight w:val="1101"/>
        </w:trPr>
        <w:tc>
          <w:tcPr>
            <w:tcW w:w="272" w:type="dxa"/>
            <w:vMerge w:val="restart"/>
            <w:tcBorders>
              <w:top w:val="nil"/>
              <w:left w:val="nil"/>
              <w:right w:val="single" w:sz="4" w:space="0" w:color="000000"/>
            </w:tcBorders>
          </w:tcPr>
          <w:p w:rsidR="00E1356D" w:rsidRDefault="00E1356D">
            <w:pPr>
              <w:pStyle w:val="TableParagraph"/>
              <w:jc w:val="left"/>
              <w:rPr>
                <w:rFonts w:ascii="Times New Roman"/>
              </w:rPr>
            </w:pPr>
          </w:p>
        </w:tc>
        <w:tc>
          <w:tcPr>
            <w:tcW w:w="2790" w:type="dxa"/>
            <w:tcBorders>
              <w:top w:val="single" w:sz="4" w:space="0" w:color="000000"/>
              <w:left w:val="single" w:sz="4" w:space="0" w:color="000000"/>
              <w:bottom w:val="single" w:sz="4" w:space="0" w:color="000000"/>
              <w:right w:val="single" w:sz="4" w:space="0" w:color="000000"/>
            </w:tcBorders>
            <w:shd w:val="clear" w:color="auto" w:fill="D9D9D9"/>
          </w:tcPr>
          <w:p w:rsidR="00E1356D" w:rsidRDefault="00735C2B">
            <w:pPr>
              <w:pStyle w:val="TableParagraph"/>
              <w:spacing w:line="275" w:lineRule="exact"/>
              <w:ind w:left="9"/>
              <w:jc w:val="center"/>
              <w:rPr>
                <w:rFonts w:ascii="Times New Roman"/>
                <w:sz w:val="24"/>
              </w:rPr>
            </w:pPr>
            <w:r>
              <w:rPr>
                <w:rFonts w:ascii="Times New Roman"/>
                <w:spacing w:val="-4"/>
                <w:sz w:val="24"/>
              </w:rPr>
              <w:t>Muaji</w:t>
            </w:r>
          </w:p>
        </w:tc>
        <w:tc>
          <w:tcPr>
            <w:tcW w:w="3224" w:type="dxa"/>
            <w:tcBorders>
              <w:top w:val="single" w:sz="4" w:space="0" w:color="000000"/>
              <w:left w:val="single" w:sz="4" w:space="0" w:color="000000"/>
              <w:bottom w:val="single" w:sz="4" w:space="0" w:color="000000"/>
              <w:right w:val="single" w:sz="4" w:space="0" w:color="000000"/>
            </w:tcBorders>
            <w:shd w:val="clear" w:color="auto" w:fill="D9D9D9"/>
          </w:tcPr>
          <w:p w:rsidR="00E1356D" w:rsidRDefault="00735C2B">
            <w:pPr>
              <w:pStyle w:val="TableParagraph"/>
              <w:ind w:left="109" w:right="119"/>
              <w:jc w:val="left"/>
              <w:rPr>
                <w:rFonts w:ascii="Times New Roman" w:hAnsi="Times New Roman"/>
                <w:sz w:val="24"/>
              </w:rPr>
            </w:pPr>
            <w:r>
              <w:rPr>
                <w:rFonts w:ascii="Times New Roman" w:hAnsi="Times New Roman"/>
                <w:sz w:val="24"/>
              </w:rPr>
              <w:t xml:space="preserve">Numri i kërkesava </w:t>
            </w:r>
            <w:r>
              <w:rPr>
                <w:rFonts w:ascii="Times New Roman" w:hAnsi="Times New Roman"/>
                <w:sz w:val="24"/>
              </w:rPr>
              <w:t>për sistemim në institucionet rezidenciale</w:t>
            </w:r>
            <w:r>
              <w:rPr>
                <w:rFonts w:ascii="Times New Roman" w:hAnsi="Times New Roman"/>
                <w:spacing w:val="-13"/>
                <w:sz w:val="24"/>
              </w:rPr>
              <w:t xml:space="preserve"> </w:t>
            </w:r>
            <w:r>
              <w:rPr>
                <w:rFonts w:ascii="Times New Roman" w:hAnsi="Times New Roman"/>
                <w:sz w:val="24"/>
              </w:rPr>
              <w:t>për</w:t>
            </w:r>
            <w:r>
              <w:rPr>
                <w:rFonts w:ascii="Times New Roman" w:hAnsi="Times New Roman"/>
                <w:spacing w:val="-12"/>
                <w:sz w:val="24"/>
              </w:rPr>
              <w:t xml:space="preserve"> </w:t>
            </w:r>
            <w:r>
              <w:rPr>
                <w:rFonts w:ascii="Times New Roman" w:hAnsi="Times New Roman"/>
                <w:sz w:val="24"/>
              </w:rPr>
              <w:t>të</w:t>
            </w:r>
            <w:r>
              <w:rPr>
                <w:rFonts w:ascii="Times New Roman" w:hAnsi="Times New Roman"/>
                <w:spacing w:val="-12"/>
                <w:sz w:val="24"/>
              </w:rPr>
              <w:t xml:space="preserve"> </w:t>
            </w:r>
            <w:r>
              <w:rPr>
                <w:rFonts w:ascii="Times New Roman" w:hAnsi="Times New Roman"/>
                <w:sz w:val="24"/>
              </w:rPr>
              <w:t>moshuar</w:t>
            </w:r>
          </w:p>
        </w:tc>
        <w:tc>
          <w:tcPr>
            <w:tcW w:w="2755" w:type="dxa"/>
            <w:gridSpan w:val="2"/>
            <w:tcBorders>
              <w:top w:val="single" w:sz="4" w:space="0" w:color="000000"/>
              <w:left w:val="single" w:sz="4" w:space="0" w:color="000000"/>
              <w:bottom w:val="single" w:sz="4" w:space="0" w:color="000000"/>
              <w:right w:val="single" w:sz="4" w:space="0" w:color="000000"/>
            </w:tcBorders>
            <w:shd w:val="clear" w:color="auto" w:fill="D9D9D9"/>
          </w:tcPr>
          <w:p w:rsidR="00E1356D" w:rsidRDefault="00735C2B">
            <w:pPr>
              <w:pStyle w:val="TableParagraph"/>
              <w:ind w:left="109" w:right="154"/>
              <w:jc w:val="left"/>
              <w:rPr>
                <w:rFonts w:ascii="Times New Roman" w:hAnsi="Times New Roman"/>
                <w:sz w:val="24"/>
              </w:rPr>
            </w:pPr>
            <w:r>
              <w:rPr>
                <w:rFonts w:ascii="Times New Roman" w:hAnsi="Times New Roman"/>
                <w:sz w:val="24"/>
              </w:rPr>
              <w:t>Numri i të moshuarve të komisionuar nga Shërbimi</w:t>
            </w:r>
            <w:r>
              <w:rPr>
                <w:rFonts w:ascii="Times New Roman" w:hAnsi="Times New Roman"/>
                <w:spacing w:val="-15"/>
                <w:sz w:val="24"/>
              </w:rPr>
              <w:t xml:space="preserve"> </w:t>
            </w:r>
            <w:r>
              <w:rPr>
                <w:rFonts w:ascii="Times New Roman" w:hAnsi="Times New Roman"/>
                <w:sz w:val="24"/>
              </w:rPr>
              <w:t>Social</w:t>
            </w:r>
            <w:r>
              <w:rPr>
                <w:rFonts w:ascii="Times New Roman" w:hAnsi="Times New Roman"/>
                <w:spacing w:val="-15"/>
                <w:sz w:val="24"/>
              </w:rPr>
              <w:t xml:space="preserve"> </w:t>
            </w:r>
            <w:r>
              <w:rPr>
                <w:rFonts w:ascii="Times New Roman" w:hAnsi="Times New Roman"/>
                <w:sz w:val="24"/>
              </w:rPr>
              <w:t>Shtetëror</w:t>
            </w:r>
          </w:p>
        </w:tc>
      </w:tr>
      <w:tr w:rsidR="00E1356D">
        <w:trPr>
          <w:trHeight w:val="271"/>
        </w:trPr>
        <w:tc>
          <w:tcPr>
            <w:tcW w:w="272" w:type="dxa"/>
            <w:vMerge/>
            <w:tcBorders>
              <w:top w:val="nil"/>
              <w:left w:val="nil"/>
              <w:right w:val="single" w:sz="4" w:space="0" w:color="000000"/>
            </w:tcBorders>
          </w:tcPr>
          <w:p w:rsidR="00E1356D" w:rsidRDefault="00E1356D">
            <w:pPr>
              <w:rPr>
                <w:sz w:val="2"/>
                <w:szCs w:val="2"/>
              </w:rPr>
            </w:pPr>
          </w:p>
        </w:tc>
        <w:tc>
          <w:tcPr>
            <w:tcW w:w="2790" w:type="dxa"/>
            <w:tcBorders>
              <w:top w:val="single" w:sz="4" w:space="0" w:color="000000"/>
              <w:left w:val="single" w:sz="4" w:space="0" w:color="000000"/>
              <w:bottom w:val="single" w:sz="4" w:space="0" w:color="000000"/>
              <w:right w:val="single" w:sz="4" w:space="0" w:color="000000"/>
            </w:tcBorders>
            <w:shd w:val="clear" w:color="auto" w:fill="D9D9D9"/>
          </w:tcPr>
          <w:p w:rsidR="00E1356D" w:rsidRDefault="00735C2B">
            <w:pPr>
              <w:pStyle w:val="TableParagraph"/>
              <w:spacing w:line="251" w:lineRule="exact"/>
              <w:ind w:left="107"/>
              <w:jc w:val="left"/>
              <w:rPr>
                <w:rFonts w:ascii="Times New Roman"/>
                <w:sz w:val="24"/>
              </w:rPr>
            </w:pPr>
            <w:r>
              <w:rPr>
                <w:rFonts w:ascii="Times New Roman"/>
                <w:spacing w:val="-2"/>
                <w:sz w:val="24"/>
              </w:rPr>
              <w:t>Janar</w:t>
            </w:r>
          </w:p>
        </w:tc>
        <w:tc>
          <w:tcPr>
            <w:tcW w:w="3224"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51" w:lineRule="exact"/>
              <w:ind w:left="109"/>
              <w:jc w:val="left"/>
              <w:rPr>
                <w:rFonts w:ascii="Times New Roman"/>
                <w:sz w:val="24"/>
              </w:rPr>
            </w:pPr>
            <w:r>
              <w:rPr>
                <w:rFonts w:ascii="Times New Roman"/>
                <w:spacing w:val="-10"/>
                <w:sz w:val="24"/>
              </w:rPr>
              <w:t>7</w:t>
            </w:r>
          </w:p>
        </w:tc>
        <w:tc>
          <w:tcPr>
            <w:tcW w:w="2755" w:type="dxa"/>
            <w:gridSpan w:val="2"/>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51" w:lineRule="exact"/>
              <w:ind w:left="109"/>
              <w:jc w:val="left"/>
              <w:rPr>
                <w:rFonts w:ascii="Times New Roman"/>
                <w:sz w:val="24"/>
              </w:rPr>
            </w:pPr>
            <w:r>
              <w:rPr>
                <w:rFonts w:ascii="Times New Roman"/>
                <w:spacing w:val="-10"/>
                <w:sz w:val="24"/>
              </w:rPr>
              <w:t>4</w:t>
            </w:r>
          </w:p>
        </w:tc>
      </w:tr>
      <w:tr w:rsidR="00E1356D">
        <w:trPr>
          <w:trHeight w:val="270"/>
        </w:trPr>
        <w:tc>
          <w:tcPr>
            <w:tcW w:w="272" w:type="dxa"/>
            <w:vMerge/>
            <w:tcBorders>
              <w:top w:val="nil"/>
              <w:left w:val="nil"/>
              <w:right w:val="single" w:sz="4" w:space="0" w:color="000000"/>
            </w:tcBorders>
          </w:tcPr>
          <w:p w:rsidR="00E1356D" w:rsidRDefault="00E1356D">
            <w:pPr>
              <w:rPr>
                <w:sz w:val="2"/>
                <w:szCs w:val="2"/>
              </w:rPr>
            </w:pPr>
          </w:p>
        </w:tc>
        <w:tc>
          <w:tcPr>
            <w:tcW w:w="2790" w:type="dxa"/>
            <w:tcBorders>
              <w:top w:val="single" w:sz="4" w:space="0" w:color="000000"/>
              <w:left w:val="single" w:sz="4" w:space="0" w:color="000000"/>
              <w:bottom w:val="single" w:sz="4" w:space="0" w:color="000000"/>
              <w:right w:val="single" w:sz="4" w:space="0" w:color="000000"/>
            </w:tcBorders>
            <w:shd w:val="clear" w:color="auto" w:fill="D9D9D9"/>
          </w:tcPr>
          <w:p w:rsidR="00E1356D" w:rsidRDefault="00735C2B">
            <w:pPr>
              <w:pStyle w:val="TableParagraph"/>
              <w:spacing w:line="251" w:lineRule="exact"/>
              <w:ind w:left="107"/>
              <w:jc w:val="left"/>
              <w:rPr>
                <w:rFonts w:ascii="Times New Roman"/>
                <w:sz w:val="24"/>
              </w:rPr>
            </w:pPr>
            <w:r>
              <w:rPr>
                <w:rFonts w:ascii="Times New Roman"/>
                <w:spacing w:val="-2"/>
                <w:sz w:val="24"/>
              </w:rPr>
              <w:t>Shkurt</w:t>
            </w:r>
          </w:p>
        </w:tc>
        <w:tc>
          <w:tcPr>
            <w:tcW w:w="3224"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51" w:lineRule="exact"/>
              <w:ind w:left="109"/>
              <w:jc w:val="left"/>
              <w:rPr>
                <w:rFonts w:ascii="Times New Roman"/>
                <w:sz w:val="24"/>
              </w:rPr>
            </w:pPr>
            <w:r>
              <w:rPr>
                <w:rFonts w:ascii="Times New Roman"/>
                <w:spacing w:val="-10"/>
                <w:sz w:val="24"/>
              </w:rPr>
              <w:t>4</w:t>
            </w:r>
          </w:p>
        </w:tc>
        <w:tc>
          <w:tcPr>
            <w:tcW w:w="2755" w:type="dxa"/>
            <w:gridSpan w:val="2"/>
            <w:tcBorders>
              <w:top w:val="single" w:sz="4" w:space="0" w:color="000000"/>
              <w:left w:val="single" w:sz="4" w:space="0" w:color="000000"/>
              <w:bottom w:val="single" w:sz="4" w:space="0" w:color="000000"/>
              <w:right w:val="single" w:sz="4" w:space="0" w:color="000000"/>
            </w:tcBorders>
          </w:tcPr>
          <w:p w:rsidR="00E1356D" w:rsidRDefault="00E1356D">
            <w:pPr>
              <w:pStyle w:val="TableParagraph"/>
              <w:jc w:val="left"/>
              <w:rPr>
                <w:rFonts w:ascii="Times New Roman"/>
                <w:sz w:val="20"/>
              </w:rPr>
            </w:pPr>
          </w:p>
        </w:tc>
      </w:tr>
      <w:tr w:rsidR="00E1356D">
        <w:trPr>
          <w:trHeight w:val="272"/>
        </w:trPr>
        <w:tc>
          <w:tcPr>
            <w:tcW w:w="272" w:type="dxa"/>
            <w:vMerge/>
            <w:tcBorders>
              <w:top w:val="nil"/>
              <w:left w:val="nil"/>
              <w:right w:val="single" w:sz="4" w:space="0" w:color="000000"/>
            </w:tcBorders>
          </w:tcPr>
          <w:p w:rsidR="00E1356D" w:rsidRDefault="00E1356D">
            <w:pPr>
              <w:rPr>
                <w:sz w:val="2"/>
                <w:szCs w:val="2"/>
              </w:rPr>
            </w:pPr>
          </w:p>
        </w:tc>
        <w:tc>
          <w:tcPr>
            <w:tcW w:w="2790" w:type="dxa"/>
            <w:tcBorders>
              <w:top w:val="single" w:sz="4" w:space="0" w:color="000000"/>
              <w:left w:val="single" w:sz="4" w:space="0" w:color="000000"/>
              <w:bottom w:val="single" w:sz="4" w:space="0" w:color="000000"/>
              <w:right w:val="single" w:sz="4" w:space="0" w:color="000000"/>
            </w:tcBorders>
            <w:shd w:val="clear" w:color="auto" w:fill="D9D9D9"/>
          </w:tcPr>
          <w:p w:rsidR="00E1356D" w:rsidRDefault="00735C2B">
            <w:pPr>
              <w:pStyle w:val="TableParagraph"/>
              <w:spacing w:line="253" w:lineRule="exact"/>
              <w:ind w:left="107"/>
              <w:jc w:val="left"/>
              <w:rPr>
                <w:rFonts w:ascii="Times New Roman"/>
                <w:sz w:val="24"/>
              </w:rPr>
            </w:pPr>
            <w:r>
              <w:rPr>
                <w:rFonts w:ascii="Times New Roman"/>
                <w:spacing w:val="-4"/>
                <w:sz w:val="24"/>
              </w:rPr>
              <w:t>Mars</w:t>
            </w:r>
          </w:p>
        </w:tc>
        <w:tc>
          <w:tcPr>
            <w:tcW w:w="3224"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53" w:lineRule="exact"/>
              <w:ind w:left="109"/>
              <w:jc w:val="left"/>
              <w:rPr>
                <w:rFonts w:ascii="Times New Roman"/>
                <w:sz w:val="24"/>
              </w:rPr>
            </w:pPr>
            <w:r>
              <w:rPr>
                <w:rFonts w:ascii="Times New Roman"/>
                <w:spacing w:val="-10"/>
                <w:sz w:val="24"/>
              </w:rPr>
              <w:t>9</w:t>
            </w:r>
          </w:p>
        </w:tc>
        <w:tc>
          <w:tcPr>
            <w:tcW w:w="2755" w:type="dxa"/>
            <w:gridSpan w:val="2"/>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53" w:lineRule="exact"/>
              <w:ind w:left="109"/>
              <w:jc w:val="left"/>
              <w:rPr>
                <w:rFonts w:ascii="Times New Roman"/>
                <w:sz w:val="24"/>
              </w:rPr>
            </w:pPr>
            <w:r>
              <w:rPr>
                <w:rFonts w:ascii="Times New Roman"/>
                <w:spacing w:val="-10"/>
                <w:sz w:val="24"/>
              </w:rPr>
              <w:t>5</w:t>
            </w:r>
          </w:p>
        </w:tc>
      </w:tr>
      <w:tr w:rsidR="00E1356D">
        <w:trPr>
          <w:trHeight w:val="270"/>
        </w:trPr>
        <w:tc>
          <w:tcPr>
            <w:tcW w:w="272" w:type="dxa"/>
            <w:vMerge/>
            <w:tcBorders>
              <w:top w:val="nil"/>
              <w:left w:val="nil"/>
              <w:right w:val="single" w:sz="4" w:space="0" w:color="000000"/>
            </w:tcBorders>
          </w:tcPr>
          <w:p w:rsidR="00E1356D" w:rsidRDefault="00E1356D">
            <w:pPr>
              <w:rPr>
                <w:sz w:val="2"/>
                <w:szCs w:val="2"/>
              </w:rPr>
            </w:pPr>
          </w:p>
        </w:tc>
        <w:tc>
          <w:tcPr>
            <w:tcW w:w="2790" w:type="dxa"/>
            <w:tcBorders>
              <w:top w:val="single" w:sz="4" w:space="0" w:color="000000"/>
              <w:left w:val="single" w:sz="4" w:space="0" w:color="000000"/>
              <w:bottom w:val="single" w:sz="4" w:space="0" w:color="000000"/>
              <w:right w:val="single" w:sz="4" w:space="0" w:color="000000"/>
            </w:tcBorders>
            <w:shd w:val="clear" w:color="auto" w:fill="D9D9D9"/>
          </w:tcPr>
          <w:p w:rsidR="00E1356D" w:rsidRDefault="00735C2B">
            <w:pPr>
              <w:pStyle w:val="TableParagraph"/>
              <w:spacing w:line="251" w:lineRule="exact"/>
              <w:ind w:left="107"/>
              <w:jc w:val="left"/>
              <w:rPr>
                <w:rFonts w:ascii="Times New Roman"/>
                <w:sz w:val="24"/>
              </w:rPr>
            </w:pPr>
            <w:r>
              <w:rPr>
                <w:rFonts w:ascii="Times New Roman"/>
                <w:spacing w:val="-2"/>
                <w:sz w:val="24"/>
              </w:rPr>
              <w:t>Prill</w:t>
            </w:r>
          </w:p>
        </w:tc>
        <w:tc>
          <w:tcPr>
            <w:tcW w:w="3224"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51" w:lineRule="exact"/>
              <w:ind w:left="109"/>
              <w:jc w:val="left"/>
              <w:rPr>
                <w:rFonts w:ascii="Times New Roman"/>
                <w:sz w:val="24"/>
              </w:rPr>
            </w:pPr>
            <w:r>
              <w:rPr>
                <w:rFonts w:ascii="Times New Roman"/>
                <w:spacing w:val="-5"/>
                <w:sz w:val="24"/>
              </w:rPr>
              <w:t>16</w:t>
            </w:r>
          </w:p>
        </w:tc>
        <w:tc>
          <w:tcPr>
            <w:tcW w:w="2755" w:type="dxa"/>
            <w:gridSpan w:val="2"/>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51" w:lineRule="exact"/>
              <w:ind w:left="109"/>
              <w:jc w:val="left"/>
              <w:rPr>
                <w:rFonts w:ascii="Times New Roman"/>
                <w:sz w:val="24"/>
              </w:rPr>
            </w:pPr>
            <w:r>
              <w:rPr>
                <w:rFonts w:ascii="Times New Roman"/>
                <w:spacing w:val="-10"/>
                <w:sz w:val="24"/>
              </w:rPr>
              <w:t>9</w:t>
            </w:r>
          </w:p>
        </w:tc>
      </w:tr>
      <w:tr w:rsidR="00E1356D">
        <w:trPr>
          <w:trHeight w:val="270"/>
        </w:trPr>
        <w:tc>
          <w:tcPr>
            <w:tcW w:w="272" w:type="dxa"/>
            <w:vMerge/>
            <w:tcBorders>
              <w:top w:val="nil"/>
              <w:left w:val="nil"/>
              <w:right w:val="single" w:sz="4" w:space="0" w:color="000000"/>
            </w:tcBorders>
          </w:tcPr>
          <w:p w:rsidR="00E1356D" w:rsidRDefault="00E1356D">
            <w:pPr>
              <w:rPr>
                <w:sz w:val="2"/>
                <w:szCs w:val="2"/>
              </w:rPr>
            </w:pPr>
          </w:p>
        </w:tc>
        <w:tc>
          <w:tcPr>
            <w:tcW w:w="2790" w:type="dxa"/>
            <w:tcBorders>
              <w:top w:val="single" w:sz="4" w:space="0" w:color="000000"/>
              <w:left w:val="single" w:sz="4" w:space="0" w:color="000000"/>
              <w:bottom w:val="single" w:sz="4" w:space="0" w:color="000000"/>
              <w:right w:val="single" w:sz="4" w:space="0" w:color="000000"/>
            </w:tcBorders>
            <w:shd w:val="clear" w:color="auto" w:fill="D9D9D9"/>
          </w:tcPr>
          <w:p w:rsidR="00E1356D" w:rsidRDefault="00735C2B">
            <w:pPr>
              <w:pStyle w:val="TableParagraph"/>
              <w:spacing w:line="251" w:lineRule="exact"/>
              <w:ind w:left="107"/>
              <w:jc w:val="left"/>
              <w:rPr>
                <w:rFonts w:ascii="Times New Roman"/>
                <w:sz w:val="24"/>
              </w:rPr>
            </w:pPr>
            <w:r>
              <w:rPr>
                <w:rFonts w:ascii="Times New Roman"/>
                <w:spacing w:val="-5"/>
                <w:sz w:val="24"/>
              </w:rPr>
              <w:t>Maj</w:t>
            </w:r>
          </w:p>
        </w:tc>
        <w:tc>
          <w:tcPr>
            <w:tcW w:w="3224"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51" w:lineRule="exact"/>
              <w:ind w:left="109"/>
              <w:jc w:val="left"/>
              <w:rPr>
                <w:rFonts w:ascii="Times New Roman"/>
                <w:sz w:val="24"/>
              </w:rPr>
            </w:pPr>
            <w:r>
              <w:rPr>
                <w:rFonts w:ascii="Times New Roman"/>
                <w:spacing w:val="-5"/>
                <w:sz w:val="24"/>
              </w:rPr>
              <w:t>13</w:t>
            </w:r>
          </w:p>
        </w:tc>
        <w:tc>
          <w:tcPr>
            <w:tcW w:w="2755" w:type="dxa"/>
            <w:gridSpan w:val="2"/>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51" w:lineRule="exact"/>
              <w:ind w:left="109"/>
              <w:jc w:val="left"/>
              <w:rPr>
                <w:rFonts w:ascii="Times New Roman"/>
                <w:sz w:val="24"/>
              </w:rPr>
            </w:pPr>
            <w:r>
              <w:rPr>
                <w:rFonts w:ascii="Times New Roman"/>
                <w:spacing w:val="-5"/>
                <w:sz w:val="24"/>
              </w:rPr>
              <w:t>10</w:t>
            </w:r>
          </w:p>
        </w:tc>
      </w:tr>
      <w:tr w:rsidR="00E1356D">
        <w:trPr>
          <w:trHeight w:val="270"/>
        </w:trPr>
        <w:tc>
          <w:tcPr>
            <w:tcW w:w="272" w:type="dxa"/>
            <w:vMerge/>
            <w:tcBorders>
              <w:top w:val="nil"/>
              <w:left w:val="nil"/>
              <w:right w:val="single" w:sz="4" w:space="0" w:color="000000"/>
            </w:tcBorders>
          </w:tcPr>
          <w:p w:rsidR="00E1356D" w:rsidRDefault="00E1356D">
            <w:pPr>
              <w:rPr>
                <w:sz w:val="2"/>
                <w:szCs w:val="2"/>
              </w:rPr>
            </w:pPr>
          </w:p>
        </w:tc>
        <w:tc>
          <w:tcPr>
            <w:tcW w:w="2790" w:type="dxa"/>
            <w:tcBorders>
              <w:top w:val="single" w:sz="4" w:space="0" w:color="000000"/>
              <w:left w:val="single" w:sz="4" w:space="0" w:color="000000"/>
              <w:bottom w:val="single" w:sz="4" w:space="0" w:color="000000"/>
              <w:right w:val="single" w:sz="4" w:space="0" w:color="000000"/>
            </w:tcBorders>
            <w:shd w:val="clear" w:color="auto" w:fill="D9D9D9"/>
          </w:tcPr>
          <w:p w:rsidR="00E1356D" w:rsidRDefault="00735C2B">
            <w:pPr>
              <w:pStyle w:val="TableParagraph"/>
              <w:spacing w:line="251" w:lineRule="exact"/>
              <w:ind w:left="107"/>
              <w:jc w:val="left"/>
              <w:rPr>
                <w:rFonts w:ascii="Times New Roman"/>
                <w:sz w:val="24"/>
              </w:rPr>
            </w:pPr>
            <w:r>
              <w:rPr>
                <w:rFonts w:ascii="Times New Roman"/>
                <w:spacing w:val="-2"/>
                <w:sz w:val="24"/>
              </w:rPr>
              <w:t>Qershor</w:t>
            </w:r>
          </w:p>
        </w:tc>
        <w:tc>
          <w:tcPr>
            <w:tcW w:w="3224"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51" w:lineRule="exact"/>
              <w:ind w:left="109"/>
              <w:jc w:val="left"/>
              <w:rPr>
                <w:rFonts w:ascii="Times New Roman"/>
                <w:sz w:val="24"/>
              </w:rPr>
            </w:pPr>
            <w:r>
              <w:rPr>
                <w:rFonts w:ascii="Times New Roman"/>
                <w:spacing w:val="-10"/>
                <w:sz w:val="24"/>
              </w:rPr>
              <w:t>6</w:t>
            </w:r>
          </w:p>
        </w:tc>
        <w:tc>
          <w:tcPr>
            <w:tcW w:w="2755" w:type="dxa"/>
            <w:gridSpan w:val="2"/>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51" w:lineRule="exact"/>
              <w:ind w:left="109"/>
              <w:jc w:val="left"/>
              <w:rPr>
                <w:rFonts w:ascii="Times New Roman"/>
                <w:sz w:val="24"/>
              </w:rPr>
            </w:pPr>
            <w:r>
              <w:rPr>
                <w:rFonts w:ascii="Times New Roman"/>
                <w:spacing w:val="-10"/>
                <w:sz w:val="24"/>
              </w:rPr>
              <w:t>3</w:t>
            </w:r>
          </w:p>
        </w:tc>
      </w:tr>
      <w:tr w:rsidR="00E1356D">
        <w:trPr>
          <w:trHeight w:val="270"/>
        </w:trPr>
        <w:tc>
          <w:tcPr>
            <w:tcW w:w="272" w:type="dxa"/>
            <w:vMerge/>
            <w:tcBorders>
              <w:top w:val="nil"/>
              <w:left w:val="nil"/>
              <w:right w:val="single" w:sz="4" w:space="0" w:color="000000"/>
            </w:tcBorders>
          </w:tcPr>
          <w:p w:rsidR="00E1356D" w:rsidRDefault="00E1356D">
            <w:pPr>
              <w:rPr>
                <w:sz w:val="2"/>
                <w:szCs w:val="2"/>
              </w:rPr>
            </w:pPr>
          </w:p>
        </w:tc>
        <w:tc>
          <w:tcPr>
            <w:tcW w:w="2790" w:type="dxa"/>
            <w:tcBorders>
              <w:top w:val="single" w:sz="4" w:space="0" w:color="000000"/>
              <w:left w:val="single" w:sz="4" w:space="0" w:color="000000"/>
              <w:bottom w:val="single" w:sz="4" w:space="0" w:color="000000"/>
              <w:right w:val="single" w:sz="4" w:space="0" w:color="000000"/>
            </w:tcBorders>
            <w:shd w:val="clear" w:color="auto" w:fill="D9D9D9"/>
          </w:tcPr>
          <w:p w:rsidR="00E1356D" w:rsidRDefault="00735C2B">
            <w:pPr>
              <w:pStyle w:val="TableParagraph"/>
              <w:spacing w:line="251" w:lineRule="exact"/>
              <w:ind w:left="107"/>
              <w:jc w:val="left"/>
              <w:rPr>
                <w:rFonts w:ascii="Times New Roman"/>
                <w:sz w:val="24"/>
              </w:rPr>
            </w:pPr>
            <w:r>
              <w:rPr>
                <w:rFonts w:ascii="Times New Roman"/>
                <w:spacing w:val="-2"/>
                <w:sz w:val="24"/>
              </w:rPr>
              <w:t>Korrik</w:t>
            </w:r>
          </w:p>
        </w:tc>
        <w:tc>
          <w:tcPr>
            <w:tcW w:w="3224"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51" w:lineRule="exact"/>
              <w:ind w:left="109"/>
              <w:jc w:val="left"/>
              <w:rPr>
                <w:rFonts w:ascii="Times New Roman"/>
                <w:sz w:val="24"/>
              </w:rPr>
            </w:pPr>
            <w:r>
              <w:rPr>
                <w:rFonts w:ascii="Times New Roman"/>
                <w:spacing w:val="-10"/>
                <w:sz w:val="24"/>
              </w:rPr>
              <w:t>6</w:t>
            </w:r>
          </w:p>
        </w:tc>
        <w:tc>
          <w:tcPr>
            <w:tcW w:w="2755" w:type="dxa"/>
            <w:gridSpan w:val="2"/>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51" w:lineRule="exact"/>
              <w:ind w:left="109"/>
              <w:jc w:val="left"/>
              <w:rPr>
                <w:rFonts w:ascii="Times New Roman"/>
                <w:sz w:val="24"/>
              </w:rPr>
            </w:pPr>
            <w:r>
              <w:rPr>
                <w:rFonts w:ascii="Times New Roman"/>
                <w:spacing w:val="-10"/>
                <w:sz w:val="24"/>
              </w:rPr>
              <w:t>9</w:t>
            </w:r>
          </w:p>
        </w:tc>
      </w:tr>
      <w:tr w:rsidR="00E1356D">
        <w:trPr>
          <w:trHeight w:val="270"/>
        </w:trPr>
        <w:tc>
          <w:tcPr>
            <w:tcW w:w="272" w:type="dxa"/>
            <w:vMerge/>
            <w:tcBorders>
              <w:top w:val="nil"/>
              <w:left w:val="nil"/>
              <w:right w:val="single" w:sz="4" w:space="0" w:color="000000"/>
            </w:tcBorders>
          </w:tcPr>
          <w:p w:rsidR="00E1356D" w:rsidRDefault="00E1356D">
            <w:pPr>
              <w:rPr>
                <w:sz w:val="2"/>
                <w:szCs w:val="2"/>
              </w:rPr>
            </w:pPr>
          </w:p>
        </w:tc>
        <w:tc>
          <w:tcPr>
            <w:tcW w:w="2790" w:type="dxa"/>
            <w:tcBorders>
              <w:top w:val="single" w:sz="4" w:space="0" w:color="000000"/>
              <w:left w:val="single" w:sz="4" w:space="0" w:color="000000"/>
              <w:bottom w:val="single" w:sz="4" w:space="0" w:color="000000"/>
              <w:right w:val="single" w:sz="4" w:space="0" w:color="000000"/>
            </w:tcBorders>
            <w:shd w:val="clear" w:color="auto" w:fill="D9D9D9"/>
          </w:tcPr>
          <w:p w:rsidR="00E1356D" w:rsidRDefault="00735C2B">
            <w:pPr>
              <w:pStyle w:val="TableParagraph"/>
              <w:spacing w:line="251" w:lineRule="exact"/>
              <w:ind w:left="107"/>
              <w:jc w:val="left"/>
              <w:rPr>
                <w:rFonts w:ascii="Times New Roman"/>
                <w:sz w:val="24"/>
              </w:rPr>
            </w:pPr>
            <w:r>
              <w:rPr>
                <w:rFonts w:ascii="Times New Roman"/>
                <w:spacing w:val="-2"/>
                <w:sz w:val="24"/>
              </w:rPr>
              <w:t>Gusht</w:t>
            </w:r>
          </w:p>
        </w:tc>
        <w:tc>
          <w:tcPr>
            <w:tcW w:w="3224"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51" w:lineRule="exact"/>
              <w:ind w:left="109"/>
              <w:jc w:val="left"/>
              <w:rPr>
                <w:rFonts w:ascii="Times New Roman"/>
                <w:sz w:val="24"/>
              </w:rPr>
            </w:pPr>
            <w:r>
              <w:rPr>
                <w:rFonts w:ascii="Times New Roman"/>
                <w:spacing w:val="-10"/>
                <w:sz w:val="24"/>
              </w:rPr>
              <w:t>3</w:t>
            </w:r>
          </w:p>
        </w:tc>
        <w:tc>
          <w:tcPr>
            <w:tcW w:w="2755" w:type="dxa"/>
            <w:gridSpan w:val="2"/>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51" w:lineRule="exact"/>
              <w:ind w:left="109"/>
              <w:jc w:val="left"/>
              <w:rPr>
                <w:rFonts w:ascii="Times New Roman"/>
                <w:sz w:val="24"/>
              </w:rPr>
            </w:pPr>
            <w:r>
              <w:rPr>
                <w:rFonts w:ascii="Times New Roman"/>
                <w:spacing w:val="-10"/>
                <w:sz w:val="24"/>
              </w:rPr>
              <w:t>3</w:t>
            </w:r>
          </w:p>
        </w:tc>
      </w:tr>
      <w:tr w:rsidR="00E1356D">
        <w:trPr>
          <w:trHeight w:val="273"/>
        </w:trPr>
        <w:tc>
          <w:tcPr>
            <w:tcW w:w="272" w:type="dxa"/>
            <w:vMerge/>
            <w:tcBorders>
              <w:top w:val="nil"/>
              <w:left w:val="nil"/>
              <w:right w:val="single" w:sz="4" w:space="0" w:color="000000"/>
            </w:tcBorders>
          </w:tcPr>
          <w:p w:rsidR="00E1356D" w:rsidRDefault="00E1356D">
            <w:pPr>
              <w:rPr>
                <w:sz w:val="2"/>
                <w:szCs w:val="2"/>
              </w:rPr>
            </w:pPr>
          </w:p>
        </w:tc>
        <w:tc>
          <w:tcPr>
            <w:tcW w:w="2790" w:type="dxa"/>
            <w:tcBorders>
              <w:top w:val="single" w:sz="4" w:space="0" w:color="000000"/>
              <w:left w:val="single" w:sz="4" w:space="0" w:color="000000"/>
              <w:bottom w:val="single" w:sz="4" w:space="0" w:color="000000"/>
              <w:right w:val="single" w:sz="4" w:space="0" w:color="000000"/>
            </w:tcBorders>
            <w:shd w:val="clear" w:color="auto" w:fill="D9D9D9"/>
          </w:tcPr>
          <w:p w:rsidR="00E1356D" w:rsidRDefault="00735C2B">
            <w:pPr>
              <w:pStyle w:val="TableParagraph"/>
              <w:spacing w:line="253" w:lineRule="exact"/>
              <w:ind w:left="107"/>
              <w:jc w:val="left"/>
              <w:rPr>
                <w:rFonts w:ascii="Times New Roman"/>
                <w:sz w:val="24"/>
              </w:rPr>
            </w:pPr>
            <w:r>
              <w:rPr>
                <w:rFonts w:ascii="Times New Roman"/>
                <w:spacing w:val="-2"/>
                <w:sz w:val="24"/>
              </w:rPr>
              <w:t>Shtator</w:t>
            </w:r>
          </w:p>
        </w:tc>
        <w:tc>
          <w:tcPr>
            <w:tcW w:w="3224"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53" w:lineRule="exact"/>
              <w:ind w:left="109"/>
              <w:jc w:val="left"/>
              <w:rPr>
                <w:rFonts w:ascii="Times New Roman"/>
                <w:sz w:val="24"/>
              </w:rPr>
            </w:pPr>
            <w:r>
              <w:rPr>
                <w:rFonts w:ascii="Times New Roman"/>
                <w:spacing w:val="-5"/>
                <w:sz w:val="24"/>
              </w:rPr>
              <w:t>21</w:t>
            </w:r>
          </w:p>
        </w:tc>
        <w:tc>
          <w:tcPr>
            <w:tcW w:w="2755" w:type="dxa"/>
            <w:gridSpan w:val="2"/>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53" w:lineRule="exact"/>
              <w:ind w:left="109"/>
              <w:jc w:val="left"/>
              <w:rPr>
                <w:rFonts w:ascii="Times New Roman"/>
                <w:sz w:val="24"/>
              </w:rPr>
            </w:pPr>
            <w:r>
              <w:rPr>
                <w:rFonts w:ascii="Times New Roman"/>
                <w:spacing w:val="-5"/>
                <w:sz w:val="24"/>
              </w:rPr>
              <w:t>11</w:t>
            </w:r>
          </w:p>
        </w:tc>
      </w:tr>
      <w:tr w:rsidR="00E1356D">
        <w:trPr>
          <w:trHeight w:val="270"/>
        </w:trPr>
        <w:tc>
          <w:tcPr>
            <w:tcW w:w="272" w:type="dxa"/>
            <w:vMerge/>
            <w:tcBorders>
              <w:top w:val="nil"/>
              <w:left w:val="nil"/>
              <w:right w:val="single" w:sz="4" w:space="0" w:color="000000"/>
            </w:tcBorders>
          </w:tcPr>
          <w:p w:rsidR="00E1356D" w:rsidRDefault="00E1356D">
            <w:pPr>
              <w:rPr>
                <w:sz w:val="2"/>
                <w:szCs w:val="2"/>
              </w:rPr>
            </w:pPr>
          </w:p>
        </w:tc>
        <w:tc>
          <w:tcPr>
            <w:tcW w:w="2790" w:type="dxa"/>
            <w:tcBorders>
              <w:top w:val="single" w:sz="4" w:space="0" w:color="000000"/>
              <w:left w:val="single" w:sz="4" w:space="0" w:color="000000"/>
              <w:bottom w:val="single" w:sz="4" w:space="0" w:color="000000"/>
              <w:right w:val="single" w:sz="4" w:space="0" w:color="000000"/>
            </w:tcBorders>
            <w:shd w:val="clear" w:color="auto" w:fill="D9D9D9"/>
          </w:tcPr>
          <w:p w:rsidR="00E1356D" w:rsidRDefault="00735C2B">
            <w:pPr>
              <w:pStyle w:val="TableParagraph"/>
              <w:spacing w:line="251" w:lineRule="exact"/>
              <w:ind w:left="107"/>
              <w:jc w:val="left"/>
              <w:rPr>
                <w:rFonts w:ascii="Times New Roman"/>
                <w:sz w:val="24"/>
              </w:rPr>
            </w:pPr>
            <w:r>
              <w:rPr>
                <w:rFonts w:ascii="Times New Roman"/>
                <w:spacing w:val="-2"/>
                <w:sz w:val="24"/>
              </w:rPr>
              <w:t>Tetor</w:t>
            </w:r>
          </w:p>
        </w:tc>
        <w:tc>
          <w:tcPr>
            <w:tcW w:w="3224"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51" w:lineRule="exact"/>
              <w:ind w:left="109"/>
              <w:jc w:val="left"/>
              <w:rPr>
                <w:rFonts w:ascii="Times New Roman"/>
                <w:sz w:val="24"/>
              </w:rPr>
            </w:pPr>
            <w:r>
              <w:rPr>
                <w:rFonts w:ascii="Times New Roman"/>
                <w:spacing w:val="-5"/>
                <w:sz w:val="24"/>
              </w:rPr>
              <w:t>10</w:t>
            </w:r>
          </w:p>
        </w:tc>
        <w:tc>
          <w:tcPr>
            <w:tcW w:w="2755" w:type="dxa"/>
            <w:gridSpan w:val="2"/>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51" w:lineRule="exact"/>
              <w:ind w:left="109"/>
              <w:jc w:val="left"/>
              <w:rPr>
                <w:rFonts w:ascii="Times New Roman"/>
                <w:sz w:val="24"/>
              </w:rPr>
            </w:pPr>
            <w:r>
              <w:rPr>
                <w:rFonts w:ascii="Times New Roman"/>
                <w:spacing w:val="-10"/>
                <w:sz w:val="24"/>
              </w:rPr>
              <w:t>5</w:t>
            </w:r>
          </w:p>
        </w:tc>
      </w:tr>
      <w:tr w:rsidR="00E1356D">
        <w:trPr>
          <w:trHeight w:val="270"/>
        </w:trPr>
        <w:tc>
          <w:tcPr>
            <w:tcW w:w="272" w:type="dxa"/>
            <w:vMerge/>
            <w:tcBorders>
              <w:top w:val="nil"/>
              <w:left w:val="nil"/>
              <w:right w:val="single" w:sz="4" w:space="0" w:color="000000"/>
            </w:tcBorders>
          </w:tcPr>
          <w:p w:rsidR="00E1356D" w:rsidRDefault="00E1356D">
            <w:pPr>
              <w:rPr>
                <w:sz w:val="2"/>
                <w:szCs w:val="2"/>
              </w:rPr>
            </w:pPr>
          </w:p>
        </w:tc>
        <w:tc>
          <w:tcPr>
            <w:tcW w:w="2790" w:type="dxa"/>
            <w:tcBorders>
              <w:top w:val="single" w:sz="4" w:space="0" w:color="000000"/>
              <w:left w:val="single" w:sz="4" w:space="0" w:color="000000"/>
              <w:bottom w:val="single" w:sz="4" w:space="0" w:color="000000"/>
              <w:right w:val="single" w:sz="4" w:space="0" w:color="000000"/>
            </w:tcBorders>
            <w:shd w:val="clear" w:color="auto" w:fill="D9D9D9"/>
          </w:tcPr>
          <w:p w:rsidR="00E1356D" w:rsidRDefault="00735C2B">
            <w:pPr>
              <w:pStyle w:val="TableParagraph"/>
              <w:spacing w:line="251" w:lineRule="exact"/>
              <w:ind w:left="107"/>
              <w:jc w:val="left"/>
              <w:rPr>
                <w:rFonts w:ascii="Times New Roman" w:hAnsi="Times New Roman"/>
                <w:sz w:val="24"/>
              </w:rPr>
            </w:pPr>
            <w:r>
              <w:rPr>
                <w:rFonts w:ascii="Times New Roman" w:hAnsi="Times New Roman"/>
                <w:spacing w:val="-2"/>
                <w:sz w:val="24"/>
              </w:rPr>
              <w:t>Nëntor</w:t>
            </w:r>
          </w:p>
        </w:tc>
        <w:tc>
          <w:tcPr>
            <w:tcW w:w="3224"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51" w:lineRule="exact"/>
              <w:ind w:left="109"/>
              <w:jc w:val="left"/>
              <w:rPr>
                <w:rFonts w:ascii="Times New Roman"/>
                <w:sz w:val="24"/>
              </w:rPr>
            </w:pPr>
            <w:r>
              <w:rPr>
                <w:rFonts w:ascii="Times New Roman"/>
                <w:spacing w:val="-5"/>
                <w:sz w:val="24"/>
              </w:rPr>
              <w:t>14</w:t>
            </w:r>
          </w:p>
        </w:tc>
        <w:tc>
          <w:tcPr>
            <w:tcW w:w="2755" w:type="dxa"/>
            <w:gridSpan w:val="2"/>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51" w:lineRule="exact"/>
              <w:ind w:left="109"/>
              <w:jc w:val="left"/>
              <w:rPr>
                <w:rFonts w:ascii="Times New Roman"/>
                <w:sz w:val="24"/>
              </w:rPr>
            </w:pPr>
            <w:r>
              <w:rPr>
                <w:rFonts w:ascii="Times New Roman"/>
                <w:spacing w:val="-10"/>
                <w:sz w:val="24"/>
              </w:rPr>
              <w:t>-</w:t>
            </w:r>
          </w:p>
        </w:tc>
      </w:tr>
      <w:tr w:rsidR="00E1356D">
        <w:trPr>
          <w:trHeight w:val="270"/>
        </w:trPr>
        <w:tc>
          <w:tcPr>
            <w:tcW w:w="272" w:type="dxa"/>
            <w:vMerge/>
            <w:tcBorders>
              <w:top w:val="nil"/>
              <w:left w:val="nil"/>
              <w:right w:val="single" w:sz="4" w:space="0" w:color="000000"/>
            </w:tcBorders>
          </w:tcPr>
          <w:p w:rsidR="00E1356D" w:rsidRDefault="00E1356D">
            <w:pPr>
              <w:rPr>
                <w:sz w:val="2"/>
                <w:szCs w:val="2"/>
              </w:rPr>
            </w:pPr>
          </w:p>
        </w:tc>
        <w:tc>
          <w:tcPr>
            <w:tcW w:w="2790" w:type="dxa"/>
            <w:tcBorders>
              <w:top w:val="single" w:sz="4" w:space="0" w:color="000000"/>
              <w:left w:val="single" w:sz="4" w:space="0" w:color="000000"/>
              <w:bottom w:val="single" w:sz="4" w:space="0" w:color="000000"/>
              <w:right w:val="single" w:sz="4" w:space="0" w:color="000000"/>
            </w:tcBorders>
            <w:shd w:val="clear" w:color="auto" w:fill="D9D9D9"/>
          </w:tcPr>
          <w:p w:rsidR="00E1356D" w:rsidRDefault="00735C2B">
            <w:pPr>
              <w:pStyle w:val="TableParagraph"/>
              <w:spacing w:line="251" w:lineRule="exact"/>
              <w:ind w:left="107"/>
              <w:jc w:val="left"/>
              <w:rPr>
                <w:rFonts w:ascii="Times New Roman"/>
                <w:sz w:val="24"/>
              </w:rPr>
            </w:pPr>
            <w:r>
              <w:rPr>
                <w:rFonts w:ascii="Times New Roman"/>
                <w:spacing w:val="-2"/>
                <w:sz w:val="24"/>
              </w:rPr>
              <w:t>Dhjetor</w:t>
            </w:r>
          </w:p>
        </w:tc>
        <w:tc>
          <w:tcPr>
            <w:tcW w:w="3224"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51" w:lineRule="exact"/>
              <w:ind w:left="109"/>
              <w:jc w:val="left"/>
              <w:rPr>
                <w:rFonts w:ascii="Times New Roman"/>
                <w:sz w:val="24"/>
              </w:rPr>
            </w:pPr>
            <w:r>
              <w:rPr>
                <w:rFonts w:ascii="Times New Roman"/>
                <w:spacing w:val="-10"/>
                <w:sz w:val="24"/>
              </w:rPr>
              <w:t>2</w:t>
            </w:r>
          </w:p>
        </w:tc>
        <w:tc>
          <w:tcPr>
            <w:tcW w:w="2755" w:type="dxa"/>
            <w:gridSpan w:val="2"/>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51" w:lineRule="exact"/>
              <w:ind w:left="109"/>
              <w:jc w:val="left"/>
              <w:rPr>
                <w:rFonts w:ascii="Times New Roman"/>
                <w:sz w:val="24"/>
              </w:rPr>
            </w:pPr>
            <w:r>
              <w:rPr>
                <w:rFonts w:ascii="Times New Roman"/>
                <w:spacing w:val="-5"/>
                <w:sz w:val="24"/>
              </w:rPr>
              <w:t>13</w:t>
            </w:r>
          </w:p>
        </w:tc>
      </w:tr>
      <w:tr w:rsidR="00E1356D">
        <w:trPr>
          <w:trHeight w:val="271"/>
        </w:trPr>
        <w:tc>
          <w:tcPr>
            <w:tcW w:w="272" w:type="dxa"/>
            <w:vMerge/>
            <w:tcBorders>
              <w:top w:val="nil"/>
              <w:left w:val="nil"/>
              <w:right w:val="single" w:sz="4" w:space="0" w:color="000000"/>
            </w:tcBorders>
          </w:tcPr>
          <w:p w:rsidR="00E1356D" w:rsidRDefault="00E1356D">
            <w:pPr>
              <w:rPr>
                <w:sz w:val="2"/>
                <w:szCs w:val="2"/>
              </w:rPr>
            </w:pPr>
          </w:p>
        </w:tc>
        <w:tc>
          <w:tcPr>
            <w:tcW w:w="2790" w:type="dxa"/>
            <w:tcBorders>
              <w:top w:val="single" w:sz="4" w:space="0" w:color="000000"/>
              <w:left w:val="single" w:sz="4" w:space="0" w:color="000000"/>
              <w:bottom w:val="single" w:sz="8" w:space="0" w:color="D9D9D9"/>
              <w:right w:val="single" w:sz="4" w:space="0" w:color="000000"/>
            </w:tcBorders>
            <w:shd w:val="clear" w:color="auto" w:fill="D9D9D9"/>
          </w:tcPr>
          <w:p w:rsidR="00E1356D" w:rsidRDefault="00735C2B">
            <w:pPr>
              <w:pStyle w:val="TableParagraph"/>
              <w:spacing w:line="252" w:lineRule="exact"/>
              <w:ind w:left="107"/>
              <w:jc w:val="left"/>
              <w:rPr>
                <w:rFonts w:ascii="Times New Roman"/>
                <w:sz w:val="24"/>
              </w:rPr>
            </w:pPr>
            <w:r>
              <w:rPr>
                <w:rFonts w:ascii="Times New Roman"/>
                <w:spacing w:val="-2"/>
                <w:sz w:val="24"/>
              </w:rPr>
              <w:t>Total</w:t>
            </w:r>
          </w:p>
        </w:tc>
        <w:tc>
          <w:tcPr>
            <w:tcW w:w="3224" w:type="dxa"/>
            <w:tcBorders>
              <w:top w:val="single" w:sz="4" w:space="0" w:color="000000"/>
              <w:left w:val="single" w:sz="4" w:space="0" w:color="000000"/>
              <w:bottom w:val="single" w:sz="8" w:space="0" w:color="D9D9D9"/>
              <w:right w:val="single" w:sz="4" w:space="0" w:color="000000"/>
            </w:tcBorders>
            <w:shd w:val="clear" w:color="auto" w:fill="D9D9D9"/>
          </w:tcPr>
          <w:p w:rsidR="00E1356D" w:rsidRDefault="00735C2B">
            <w:pPr>
              <w:pStyle w:val="TableParagraph"/>
              <w:spacing w:line="252" w:lineRule="exact"/>
              <w:ind w:left="109"/>
              <w:jc w:val="left"/>
              <w:rPr>
                <w:rFonts w:ascii="Times New Roman"/>
                <w:sz w:val="24"/>
              </w:rPr>
            </w:pPr>
            <w:r>
              <w:rPr>
                <w:rFonts w:ascii="Times New Roman"/>
                <w:spacing w:val="-5"/>
                <w:sz w:val="24"/>
              </w:rPr>
              <w:t>111</w:t>
            </w:r>
          </w:p>
        </w:tc>
        <w:tc>
          <w:tcPr>
            <w:tcW w:w="2755" w:type="dxa"/>
            <w:gridSpan w:val="2"/>
            <w:tcBorders>
              <w:top w:val="single" w:sz="4" w:space="0" w:color="000000"/>
              <w:left w:val="single" w:sz="4" w:space="0" w:color="000000"/>
              <w:bottom w:val="single" w:sz="8" w:space="0" w:color="D9D9D9"/>
              <w:right w:val="single" w:sz="4" w:space="0" w:color="000000"/>
            </w:tcBorders>
            <w:shd w:val="clear" w:color="auto" w:fill="D9D9D9"/>
          </w:tcPr>
          <w:p w:rsidR="00E1356D" w:rsidRDefault="00735C2B">
            <w:pPr>
              <w:pStyle w:val="TableParagraph"/>
              <w:spacing w:line="252" w:lineRule="exact"/>
              <w:ind w:left="109"/>
              <w:jc w:val="left"/>
              <w:rPr>
                <w:rFonts w:ascii="Times New Roman"/>
                <w:sz w:val="24"/>
              </w:rPr>
            </w:pPr>
            <w:r>
              <w:rPr>
                <w:rFonts w:ascii="Times New Roman"/>
                <w:spacing w:val="-5"/>
                <w:sz w:val="24"/>
              </w:rPr>
              <w:t>72</w:t>
            </w:r>
          </w:p>
        </w:tc>
      </w:tr>
      <w:tr w:rsidR="00E1356D">
        <w:trPr>
          <w:trHeight w:val="5029"/>
        </w:trPr>
        <w:tc>
          <w:tcPr>
            <w:tcW w:w="8642" w:type="dxa"/>
            <w:gridSpan w:val="4"/>
            <w:tcBorders>
              <w:top w:val="single" w:sz="8" w:space="0" w:color="D9D9D9"/>
              <w:bottom w:val="nil"/>
            </w:tcBorders>
          </w:tcPr>
          <w:p w:rsidR="00E1356D" w:rsidRDefault="00735C2B">
            <w:pPr>
              <w:pStyle w:val="TableParagraph"/>
              <w:spacing w:before="142"/>
              <w:ind w:left="2768" w:right="704" w:hanging="1556"/>
              <w:jc w:val="left"/>
              <w:rPr>
                <w:sz w:val="28"/>
              </w:rPr>
            </w:pPr>
            <w:r>
              <w:rPr>
                <w:color w:val="585858"/>
                <w:sz w:val="28"/>
              </w:rPr>
              <w:t>Kërkesat</w:t>
            </w:r>
            <w:r>
              <w:rPr>
                <w:color w:val="585858"/>
                <w:spacing w:val="-11"/>
                <w:sz w:val="28"/>
              </w:rPr>
              <w:t xml:space="preserve"> </w:t>
            </w:r>
            <w:r>
              <w:rPr>
                <w:color w:val="585858"/>
                <w:sz w:val="28"/>
              </w:rPr>
              <w:t>e</w:t>
            </w:r>
            <w:r>
              <w:rPr>
                <w:color w:val="585858"/>
                <w:spacing w:val="-8"/>
                <w:sz w:val="28"/>
              </w:rPr>
              <w:t xml:space="preserve"> </w:t>
            </w:r>
            <w:r>
              <w:rPr>
                <w:color w:val="585858"/>
                <w:sz w:val="28"/>
              </w:rPr>
              <w:t>të</w:t>
            </w:r>
            <w:r>
              <w:rPr>
                <w:color w:val="585858"/>
                <w:spacing w:val="-10"/>
                <w:sz w:val="28"/>
              </w:rPr>
              <w:t xml:space="preserve"> </w:t>
            </w:r>
            <w:r>
              <w:rPr>
                <w:color w:val="585858"/>
                <w:sz w:val="28"/>
              </w:rPr>
              <w:t>moshuarve</w:t>
            </w:r>
            <w:r>
              <w:rPr>
                <w:color w:val="585858"/>
                <w:spacing w:val="-10"/>
                <w:sz w:val="28"/>
              </w:rPr>
              <w:t xml:space="preserve"> </w:t>
            </w:r>
            <w:r>
              <w:rPr>
                <w:color w:val="585858"/>
                <w:sz w:val="28"/>
              </w:rPr>
              <w:t>për</w:t>
            </w:r>
            <w:r>
              <w:rPr>
                <w:color w:val="585858"/>
                <w:spacing w:val="-10"/>
                <w:sz w:val="28"/>
              </w:rPr>
              <w:t xml:space="preserve"> </w:t>
            </w:r>
            <w:r>
              <w:rPr>
                <w:color w:val="585858"/>
                <w:sz w:val="28"/>
              </w:rPr>
              <w:t>sistemim</w:t>
            </w:r>
            <w:r>
              <w:rPr>
                <w:color w:val="585858"/>
                <w:spacing w:val="40"/>
                <w:sz w:val="28"/>
              </w:rPr>
              <w:t xml:space="preserve"> </w:t>
            </w:r>
            <w:r>
              <w:rPr>
                <w:color w:val="585858"/>
                <w:sz w:val="28"/>
              </w:rPr>
              <w:t>dhe</w:t>
            </w:r>
            <w:r>
              <w:rPr>
                <w:color w:val="585858"/>
                <w:spacing w:val="-8"/>
                <w:sz w:val="28"/>
              </w:rPr>
              <w:t xml:space="preserve"> </w:t>
            </w:r>
            <w:r>
              <w:rPr>
                <w:color w:val="585858"/>
                <w:sz w:val="28"/>
              </w:rPr>
              <w:t>sistemimet gjatë vitit 2024 , nga SHSSH</w:t>
            </w:r>
          </w:p>
          <w:p w:rsidR="00E1356D" w:rsidRDefault="00735C2B">
            <w:pPr>
              <w:pStyle w:val="TableParagraph"/>
              <w:spacing w:before="129"/>
              <w:ind w:left="130"/>
              <w:jc w:val="left"/>
              <w:rPr>
                <w:sz w:val="18"/>
              </w:rPr>
            </w:pPr>
            <w:r>
              <w:rPr>
                <w:noProof/>
                <w:sz w:val="18"/>
                <w:lang w:val="en-US"/>
              </w:rPr>
              <mc:AlternateContent>
                <mc:Choice Requires="wpg">
                  <w:drawing>
                    <wp:anchor distT="0" distB="0" distL="0" distR="0" simplePos="0" relativeHeight="481335808" behindDoc="1" locked="0" layoutInCell="1" allowOverlap="1">
                      <wp:simplePos x="0" y="0"/>
                      <wp:positionH relativeFrom="column">
                        <wp:posOffset>362331</wp:posOffset>
                      </wp:positionH>
                      <wp:positionV relativeFrom="paragraph">
                        <wp:posOffset>153089</wp:posOffset>
                      </wp:positionV>
                      <wp:extent cx="4984750" cy="952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4750" cy="9525"/>
                                <a:chOff x="0" y="0"/>
                                <a:chExt cx="4984750" cy="9525"/>
                              </a:xfrm>
                            </wpg:grpSpPr>
                            <wps:wsp>
                              <wps:cNvPr id="95" name="Graphic 95"/>
                              <wps:cNvSpPr/>
                              <wps:spPr>
                                <a:xfrm>
                                  <a:off x="0" y="4762"/>
                                  <a:ext cx="4984750" cy="1270"/>
                                </a:xfrm>
                                <a:custGeom>
                                  <a:avLst/>
                                  <a:gdLst/>
                                  <a:ahLst/>
                                  <a:cxnLst/>
                                  <a:rect l="l" t="t" r="r" b="b"/>
                                  <a:pathLst>
                                    <a:path w="4984750">
                                      <a:moveTo>
                                        <a:pt x="0" y="0"/>
                                      </a:moveTo>
                                      <a:lnTo>
                                        <a:pt x="4984369"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5791F093" id="Group 94" o:spid="_x0000_s1026" style="position:absolute;margin-left:28.55pt;margin-top:12.05pt;width:392.5pt;height:.75pt;z-index:-21980672;mso-wrap-distance-left:0;mso-wrap-distance-right:0" coordsize="498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">
                      <v:shape id="Graphic 95" o:spid="_x0000_s1027" style="position:absolute;top:47;width:49847;height:13;visibility:visible;mso-wrap-style:square;v-text-anchor:top" coordsize="4984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" path="m,l4984369,e" filled="f" strokecolor="#d9d9d9">
                        <v:path arrowok="t"/>
                      </v:shape>
                    </v:group>
                  </w:pict>
                </mc:Fallback>
              </mc:AlternateContent>
            </w:r>
            <w:r>
              <w:rPr>
                <w:color w:val="585858"/>
                <w:spacing w:val="-5"/>
                <w:sz w:val="18"/>
              </w:rPr>
              <w:t>120</w:t>
            </w:r>
          </w:p>
          <w:p w:rsidR="00E1356D" w:rsidRDefault="00E1356D">
            <w:pPr>
              <w:pStyle w:val="TableParagraph"/>
              <w:spacing w:before="79"/>
              <w:jc w:val="left"/>
              <w:rPr>
                <w:rFonts w:ascii="Times New Roman"/>
                <w:sz w:val="18"/>
              </w:rPr>
            </w:pPr>
          </w:p>
          <w:p w:rsidR="00E1356D" w:rsidRDefault="00735C2B">
            <w:pPr>
              <w:pStyle w:val="TableParagraph"/>
              <w:ind w:left="130"/>
              <w:jc w:val="left"/>
              <w:rPr>
                <w:sz w:val="18"/>
              </w:rPr>
            </w:pPr>
            <w:r>
              <w:rPr>
                <w:noProof/>
                <w:sz w:val="18"/>
                <w:lang w:val="en-US"/>
              </w:rPr>
              <mc:AlternateContent>
                <mc:Choice Requires="wpg">
                  <w:drawing>
                    <wp:anchor distT="0" distB="0" distL="0" distR="0" simplePos="0" relativeHeight="481335296" behindDoc="1" locked="0" layoutInCell="1" allowOverlap="1">
                      <wp:simplePos x="0" y="0"/>
                      <wp:positionH relativeFrom="column">
                        <wp:posOffset>362331</wp:posOffset>
                      </wp:positionH>
                      <wp:positionV relativeFrom="paragraph">
                        <wp:posOffset>-115006</wp:posOffset>
                      </wp:positionV>
                      <wp:extent cx="4984750" cy="181165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4750" cy="1811655"/>
                                <a:chOff x="0" y="0"/>
                                <a:chExt cx="4984750" cy="1811655"/>
                              </a:xfrm>
                            </wpg:grpSpPr>
                            <wps:wsp>
                              <wps:cNvPr id="97" name="Graphic 97"/>
                              <wps:cNvSpPr/>
                              <wps:spPr>
                                <a:xfrm>
                                  <a:off x="0" y="191579"/>
                                  <a:ext cx="4984750" cy="1605280"/>
                                </a:xfrm>
                                <a:custGeom>
                                  <a:avLst/>
                                  <a:gdLst/>
                                  <a:ahLst/>
                                  <a:cxnLst/>
                                  <a:rect l="l" t="t" r="r" b="b"/>
                                  <a:pathLst>
                                    <a:path w="4984750" h="1605280">
                                      <a:moveTo>
                                        <a:pt x="0" y="1284732"/>
                                      </a:moveTo>
                                      <a:lnTo>
                                        <a:pt x="4984369" y="1284732"/>
                                      </a:lnTo>
                                    </a:path>
                                    <a:path w="4984750" h="1605280">
                                      <a:moveTo>
                                        <a:pt x="0" y="963168"/>
                                      </a:moveTo>
                                      <a:lnTo>
                                        <a:pt x="4984369" y="963168"/>
                                      </a:lnTo>
                                    </a:path>
                                    <a:path w="4984750" h="1605280">
                                      <a:moveTo>
                                        <a:pt x="0" y="641604"/>
                                      </a:moveTo>
                                      <a:lnTo>
                                        <a:pt x="4984369" y="641604"/>
                                      </a:lnTo>
                                    </a:path>
                                    <a:path w="4984750" h="1605280">
                                      <a:moveTo>
                                        <a:pt x="0" y="320040"/>
                                      </a:moveTo>
                                      <a:lnTo>
                                        <a:pt x="4984369" y="320040"/>
                                      </a:lnTo>
                                    </a:path>
                                    <a:path w="4984750" h="1605280">
                                      <a:moveTo>
                                        <a:pt x="0" y="0"/>
                                      </a:moveTo>
                                      <a:lnTo>
                                        <a:pt x="4984369" y="0"/>
                                      </a:lnTo>
                                    </a:path>
                                    <a:path w="4984750" h="1605280">
                                      <a:moveTo>
                                        <a:pt x="0" y="1605280"/>
                                      </a:moveTo>
                                      <a:lnTo>
                                        <a:pt x="4984369" y="1605280"/>
                                      </a:lnTo>
                                    </a:path>
                                  </a:pathLst>
                                </a:custGeom>
                                <a:ln w="9525">
                                  <a:solidFill>
                                    <a:srgbClr val="D9D9D9"/>
                                  </a:solidFill>
                                  <a:prstDash val="solid"/>
                                </a:ln>
                              </wps:spPr>
                              <wps:bodyPr wrap="square" lIns="0" tIns="0" rIns="0" bIns="0" rtlCol="0">
                                <a:prstTxWarp prst="textNoShape">
                                  <a:avLst/>
                                </a:prstTxWarp>
                                <a:noAutofit/>
                              </wps:bodyPr>
                            </wps:wsp>
                            <wps:wsp>
                              <wps:cNvPr id="98" name="Graphic 98"/>
                              <wps:cNvSpPr/>
                              <wps:spPr>
                                <a:xfrm>
                                  <a:off x="191643" y="14287"/>
                                  <a:ext cx="4601210" cy="1750695"/>
                                </a:xfrm>
                                <a:custGeom>
                                  <a:avLst/>
                                  <a:gdLst/>
                                  <a:ahLst/>
                                  <a:cxnLst/>
                                  <a:rect l="l" t="t" r="r" b="b"/>
                                  <a:pathLst>
                                    <a:path w="4601210" h="1750695">
                                      <a:moveTo>
                                        <a:pt x="0" y="1670812"/>
                                      </a:moveTo>
                                      <a:lnTo>
                                        <a:pt x="383286" y="1718056"/>
                                      </a:lnTo>
                                      <a:lnTo>
                                        <a:pt x="767333" y="1638808"/>
                                      </a:lnTo>
                                      <a:lnTo>
                                        <a:pt x="1149858" y="1526032"/>
                                      </a:lnTo>
                                      <a:lnTo>
                                        <a:pt x="1533906" y="1573276"/>
                                      </a:lnTo>
                                      <a:lnTo>
                                        <a:pt x="1916429" y="1686052"/>
                                      </a:lnTo>
                                      <a:lnTo>
                                        <a:pt x="2300478" y="1686052"/>
                                      </a:lnTo>
                                      <a:lnTo>
                                        <a:pt x="2684526" y="1734820"/>
                                      </a:lnTo>
                                      <a:lnTo>
                                        <a:pt x="3067050" y="1445260"/>
                                      </a:lnTo>
                                      <a:lnTo>
                                        <a:pt x="3451098" y="1622044"/>
                                      </a:lnTo>
                                      <a:lnTo>
                                        <a:pt x="3833622" y="1558036"/>
                                      </a:lnTo>
                                      <a:lnTo>
                                        <a:pt x="4217670" y="1750441"/>
                                      </a:lnTo>
                                      <a:lnTo>
                                        <a:pt x="4600956" y="0"/>
                                      </a:lnTo>
                                    </a:path>
                                  </a:pathLst>
                                </a:custGeom>
                                <a:ln w="28575">
                                  <a:solidFill>
                                    <a:srgbClr val="4F81BC"/>
                                  </a:solidFill>
                                  <a:prstDash val="solid"/>
                                </a:ln>
                              </wps:spPr>
                              <wps:bodyPr wrap="square" lIns="0" tIns="0" rIns="0" bIns="0" rtlCol="0">
                                <a:prstTxWarp prst="textNoShape">
                                  <a:avLst/>
                                </a:prstTxWarp>
                                <a:noAutofit/>
                              </wps:bodyPr>
                            </wps:wsp>
                            <wps:wsp>
                              <wps:cNvPr id="99" name="Graphic 99"/>
                              <wps:cNvSpPr/>
                              <wps:spPr>
                                <a:xfrm>
                                  <a:off x="958469" y="640651"/>
                                  <a:ext cx="3834129" cy="1156335"/>
                                </a:xfrm>
                                <a:custGeom>
                                  <a:avLst/>
                                  <a:gdLst/>
                                  <a:ahLst/>
                                  <a:cxnLst/>
                                  <a:rect l="l" t="t" r="r" b="b"/>
                                  <a:pathLst>
                                    <a:path w="3834129" h="1156335">
                                      <a:moveTo>
                                        <a:pt x="0" y="1076452"/>
                                      </a:moveTo>
                                      <a:lnTo>
                                        <a:pt x="383031" y="1012444"/>
                                      </a:lnTo>
                                      <a:lnTo>
                                        <a:pt x="767080" y="995680"/>
                                      </a:lnTo>
                                      <a:lnTo>
                                        <a:pt x="1149603" y="1108456"/>
                                      </a:lnTo>
                                      <a:lnTo>
                                        <a:pt x="1533652" y="1012444"/>
                                      </a:lnTo>
                                      <a:lnTo>
                                        <a:pt x="1917700" y="1108456"/>
                                      </a:lnTo>
                                      <a:lnTo>
                                        <a:pt x="2300224" y="978916"/>
                                      </a:lnTo>
                                      <a:lnTo>
                                        <a:pt x="2684272" y="1076452"/>
                                      </a:lnTo>
                                      <a:lnTo>
                                        <a:pt x="3066796" y="1156208"/>
                                      </a:lnTo>
                                      <a:lnTo>
                                        <a:pt x="3450844" y="946912"/>
                                      </a:lnTo>
                                      <a:lnTo>
                                        <a:pt x="3834129" y="0"/>
                                      </a:lnTo>
                                    </a:path>
                                  </a:pathLst>
                                </a:custGeom>
                                <a:ln w="28575">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w14:anchorId="5FEF51D9" id="Group 96" o:spid="_x0000_s1026" style="position:absolute;margin-left:28.55pt;margin-top:-9.05pt;width:392.5pt;height:142.65pt;z-index:-21981184;mso-wrap-distance-left:0;mso-wrap-distance-right:0" coordsize="49847,18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">
                      <v:shape id="Graphic 97" o:spid="_x0000_s1027" style="position:absolute;top:1915;width:49847;height:16053;visibility:visible;mso-wrap-style:square;v-text-anchor:top" coordsize="4984750,16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" path="m,1284732r4984369,em,963168r4984369,em,641604r4984369,em,320040r4984369,em,l4984369,em,1605280r4984369,e" filled="f" strokecolor="#d9d9d9">
                        <v:path arrowok="t"/>
                      </v:shape>
                      <v:shape id="Graphic 98" o:spid="_x0000_s1028" style="position:absolute;left:1916;top:142;width:46012;height:17507;visibility:visible;mso-wrap-style:square;v-text-anchor:top" coordsize="4601210,175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" path="m,1670812r383286,47244l767333,1638808r382525,-112776l1533906,1573276r382523,112776l2300478,1686052r384048,48768l3067050,1445260r384048,176784l3833622,1558036r384048,192405l4600956,e" filled="f" strokecolor="#4f81bc" strokeweight="2.25pt">
                        <v:path arrowok="t"/>
                      </v:shape>
                      <v:shape id="Graphic 99" o:spid="_x0000_s1029" style="position:absolute;left:9584;top:6406;width:38341;height:11563;visibility:visible;mso-wrap-style:square;v-text-anchor:top" coordsize="3834129,115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" path="m,1076452r383031,-64008l767080,995680r382523,112776l1533652,1012444r384048,96012l2300224,978916r384048,97536l3066796,1156208,3450844,946912,3834129,e" filled="f" strokecolor="#c0504d" strokeweight="2.25pt">
                        <v:path arrowok="t"/>
                      </v:shape>
                    </v:group>
                  </w:pict>
                </mc:Fallback>
              </mc:AlternateContent>
            </w:r>
            <w:r>
              <w:rPr>
                <w:color w:val="585858"/>
                <w:spacing w:val="-5"/>
                <w:sz w:val="18"/>
              </w:rPr>
              <w:t>100</w:t>
            </w:r>
          </w:p>
          <w:p w:rsidR="00E1356D" w:rsidRDefault="00E1356D">
            <w:pPr>
              <w:pStyle w:val="TableParagraph"/>
              <w:spacing w:before="79"/>
              <w:jc w:val="left"/>
              <w:rPr>
                <w:rFonts w:ascii="Times New Roman"/>
                <w:sz w:val="18"/>
              </w:rPr>
            </w:pPr>
          </w:p>
          <w:p w:rsidR="00E1356D" w:rsidRDefault="00735C2B">
            <w:pPr>
              <w:pStyle w:val="TableParagraph"/>
              <w:ind w:left="221"/>
              <w:jc w:val="left"/>
              <w:rPr>
                <w:sz w:val="18"/>
              </w:rPr>
            </w:pPr>
            <w:r>
              <w:rPr>
                <w:color w:val="585858"/>
                <w:spacing w:val="-5"/>
                <w:sz w:val="18"/>
              </w:rPr>
              <w:t>80</w:t>
            </w:r>
          </w:p>
          <w:p w:rsidR="00E1356D" w:rsidRDefault="00E1356D">
            <w:pPr>
              <w:pStyle w:val="TableParagraph"/>
              <w:spacing w:before="79"/>
              <w:jc w:val="left"/>
              <w:rPr>
                <w:rFonts w:ascii="Times New Roman"/>
                <w:sz w:val="18"/>
              </w:rPr>
            </w:pPr>
          </w:p>
          <w:p w:rsidR="00E1356D" w:rsidRDefault="00735C2B">
            <w:pPr>
              <w:pStyle w:val="TableParagraph"/>
              <w:spacing w:before="1"/>
              <w:ind w:left="221"/>
              <w:jc w:val="left"/>
              <w:rPr>
                <w:sz w:val="18"/>
              </w:rPr>
            </w:pPr>
            <w:r>
              <w:rPr>
                <w:color w:val="585858"/>
                <w:spacing w:val="-5"/>
                <w:sz w:val="18"/>
              </w:rPr>
              <w:t>60</w:t>
            </w:r>
          </w:p>
          <w:p w:rsidR="00E1356D" w:rsidRDefault="00E1356D">
            <w:pPr>
              <w:pStyle w:val="TableParagraph"/>
              <w:spacing w:before="78"/>
              <w:jc w:val="left"/>
              <w:rPr>
                <w:rFonts w:ascii="Times New Roman"/>
                <w:sz w:val="18"/>
              </w:rPr>
            </w:pPr>
          </w:p>
          <w:p w:rsidR="00E1356D" w:rsidRDefault="00735C2B">
            <w:pPr>
              <w:pStyle w:val="TableParagraph"/>
              <w:spacing w:before="1"/>
              <w:ind w:left="221"/>
              <w:jc w:val="left"/>
              <w:rPr>
                <w:sz w:val="18"/>
              </w:rPr>
            </w:pPr>
            <w:r>
              <w:rPr>
                <w:color w:val="585858"/>
                <w:spacing w:val="-5"/>
                <w:sz w:val="18"/>
              </w:rPr>
              <w:t>40</w:t>
            </w:r>
          </w:p>
          <w:p w:rsidR="00E1356D" w:rsidRDefault="00E1356D">
            <w:pPr>
              <w:pStyle w:val="TableParagraph"/>
              <w:spacing w:before="79"/>
              <w:jc w:val="left"/>
              <w:rPr>
                <w:rFonts w:ascii="Times New Roman"/>
                <w:sz w:val="18"/>
              </w:rPr>
            </w:pPr>
          </w:p>
          <w:p w:rsidR="00E1356D" w:rsidRDefault="00735C2B">
            <w:pPr>
              <w:pStyle w:val="TableParagraph"/>
              <w:ind w:left="221"/>
              <w:jc w:val="left"/>
              <w:rPr>
                <w:sz w:val="18"/>
              </w:rPr>
            </w:pPr>
            <w:r>
              <w:rPr>
                <w:color w:val="585858"/>
                <w:spacing w:val="-5"/>
                <w:sz w:val="18"/>
              </w:rPr>
              <w:t>20</w:t>
            </w:r>
          </w:p>
          <w:p w:rsidR="00E1356D" w:rsidRDefault="00E1356D">
            <w:pPr>
              <w:pStyle w:val="TableParagraph"/>
              <w:spacing w:before="79"/>
              <w:jc w:val="left"/>
              <w:rPr>
                <w:rFonts w:ascii="Times New Roman"/>
                <w:sz w:val="18"/>
              </w:rPr>
            </w:pPr>
          </w:p>
          <w:p w:rsidR="00E1356D" w:rsidRDefault="00735C2B">
            <w:pPr>
              <w:pStyle w:val="TableParagraph"/>
              <w:ind w:left="312"/>
              <w:jc w:val="left"/>
              <w:rPr>
                <w:sz w:val="18"/>
              </w:rPr>
            </w:pPr>
            <w:r>
              <w:rPr>
                <w:color w:val="585858"/>
                <w:spacing w:val="-10"/>
                <w:sz w:val="18"/>
              </w:rPr>
              <w:t>0</w:t>
            </w:r>
          </w:p>
          <w:p w:rsidR="00E1356D" w:rsidRDefault="00735C2B">
            <w:pPr>
              <w:pStyle w:val="TableParagraph"/>
              <w:tabs>
                <w:tab w:val="left" w:pos="2524"/>
                <w:tab w:val="left" w:pos="3126"/>
              </w:tabs>
              <w:spacing w:before="15"/>
              <w:ind w:left="659"/>
              <w:jc w:val="left"/>
              <w:rPr>
                <w:sz w:val="18"/>
              </w:rPr>
            </w:pPr>
            <w:r>
              <w:rPr>
                <w:color w:val="585858"/>
                <w:sz w:val="18"/>
              </w:rPr>
              <w:t>Janar</w:t>
            </w:r>
            <w:r>
              <w:rPr>
                <w:color w:val="585858"/>
                <w:spacing w:val="43"/>
                <w:sz w:val="18"/>
              </w:rPr>
              <w:t xml:space="preserve">  </w:t>
            </w:r>
            <w:r>
              <w:rPr>
                <w:color w:val="585858"/>
                <w:sz w:val="18"/>
              </w:rPr>
              <w:t>Shkurt</w:t>
            </w:r>
            <w:r>
              <w:rPr>
                <w:color w:val="585858"/>
                <w:spacing w:val="47"/>
                <w:sz w:val="18"/>
              </w:rPr>
              <w:t xml:space="preserve">  </w:t>
            </w:r>
            <w:r>
              <w:rPr>
                <w:color w:val="585858"/>
                <w:spacing w:val="-4"/>
                <w:sz w:val="18"/>
              </w:rPr>
              <w:t>Mars</w:t>
            </w:r>
            <w:r>
              <w:rPr>
                <w:color w:val="585858"/>
                <w:sz w:val="18"/>
              </w:rPr>
              <w:tab/>
            </w:r>
            <w:r>
              <w:rPr>
                <w:color w:val="585858"/>
                <w:spacing w:val="-4"/>
                <w:sz w:val="18"/>
              </w:rPr>
              <w:t>Prill</w:t>
            </w:r>
            <w:r>
              <w:rPr>
                <w:color w:val="585858"/>
                <w:sz w:val="18"/>
              </w:rPr>
              <w:tab/>
              <w:t>Maj</w:t>
            </w:r>
            <w:r>
              <w:rPr>
                <w:color w:val="585858"/>
                <w:spacing w:val="39"/>
                <w:sz w:val="18"/>
              </w:rPr>
              <w:t xml:space="preserve">  </w:t>
            </w:r>
            <w:r>
              <w:rPr>
                <w:color w:val="585858"/>
                <w:sz w:val="18"/>
              </w:rPr>
              <w:t>Qershor</w:t>
            </w:r>
            <w:r>
              <w:rPr>
                <w:color w:val="585858"/>
                <w:spacing w:val="46"/>
                <w:sz w:val="18"/>
              </w:rPr>
              <w:t xml:space="preserve"> </w:t>
            </w:r>
            <w:r>
              <w:rPr>
                <w:color w:val="585858"/>
                <w:sz w:val="18"/>
              </w:rPr>
              <w:t>Korrik</w:t>
            </w:r>
            <w:r>
              <w:rPr>
                <w:color w:val="585858"/>
                <w:spacing w:val="42"/>
                <w:sz w:val="18"/>
              </w:rPr>
              <w:t xml:space="preserve">  </w:t>
            </w:r>
            <w:r>
              <w:rPr>
                <w:color w:val="585858"/>
                <w:sz w:val="18"/>
              </w:rPr>
              <w:t>Gusht</w:t>
            </w:r>
            <w:r>
              <w:rPr>
                <w:color w:val="585858"/>
                <w:spacing w:val="71"/>
                <w:w w:val="150"/>
                <w:sz w:val="18"/>
              </w:rPr>
              <w:t xml:space="preserve"> </w:t>
            </w:r>
            <w:r>
              <w:rPr>
                <w:color w:val="585858"/>
                <w:sz w:val="18"/>
              </w:rPr>
              <w:t>Shtator</w:t>
            </w:r>
            <w:r>
              <w:rPr>
                <w:color w:val="585858"/>
                <w:spacing w:val="71"/>
                <w:w w:val="150"/>
                <w:sz w:val="18"/>
              </w:rPr>
              <w:t xml:space="preserve"> </w:t>
            </w:r>
            <w:r>
              <w:rPr>
                <w:color w:val="585858"/>
                <w:sz w:val="18"/>
              </w:rPr>
              <w:t>Tetor</w:t>
            </w:r>
            <w:r>
              <w:rPr>
                <w:color w:val="585858"/>
                <w:spacing w:val="30"/>
                <w:sz w:val="18"/>
              </w:rPr>
              <w:t xml:space="preserve">  </w:t>
            </w:r>
            <w:r>
              <w:rPr>
                <w:color w:val="585858"/>
                <w:sz w:val="18"/>
              </w:rPr>
              <w:t>Nëntor</w:t>
            </w:r>
            <w:r>
              <w:rPr>
                <w:color w:val="585858"/>
                <w:spacing w:val="25"/>
                <w:sz w:val="18"/>
              </w:rPr>
              <w:t xml:space="preserve"> </w:t>
            </w:r>
            <w:r>
              <w:rPr>
                <w:color w:val="585858"/>
                <w:sz w:val="18"/>
              </w:rPr>
              <w:t>Dhjetor</w:t>
            </w:r>
            <w:r>
              <w:rPr>
                <w:color w:val="585858"/>
                <w:spacing w:val="76"/>
                <w:sz w:val="18"/>
              </w:rPr>
              <w:t xml:space="preserve"> </w:t>
            </w:r>
            <w:r>
              <w:rPr>
                <w:color w:val="585858"/>
                <w:spacing w:val="-2"/>
                <w:sz w:val="18"/>
              </w:rPr>
              <w:t>Total</w:t>
            </w:r>
          </w:p>
          <w:p w:rsidR="00E1356D" w:rsidRDefault="00735C2B">
            <w:pPr>
              <w:pStyle w:val="TableParagraph"/>
              <w:tabs>
                <w:tab w:val="left" w:pos="4346"/>
              </w:tabs>
              <w:spacing w:before="178"/>
              <w:ind w:left="1242"/>
              <w:jc w:val="left"/>
              <w:rPr>
                <w:sz w:val="18"/>
              </w:rPr>
            </w:pPr>
            <w:r>
              <w:rPr>
                <w:noProof/>
                <w:sz w:val="18"/>
                <w:lang w:val="en-US"/>
              </w:rPr>
              <mc:AlternateContent>
                <mc:Choice Requires="wpg">
                  <w:drawing>
                    <wp:anchor distT="0" distB="0" distL="0" distR="0" simplePos="0" relativeHeight="481336320" behindDoc="1" locked="0" layoutInCell="1" allowOverlap="1">
                      <wp:simplePos x="0" y="0"/>
                      <wp:positionH relativeFrom="column">
                        <wp:posOffset>519302</wp:posOffset>
                      </wp:positionH>
                      <wp:positionV relativeFrom="paragraph">
                        <wp:posOffset>174299</wp:posOffset>
                      </wp:positionV>
                      <wp:extent cx="243840" cy="2857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 cy="28575"/>
                                <a:chOff x="0" y="0"/>
                                <a:chExt cx="243840" cy="28575"/>
                              </a:xfrm>
                            </wpg:grpSpPr>
                            <wps:wsp>
                              <wps:cNvPr id="101" name="Graphic 101"/>
                              <wps:cNvSpPr/>
                              <wps:spPr>
                                <a:xfrm>
                                  <a:off x="0" y="14287"/>
                                  <a:ext cx="243840" cy="1270"/>
                                </a:xfrm>
                                <a:custGeom>
                                  <a:avLst/>
                                  <a:gdLst/>
                                  <a:ahLst/>
                                  <a:cxnLst/>
                                  <a:rect l="l" t="t" r="r" b="b"/>
                                  <a:pathLst>
                                    <a:path w="243840">
                                      <a:moveTo>
                                        <a:pt x="0" y="0"/>
                                      </a:moveTo>
                                      <a:lnTo>
                                        <a:pt x="243840" y="0"/>
                                      </a:lnTo>
                                    </a:path>
                                  </a:pathLst>
                                </a:custGeom>
                                <a:ln w="28575">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548C4887" id="Group 100" o:spid="_x0000_s1026" style="position:absolute;margin-left:40.9pt;margin-top:13.7pt;width:19.2pt;height:2.25pt;z-index:-21980160;mso-wrap-distance-left:0;mso-wrap-distance-right:0"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">
                      <v:shape id="Graphic 101" o:spid="_x0000_s1027" style="position:absolute;top:14287;width:243840;height:1270;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" path="m,l243840,e" filled="f" strokecolor="#4f81bc" strokeweight="2.25pt">
                        <v:path arrowok="t"/>
                      </v:shape>
                    </v:group>
                  </w:pict>
                </mc:Fallback>
              </mc:AlternateContent>
            </w:r>
            <w:r>
              <w:rPr>
                <w:noProof/>
                <w:sz w:val="18"/>
                <w:lang w:val="en-US"/>
              </w:rPr>
              <mc:AlternateContent>
                <mc:Choice Requires="wpg">
                  <w:drawing>
                    <wp:anchor distT="0" distB="0" distL="0" distR="0" simplePos="0" relativeHeight="481336832" behindDoc="1" locked="0" layoutInCell="1" allowOverlap="1">
                      <wp:simplePos x="0" y="0"/>
                      <wp:positionH relativeFrom="column">
                        <wp:posOffset>2489835</wp:posOffset>
                      </wp:positionH>
                      <wp:positionV relativeFrom="paragraph">
                        <wp:posOffset>174299</wp:posOffset>
                      </wp:positionV>
                      <wp:extent cx="243840" cy="28575"/>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 cy="28575"/>
                                <a:chOff x="0" y="0"/>
                                <a:chExt cx="243840" cy="28575"/>
                              </a:xfrm>
                            </wpg:grpSpPr>
                            <wps:wsp>
                              <wps:cNvPr id="103" name="Graphic 103"/>
                              <wps:cNvSpPr/>
                              <wps:spPr>
                                <a:xfrm>
                                  <a:off x="0" y="14287"/>
                                  <a:ext cx="243840" cy="1270"/>
                                </a:xfrm>
                                <a:custGeom>
                                  <a:avLst/>
                                  <a:gdLst/>
                                  <a:ahLst/>
                                  <a:cxnLst/>
                                  <a:rect l="l" t="t" r="r" b="b"/>
                                  <a:pathLst>
                                    <a:path w="243840">
                                      <a:moveTo>
                                        <a:pt x="0" y="0"/>
                                      </a:moveTo>
                                      <a:lnTo>
                                        <a:pt x="243839" y="0"/>
                                      </a:lnTo>
                                    </a:path>
                                  </a:pathLst>
                                </a:custGeom>
                                <a:ln w="28575">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w14:anchorId="56D6696A" id="Group 102" o:spid="_x0000_s1026" style="position:absolute;margin-left:196.05pt;margin-top:13.7pt;width:19.2pt;height:2.25pt;z-index:-21979648;mso-wrap-distance-left:0;mso-wrap-distance-right:0"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">
                      <v:shape id="Graphic 103" o:spid="_x0000_s1027" style="position:absolute;top:14287;width:243840;height:1270;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" path="m,l243839,e" filled="f" strokecolor="#c0504d" strokeweight="2.25pt">
                        <v:path arrowok="t"/>
                      </v:shape>
                    </v:group>
                  </w:pict>
                </mc:Fallback>
              </mc:AlternateContent>
            </w:r>
            <w:r>
              <w:rPr>
                <w:color w:val="585858"/>
                <w:sz w:val="18"/>
              </w:rPr>
              <w:t>Numri</w:t>
            </w:r>
            <w:r>
              <w:rPr>
                <w:color w:val="585858"/>
                <w:spacing w:val="-2"/>
                <w:sz w:val="18"/>
              </w:rPr>
              <w:t xml:space="preserve"> </w:t>
            </w:r>
            <w:r>
              <w:rPr>
                <w:color w:val="585858"/>
                <w:sz w:val="18"/>
              </w:rPr>
              <w:t>i</w:t>
            </w:r>
            <w:r>
              <w:rPr>
                <w:color w:val="585858"/>
                <w:spacing w:val="-1"/>
                <w:sz w:val="18"/>
              </w:rPr>
              <w:t xml:space="preserve"> </w:t>
            </w:r>
            <w:r>
              <w:rPr>
                <w:color w:val="585858"/>
                <w:sz w:val="18"/>
              </w:rPr>
              <w:t>kërkesava</w:t>
            </w:r>
            <w:r>
              <w:rPr>
                <w:color w:val="585858"/>
                <w:spacing w:val="-2"/>
                <w:sz w:val="18"/>
              </w:rPr>
              <w:t xml:space="preserve"> </w:t>
            </w:r>
            <w:r>
              <w:rPr>
                <w:color w:val="585858"/>
                <w:sz w:val="18"/>
              </w:rPr>
              <w:t xml:space="preserve">për </w:t>
            </w:r>
            <w:r>
              <w:rPr>
                <w:color w:val="585858"/>
                <w:spacing w:val="-2"/>
                <w:sz w:val="18"/>
              </w:rPr>
              <w:t>sistemim</w:t>
            </w:r>
            <w:r>
              <w:rPr>
                <w:color w:val="585858"/>
                <w:sz w:val="18"/>
              </w:rPr>
              <w:tab/>
              <w:t>Numri</w:t>
            </w:r>
            <w:r>
              <w:rPr>
                <w:color w:val="585858"/>
                <w:spacing w:val="-5"/>
                <w:sz w:val="18"/>
              </w:rPr>
              <w:t xml:space="preserve"> </w:t>
            </w:r>
            <w:r>
              <w:rPr>
                <w:color w:val="585858"/>
                <w:sz w:val="18"/>
              </w:rPr>
              <w:t>i</w:t>
            </w:r>
            <w:r>
              <w:rPr>
                <w:color w:val="585858"/>
                <w:spacing w:val="-2"/>
                <w:sz w:val="18"/>
              </w:rPr>
              <w:t xml:space="preserve"> </w:t>
            </w:r>
            <w:r>
              <w:rPr>
                <w:color w:val="585858"/>
                <w:sz w:val="18"/>
              </w:rPr>
              <w:t>të</w:t>
            </w:r>
            <w:r>
              <w:rPr>
                <w:color w:val="585858"/>
                <w:spacing w:val="-1"/>
                <w:sz w:val="18"/>
              </w:rPr>
              <w:t xml:space="preserve"> </w:t>
            </w:r>
            <w:r>
              <w:rPr>
                <w:color w:val="585858"/>
                <w:sz w:val="18"/>
              </w:rPr>
              <w:t>moshuarve</w:t>
            </w:r>
            <w:r>
              <w:rPr>
                <w:color w:val="585858"/>
                <w:spacing w:val="-1"/>
                <w:sz w:val="18"/>
              </w:rPr>
              <w:t xml:space="preserve"> </w:t>
            </w:r>
            <w:r>
              <w:rPr>
                <w:color w:val="585858"/>
                <w:sz w:val="18"/>
              </w:rPr>
              <w:t>të</w:t>
            </w:r>
            <w:r>
              <w:rPr>
                <w:color w:val="585858"/>
                <w:spacing w:val="-4"/>
                <w:sz w:val="18"/>
              </w:rPr>
              <w:t xml:space="preserve"> </w:t>
            </w:r>
            <w:r>
              <w:rPr>
                <w:color w:val="585858"/>
                <w:sz w:val="18"/>
              </w:rPr>
              <w:t>komisionuar</w:t>
            </w:r>
            <w:r>
              <w:rPr>
                <w:color w:val="585858"/>
                <w:spacing w:val="-2"/>
                <w:sz w:val="18"/>
              </w:rPr>
              <w:t xml:space="preserve"> </w:t>
            </w:r>
            <w:r>
              <w:rPr>
                <w:color w:val="585858"/>
                <w:sz w:val="18"/>
              </w:rPr>
              <w:t>nga</w:t>
            </w:r>
            <w:r>
              <w:rPr>
                <w:color w:val="585858"/>
                <w:spacing w:val="-2"/>
                <w:sz w:val="18"/>
              </w:rPr>
              <w:t xml:space="preserve"> SHSSH</w:t>
            </w:r>
          </w:p>
        </w:tc>
        <w:tc>
          <w:tcPr>
            <w:tcW w:w="399" w:type="dxa"/>
            <w:tcBorders>
              <w:top w:val="single" w:sz="4" w:space="0" w:color="000000"/>
              <w:bottom w:val="nil"/>
              <w:right w:val="nil"/>
            </w:tcBorders>
          </w:tcPr>
          <w:p w:rsidR="00E1356D" w:rsidRDefault="00E1356D">
            <w:pPr>
              <w:pStyle w:val="TableParagraph"/>
              <w:jc w:val="left"/>
              <w:rPr>
                <w:rFonts w:ascii="Times New Roman"/>
              </w:rPr>
            </w:pPr>
          </w:p>
        </w:tc>
      </w:tr>
    </w:tbl>
    <w:p w:rsidR="00E1356D" w:rsidRDefault="00735C2B">
      <w:pPr>
        <w:spacing w:before="9" w:line="480" w:lineRule="auto"/>
        <w:ind w:left="1440" w:right="1438"/>
        <w:rPr>
          <w:b/>
          <w:sz w:val="24"/>
        </w:rPr>
      </w:pPr>
      <w:r>
        <w:rPr>
          <w:b/>
          <w:sz w:val="24"/>
        </w:rPr>
        <w:t>Dinamikat</w:t>
      </w:r>
      <w:r>
        <w:rPr>
          <w:b/>
          <w:spacing w:val="-2"/>
          <w:sz w:val="24"/>
        </w:rPr>
        <w:t xml:space="preserve"> </w:t>
      </w:r>
      <w:r>
        <w:rPr>
          <w:b/>
          <w:sz w:val="24"/>
        </w:rPr>
        <w:t>e</w:t>
      </w:r>
      <w:r>
        <w:rPr>
          <w:b/>
          <w:spacing w:val="-4"/>
          <w:sz w:val="24"/>
        </w:rPr>
        <w:t xml:space="preserve"> </w:t>
      </w:r>
      <w:r>
        <w:rPr>
          <w:b/>
          <w:sz w:val="24"/>
        </w:rPr>
        <w:t>vitit</w:t>
      </w:r>
      <w:r>
        <w:rPr>
          <w:b/>
          <w:spacing w:val="-2"/>
          <w:sz w:val="24"/>
        </w:rPr>
        <w:t xml:space="preserve"> </w:t>
      </w:r>
      <w:r>
        <w:rPr>
          <w:b/>
          <w:sz w:val="24"/>
        </w:rPr>
        <w:t>2024</w:t>
      </w:r>
      <w:r>
        <w:rPr>
          <w:b/>
          <w:spacing w:val="-2"/>
          <w:sz w:val="24"/>
        </w:rPr>
        <w:t xml:space="preserve"> </w:t>
      </w:r>
      <w:r>
        <w:rPr>
          <w:b/>
          <w:sz w:val="24"/>
        </w:rPr>
        <w:t>në</w:t>
      </w:r>
      <w:r>
        <w:rPr>
          <w:b/>
          <w:spacing w:val="-2"/>
          <w:sz w:val="24"/>
        </w:rPr>
        <w:t xml:space="preserve"> </w:t>
      </w:r>
      <w:r>
        <w:rPr>
          <w:b/>
          <w:sz w:val="24"/>
        </w:rPr>
        <w:t>gjashtë</w:t>
      </w:r>
      <w:r>
        <w:rPr>
          <w:b/>
          <w:spacing w:val="-4"/>
          <w:sz w:val="24"/>
        </w:rPr>
        <w:t xml:space="preserve"> </w:t>
      </w:r>
      <w:r>
        <w:rPr>
          <w:b/>
          <w:sz w:val="24"/>
        </w:rPr>
        <w:t>institucionet</w:t>
      </w:r>
      <w:r>
        <w:rPr>
          <w:b/>
          <w:spacing w:val="-2"/>
          <w:sz w:val="24"/>
        </w:rPr>
        <w:t xml:space="preserve"> </w:t>
      </w:r>
      <w:r>
        <w:rPr>
          <w:b/>
          <w:sz w:val="24"/>
        </w:rPr>
        <w:t>rezidenciale</w:t>
      </w:r>
      <w:r>
        <w:rPr>
          <w:b/>
          <w:spacing w:val="-3"/>
          <w:sz w:val="24"/>
        </w:rPr>
        <w:t xml:space="preserve"> </w:t>
      </w:r>
      <w:r>
        <w:rPr>
          <w:b/>
          <w:sz w:val="24"/>
        </w:rPr>
        <w:t>për</w:t>
      </w:r>
      <w:r>
        <w:rPr>
          <w:b/>
          <w:spacing w:val="-1"/>
          <w:sz w:val="24"/>
        </w:rPr>
        <w:t xml:space="preserve"> </w:t>
      </w:r>
      <w:r>
        <w:rPr>
          <w:b/>
          <w:sz w:val="24"/>
        </w:rPr>
        <w:t>të</w:t>
      </w:r>
      <w:r>
        <w:rPr>
          <w:b/>
          <w:spacing w:val="-4"/>
          <w:sz w:val="24"/>
        </w:rPr>
        <w:t xml:space="preserve"> </w:t>
      </w:r>
      <w:r>
        <w:rPr>
          <w:b/>
          <w:sz w:val="24"/>
        </w:rPr>
        <w:t>moshuar</w:t>
      </w:r>
      <w:r>
        <w:rPr>
          <w:b/>
          <w:spacing w:val="-3"/>
          <w:sz w:val="24"/>
        </w:rPr>
        <w:t xml:space="preserve"> </w:t>
      </w:r>
      <w:r>
        <w:rPr>
          <w:b/>
          <w:sz w:val="24"/>
        </w:rPr>
        <w:t>është</w:t>
      </w:r>
      <w:r>
        <w:rPr>
          <w:b/>
          <w:spacing w:val="-4"/>
          <w:sz w:val="24"/>
        </w:rPr>
        <w:t xml:space="preserve"> </w:t>
      </w:r>
      <w:r>
        <w:rPr>
          <w:b/>
          <w:sz w:val="24"/>
        </w:rPr>
        <w:t>si</w:t>
      </w:r>
      <w:r>
        <w:rPr>
          <w:b/>
          <w:spacing w:val="-2"/>
          <w:sz w:val="24"/>
        </w:rPr>
        <w:t xml:space="preserve"> </w:t>
      </w:r>
      <w:r>
        <w:rPr>
          <w:b/>
          <w:sz w:val="24"/>
        </w:rPr>
        <w:t xml:space="preserve">më </w:t>
      </w:r>
      <w:r>
        <w:rPr>
          <w:b/>
          <w:spacing w:val="-2"/>
          <w:sz w:val="24"/>
        </w:rPr>
        <w:t>poshtë:</w:t>
      </w:r>
    </w:p>
    <w:p w:rsidR="00E1356D" w:rsidRDefault="00E1356D">
      <w:pPr>
        <w:spacing w:line="480" w:lineRule="auto"/>
        <w:rPr>
          <w:b/>
          <w:sz w:val="24"/>
        </w:rPr>
        <w:sectPr w:rsidR="00E1356D">
          <w:pgSz w:w="11930" w:h="16860"/>
          <w:pgMar w:top="1360" w:right="0" w:bottom="1140" w:left="0" w:header="0" w:footer="951" w:gutter="0"/>
          <w:cols w:space="720"/>
        </w:sect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7"/>
        <w:gridCol w:w="1349"/>
        <w:gridCol w:w="1621"/>
        <w:gridCol w:w="1621"/>
        <w:gridCol w:w="1080"/>
      </w:tblGrid>
      <w:tr w:rsidR="00E1356D">
        <w:trPr>
          <w:trHeight w:val="1103"/>
        </w:trPr>
        <w:tc>
          <w:tcPr>
            <w:tcW w:w="2067" w:type="dxa"/>
            <w:shd w:val="clear" w:color="auto" w:fill="BEBEBE"/>
          </w:tcPr>
          <w:p w:rsidR="00E1356D" w:rsidRDefault="00735C2B">
            <w:pPr>
              <w:pStyle w:val="TableParagraph"/>
              <w:spacing w:line="275" w:lineRule="exact"/>
              <w:ind w:left="107"/>
              <w:jc w:val="left"/>
              <w:rPr>
                <w:rFonts w:ascii="Times New Roman"/>
                <w:sz w:val="24"/>
              </w:rPr>
            </w:pPr>
            <w:r>
              <w:rPr>
                <w:rFonts w:ascii="Times New Roman"/>
                <w:spacing w:val="-2"/>
                <w:sz w:val="24"/>
              </w:rPr>
              <w:t>Institucioni</w:t>
            </w:r>
          </w:p>
        </w:tc>
        <w:tc>
          <w:tcPr>
            <w:tcW w:w="1349" w:type="dxa"/>
            <w:shd w:val="clear" w:color="auto" w:fill="BEBEBE"/>
          </w:tcPr>
          <w:p w:rsidR="00E1356D" w:rsidRDefault="00735C2B">
            <w:pPr>
              <w:pStyle w:val="TableParagraph"/>
              <w:spacing w:line="275" w:lineRule="exact"/>
              <w:ind w:left="105"/>
              <w:jc w:val="left"/>
              <w:rPr>
                <w:rFonts w:ascii="Times New Roman"/>
                <w:sz w:val="24"/>
              </w:rPr>
            </w:pPr>
            <w:r>
              <w:rPr>
                <w:rFonts w:ascii="Times New Roman"/>
                <w:spacing w:val="-2"/>
                <w:sz w:val="24"/>
              </w:rPr>
              <w:t>Kapaciteti</w:t>
            </w:r>
          </w:p>
        </w:tc>
        <w:tc>
          <w:tcPr>
            <w:tcW w:w="1621" w:type="dxa"/>
            <w:shd w:val="clear" w:color="auto" w:fill="BEBEBE"/>
          </w:tcPr>
          <w:p w:rsidR="00E1356D" w:rsidRDefault="00735C2B">
            <w:pPr>
              <w:pStyle w:val="TableParagraph"/>
              <w:ind w:left="107" w:right="78"/>
              <w:jc w:val="left"/>
              <w:rPr>
                <w:rFonts w:ascii="Times New Roman" w:hAnsi="Times New Roman"/>
                <w:sz w:val="24"/>
              </w:rPr>
            </w:pPr>
            <w:r>
              <w:rPr>
                <w:rFonts w:ascii="Times New Roman" w:hAnsi="Times New Roman"/>
                <w:sz w:val="24"/>
              </w:rPr>
              <w:t xml:space="preserve">Numri i </w:t>
            </w:r>
            <w:r>
              <w:rPr>
                <w:rFonts w:ascii="Times New Roman" w:hAnsi="Times New Roman"/>
                <w:spacing w:val="-2"/>
                <w:sz w:val="24"/>
              </w:rPr>
              <w:t>përfituesve</w:t>
            </w:r>
          </w:p>
        </w:tc>
        <w:tc>
          <w:tcPr>
            <w:tcW w:w="1621" w:type="dxa"/>
            <w:shd w:val="clear" w:color="auto" w:fill="BEBEBE"/>
          </w:tcPr>
          <w:p w:rsidR="00E1356D" w:rsidRDefault="00735C2B">
            <w:pPr>
              <w:pStyle w:val="TableParagraph"/>
              <w:ind w:left="106" w:right="78"/>
              <w:jc w:val="left"/>
              <w:rPr>
                <w:rFonts w:ascii="Times New Roman" w:hAnsi="Times New Roman"/>
                <w:sz w:val="24"/>
              </w:rPr>
            </w:pPr>
            <w:r>
              <w:rPr>
                <w:rFonts w:ascii="Times New Roman" w:hAnsi="Times New Roman"/>
                <w:spacing w:val="-2"/>
                <w:sz w:val="24"/>
              </w:rPr>
              <w:t xml:space="preserve">Komisionimet </w:t>
            </w:r>
            <w:r>
              <w:rPr>
                <w:rFonts w:ascii="Times New Roman" w:hAnsi="Times New Roman"/>
                <w:sz w:val="24"/>
              </w:rPr>
              <w:t>nga bashkia për</w:t>
            </w:r>
            <w:r>
              <w:rPr>
                <w:rFonts w:ascii="Times New Roman" w:hAnsi="Times New Roman"/>
                <w:spacing w:val="-5"/>
                <w:sz w:val="24"/>
              </w:rPr>
              <w:t xml:space="preserve"> </w:t>
            </w:r>
            <w:r>
              <w:rPr>
                <w:rFonts w:ascii="Times New Roman" w:hAnsi="Times New Roman"/>
                <w:sz w:val="24"/>
              </w:rPr>
              <w:t>vitin</w:t>
            </w:r>
            <w:r>
              <w:rPr>
                <w:rFonts w:ascii="Times New Roman" w:hAnsi="Times New Roman"/>
                <w:spacing w:val="-5"/>
                <w:sz w:val="24"/>
              </w:rPr>
              <w:t xml:space="preserve"> </w:t>
            </w:r>
            <w:r>
              <w:rPr>
                <w:rFonts w:ascii="Times New Roman" w:hAnsi="Times New Roman"/>
                <w:sz w:val="24"/>
              </w:rPr>
              <w:t>2024</w:t>
            </w:r>
          </w:p>
        </w:tc>
        <w:tc>
          <w:tcPr>
            <w:tcW w:w="1080" w:type="dxa"/>
            <w:shd w:val="clear" w:color="auto" w:fill="BEBEBE"/>
          </w:tcPr>
          <w:p w:rsidR="00E1356D" w:rsidRDefault="00735C2B">
            <w:pPr>
              <w:pStyle w:val="TableParagraph"/>
              <w:spacing w:line="276" w:lineRule="exact"/>
              <w:ind w:left="106" w:right="160"/>
              <w:jc w:val="left"/>
              <w:rPr>
                <w:rFonts w:ascii="Times New Roman" w:hAnsi="Times New Roman"/>
                <w:sz w:val="24"/>
              </w:rPr>
            </w:pPr>
            <w:r>
              <w:rPr>
                <w:rFonts w:ascii="Times New Roman" w:hAnsi="Times New Roman"/>
                <w:spacing w:val="-2"/>
                <w:sz w:val="24"/>
              </w:rPr>
              <w:t xml:space="preserve">Kthimet </w:t>
            </w:r>
            <w:r>
              <w:rPr>
                <w:rFonts w:ascii="Times New Roman" w:hAnsi="Times New Roman"/>
                <w:spacing w:val="-6"/>
                <w:sz w:val="24"/>
              </w:rPr>
              <w:t xml:space="preserve">në </w:t>
            </w:r>
            <w:r>
              <w:rPr>
                <w:rFonts w:ascii="Times New Roman" w:hAnsi="Times New Roman"/>
                <w:spacing w:val="-2"/>
                <w:sz w:val="24"/>
              </w:rPr>
              <w:t>familje/ largimet</w:t>
            </w:r>
          </w:p>
        </w:tc>
      </w:tr>
      <w:tr w:rsidR="00E1356D">
        <w:trPr>
          <w:trHeight w:val="551"/>
        </w:trPr>
        <w:tc>
          <w:tcPr>
            <w:tcW w:w="2067" w:type="dxa"/>
          </w:tcPr>
          <w:p w:rsidR="00E1356D" w:rsidRDefault="00735C2B">
            <w:pPr>
              <w:pStyle w:val="TableParagraph"/>
              <w:spacing w:line="276" w:lineRule="exact"/>
              <w:ind w:left="107" w:right="178"/>
              <w:jc w:val="left"/>
              <w:rPr>
                <w:rFonts w:ascii="Times New Roman" w:hAnsi="Times New Roman"/>
                <w:sz w:val="24"/>
              </w:rPr>
            </w:pPr>
            <w:r>
              <w:rPr>
                <w:rFonts w:ascii="Times New Roman" w:hAnsi="Times New Roman"/>
                <w:sz w:val="24"/>
              </w:rPr>
              <w:t>Shtëpia e të Moshuarve</w:t>
            </w:r>
            <w:r>
              <w:rPr>
                <w:rFonts w:ascii="Times New Roman" w:hAnsi="Times New Roman"/>
                <w:spacing w:val="-15"/>
                <w:sz w:val="24"/>
              </w:rPr>
              <w:t xml:space="preserve"> </w:t>
            </w:r>
            <w:r>
              <w:rPr>
                <w:rFonts w:ascii="Times New Roman" w:hAnsi="Times New Roman"/>
                <w:sz w:val="24"/>
              </w:rPr>
              <w:t>Tiranë</w:t>
            </w:r>
          </w:p>
        </w:tc>
        <w:tc>
          <w:tcPr>
            <w:tcW w:w="1349" w:type="dxa"/>
          </w:tcPr>
          <w:p w:rsidR="00E1356D" w:rsidRDefault="00735C2B">
            <w:pPr>
              <w:pStyle w:val="TableParagraph"/>
              <w:spacing w:line="275" w:lineRule="exact"/>
              <w:ind w:left="105"/>
              <w:jc w:val="left"/>
              <w:rPr>
                <w:rFonts w:ascii="Times New Roman"/>
                <w:sz w:val="24"/>
              </w:rPr>
            </w:pPr>
            <w:r>
              <w:rPr>
                <w:rFonts w:ascii="Times New Roman"/>
                <w:spacing w:val="-5"/>
                <w:sz w:val="24"/>
              </w:rPr>
              <w:t>50</w:t>
            </w:r>
          </w:p>
        </w:tc>
        <w:tc>
          <w:tcPr>
            <w:tcW w:w="1621" w:type="dxa"/>
          </w:tcPr>
          <w:p w:rsidR="00E1356D" w:rsidRDefault="00735C2B">
            <w:pPr>
              <w:pStyle w:val="TableParagraph"/>
              <w:spacing w:line="275" w:lineRule="exact"/>
              <w:ind w:left="107"/>
              <w:jc w:val="left"/>
              <w:rPr>
                <w:rFonts w:ascii="Times New Roman"/>
                <w:sz w:val="24"/>
              </w:rPr>
            </w:pPr>
            <w:r>
              <w:rPr>
                <w:rFonts w:ascii="Times New Roman"/>
                <w:spacing w:val="-5"/>
                <w:sz w:val="24"/>
              </w:rPr>
              <w:t>49</w:t>
            </w:r>
          </w:p>
        </w:tc>
        <w:tc>
          <w:tcPr>
            <w:tcW w:w="1621" w:type="dxa"/>
          </w:tcPr>
          <w:p w:rsidR="00E1356D" w:rsidRDefault="00E1356D">
            <w:pPr>
              <w:pStyle w:val="TableParagraph"/>
              <w:jc w:val="left"/>
              <w:rPr>
                <w:rFonts w:ascii="Times New Roman"/>
                <w:sz w:val="24"/>
              </w:rPr>
            </w:pPr>
          </w:p>
        </w:tc>
        <w:tc>
          <w:tcPr>
            <w:tcW w:w="1080" w:type="dxa"/>
          </w:tcPr>
          <w:p w:rsidR="00E1356D" w:rsidRDefault="00735C2B">
            <w:pPr>
              <w:pStyle w:val="TableParagraph"/>
              <w:spacing w:line="275" w:lineRule="exact"/>
              <w:ind w:left="106"/>
              <w:jc w:val="left"/>
              <w:rPr>
                <w:rFonts w:ascii="Times New Roman"/>
                <w:sz w:val="24"/>
              </w:rPr>
            </w:pPr>
            <w:r>
              <w:rPr>
                <w:rFonts w:ascii="Times New Roman"/>
                <w:spacing w:val="-10"/>
                <w:sz w:val="24"/>
              </w:rPr>
              <w:t>1</w:t>
            </w:r>
          </w:p>
        </w:tc>
      </w:tr>
      <w:tr w:rsidR="00E1356D">
        <w:trPr>
          <w:trHeight w:val="827"/>
        </w:trPr>
        <w:tc>
          <w:tcPr>
            <w:tcW w:w="2067" w:type="dxa"/>
          </w:tcPr>
          <w:p w:rsidR="00E1356D" w:rsidRDefault="00735C2B">
            <w:pPr>
              <w:pStyle w:val="TableParagraph"/>
              <w:spacing w:line="276" w:lineRule="exact"/>
              <w:ind w:left="107" w:right="828"/>
              <w:jc w:val="both"/>
              <w:rPr>
                <w:rFonts w:ascii="Times New Roman" w:hAnsi="Times New Roman"/>
                <w:sz w:val="24"/>
              </w:rPr>
            </w:pPr>
            <w:r>
              <w:rPr>
                <w:rFonts w:ascii="Times New Roman" w:hAnsi="Times New Roman"/>
                <w:sz w:val="24"/>
              </w:rPr>
              <w:t>Shtëpia</w:t>
            </w:r>
            <w:r>
              <w:rPr>
                <w:rFonts w:ascii="Times New Roman" w:hAnsi="Times New Roman"/>
                <w:spacing w:val="-15"/>
                <w:sz w:val="24"/>
              </w:rPr>
              <w:t xml:space="preserve"> </w:t>
            </w:r>
            <w:r>
              <w:rPr>
                <w:rFonts w:ascii="Times New Roman" w:hAnsi="Times New Roman"/>
                <w:sz w:val="24"/>
              </w:rPr>
              <w:t>e</w:t>
            </w:r>
            <w:r>
              <w:rPr>
                <w:rFonts w:ascii="Times New Roman" w:hAnsi="Times New Roman"/>
                <w:spacing w:val="-15"/>
                <w:sz w:val="24"/>
              </w:rPr>
              <w:t xml:space="preserve"> </w:t>
            </w:r>
            <w:r>
              <w:rPr>
                <w:rFonts w:ascii="Times New Roman" w:hAnsi="Times New Roman"/>
                <w:sz w:val="24"/>
              </w:rPr>
              <w:t xml:space="preserve">të </w:t>
            </w:r>
            <w:r>
              <w:rPr>
                <w:rFonts w:ascii="Times New Roman" w:hAnsi="Times New Roman"/>
                <w:spacing w:val="-2"/>
                <w:sz w:val="24"/>
              </w:rPr>
              <w:t>Moshuarve Shkodër</w:t>
            </w:r>
          </w:p>
        </w:tc>
        <w:tc>
          <w:tcPr>
            <w:tcW w:w="1349" w:type="dxa"/>
          </w:tcPr>
          <w:p w:rsidR="00E1356D" w:rsidRDefault="00735C2B">
            <w:pPr>
              <w:pStyle w:val="TableParagraph"/>
              <w:spacing w:line="275" w:lineRule="exact"/>
              <w:ind w:left="105"/>
              <w:jc w:val="left"/>
              <w:rPr>
                <w:rFonts w:ascii="Times New Roman"/>
                <w:sz w:val="24"/>
              </w:rPr>
            </w:pPr>
            <w:r>
              <w:rPr>
                <w:rFonts w:ascii="Times New Roman"/>
                <w:spacing w:val="-5"/>
                <w:sz w:val="24"/>
              </w:rPr>
              <w:t>65</w:t>
            </w:r>
          </w:p>
        </w:tc>
        <w:tc>
          <w:tcPr>
            <w:tcW w:w="1621" w:type="dxa"/>
          </w:tcPr>
          <w:p w:rsidR="00E1356D" w:rsidRDefault="00735C2B">
            <w:pPr>
              <w:pStyle w:val="TableParagraph"/>
              <w:spacing w:line="275" w:lineRule="exact"/>
              <w:ind w:left="107"/>
              <w:jc w:val="left"/>
              <w:rPr>
                <w:rFonts w:ascii="Times New Roman"/>
                <w:sz w:val="24"/>
              </w:rPr>
            </w:pPr>
            <w:r>
              <w:rPr>
                <w:rFonts w:ascii="Times New Roman"/>
                <w:spacing w:val="-5"/>
                <w:sz w:val="24"/>
              </w:rPr>
              <w:t>64</w:t>
            </w:r>
          </w:p>
        </w:tc>
        <w:tc>
          <w:tcPr>
            <w:tcW w:w="1621" w:type="dxa"/>
          </w:tcPr>
          <w:p w:rsidR="00E1356D" w:rsidRDefault="00735C2B">
            <w:pPr>
              <w:pStyle w:val="TableParagraph"/>
              <w:spacing w:line="275" w:lineRule="exact"/>
              <w:ind w:left="106"/>
              <w:jc w:val="left"/>
              <w:rPr>
                <w:rFonts w:ascii="Times New Roman"/>
                <w:sz w:val="24"/>
              </w:rPr>
            </w:pPr>
            <w:r>
              <w:rPr>
                <w:rFonts w:ascii="Times New Roman"/>
                <w:spacing w:val="-5"/>
                <w:sz w:val="24"/>
              </w:rPr>
              <w:t>21</w:t>
            </w:r>
          </w:p>
        </w:tc>
        <w:tc>
          <w:tcPr>
            <w:tcW w:w="1080" w:type="dxa"/>
          </w:tcPr>
          <w:p w:rsidR="00E1356D" w:rsidRDefault="00735C2B">
            <w:pPr>
              <w:pStyle w:val="TableParagraph"/>
              <w:spacing w:line="275" w:lineRule="exact"/>
              <w:ind w:left="106"/>
              <w:jc w:val="left"/>
              <w:rPr>
                <w:rFonts w:ascii="Times New Roman"/>
                <w:sz w:val="24"/>
              </w:rPr>
            </w:pPr>
            <w:r>
              <w:rPr>
                <w:rFonts w:ascii="Times New Roman"/>
                <w:spacing w:val="-10"/>
                <w:sz w:val="24"/>
              </w:rPr>
              <w:t>2</w:t>
            </w:r>
          </w:p>
        </w:tc>
      </w:tr>
      <w:tr w:rsidR="00E1356D">
        <w:trPr>
          <w:trHeight w:val="552"/>
        </w:trPr>
        <w:tc>
          <w:tcPr>
            <w:tcW w:w="2067" w:type="dxa"/>
          </w:tcPr>
          <w:p w:rsidR="00E1356D" w:rsidRDefault="00735C2B">
            <w:pPr>
              <w:pStyle w:val="TableParagraph"/>
              <w:spacing w:line="270" w:lineRule="atLeast"/>
              <w:ind w:left="107" w:right="125"/>
              <w:jc w:val="left"/>
              <w:rPr>
                <w:rFonts w:ascii="Times New Roman" w:hAnsi="Times New Roman"/>
                <w:sz w:val="24"/>
              </w:rPr>
            </w:pPr>
            <w:r>
              <w:rPr>
                <w:rFonts w:ascii="Times New Roman" w:hAnsi="Times New Roman"/>
                <w:sz w:val="24"/>
              </w:rPr>
              <w:t>Shtëpia e të Moshuarve</w:t>
            </w:r>
            <w:r>
              <w:rPr>
                <w:rFonts w:ascii="Times New Roman" w:hAnsi="Times New Roman"/>
                <w:spacing w:val="-15"/>
                <w:sz w:val="24"/>
              </w:rPr>
              <w:t xml:space="preserve"> </w:t>
            </w:r>
            <w:r>
              <w:rPr>
                <w:rFonts w:ascii="Times New Roman" w:hAnsi="Times New Roman"/>
                <w:sz w:val="24"/>
              </w:rPr>
              <w:t>Kavajë</w:t>
            </w:r>
          </w:p>
        </w:tc>
        <w:tc>
          <w:tcPr>
            <w:tcW w:w="1349" w:type="dxa"/>
          </w:tcPr>
          <w:p w:rsidR="00E1356D" w:rsidRDefault="00735C2B">
            <w:pPr>
              <w:pStyle w:val="TableParagraph"/>
              <w:ind w:left="105"/>
              <w:jc w:val="left"/>
              <w:rPr>
                <w:rFonts w:ascii="Times New Roman"/>
                <w:sz w:val="24"/>
              </w:rPr>
            </w:pPr>
            <w:r>
              <w:rPr>
                <w:rFonts w:ascii="Times New Roman"/>
                <w:spacing w:val="-5"/>
                <w:sz w:val="24"/>
              </w:rPr>
              <w:t>62</w:t>
            </w:r>
          </w:p>
        </w:tc>
        <w:tc>
          <w:tcPr>
            <w:tcW w:w="1621" w:type="dxa"/>
          </w:tcPr>
          <w:p w:rsidR="00E1356D" w:rsidRDefault="00735C2B">
            <w:pPr>
              <w:pStyle w:val="TableParagraph"/>
              <w:ind w:left="107"/>
              <w:jc w:val="left"/>
              <w:rPr>
                <w:rFonts w:ascii="Times New Roman"/>
                <w:sz w:val="24"/>
              </w:rPr>
            </w:pPr>
            <w:r>
              <w:rPr>
                <w:rFonts w:ascii="Times New Roman"/>
                <w:spacing w:val="-5"/>
                <w:sz w:val="24"/>
              </w:rPr>
              <w:t>62</w:t>
            </w:r>
          </w:p>
        </w:tc>
        <w:tc>
          <w:tcPr>
            <w:tcW w:w="1621" w:type="dxa"/>
          </w:tcPr>
          <w:p w:rsidR="00E1356D" w:rsidRDefault="00735C2B">
            <w:pPr>
              <w:pStyle w:val="TableParagraph"/>
              <w:ind w:left="106"/>
              <w:jc w:val="left"/>
              <w:rPr>
                <w:rFonts w:ascii="Times New Roman"/>
                <w:sz w:val="24"/>
              </w:rPr>
            </w:pPr>
            <w:r>
              <w:rPr>
                <w:rFonts w:ascii="Times New Roman"/>
                <w:spacing w:val="-10"/>
                <w:sz w:val="24"/>
              </w:rPr>
              <w:t>3</w:t>
            </w:r>
          </w:p>
        </w:tc>
        <w:tc>
          <w:tcPr>
            <w:tcW w:w="1080" w:type="dxa"/>
          </w:tcPr>
          <w:p w:rsidR="00E1356D" w:rsidRDefault="00735C2B">
            <w:pPr>
              <w:pStyle w:val="TableParagraph"/>
              <w:ind w:left="106"/>
              <w:jc w:val="left"/>
              <w:rPr>
                <w:rFonts w:ascii="Times New Roman"/>
                <w:sz w:val="24"/>
              </w:rPr>
            </w:pPr>
            <w:r>
              <w:rPr>
                <w:rFonts w:ascii="Times New Roman"/>
                <w:spacing w:val="-10"/>
                <w:sz w:val="24"/>
              </w:rPr>
              <w:t>3</w:t>
            </w:r>
          </w:p>
        </w:tc>
      </w:tr>
      <w:tr w:rsidR="00E1356D">
        <w:trPr>
          <w:trHeight w:val="551"/>
        </w:trPr>
        <w:tc>
          <w:tcPr>
            <w:tcW w:w="2067" w:type="dxa"/>
          </w:tcPr>
          <w:p w:rsidR="00E1356D" w:rsidRDefault="00735C2B">
            <w:pPr>
              <w:pStyle w:val="TableParagraph"/>
              <w:spacing w:line="276" w:lineRule="exact"/>
              <w:ind w:left="107" w:right="418"/>
              <w:jc w:val="left"/>
              <w:rPr>
                <w:rFonts w:ascii="Times New Roman" w:hAnsi="Times New Roman"/>
                <w:sz w:val="24"/>
              </w:rPr>
            </w:pPr>
            <w:r>
              <w:rPr>
                <w:rFonts w:ascii="Times New Roman" w:hAnsi="Times New Roman"/>
                <w:sz w:val="24"/>
              </w:rPr>
              <w:t>Shtëpia e të Moshuarve</w:t>
            </w:r>
            <w:r>
              <w:rPr>
                <w:rFonts w:ascii="Times New Roman" w:hAnsi="Times New Roman"/>
                <w:spacing w:val="-15"/>
                <w:sz w:val="24"/>
              </w:rPr>
              <w:t xml:space="preserve"> </w:t>
            </w:r>
            <w:r>
              <w:rPr>
                <w:rFonts w:ascii="Times New Roman" w:hAnsi="Times New Roman"/>
                <w:sz w:val="24"/>
              </w:rPr>
              <w:t>Fier</w:t>
            </w:r>
          </w:p>
        </w:tc>
        <w:tc>
          <w:tcPr>
            <w:tcW w:w="1349" w:type="dxa"/>
          </w:tcPr>
          <w:p w:rsidR="00E1356D" w:rsidRDefault="00735C2B">
            <w:pPr>
              <w:pStyle w:val="TableParagraph"/>
              <w:spacing w:line="275" w:lineRule="exact"/>
              <w:ind w:left="105"/>
              <w:jc w:val="left"/>
              <w:rPr>
                <w:rFonts w:ascii="Times New Roman"/>
                <w:sz w:val="24"/>
              </w:rPr>
            </w:pPr>
            <w:r>
              <w:rPr>
                <w:rFonts w:ascii="Times New Roman"/>
                <w:spacing w:val="-5"/>
                <w:sz w:val="24"/>
              </w:rPr>
              <w:t>55</w:t>
            </w:r>
          </w:p>
        </w:tc>
        <w:tc>
          <w:tcPr>
            <w:tcW w:w="1621" w:type="dxa"/>
          </w:tcPr>
          <w:p w:rsidR="00E1356D" w:rsidRDefault="00735C2B">
            <w:pPr>
              <w:pStyle w:val="TableParagraph"/>
              <w:spacing w:line="275" w:lineRule="exact"/>
              <w:ind w:left="107"/>
              <w:jc w:val="left"/>
              <w:rPr>
                <w:rFonts w:ascii="Times New Roman"/>
                <w:sz w:val="24"/>
              </w:rPr>
            </w:pPr>
            <w:r>
              <w:rPr>
                <w:rFonts w:ascii="Times New Roman"/>
                <w:spacing w:val="-5"/>
                <w:sz w:val="24"/>
              </w:rPr>
              <w:t>53</w:t>
            </w:r>
          </w:p>
        </w:tc>
        <w:tc>
          <w:tcPr>
            <w:tcW w:w="1621" w:type="dxa"/>
          </w:tcPr>
          <w:p w:rsidR="00E1356D" w:rsidRDefault="00735C2B">
            <w:pPr>
              <w:pStyle w:val="TableParagraph"/>
              <w:spacing w:line="275" w:lineRule="exact"/>
              <w:ind w:left="106"/>
              <w:jc w:val="left"/>
              <w:rPr>
                <w:rFonts w:ascii="Times New Roman"/>
                <w:sz w:val="24"/>
              </w:rPr>
            </w:pPr>
            <w:r>
              <w:rPr>
                <w:rFonts w:ascii="Times New Roman"/>
                <w:spacing w:val="-10"/>
                <w:sz w:val="24"/>
              </w:rPr>
              <w:t>9</w:t>
            </w:r>
          </w:p>
        </w:tc>
        <w:tc>
          <w:tcPr>
            <w:tcW w:w="1080" w:type="dxa"/>
          </w:tcPr>
          <w:p w:rsidR="00E1356D" w:rsidRDefault="00735C2B">
            <w:pPr>
              <w:pStyle w:val="TableParagraph"/>
              <w:spacing w:line="275" w:lineRule="exact"/>
              <w:ind w:left="106"/>
              <w:jc w:val="left"/>
              <w:rPr>
                <w:rFonts w:ascii="Times New Roman"/>
                <w:sz w:val="24"/>
              </w:rPr>
            </w:pPr>
            <w:r>
              <w:rPr>
                <w:rFonts w:ascii="Times New Roman"/>
                <w:spacing w:val="-10"/>
                <w:sz w:val="24"/>
              </w:rPr>
              <w:t>1</w:t>
            </w:r>
          </w:p>
        </w:tc>
      </w:tr>
      <w:tr w:rsidR="00E1356D">
        <w:trPr>
          <w:trHeight w:val="828"/>
        </w:trPr>
        <w:tc>
          <w:tcPr>
            <w:tcW w:w="2067" w:type="dxa"/>
          </w:tcPr>
          <w:p w:rsidR="00E1356D" w:rsidRDefault="00735C2B">
            <w:pPr>
              <w:pStyle w:val="TableParagraph"/>
              <w:spacing w:line="276" w:lineRule="exact"/>
              <w:ind w:left="107" w:right="828"/>
              <w:jc w:val="both"/>
              <w:rPr>
                <w:rFonts w:ascii="Times New Roman" w:hAnsi="Times New Roman"/>
                <w:sz w:val="24"/>
              </w:rPr>
            </w:pPr>
            <w:r>
              <w:rPr>
                <w:rFonts w:ascii="Times New Roman" w:hAnsi="Times New Roman"/>
                <w:sz w:val="24"/>
              </w:rPr>
              <w:t>Shtëpia</w:t>
            </w:r>
            <w:r>
              <w:rPr>
                <w:rFonts w:ascii="Times New Roman" w:hAnsi="Times New Roman"/>
                <w:spacing w:val="-15"/>
                <w:sz w:val="24"/>
              </w:rPr>
              <w:t xml:space="preserve"> </w:t>
            </w:r>
            <w:r>
              <w:rPr>
                <w:rFonts w:ascii="Times New Roman" w:hAnsi="Times New Roman"/>
                <w:sz w:val="24"/>
              </w:rPr>
              <w:t>e</w:t>
            </w:r>
            <w:r>
              <w:rPr>
                <w:rFonts w:ascii="Times New Roman" w:hAnsi="Times New Roman"/>
                <w:spacing w:val="-15"/>
                <w:sz w:val="24"/>
              </w:rPr>
              <w:t xml:space="preserve"> </w:t>
            </w:r>
            <w:r>
              <w:rPr>
                <w:rFonts w:ascii="Times New Roman" w:hAnsi="Times New Roman"/>
                <w:sz w:val="24"/>
              </w:rPr>
              <w:t xml:space="preserve">të </w:t>
            </w:r>
            <w:r>
              <w:rPr>
                <w:rFonts w:ascii="Times New Roman" w:hAnsi="Times New Roman"/>
                <w:spacing w:val="-2"/>
                <w:sz w:val="24"/>
              </w:rPr>
              <w:t>Moshuarve Gjirokastër</w:t>
            </w:r>
          </w:p>
        </w:tc>
        <w:tc>
          <w:tcPr>
            <w:tcW w:w="1349" w:type="dxa"/>
          </w:tcPr>
          <w:p w:rsidR="00E1356D" w:rsidRDefault="00735C2B">
            <w:pPr>
              <w:pStyle w:val="TableParagraph"/>
              <w:spacing w:line="275" w:lineRule="exact"/>
              <w:ind w:left="105"/>
              <w:jc w:val="left"/>
              <w:rPr>
                <w:rFonts w:ascii="Times New Roman"/>
                <w:sz w:val="24"/>
              </w:rPr>
            </w:pPr>
            <w:r>
              <w:rPr>
                <w:rFonts w:ascii="Times New Roman"/>
                <w:spacing w:val="-5"/>
                <w:sz w:val="24"/>
              </w:rPr>
              <w:t>60</w:t>
            </w:r>
          </w:p>
        </w:tc>
        <w:tc>
          <w:tcPr>
            <w:tcW w:w="1621" w:type="dxa"/>
          </w:tcPr>
          <w:p w:rsidR="00E1356D" w:rsidRDefault="00735C2B">
            <w:pPr>
              <w:pStyle w:val="TableParagraph"/>
              <w:spacing w:line="275" w:lineRule="exact"/>
              <w:ind w:left="107"/>
              <w:jc w:val="left"/>
              <w:rPr>
                <w:rFonts w:ascii="Times New Roman"/>
                <w:sz w:val="24"/>
              </w:rPr>
            </w:pPr>
            <w:r>
              <w:rPr>
                <w:rFonts w:ascii="Times New Roman"/>
                <w:spacing w:val="-5"/>
                <w:sz w:val="24"/>
              </w:rPr>
              <w:t>60</w:t>
            </w:r>
          </w:p>
        </w:tc>
        <w:tc>
          <w:tcPr>
            <w:tcW w:w="1621" w:type="dxa"/>
          </w:tcPr>
          <w:p w:rsidR="00E1356D" w:rsidRDefault="00735C2B">
            <w:pPr>
              <w:pStyle w:val="TableParagraph"/>
              <w:spacing w:line="275" w:lineRule="exact"/>
              <w:ind w:left="106"/>
              <w:jc w:val="left"/>
              <w:rPr>
                <w:rFonts w:ascii="Times New Roman"/>
                <w:sz w:val="24"/>
              </w:rPr>
            </w:pPr>
            <w:r>
              <w:rPr>
                <w:rFonts w:ascii="Times New Roman"/>
                <w:spacing w:val="-5"/>
                <w:sz w:val="24"/>
              </w:rPr>
              <w:t>10</w:t>
            </w:r>
          </w:p>
        </w:tc>
        <w:tc>
          <w:tcPr>
            <w:tcW w:w="1080" w:type="dxa"/>
          </w:tcPr>
          <w:p w:rsidR="00E1356D" w:rsidRDefault="00735C2B">
            <w:pPr>
              <w:pStyle w:val="TableParagraph"/>
              <w:spacing w:line="275" w:lineRule="exact"/>
              <w:ind w:left="106"/>
              <w:jc w:val="left"/>
              <w:rPr>
                <w:rFonts w:ascii="Times New Roman"/>
                <w:sz w:val="24"/>
              </w:rPr>
            </w:pPr>
            <w:r>
              <w:rPr>
                <w:rFonts w:ascii="Times New Roman"/>
                <w:spacing w:val="-10"/>
                <w:sz w:val="24"/>
              </w:rPr>
              <w:t>3</w:t>
            </w:r>
          </w:p>
        </w:tc>
      </w:tr>
      <w:tr w:rsidR="00E1356D">
        <w:trPr>
          <w:trHeight w:val="1103"/>
        </w:trPr>
        <w:tc>
          <w:tcPr>
            <w:tcW w:w="2067" w:type="dxa"/>
          </w:tcPr>
          <w:p w:rsidR="00E1356D" w:rsidRDefault="00735C2B">
            <w:pPr>
              <w:pStyle w:val="TableParagraph"/>
              <w:spacing w:line="276" w:lineRule="exact"/>
              <w:ind w:left="107" w:right="98"/>
              <w:jc w:val="left"/>
              <w:rPr>
                <w:rFonts w:ascii="Times New Roman" w:hAnsi="Times New Roman"/>
                <w:sz w:val="24"/>
              </w:rPr>
            </w:pPr>
            <w:r>
              <w:rPr>
                <w:rFonts w:ascii="Times New Roman" w:hAnsi="Times New Roman"/>
                <w:sz w:val="24"/>
              </w:rPr>
              <w:t>Qendra</w:t>
            </w:r>
            <w:r>
              <w:rPr>
                <w:rFonts w:ascii="Times New Roman" w:hAnsi="Times New Roman"/>
                <w:spacing w:val="-15"/>
                <w:sz w:val="24"/>
              </w:rPr>
              <w:t xml:space="preserve"> </w:t>
            </w:r>
            <w:r>
              <w:rPr>
                <w:rFonts w:ascii="Times New Roman" w:hAnsi="Times New Roman"/>
                <w:sz w:val="24"/>
              </w:rPr>
              <w:t xml:space="preserve">Polivalente për Shërbime të </w:t>
            </w:r>
            <w:r>
              <w:rPr>
                <w:rFonts w:ascii="Times New Roman" w:hAnsi="Times New Roman"/>
                <w:spacing w:val="-2"/>
                <w:sz w:val="24"/>
              </w:rPr>
              <w:t xml:space="preserve">Përkujdesit </w:t>
            </w:r>
            <w:r>
              <w:rPr>
                <w:rFonts w:ascii="Times New Roman" w:hAnsi="Times New Roman"/>
                <w:sz w:val="24"/>
              </w:rPr>
              <w:t>Shoqëror Poliçan</w:t>
            </w:r>
          </w:p>
        </w:tc>
        <w:tc>
          <w:tcPr>
            <w:tcW w:w="1349" w:type="dxa"/>
          </w:tcPr>
          <w:p w:rsidR="00E1356D" w:rsidRDefault="00735C2B">
            <w:pPr>
              <w:pStyle w:val="TableParagraph"/>
              <w:spacing w:line="275" w:lineRule="exact"/>
              <w:ind w:left="105"/>
              <w:jc w:val="left"/>
              <w:rPr>
                <w:rFonts w:ascii="Times New Roman"/>
                <w:sz w:val="24"/>
              </w:rPr>
            </w:pPr>
            <w:r>
              <w:rPr>
                <w:rFonts w:ascii="Times New Roman"/>
                <w:spacing w:val="-5"/>
                <w:sz w:val="24"/>
              </w:rPr>
              <w:t>40</w:t>
            </w:r>
          </w:p>
        </w:tc>
        <w:tc>
          <w:tcPr>
            <w:tcW w:w="1621" w:type="dxa"/>
          </w:tcPr>
          <w:p w:rsidR="00E1356D" w:rsidRDefault="00735C2B">
            <w:pPr>
              <w:pStyle w:val="TableParagraph"/>
              <w:spacing w:line="275" w:lineRule="exact"/>
              <w:ind w:left="107"/>
              <w:jc w:val="left"/>
              <w:rPr>
                <w:rFonts w:ascii="Times New Roman"/>
                <w:sz w:val="24"/>
              </w:rPr>
            </w:pPr>
            <w:r>
              <w:rPr>
                <w:rFonts w:ascii="Times New Roman"/>
                <w:spacing w:val="-5"/>
                <w:sz w:val="24"/>
              </w:rPr>
              <w:t>44</w:t>
            </w:r>
          </w:p>
        </w:tc>
        <w:tc>
          <w:tcPr>
            <w:tcW w:w="1621" w:type="dxa"/>
          </w:tcPr>
          <w:p w:rsidR="00E1356D" w:rsidRDefault="00735C2B">
            <w:pPr>
              <w:pStyle w:val="TableParagraph"/>
              <w:spacing w:line="275" w:lineRule="exact"/>
              <w:ind w:left="106"/>
              <w:jc w:val="left"/>
              <w:rPr>
                <w:rFonts w:ascii="Times New Roman"/>
                <w:sz w:val="24"/>
              </w:rPr>
            </w:pPr>
            <w:r>
              <w:rPr>
                <w:rFonts w:ascii="Times New Roman"/>
                <w:spacing w:val="-10"/>
                <w:sz w:val="24"/>
              </w:rPr>
              <w:t>2</w:t>
            </w:r>
          </w:p>
        </w:tc>
        <w:tc>
          <w:tcPr>
            <w:tcW w:w="1080" w:type="dxa"/>
          </w:tcPr>
          <w:p w:rsidR="00E1356D" w:rsidRDefault="00735C2B">
            <w:pPr>
              <w:pStyle w:val="TableParagraph"/>
              <w:spacing w:line="275" w:lineRule="exact"/>
              <w:ind w:left="106"/>
              <w:jc w:val="left"/>
              <w:rPr>
                <w:rFonts w:ascii="Times New Roman"/>
                <w:sz w:val="24"/>
              </w:rPr>
            </w:pPr>
            <w:r>
              <w:rPr>
                <w:rFonts w:ascii="Times New Roman"/>
                <w:spacing w:val="-10"/>
                <w:sz w:val="24"/>
              </w:rPr>
              <w:t>-</w:t>
            </w:r>
          </w:p>
        </w:tc>
      </w:tr>
      <w:tr w:rsidR="00E1356D">
        <w:trPr>
          <w:trHeight w:val="826"/>
        </w:trPr>
        <w:tc>
          <w:tcPr>
            <w:tcW w:w="2067" w:type="dxa"/>
          </w:tcPr>
          <w:p w:rsidR="00E1356D" w:rsidRDefault="00735C2B">
            <w:pPr>
              <w:pStyle w:val="TableParagraph"/>
              <w:spacing w:line="274" w:lineRule="exact"/>
              <w:ind w:left="107"/>
              <w:jc w:val="left"/>
              <w:rPr>
                <w:rFonts w:ascii="Times New Roman"/>
                <w:b/>
                <w:sz w:val="24"/>
              </w:rPr>
            </w:pPr>
            <w:r>
              <w:rPr>
                <w:rFonts w:ascii="Times New Roman"/>
                <w:b/>
                <w:spacing w:val="-2"/>
                <w:sz w:val="24"/>
              </w:rPr>
              <w:t>Total</w:t>
            </w:r>
          </w:p>
        </w:tc>
        <w:tc>
          <w:tcPr>
            <w:tcW w:w="1349" w:type="dxa"/>
          </w:tcPr>
          <w:p w:rsidR="00E1356D" w:rsidRDefault="00735C2B">
            <w:pPr>
              <w:pStyle w:val="TableParagraph"/>
              <w:spacing w:line="274" w:lineRule="exact"/>
              <w:ind w:left="105"/>
              <w:jc w:val="left"/>
              <w:rPr>
                <w:rFonts w:ascii="Times New Roman"/>
                <w:b/>
                <w:sz w:val="24"/>
              </w:rPr>
            </w:pPr>
            <w:r>
              <w:rPr>
                <w:rFonts w:ascii="Times New Roman"/>
                <w:b/>
                <w:spacing w:val="-5"/>
                <w:sz w:val="24"/>
              </w:rPr>
              <w:t>332</w:t>
            </w:r>
          </w:p>
        </w:tc>
        <w:tc>
          <w:tcPr>
            <w:tcW w:w="1621" w:type="dxa"/>
          </w:tcPr>
          <w:p w:rsidR="00E1356D" w:rsidRDefault="00735C2B">
            <w:pPr>
              <w:pStyle w:val="TableParagraph"/>
              <w:spacing w:line="274" w:lineRule="exact"/>
              <w:ind w:left="107"/>
              <w:jc w:val="left"/>
              <w:rPr>
                <w:rFonts w:ascii="Times New Roman"/>
                <w:b/>
                <w:sz w:val="24"/>
              </w:rPr>
            </w:pPr>
            <w:r>
              <w:rPr>
                <w:rFonts w:ascii="Times New Roman"/>
                <w:b/>
                <w:spacing w:val="-5"/>
                <w:sz w:val="24"/>
              </w:rPr>
              <w:t>332</w:t>
            </w:r>
          </w:p>
        </w:tc>
        <w:tc>
          <w:tcPr>
            <w:tcW w:w="1621" w:type="dxa"/>
          </w:tcPr>
          <w:p w:rsidR="00E1356D" w:rsidRDefault="00735C2B">
            <w:pPr>
              <w:pStyle w:val="TableParagraph"/>
              <w:spacing w:line="274" w:lineRule="exact"/>
              <w:ind w:left="106"/>
              <w:jc w:val="left"/>
              <w:rPr>
                <w:rFonts w:ascii="Times New Roman"/>
                <w:b/>
                <w:sz w:val="24"/>
              </w:rPr>
            </w:pPr>
            <w:r>
              <w:rPr>
                <w:rFonts w:ascii="Times New Roman"/>
                <w:b/>
                <w:spacing w:val="-5"/>
                <w:sz w:val="24"/>
              </w:rPr>
              <w:t>45</w:t>
            </w:r>
          </w:p>
        </w:tc>
        <w:tc>
          <w:tcPr>
            <w:tcW w:w="1080" w:type="dxa"/>
          </w:tcPr>
          <w:p w:rsidR="00E1356D" w:rsidRDefault="00735C2B">
            <w:pPr>
              <w:pStyle w:val="TableParagraph"/>
              <w:spacing w:line="274" w:lineRule="exact"/>
              <w:ind w:left="106"/>
              <w:jc w:val="left"/>
              <w:rPr>
                <w:rFonts w:ascii="Times New Roman"/>
                <w:b/>
                <w:sz w:val="24"/>
              </w:rPr>
            </w:pPr>
            <w:r>
              <w:rPr>
                <w:rFonts w:ascii="Times New Roman"/>
                <w:b/>
                <w:spacing w:val="-5"/>
                <w:sz w:val="24"/>
              </w:rPr>
              <w:t>10</w:t>
            </w:r>
          </w:p>
        </w:tc>
      </w:tr>
    </w:tbl>
    <w:p w:rsidR="00E1356D" w:rsidRDefault="00E1356D">
      <w:pPr>
        <w:pStyle w:val="BodyText"/>
        <w:rPr>
          <w:b/>
        </w:rPr>
      </w:pPr>
    </w:p>
    <w:p w:rsidR="00E1356D" w:rsidRDefault="00E1356D">
      <w:pPr>
        <w:pStyle w:val="BodyText"/>
        <w:spacing w:before="24"/>
        <w:rPr>
          <w:b/>
        </w:rPr>
      </w:pPr>
    </w:p>
    <w:p w:rsidR="00E1356D" w:rsidRDefault="00735C2B">
      <w:pPr>
        <w:ind w:left="1440" w:right="1438"/>
        <w:rPr>
          <w:b/>
          <w:sz w:val="24"/>
        </w:rPr>
      </w:pPr>
      <w:r>
        <w:rPr>
          <w:b/>
          <w:sz w:val="24"/>
        </w:rPr>
        <w:t>Kërkesat</w:t>
      </w:r>
      <w:r>
        <w:rPr>
          <w:b/>
          <w:spacing w:val="40"/>
          <w:sz w:val="24"/>
        </w:rPr>
        <w:t xml:space="preserve"> </w:t>
      </w:r>
      <w:r>
        <w:rPr>
          <w:b/>
          <w:sz w:val="24"/>
        </w:rPr>
        <w:t>për</w:t>
      </w:r>
      <w:r>
        <w:rPr>
          <w:b/>
          <w:spacing w:val="40"/>
          <w:sz w:val="24"/>
        </w:rPr>
        <w:t xml:space="preserve"> </w:t>
      </w:r>
      <w:r>
        <w:rPr>
          <w:b/>
          <w:sz w:val="24"/>
        </w:rPr>
        <w:t>sisitemime</w:t>
      </w:r>
      <w:r>
        <w:rPr>
          <w:b/>
          <w:spacing w:val="40"/>
          <w:sz w:val="24"/>
        </w:rPr>
        <w:t xml:space="preserve"> </w:t>
      </w:r>
      <w:r>
        <w:rPr>
          <w:b/>
          <w:sz w:val="24"/>
        </w:rPr>
        <w:t>në</w:t>
      </w:r>
      <w:r>
        <w:rPr>
          <w:b/>
          <w:spacing w:val="40"/>
          <w:sz w:val="24"/>
        </w:rPr>
        <w:t xml:space="preserve"> </w:t>
      </w:r>
      <w:r>
        <w:rPr>
          <w:b/>
          <w:sz w:val="24"/>
        </w:rPr>
        <w:t>institucionet</w:t>
      </w:r>
      <w:r>
        <w:rPr>
          <w:b/>
          <w:spacing w:val="40"/>
          <w:sz w:val="24"/>
        </w:rPr>
        <w:t xml:space="preserve"> </w:t>
      </w:r>
      <w:r>
        <w:rPr>
          <w:b/>
          <w:sz w:val="24"/>
        </w:rPr>
        <w:t>rezidenciale</w:t>
      </w:r>
      <w:r>
        <w:rPr>
          <w:b/>
          <w:spacing w:val="40"/>
          <w:sz w:val="24"/>
        </w:rPr>
        <w:t xml:space="preserve"> </w:t>
      </w:r>
      <w:r>
        <w:rPr>
          <w:b/>
          <w:sz w:val="24"/>
        </w:rPr>
        <w:t>për</w:t>
      </w:r>
      <w:r>
        <w:rPr>
          <w:b/>
          <w:spacing w:val="40"/>
          <w:sz w:val="24"/>
        </w:rPr>
        <w:t xml:space="preserve"> </w:t>
      </w:r>
      <w:r>
        <w:rPr>
          <w:b/>
          <w:sz w:val="24"/>
        </w:rPr>
        <w:t>vitin</w:t>
      </w:r>
      <w:r>
        <w:rPr>
          <w:b/>
          <w:spacing w:val="40"/>
          <w:sz w:val="24"/>
        </w:rPr>
        <w:t xml:space="preserve"> </w:t>
      </w:r>
      <w:r>
        <w:rPr>
          <w:b/>
          <w:sz w:val="24"/>
        </w:rPr>
        <w:t>2024</w:t>
      </w:r>
      <w:r>
        <w:rPr>
          <w:b/>
          <w:spacing w:val="40"/>
          <w:sz w:val="24"/>
        </w:rPr>
        <w:t xml:space="preserve"> </w:t>
      </w:r>
      <w:r>
        <w:rPr>
          <w:b/>
          <w:sz w:val="24"/>
        </w:rPr>
        <w:t>kanë</w:t>
      </w:r>
      <w:r>
        <w:rPr>
          <w:b/>
          <w:spacing w:val="40"/>
          <w:sz w:val="24"/>
        </w:rPr>
        <w:t xml:space="preserve"> </w:t>
      </w:r>
      <w:r>
        <w:rPr>
          <w:b/>
          <w:sz w:val="24"/>
        </w:rPr>
        <w:t>qenë</w:t>
      </w:r>
      <w:r>
        <w:rPr>
          <w:b/>
          <w:spacing w:val="40"/>
          <w:sz w:val="24"/>
        </w:rPr>
        <w:t xml:space="preserve"> </w:t>
      </w:r>
      <w:r>
        <w:rPr>
          <w:b/>
          <w:sz w:val="24"/>
        </w:rPr>
        <w:t>111. Ndërkohë, viti 2024 ka nisur me 9 ( nëntë ) kërkesa të mbartura nga vitit 2023.</w:t>
      </w:r>
    </w:p>
    <w:p w:rsidR="00E1356D" w:rsidRDefault="00735C2B">
      <w:pPr>
        <w:ind w:left="1440" w:right="1438"/>
        <w:rPr>
          <w:b/>
          <w:sz w:val="24"/>
        </w:rPr>
      </w:pPr>
      <w:r>
        <w:rPr>
          <w:b/>
          <w:sz w:val="24"/>
        </w:rPr>
        <w:t>Gjatë</w:t>
      </w:r>
      <w:r>
        <w:rPr>
          <w:b/>
          <w:spacing w:val="-1"/>
          <w:sz w:val="24"/>
        </w:rPr>
        <w:t xml:space="preserve"> </w:t>
      </w:r>
      <w:r>
        <w:rPr>
          <w:b/>
          <w:sz w:val="24"/>
        </w:rPr>
        <w:t>vitit</w:t>
      </w:r>
      <w:r>
        <w:rPr>
          <w:b/>
          <w:spacing w:val="-1"/>
          <w:sz w:val="24"/>
        </w:rPr>
        <w:t xml:space="preserve"> </w:t>
      </w:r>
      <w:r>
        <w:rPr>
          <w:b/>
          <w:sz w:val="24"/>
        </w:rPr>
        <w:t>2024 Komisioni Qendror</w:t>
      </w:r>
      <w:r>
        <w:rPr>
          <w:b/>
          <w:spacing w:val="-1"/>
          <w:sz w:val="24"/>
        </w:rPr>
        <w:t xml:space="preserve"> </w:t>
      </w:r>
      <w:r>
        <w:rPr>
          <w:b/>
          <w:sz w:val="24"/>
        </w:rPr>
        <w:t>për</w:t>
      </w:r>
      <w:r>
        <w:rPr>
          <w:b/>
          <w:spacing w:val="-1"/>
          <w:sz w:val="24"/>
        </w:rPr>
        <w:t xml:space="preserve"> </w:t>
      </w:r>
      <w:r>
        <w:rPr>
          <w:b/>
          <w:sz w:val="24"/>
        </w:rPr>
        <w:t>Vlerësimin e Nevojave</w:t>
      </w:r>
      <w:r>
        <w:rPr>
          <w:b/>
          <w:spacing w:val="-1"/>
          <w:sz w:val="24"/>
        </w:rPr>
        <w:t xml:space="preserve"> </w:t>
      </w:r>
      <w:r>
        <w:rPr>
          <w:b/>
          <w:sz w:val="24"/>
        </w:rPr>
        <w:t>të</w:t>
      </w:r>
      <w:r>
        <w:rPr>
          <w:b/>
          <w:spacing w:val="-1"/>
          <w:sz w:val="24"/>
        </w:rPr>
        <w:t xml:space="preserve"> </w:t>
      </w:r>
      <w:r>
        <w:rPr>
          <w:b/>
          <w:sz w:val="24"/>
        </w:rPr>
        <w:t>Personave</w:t>
      </w:r>
      <w:r>
        <w:rPr>
          <w:b/>
          <w:spacing w:val="-1"/>
          <w:sz w:val="24"/>
        </w:rPr>
        <w:t xml:space="preserve"> </w:t>
      </w:r>
      <w:r>
        <w:rPr>
          <w:b/>
          <w:sz w:val="24"/>
        </w:rPr>
        <w:t>të</w:t>
      </w:r>
      <w:r>
        <w:rPr>
          <w:b/>
          <w:spacing w:val="-2"/>
          <w:sz w:val="24"/>
        </w:rPr>
        <w:t xml:space="preserve"> </w:t>
      </w:r>
      <w:r>
        <w:rPr>
          <w:b/>
          <w:sz w:val="24"/>
        </w:rPr>
        <w:t>Moshuar ka sistemuar 72 të moshuar në Institucionet Rezidenciale për të moshuar.</w:t>
      </w:r>
    </w:p>
    <w:p w:rsidR="00E1356D" w:rsidRDefault="00735C2B">
      <w:pPr>
        <w:pStyle w:val="Heading3"/>
        <w:numPr>
          <w:ilvl w:val="0"/>
          <w:numId w:val="20"/>
        </w:numPr>
        <w:tabs>
          <w:tab w:val="left" w:pos="2159"/>
        </w:tabs>
        <w:ind w:left="2159" w:hanging="359"/>
        <w:jc w:val="left"/>
      </w:pPr>
      <w:r>
        <w:t>Qendra</w:t>
      </w:r>
      <w:r>
        <w:rPr>
          <w:spacing w:val="-1"/>
        </w:rPr>
        <w:t xml:space="preserve"> </w:t>
      </w:r>
      <w:r>
        <w:t>Kombët</w:t>
      </w:r>
      <w:r>
        <w:t>are</w:t>
      </w:r>
      <w:r>
        <w:rPr>
          <w:spacing w:val="-2"/>
        </w:rPr>
        <w:t xml:space="preserve"> </w:t>
      </w:r>
      <w:r>
        <w:t>e</w:t>
      </w:r>
      <w:r>
        <w:rPr>
          <w:spacing w:val="-1"/>
        </w:rPr>
        <w:t xml:space="preserve"> </w:t>
      </w:r>
      <w:r>
        <w:t>Trajtimit</w:t>
      </w:r>
      <w:r>
        <w:rPr>
          <w:spacing w:val="-1"/>
        </w:rPr>
        <w:t xml:space="preserve"> </w:t>
      </w:r>
      <w:r>
        <w:t>të</w:t>
      </w:r>
      <w:r>
        <w:rPr>
          <w:spacing w:val="-1"/>
        </w:rPr>
        <w:t xml:space="preserve"> </w:t>
      </w:r>
      <w:r>
        <w:t>Viktimave</w:t>
      </w:r>
      <w:r>
        <w:rPr>
          <w:spacing w:val="-1"/>
        </w:rPr>
        <w:t xml:space="preserve"> </w:t>
      </w:r>
      <w:r>
        <w:t>të</w:t>
      </w:r>
      <w:r>
        <w:rPr>
          <w:spacing w:val="-1"/>
        </w:rPr>
        <w:t xml:space="preserve"> </w:t>
      </w:r>
      <w:r>
        <w:t>Dhunës</w:t>
      </w:r>
      <w:r>
        <w:rPr>
          <w:spacing w:val="-1"/>
        </w:rPr>
        <w:t xml:space="preserve"> </w:t>
      </w:r>
      <w:r>
        <w:t>në</w:t>
      </w:r>
      <w:r>
        <w:rPr>
          <w:spacing w:val="-1"/>
        </w:rPr>
        <w:t xml:space="preserve"> </w:t>
      </w:r>
      <w:r>
        <w:rPr>
          <w:spacing w:val="-2"/>
        </w:rPr>
        <w:t>Familje:</w:t>
      </w:r>
    </w:p>
    <w:p w:rsidR="00E1356D" w:rsidRDefault="00735C2B">
      <w:pPr>
        <w:pStyle w:val="BodyText"/>
        <w:spacing w:before="183"/>
        <w:ind w:left="1440"/>
        <w:jc w:val="both"/>
      </w:pPr>
      <w:r>
        <w:t>Në</w:t>
      </w:r>
      <w:r>
        <w:rPr>
          <w:spacing w:val="-5"/>
        </w:rPr>
        <w:t xml:space="preserve"> </w:t>
      </w:r>
      <w:r>
        <w:t>Qendrën</w:t>
      </w:r>
      <w:r>
        <w:rPr>
          <w:spacing w:val="1"/>
        </w:rPr>
        <w:t xml:space="preserve"> </w:t>
      </w:r>
      <w:r>
        <w:t>Kombëtare</w:t>
      </w:r>
      <w:r>
        <w:rPr>
          <w:spacing w:val="2"/>
        </w:rPr>
        <w:t xml:space="preserve"> </w:t>
      </w:r>
      <w:r>
        <w:t>e</w:t>
      </w:r>
      <w:r>
        <w:rPr>
          <w:spacing w:val="-2"/>
        </w:rPr>
        <w:t xml:space="preserve"> </w:t>
      </w:r>
      <w:r>
        <w:t>Trajtimit të</w:t>
      </w:r>
      <w:r>
        <w:rPr>
          <w:spacing w:val="-1"/>
        </w:rPr>
        <w:t xml:space="preserve"> </w:t>
      </w:r>
      <w:r>
        <w:t>Viktimave</w:t>
      </w:r>
      <w:r>
        <w:rPr>
          <w:spacing w:val="1"/>
        </w:rPr>
        <w:t xml:space="preserve"> </w:t>
      </w:r>
      <w:r>
        <w:t>të</w:t>
      </w:r>
      <w:r>
        <w:rPr>
          <w:spacing w:val="-1"/>
        </w:rPr>
        <w:t xml:space="preserve"> </w:t>
      </w:r>
      <w:r>
        <w:t>Dhunës</w:t>
      </w:r>
      <w:r>
        <w:rPr>
          <w:spacing w:val="1"/>
        </w:rPr>
        <w:t xml:space="preserve"> </w:t>
      </w:r>
      <w:r>
        <w:t>në</w:t>
      </w:r>
      <w:r>
        <w:rPr>
          <w:spacing w:val="1"/>
        </w:rPr>
        <w:t xml:space="preserve"> </w:t>
      </w:r>
      <w:r>
        <w:t>Familje</w:t>
      </w:r>
      <w:r>
        <w:rPr>
          <w:spacing w:val="-2"/>
        </w:rPr>
        <w:t xml:space="preserve"> </w:t>
      </w:r>
      <w:r>
        <w:t>gjatë periudhës</w:t>
      </w:r>
      <w:r>
        <w:rPr>
          <w:spacing w:val="-1"/>
        </w:rPr>
        <w:t xml:space="preserve"> </w:t>
      </w:r>
      <w:r>
        <w:t xml:space="preserve">1 </w:t>
      </w:r>
      <w:r>
        <w:rPr>
          <w:spacing w:val="-2"/>
        </w:rPr>
        <w:t>janar</w:t>
      </w:r>
    </w:p>
    <w:p w:rsidR="00E1356D" w:rsidRDefault="00735C2B">
      <w:pPr>
        <w:pStyle w:val="ListParagraph"/>
        <w:numPr>
          <w:ilvl w:val="0"/>
          <w:numId w:val="18"/>
        </w:numPr>
        <w:tabs>
          <w:tab w:val="left" w:pos="1590"/>
        </w:tabs>
        <w:ind w:right="1446" w:firstLine="0"/>
        <w:rPr>
          <w:sz w:val="24"/>
        </w:rPr>
      </w:pPr>
      <w:r>
        <w:rPr>
          <w:sz w:val="24"/>
        </w:rPr>
        <w:t xml:space="preserve">31 dhjetor 2024 janë trajtuar 51 banorë nga të cilët 18 gra dhe 33 fëmijë ( 14 femra dhe 19 meshkuj), nga të cilët 1 banore ka qenë e mitur e pashoqëruar dhe 1 banore ka qenë shtetase </w:t>
      </w:r>
      <w:r>
        <w:rPr>
          <w:spacing w:val="-2"/>
          <w:sz w:val="24"/>
        </w:rPr>
        <w:t>Kosovare.</w:t>
      </w:r>
    </w:p>
    <w:p w:rsidR="00E1356D" w:rsidRDefault="00735C2B">
      <w:pPr>
        <w:pStyle w:val="BodyText"/>
        <w:ind w:left="1440" w:right="1440"/>
        <w:jc w:val="both"/>
      </w:pPr>
      <w:r>
        <w:t>Numri</w:t>
      </w:r>
      <w:r>
        <w:rPr>
          <w:spacing w:val="-3"/>
        </w:rPr>
        <w:t xml:space="preserve"> </w:t>
      </w:r>
      <w:r>
        <w:t>i</w:t>
      </w:r>
      <w:r>
        <w:rPr>
          <w:spacing w:val="-3"/>
        </w:rPr>
        <w:t xml:space="preserve"> </w:t>
      </w:r>
      <w:r>
        <w:t>përfitueseve</w:t>
      </w:r>
      <w:r>
        <w:rPr>
          <w:spacing w:val="-5"/>
        </w:rPr>
        <w:t xml:space="preserve"> </w:t>
      </w:r>
      <w:r>
        <w:t>që</w:t>
      </w:r>
      <w:r>
        <w:rPr>
          <w:spacing w:val="-5"/>
        </w:rPr>
        <w:t xml:space="preserve"> </w:t>
      </w:r>
      <w:r>
        <w:t>kanë</w:t>
      </w:r>
      <w:r>
        <w:rPr>
          <w:spacing w:val="-5"/>
        </w:rPr>
        <w:t xml:space="preserve"> </w:t>
      </w:r>
      <w:r>
        <w:t>hyrë</w:t>
      </w:r>
      <w:r>
        <w:rPr>
          <w:spacing w:val="-5"/>
        </w:rPr>
        <w:t xml:space="preserve"> </w:t>
      </w:r>
      <w:r>
        <w:t>gjatë</w:t>
      </w:r>
      <w:r>
        <w:rPr>
          <w:spacing w:val="-5"/>
        </w:rPr>
        <w:t xml:space="preserve"> </w:t>
      </w:r>
      <w:r>
        <w:t>vitit</w:t>
      </w:r>
      <w:r>
        <w:rPr>
          <w:spacing w:val="-3"/>
        </w:rPr>
        <w:t xml:space="preserve"> </w:t>
      </w:r>
      <w:r>
        <w:t>2024</w:t>
      </w:r>
      <w:r>
        <w:rPr>
          <w:spacing w:val="-4"/>
        </w:rPr>
        <w:t xml:space="preserve"> </w:t>
      </w:r>
      <w:r>
        <w:t>ka</w:t>
      </w:r>
      <w:r>
        <w:rPr>
          <w:spacing w:val="-5"/>
        </w:rPr>
        <w:t xml:space="preserve"> </w:t>
      </w:r>
      <w:r>
        <w:t>qenë</w:t>
      </w:r>
      <w:r>
        <w:rPr>
          <w:spacing w:val="-5"/>
        </w:rPr>
        <w:t xml:space="preserve"> </w:t>
      </w:r>
      <w:r>
        <w:t>54</w:t>
      </w:r>
      <w:r>
        <w:rPr>
          <w:spacing w:val="-4"/>
        </w:rPr>
        <w:t xml:space="preserve"> </w:t>
      </w:r>
      <w:r>
        <w:t>banorë</w:t>
      </w:r>
      <w:r>
        <w:rPr>
          <w:spacing w:val="-6"/>
        </w:rPr>
        <w:t xml:space="preserve"> </w:t>
      </w:r>
      <w:r>
        <w:t>nga</w:t>
      </w:r>
      <w:r>
        <w:rPr>
          <w:spacing w:val="-5"/>
        </w:rPr>
        <w:t xml:space="preserve"> </w:t>
      </w:r>
      <w:r>
        <w:t>të</w:t>
      </w:r>
      <w:r>
        <w:rPr>
          <w:spacing w:val="-1"/>
        </w:rPr>
        <w:t xml:space="preserve"> </w:t>
      </w:r>
      <w:r>
        <w:t>cilët</w:t>
      </w:r>
      <w:r>
        <w:rPr>
          <w:spacing w:val="-3"/>
        </w:rPr>
        <w:t xml:space="preserve"> </w:t>
      </w:r>
      <w:r>
        <w:t>19</w:t>
      </w:r>
      <w:r>
        <w:rPr>
          <w:spacing w:val="-4"/>
        </w:rPr>
        <w:t xml:space="preserve"> </w:t>
      </w:r>
      <w:r>
        <w:t>gra</w:t>
      </w:r>
      <w:r>
        <w:rPr>
          <w:spacing w:val="-6"/>
        </w:rPr>
        <w:t xml:space="preserve"> </w:t>
      </w:r>
      <w:r>
        <w:t>dhe</w:t>
      </w:r>
      <w:r>
        <w:rPr>
          <w:spacing w:val="-5"/>
        </w:rPr>
        <w:t xml:space="preserve"> </w:t>
      </w:r>
      <w:r>
        <w:t>35 fëmijë ( 15 femra dhe 20 meshkuj).</w:t>
      </w:r>
    </w:p>
    <w:p w:rsidR="00E1356D" w:rsidRDefault="00735C2B">
      <w:pPr>
        <w:pStyle w:val="BodyText"/>
        <w:ind w:left="1440" w:right="1443"/>
        <w:jc w:val="both"/>
      </w:pPr>
      <w:r>
        <w:t>Ndërkohë, numri i përfituesve që kanë dalë gjatë vitit 2024 ka qenë 44 banorë nga të cilët 17 gra dhe 26 fëmijë ( 12 femra dhe 14 meshkuj) dhe 1 banore ka qenë e mitur e pashoqëruar.</w:t>
      </w:r>
    </w:p>
    <w:p w:rsidR="00E1356D" w:rsidRDefault="00E1356D">
      <w:pPr>
        <w:pStyle w:val="BodyText"/>
        <w:spacing w:before="1"/>
      </w:pPr>
    </w:p>
    <w:p w:rsidR="00E1356D" w:rsidRDefault="00735C2B">
      <w:pPr>
        <w:pStyle w:val="ListParagraph"/>
        <w:numPr>
          <w:ilvl w:val="1"/>
          <w:numId w:val="18"/>
        </w:numPr>
        <w:tabs>
          <w:tab w:val="left" w:pos="2159"/>
        </w:tabs>
        <w:ind w:left="2159" w:hanging="359"/>
        <w:jc w:val="left"/>
        <w:rPr>
          <w:rFonts w:ascii="Wingdings" w:hAnsi="Wingdings"/>
          <w:sz w:val="26"/>
        </w:rPr>
      </w:pPr>
      <w:r>
        <w:rPr>
          <w:b/>
          <w:i/>
          <w:sz w:val="26"/>
        </w:rPr>
        <w:t>Institucionet</w:t>
      </w:r>
      <w:r>
        <w:rPr>
          <w:b/>
          <w:i/>
          <w:spacing w:val="-15"/>
          <w:sz w:val="26"/>
        </w:rPr>
        <w:t xml:space="preserve"> </w:t>
      </w:r>
      <w:r>
        <w:rPr>
          <w:b/>
          <w:i/>
          <w:sz w:val="26"/>
        </w:rPr>
        <w:t>Rezidenciale</w:t>
      </w:r>
      <w:r>
        <w:rPr>
          <w:b/>
          <w:i/>
          <w:spacing w:val="-15"/>
          <w:sz w:val="26"/>
        </w:rPr>
        <w:t xml:space="preserve"> </w:t>
      </w:r>
      <w:r>
        <w:rPr>
          <w:b/>
          <w:i/>
          <w:sz w:val="26"/>
        </w:rPr>
        <w:t>të</w:t>
      </w:r>
      <w:r>
        <w:rPr>
          <w:b/>
          <w:i/>
          <w:spacing w:val="-14"/>
          <w:sz w:val="26"/>
        </w:rPr>
        <w:t xml:space="preserve"> </w:t>
      </w:r>
      <w:r>
        <w:rPr>
          <w:b/>
          <w:i/>
          <w:sz w:val="26"/>
        </w:rPr>
        <w:t>Përkujdesit</w:t>
      </w:r>
      <w:r>
        <w:rPr>
          <w:b/>
          <w:i/>
          <w:spacing w:val="-13"/>
          <w:sz w:val="26"/>
        </w:rPr>
        <w:t xml:space="preserve"> </w:t>
      </w:r>
      <w:r>
        <w:rPr>
          <w:b/>
          <w:i/>
          <w:sz w:val="26"/>
        </w:rPr>
        <w:t>për</w:t>
      </w:r>
      <w:r>
        <w:rPr>
          <w:b/>
          <w:i/>
          <w:spacing w:val="-12"/>
          <w:sz w:val="26"/>
        </w:rPr>
        <w:t xml:space="preserve"> </w:t>
      </w:r>
      <w:r>
        <w:rPr>
          <w:b/>
          <w:i/>
          <w:spacing w:val="-2"/>
          <w:sz w:val="26"/>
        </w:rPr>
        <w:t>Fëmijë</w:t>
      </w:r>
    </w:p>
    <w:p w:rsidR="00E1356D" w:rsidRDefault="00735C2B">
      <w:pPr>
        <w:pStyle w:val="BodyText"/>
        <w:spacing w:before="183"/>
        <w:ind w:left="1440" w:right="1435"/>
        <w:jc w:val="both"/>
      </w:pPr>
      <w:r>
        <w:t xml:space="preserve">Në 9 institucionet rezidenciale publike janë trajtuar gjatë vitit </w:t>
      </w:r>
      <w:r>
        <w:rPr>
          <w:b/>
        </w:rPr>
        <w:t>172</w:t>
      </w:r>
      <w:r>
        <w:rPr>
          <w:b/>
          <w:spacing w:val="40"/>
        </w:rPr>
        <w:t xml:space="preserve"> </w:t>
      </w:r>
      <w:r>
        <w:rPr>
          <w:b/>
        </w:rPr>
        <w:t>fëmijë</w:t>
      </w:r>
      <w:r>
        <w:rPr>
          <w:b/>
          <w:spacing w:val="40"/>
        </w:rPr>
        <w:t xml:space="preserve"> </w:t>
      </w:r>
      <w:r>
        <w:t>(105 Meshkuj dhe 67 femra)</w:t>
      </w:r>
      <w:r>
        <w:rPr>
          <w:spacing w:val="40"/>
        </w:rPr>
        <w:t xml:space="preserve"> </w:t>
      </w:r>
      <w:r>
        <w:t>ku 95 fëmijë kanë marrë kujdestari ligjore të IPSH-ve, me vendim Gjykate.</w:t>
      </w:r>
    </w:p>
    <w:p w:rsidR="00E1356D" w:rsidRDefault="00735C2B">
      <w:pPr>
        <w:ind w:left="1440" w:right="1435"/>
        <w:jc w:val="both"/>
        <w:rPr>
          <w:sz w:val="24"/>
        </w:rPr>
      </w:pPr>
      <w:r>
        <w:rPr>
          <w:b/>
          <w:sz w:val="24"/>
        </w:rPr>
        <w:t>Gjatë</w:t>
      </w:r>
      <w:r>
        <w:rPr>
          <w:b/>
          <w:spacing w:val="-11"/>
          <w:sz w:val="24"/>
        </w:rPr>
        <w:t xml:space="preserve"> </w:t>
      </w:r>
      <w:r>
        <w:rPr>
          <w:b/>
          <w:sz w:val="24"/>
        </w:rPr>
        <w:t>periudhës</w:t>
      </w:r>
      <w:r>
        <w:rPr>
          <w:b/>
          <w:spacing w:val="-9"/>
          <w:sz w:val="24"/>
        </w:rPr>
        <w:t xml:space="preserve"> </w:t>
      </w:r>
      <w:r>
        <w:rPr>
          <w:b/>
          <w:sz w:val="24"/>
        </w:rPr>
        <w:t>Janar-</w:t>
      </w:r>
      <w:r>
        <w:rPr>
          <w:b/>
          <w:spacing w:val="-10"/>
          <w:sz w:val="24"/>
        </w:rPr>
        <w:t xml:space="preserve"> </w:t>
      </w:r>
      <w:r>
        <w:rPr>
          <w:b/>
          <w:sz w:val="24"/>
        </w:rPr>
        <w:t>Dhjetor</w:t>
      </w:r>
      <w:r>
        <w:rPr>
          <w:b/>
          <w:spacing w:val="-11"/>
          <w:sz w:val="24"/>
        </w:rPr>
        <w:t xml:space="preserve"> </w:t>
      </w:r>
      <w:r>
        <w:rPr>
          <w:b/>
          <w:sz w:val="24"/>
        </w:rPr>
        <w:t>2024</w:t>
      </w:r>
      <w:r>
        <w:rPr>
          <w:b/>
          <w:spacing w:val="-10"/>
          <w:sz w:val="24"/>
        </w:rPr>
        <w:t xml:space="preserve"> </w:t>
      </w:r>
      <w:r>
        <w:rPr>
          <w:b/>
          <w:sz w:val="24"/>
        </w:rPr>
        <w:t>janë</w:t>
      </w:r>
      <w:r>
        <w:rPr>
          <w:b/>
          <w:spacing w:val="-10"/>
          <w:sz w:val="24"/>
        </w:rPr>
        <w:t xml:space="preserve"> </w:t>
      </w:r>
      <w:r>
        <w:rPr>
          <w:b/>
          <w:sz w:val="24"/>
        </w:rPr>
        <w:t>pranuar</w:t>
      </w:r>
      <w:r>
        <w:rPr>
          <w:b/>
          <w:spacing w:val="-11"/>
          <w:sz w:val="24"/>
        </w:rPr>
        <w:t xml:space="preserve"> </w:t>
      </w:r>
      <w:r>
        <w:rPr>
          <w:b/>
          <w:sz w:val="24"/>
        </w:rPr>
        <w:t>61</w:t>
      </w:r>
      <w:r>
        <w:rPr>
          <w:b/>
          <w:spacing w:val="-10"/>
          <w:sz w:val="24"/>
        </w:rPr>
        <w:t xml:space="preserve"> </w:t>
      </w:r>
      <w:r>
        <w:rPr>
          <w:b/>
          <w:sz w:val="24"/>
        </w:rPr>
        <w:t>fëmijë</w:t>
      </w:r>
      <w:r>
        <w:rPr>
          <w:sz w:val="24"/>
        </w:rPr>
        <w:t>,</w:t>
      </w:r>
      <w:r>
        <w:rPr>
          <w:spacing w:val="-10"/>
          <w:sz w:val="24"/>
        </w:rPr>
        <w:t xml:space="preserve"> </w:t>
      </w:r>
      <w:r>
        <w:rPr>
          <w:sz w:val="24"/>
        </w:rPr>
        <w:t>ku</w:t>
      </w:r>
      <w:r>
        <w:rPr>
          <w:spacing w:val="-10"/>
          <w:sz w:val="24"/>
        </w:rPr>
        <w:t xml:space="preserve"> </w:t>
      </w:r>
      <w:r>
        <w:rPr>
          <w:sz w:val="24"/>
        </w:rPr>
        <w:t>rezulton</w:t>
      </w:r>
      <w:r>
        <w:rPr>
          <w:spacing w:val="-10"/>
          <w:sz w:val="24"/>
        </w:rPr>
        <w:t xml:space="preserve"> </w:t>
      </w:r>
      <w:r>
        <w:rPr>
          <w:sz w:val="24"/>
        </w:rPr>
        <w:t>një</w:t>
      </w:r>
      <w:r>
        <w:rPr>
          <w:spacing w:val="-10"/>
          <w:sz w:val="24"/>
        </w:rPr>
        <w:t xml:space="preserve"> </w:t>
      </w:r>
      <w:r>
        <w:rPr>
          <w:sz w:val="24"/>
        </w:rPr>
        <w:t>rritje</w:t>
      </w:r>
      <w:r>
        <w:rPr>
          <w:spacing w:val="-10"/>
          <w:sz w:val="24"/>
        </w:rPr>
        <w:t xml:space="preserve"> </w:t>
      </w:r>
      <w:r>
        <w:rPr>
          <w:sz w:val="24"/>
        </w:rPr>
        <w:t>e</w:t>
      </w:r>
      <w:r>
        <w:rPr>
          <w:spacing w:val="-11"/>
          <w:sz w:val="24"/>
        </w:rPr>
        <w:t xml:space="preserve"> </w:t>
      </w:r>
      <w:r>
        <w:rPr>
          <w:sz w:val="24"/>
        </w:rPr>
        <w:t>numrit të</w:t>
      </w:r>
      <w:r>
        <w:rPr>
          <w:spacing w:val="-7"/>
          <w:sz w:val="24"/>
        </w:rPr>
        <w:t xml:space="preserve"> </w:t>
      </w:r>
      <w:r>
        <w:rPr>
          <w:sz w:val="24"/>
        </w:rPr>
        <w:t>pranimeve</w:t>
      </w:r>
      <w:r>
        <w:rPr>
          <w:spacing w:val="-5"/>
          <w:sz w:val="24"/>
        </w:rPr>
        <w:t xml:space="preserve"> </w:t>
      </w:r>
      <w:r>
        <w:rPr>
          <w:sz w:val="24"/>
        </w:rPr>
        <w:t>krahasur</w:t>
      </w:r>
      <w:r>
        <w:rPr>
          <w:spacing w:val="-7"/>
          <w:sz w:val="24"/>
        </w:rPr>
        <w:t xml:space="preserve"> </w:t>
      </w:r>
      <w:r>
        <w:rPr>
          <w:sz w:val="24"/>
        </w:rPr>
        <w:t>me</w:t>
      </w:r>
      <w:r>
        <w:rPr>
          <w:spacing w:val="-7"/>
          <w:sz w:val="24"/>
        </w:rPr>
        <w:t xml:space="preserve"> </w:t>
      </w:r>
      <w:r>
        <w:rPr>
          <w:sz w:val="24"/>
        </w:rPr>
        <w:t>vitin</w:t>
      </w:r>
      <w:r>
        <w:rPr>
          <w:spacing w:val="-6"/>
          <w:sz w:val="24"/>
        </w:rPr>
        <w:t xml:space="preserve"> </w:t>
      </w:r>
      <w:r>
        <w:rPr>
          <w:sz w:val="24"/>
        </w:rPr>
        <w:t>2022</w:t>
      </w:r>
      <w:r>
        <w:rPr>
          <w:spacing w:val="-6"/>
          <w:sz w:val="24"/>
        </w:rPr>
        <w:t xml:space="preserve"> </w:t>
      </w:r>
      <w:r>
        <w:rPr>
          <w:sz w:val="24"/>
        </w:rPr>
        <w:t>dhe</w:t>
      </w:r>
      <w:r>
        <w:rPr>
          <w:spacing w:val="-7"/>
          <w:sz w:val="24"/>
        </w:rPr>
        <w:t xml:space="preserve"> </w:t>
      </w:r>
      <w:r>
        <w:rPr>
          <w:sz w:val="24"/>
        </w:rPr>
        <w:t>2023.</w:t>
      </w:r>
      <w:r>
        <w:rPr>
          <w:spacing w:val="40"/>
          <w:sz w:val="24"/>
        </w:rPr>
        <w:t xml:space="preserve"> </w:t>
      </w:r>
      <w:r>
        <w:rPr>
          <w:sz w:val="24"/>
        </w:rPr>
        <w:t>Nga</w:t>
      </w:r>
      <w:r>
        <w:rPr>
          <w:spacing w:val="-7"/>
          <w:sz w:val="24"/>
        </w:rPr>
        <w:t xml:space="preserve"> </w:t>
      </w:r>
      <w:r>
        <w:rPr>
          <w:sz w:val="24"/>
        </w:rPr>
        <w:t>këto</w:t>
      </w:r>
      <w:r>
        <w:rPr>
          <w:spacing w:val="-3"/>
          <w:sz w:val="24"/>
        </w:rPr>
        <w:t xml:space="preserve"> </w:t>
      </w:r>
      <w:r>
        <w:rPr>
          <w:b/>
          <w:sz w:val="24"/>
        </w:rPr>
        <w:t>33</w:t>
      </w:r>
      <w:r>
        <w:rPr>
          <w:b/>
          <w:spacing w:val="-6"/>
          <w:sz w:val="24"/>
        </w:rPr>
        <w:t xml:space="preserve"> </w:t>
      </w:r>
      <w:r>
        <w:rPr>
          <w:b/>
          <w:sz w:val="24"/>
        </w:rPr>
        <w:t>fëmijë</w:t>
      </w:r>
      <w:r>
        <w:rPr>
          <w:b/>
          <w:spacing w:val="-7"/>
          <w:sz w:val="24"/>
        </w:rPr>
        <w:t xml:space="preserve"> </w:t>
      </w:r>
      <w:r>
        <w:rPr>
          <w:b/>
          <w:sz w:val="24"/>
        </w:rPr>
        <w:t>janë</w:t>
      </w:r>
      <w:r>
        <w:rPr>
          <w:b/>
          <w:spacing w:val="-7"/>
          <w:sz w:val="24"/>
        </w:rPr>
        <w:t xml:space="preserve"> </w:t>
      </w:r>
      <w:r>
        <w:rPr>
          <w:b/>
          <w:sz w:val="24"/>
        </w:rPr>
        <w:t>pranuar</w:t>
      </w:r>
      <w:r>
        <w:rPr>
          <w:b/>
          <w:spacing w:val="-6"/>
          <w:sz w:val="24"/>
        </w:rPr>
        <w:t xml:space="preserve"> </w:t>
      </w:r>
      <w:r>
        <w:rPr>
          <w:b/>
          <w:sz w:val="24"/>
        </w:rPr>
        <w:t>në</w:t>
      </w:r>
      <w:r>
        <w:rPr>
          <w:b/>
          <w:spacing w:val="-7"/>
          <w:sz w:val="24"/>
        </w:rPr>
        <w:t xml:space="preserve"> </w:t>
      </w:r>
      <w:r>
        <w:rPr>
          <w:b/>
          <w:sz w:val="24"/>
        </w:rPr>
        <w:t xml:space="preserve">qendrat rezidenciale publike, </w:t>
      </w:r>
      <w:r>
        <w:rPr>
          <w:sz w:val="24"/>
        </w:rPr>
        <w:t xml:space="preserve">dhe </w:t>
      </w:r>
      <w:r>
        <w:rPr>
          <w:b/>
          <w:sz w:val="24"/>
        </w:rPr>
        <w:t>3 fëmijë në qendra jopublike për fëmijë</w:t>
      </w:r>
      <w:r>
        <w:rPr>
          <w:sz w:val="24"/>
        </w:rPr>
        <w:t>, me koordinim të PMF dhe</w:t>
      </w:r>
      <w:r>
        <w:rPr>
          <w:spacing w:val="-1"/>
          <w:sz w:val="24"/>
        </w:rPr>
        <w:t xml:space="preserve"> </w:t>
      </w:r>
      <w:r>
        <w:rPr>
          <w:sz w:val="24"/>
        </w:rPr>
        <w:t>SHSSH,</w:t>
      </w:r>
      <w:r>
        <w:rPr>
          <w:spacing w:val="-1"/>
          <w:sz w:val="24"/>
        </w:rPr>
        <w:t xml:space="preserve"> </w:t>
      </w:r>
      <w:r>
        <w:rPr>
          <w:sz w:val="24"/>
        </w:rPr>
        <w:t>të</w:t>
      </w:r>
      <w:r>
        <w:rPr>
          <w:spacing w:val="-1"/>
          <w:sz w:val="24"/>
        </w:rPr>
        <w:t xml:space="preserve"> </w:t>
      </w:r>
      <w:r>
        <w:rPr>
          <w:sz w:val="24"/>
        </w:rPr>
        <w:t>vlerësuara</w:t>
      </w:r>
      <w:r>
        <w:rPr>
          <w:spacing w:val="-1"/>
          <w:sz w:val="24"/>
        </w:rPr>
        <w:t xml:space="preserve"> </w:t>
      </w:r>
      <w:r>
        <w:rPr>
          <w:sz w:val="24"/>
        </w:rPr>
        <w:t>si rast emergjente</w:t>
      </w:r>
      <w:r>
        <w:rPr>
          <w:spacing w:val="-1"/>
          <w:sz w:val="24"/>
        </w:rPr>
        <w:t xml:space="preserve"> </w:t>
      </w:r>
      <w:r>
        <w:rPr>
          <w:sz w:val="24"/>
        </w:rPr>
        <w:t>nga GTN</w:t>
      </w:r>
      <w:r>
        <w:rPr>
          <w:spacing w:val="-1"/>
          <w:sz w:val="24"/>
        </w:rPr>
        <w:t xml:space="preserve"> </w:t>
      </w:r>
      <w:r>
        <w:rPr>
          <w:sz w:val="24"/>
        </w:rPr>
        <w:t>(Grupet Teknike</w:t>
      </w:r>
      <w:r>
        <w:rPr>
          <w:spacing w:val="-1"/>
          <w:sz w:val="24"/>
        </w:rPr>
        <w:t xml:space="preserve"> </w:t>
      </w:r>
      <w:r>
        <w:rPr>
          <w:sz w:val="24"/>
        </w:rPr>
        <w:t>Ndërsektoriale).</w:t>
      </w:r>
      <w:r>
        <w:rPr>
          <w:spacing w:val="40"/>
          <w:sz w:val="24"/>
        </w:rPr>
        <w:t xml:space="preserve"> </w:t>
      </w:r>
      <w:r>
        <w:rPr>
          <w:sz w:val="24"/>
        </w:rPr>
        <w:t>Janë ndjekur procedurat sipas protokolleve të mbrojtjes së fëmijëve deri vendosje në kujdestari ligjore</w:t>
      </w:r>
      <w:r>
        <w:rPr>
          <w:spacing w:val="14"/>
          <w:sz w:val="24"/>
        </w:rPr>
        <w:t xml:space="preserve"> </w:t>
      </w:r>
      <w:r>
        <w:rPr>
          <w:sz w:val="24"/>
        </w:rPr>
        <w:t>me</w:t>
      </w:r>
      <w:r>
        <w:rPr>
          <w:spacing w:val="15"/>
          <w:sz w:val="24"/>
        </w:rPr>
        <w:t xml:space="preserve"> </w:t>
      </w:r>
      <w:r>
        <w:rPr>
          <w:sz w:val="24"/>
        </w:rPr>
        <w:t>vendim</w:t>
      </w:r>
      <w:r>
        <w:rPr>
          <w:spacing w:val="16"/>
          <w:sz w:val="24"/>
        </w:rPr>
        <w:t xml:space="preserve"> </w:t>
      </w:r>
      <w:r>
        <w:rPr>
          <w:sz w:val="24"/>
        </w:rPr>
        <w:t>gjykate.</w:t>
      </w:r>
      <w:r>
        <w:rPr>
          <w:spacing w:val="15"/>
          <w:sz w:val="24"/>
        </w:rPr>
        <w:t xml:space="preserve"> </w:t>
      </w:r>
      <w:r>
        <w:rPr>
          <w:sz w:val="24"/>
        </w:rPr>
        <w:t>Dinamika</w:t>
      </w:r>
      <w:r>
        <w:rPr>
          <w:spacing w:val="14"/>
          <w:sz w:val="24"/>
        </w:rPr>
        <w:t xml:space="preserve"> </w:t>
      </w:r>
      <w:r>
        <w:rPr>
          <w:sz w:val="24"/>
        </w:rPr>
        <w:t>e</w:t>
      </w:r>
      <w:r>
        <w:rPr>
          <w:spacing w:val="14"/>
          <w:sz w:val="24"/>
        </w:rPr>
        <w:t xml:space="preserve"> </w:t>
      </w:r>
      <w:r>
        <w:rPr>
          <w:sz w:val="24"/>
        </w:rPr>
        <w:t>fëmijëve</w:t>
      </w:r>
      <w:r>
        <w:rPr>
          <w:spacing w:val="15"/>
          <w:sz w:val="24"/>
        </w:rPr>
        <w:t xml:space="preserve"> </w:t>
      </w:r>
      <w:r>
        <w:rPr>
          <w:sz w:val="24"/>
        </w:rPr>
        <w:t>në</w:t>
      </w:r>
      <w:r>
        <w:rPr>
          <w:spacing w:val="14"/>
          <w:sz w:val="24"/>
        </w:rPr>
        <w:t xml:space="preserve"> </w:t>
      </w:r>
      <w:r>
        <w:rPr>
          <w:sz w:val="24"/>
        </w:rPr>
        <w:t>9</w:t>
      </w:r>
      <w:r>
        <w:rPr>
          <w:spacing w:val="15"/>
          <w:sz w:val="24"/>
        </w:rPr>
        <w:t xml:space="preserve"> </w:t>
      </w:r>
      <w:r>
        <w:rPr>
          <w:sz w:val="24"/>
        </w:rPr>
        <w:t>IPSH-të</w:t>
      </w:r>
      <w:r>
        <w:rPr>
          <w:spacing w:val="15"/>
          <w:sz w:val="24"/>
        </w:rPr>
        <w:t xml:space="preserve"> </w:t>
      </w:r>
      <w:r>
        <w:rPr>
          <w:sz w:val="24"/>
        </w:rPr>
        <w:t>rezidenciale</w:t>
      </w:r>
      <w:r>
        <w:rPr>
          <w:spacing w:val="14"/>
          <w:sz w:val="24"/>
        </w:rPr>
        <w:t xml:space="preserve"> </w:t>
      </w:r>
      <w:r>
        <w:rPr>
          <w:sz w:val="24"/>
        </w:rPr>
        <w:t>të</w:t>
      </w:r>
      <w:r>
        <w:rPr>
          <w:spacing w:val="15"/>
          <w:sz w:val="24"/>
        </w:rPr>
        <w:t xml:space="preserve"> </w:t>
      </w:r>
      <w:r>
        <w:rPr>
          <w:sz w:val="24"/>
        </w:rPr>
        <w:t>fëmijëve</w:t>
      </w:r>
      <w:r>
        <w:rPr>
          <w:spacing w:val="15"/>
          <w:sz w:val="24"/>
        </w:rPr>
        <w:t xml:space="preserve"> </w:t>
      </w:r>
      <w:r>
        <w:rPr>
          <w:spacing w:val="-2"/>
          <w:sz w:val="24"/>
        </w:rPr>
        <w:t>g</w:t>
      </w:r>
      <w:r>
        <w:rPr>
          <w:spacing w:val="-2"/>
          <w:sz w:val="24"/>
        </w:rPr>
        <w:t>jatë</w:t>
      </w:r>
    </w:p>
    <w:p w:rsidR="00E1356D" w:rsidRDefault="00E1356D">
      <w:pPr>
        <w:jc w:val="both"/>
        <w:rPr>
          <w:sz w:val="24"/>
        </w:rPr>
        <w:sectPr w:rsidR="00E1356D">
          <w:pgSz w:w="11930" w:h="16860"/>
          <w:pgMar w:top="1420" w:right="0" w:bottom="1140" w:left="0" w:header="0" w:footer="951" w:gutter="0"/>
          <w:cols w:space="720"/>
        </w:sectPr>
      </w:pPr>
    </w:p>
    <w:p w:rsidR="00E1356D" w:rsidRDefault="00735C2B">
      <w:pPr>
        <w:pStyle w:val="BodyText"/>
        <w:spacing w:before="79"/>
        <w:ind w:left="1440"/>
        <w:jc w:val="both"/>
      </w:pPr>
      <w:r>
        <w:t xml:space="preserve">vitit </w:t>
      </w:r>
      <w:r>
        <w:rPr>
          <w:spacing w:val="-2"/>
        </w:rPr>
        <w:t>është:</w:t>
      </w:r>
    </w:p>
    <w:p w:rsidR="00E1356D" w:rsidRDefault="00735C2B">
      <w:pPr>
        <w:ind w:left="1440" w:right="1441"/>
        <w:jc w:val="both"/>
        <w:rPr>
          <w:sz w:val="24"/>
        </w:rPr>
      </w:pPr>
      <w:r>
        <w:rPr>
          <w:sz w:val="24"/>
        </w:rPr>
        <w:t xml:space="preserve">Janë integruar </w:t>
      </w:r>
      <w:r>
        <w:rPr>
          <w:b/>
          <w:sz w:val="24"/>
        </w:rPr>
        <w:t xml:space="preserve">në jetesë të pavarur 4 të rinj </w:t>
      </w:r>
      <w:r>
        <w:rPr>
          <w:sz w:val="24"/>
        </w:rPr>
        <w:t>nga Shtëpia Rinore</w:t>
      </w:r>
      <w:r>
        <w:rPr>
          <w:spacing w:val="-1"/>
          <w:sz w:val="24"/>
        </w:rPr>
        <w:t xml:space="preserve"> </w:t>
      </w:r>
      <w:r>
        <w:rPr>
          <w:sz w:val="24"/>
        </w:rPr>
        <w:t>Shkodër duke u punësuar në biznese të ndryshme.</w:t>
      </w:r>
    </w:p>
    <w:p w:rsidR="00E1356D" w:rsidRDefault="00735C2B">
      <w:pPr>
        <w:pStyle w:val="BodyText"/>
        <w:ind w:left="1440" w:right="1438"/>
        <w:jc w:val="both"/>
      </w:pPr>
      <w:r>
        <w:t>Janë</w:t>
      </w:r>
      <w:r>
        <w:rPr>
          <w:spacing w:val="-8"/>
        </w:rPr>
        <w:t xml:space="preserve"> </w:t>
      </w:r>
      <w:r>
        <w:t>birësuar</w:t>
      </w:r>
      <w:r>
        <w:rPr>
          <w:spacing w:val="-8"/>
        </w:rPr>
        <w:t xml:space="preserve"> </w:t>
      </w:r>
      <w:r>
        <w:t>gjithesej</w:t>
      </w:r>
      <w:r>
        <w:rPr>
          <w:spacing w:val="-7"/>
        </w:rPr>
        <w:t xml:space="preserve"> </w:t>
      </w:r>
      <w:r>
        <w:t>15</w:t>
      </w:r>
      <w:r>
        <w:rPr>
          <w:spacing w:val="-5"/>
        </w:rPr>
        <w:t xml:space="preserve"> </w:t>
      </w:r>
      <w:r>
        <w:t>fëmijë</w:t>
      </w:r>
      <w:r>
        <w:rPr>
          <w:spacing w:val="-8"/>
        </w:rPr>
        <w:t xml:space="preserve"> </w:t>
      </w:r>
      <w:r>
        <w:t>dhe</w:t>
      </w:r>
      <w:r>
        <w:rPr>
          <w:spacing w:val="-6"/>
        </w:rPr>
        <w:t xml:space="preserve"> </w:t>
      </w:r>
      <w:r>
        <w:t>janë</w:t>
      </w:r>
      <w:r>
        <w:rPr>
          <w:spacing w:val="-9"/>
        </w:rPr>
        <w:t xml:space="preserve"> </w:t>
      </w:r>
      <w:r>
        <w:t>në</w:t>
      </w:r>
      <w:r>
        <w:rPr>
          <w:spacing w:val="-8"/>
        </w:rPr>
        <w:t xml:space="preserve"> </w:t>
      </w:r>
      <w:r>
        <w:t>proçes</w:t>
      </w:r>
      <w:r>
        <w:rPr>
          <w:spacing w:val="-3"/>
        </w:rPr>
        <w:t xml:space="preserve"> </w:t>
      </w:r>
      <w:r>
        <w:rPr>
          <w:b/>
        </w:rPr>
        <w:t>13</w:t>
      </w:r>
      <w:r>
        <w:rPr>
          <w:b/>
          <w:spacing w:val="-7"/>
        </w:rPr>
        <w:t xml:space="preserve"> </w:t>
      </w:r>
      <w:r>
        <w:rPr>
          <w:b/>
        </w:rPr>
        <w:t>fëmijë</w:t>
      </w:r>
      <w:r>
        <w:t>,</w:t>
      </w:r>
      <w:r>
        <w:rPr>
          <w:spacing w:val="-7"/>
        </w:rPr>
        <w:t xml:space="preserve"> </w:t>
      </w:r>
      <w:r>
        <w:t>ndërkohë</w:t>
      </w:r>
      <w:r>
        <w:rPr>
          <w:spacing w:val="-9"/>
        </w:rPr>
        <w:t xml:space="preserve"> </w:t>
      </w:r>
      <w:r>
        <w:t>që</w:t>
      </w:r>
      <w:r>
        <w:rPr>
          <w:spacing w:val="-6"/>
        </w:rPr>
        <w:t xml:space="preserve"> </w:t>
      </w:r>
      <w:r>
        <w:t>numri</w:t>
      </w:r>
      <w:r>
        <w:rPr>
          <w:spacing w:val="-7"/>
        </w:rPr>
        <w:t xml:space="preserve"> </w:t>
      </w:r>
      <w:r>
        <w:t>i</w:t>
      </w:r>
      <w:r>
        <w:rPr>
          <w:spacing w:val="-7"/>
        </w:rPr>
        <w:t xml:space="preserve"> </w:t>
      </w:r>
      <w:r>
        <w:t>rikthimeve në</w:t>
      </w:r>
      <w:r>
        <w:rPr>
          <w:spacing w:val="-10"/>
        </w:rPr>
        <w:t xml:space="preserve"> </w:t>
      </w:r>
      <w:r>
        <w:t>familje</w:t>
      </w:r>
      <w:r>
        <w:rPr>
          <w:spacing w:val="-10"/>
        </w:rPr>
        <w:t xml:space="preserve"> </w:t>
      </w:r>
      <w:r>
        <w:t>biologjike</w:t>
      </w:r>
      <w:r>
        <w:rPr>
          <w:spacing w:val="-8"/>
        </w:rPr>
        <w:t xml:space="preserve"> </w:t>
      </w:r>
      <w:r>
        <w:rPr>
          <w:b/>
        </w:rPr>
        <w:t>9</w:t>
      </w:r>
      <w:r>
        <w:rPr>
          <w:b/>
          <w:spacing w:val="-6"/>
        </w:rPr>
        <w:t xml:space="preserve"> </w:t>
      </w:r>
      <w:r>
        <w:rPr>
          <w:b/>
        </w:rPr>
        <w:t>fëmijë</w:t>
      </w:r>
      <w:r>
        <w:rPr>
          <w:b/>
          <w:spacing w:val="-10"/>
        </w:rPr>
        <w:t xml:space="preserve"> </w:t>
      </w:r>
      <w:r>
        <w:rPr>
          <w:b/>
        </w:rPr>
        <w:t>të</w:t>
      </w:r>
      <w:r>
        <w:rPr>
          <w:b/>
          <w:spacing w:val="-10"/>
        </w:rPr>
        <w:t xml:space="preserve"> </w:t>
      </w:r>
      <w:r>
        <w:rPr>
          <w:b/>
        </w:rPr>
        <w:t>rikthyer</w:t>
      </w:r>
      <w:r>
        <w:rPr>
          <w:b/>
          <w:spacing w:val="-10"/>
        </w:rPr>
        <w:t xml:space="preserve"> </w:t>
      </w:r>
      <w:r>
        <w:rPr>
          <w:b/>
        </w:rPr>
        <w:t>në</w:t>
      </w:r>
      <w:r>
        <w:rPr>
          <w:b/>
          <w:spacing w:val="-7"/>
        </w:rPr>
        <w:t xml:space="preserve"> </w:t>
      </w:r>
      <w:r>
        <w:rPr>
          <w:b/>
        </w:rPr>
        <w:t>familje</w:t>
      </w:r>
      <w:r>
        <w:rPr>
          <w:b/>
          <w:spacing w:val="-8"/>
        </w:rPr>
        <w:t xml:space="preserve"> </w:t>
      </w:r>
      <w:r>
        <w:t>është</w:t>
      </w:r>
      <w:r>
        <w:rPr>
          <w:spacing w:val="-7"/>
        </w:rPr>
        <w:t xml:space="preserve"> </w:t>
      </w:r>
      <w:r>
        <w:t>ulur</w:t>
      </w:r>
      <w:r>
        <w:rPr>
          <w:spacing w:val="-9"/>
        </w:rPr>
        <w:t xml:space="preserve"> </w:t>
      </w:r>
      <w:r>
        <w:t>krahasuar</w:t>
      </w:r>
      <w:r>
        <w:rPr>
          <w:spacing w:val="-7"/>
        </w:rPr>
        <w:t xml:space="preserve"> </w:t>
      </w:r>
      <w:r>
        <w:t>me</w:t>
      </w:r>
      <w:r>
        <w:rPr>
          <w:spacing w:val="-9"/>
        </w:rPr>
        <w:t xml:space="preserve"> </w:t>
      </w:r>
      <w:r>
        <w:t>vitet</w:t>
      </w:r>
      <w:r>
        <w:rPr>
          <w:spacing w:val="-8"/>
        </w:rPr>
        <w:t xml:space="preserve"> </w:t>
      </w:r>
      <w:r>
        <w:t>më</w:t>
      </w:r>
      <w:r>
        <w:rPr>
          <w:spacing w:val="-9"/>
        </w:rPr>
        <w:t xml:space="preserve"> </w:t>
      </w:r>
      <w:r>
        <w:t>parë</w:t>
      </w:r>
      <w:r>
        <w:rPr>
          <w:spacing w:val="-10"/>
        </w:rPr>
        <w:t xml:space="preserve"> </w:t>
      </w:r>
      <w:r>
        <w:t>për shkak të vendosjes së fëmijëve me masë mbrojtje me vendim gjykate (marrja e kujdestarisë nga institucioni), duke vështirësuar daljen për shkak të zgjatjes dhe afateve të v</w:t>
      </w:r>
      <w:r>
        <w:t>endimeve gjyqësore,</w:t>
      </w:r>
      <w:r>
        <w:rPr>
          <w:spacing w:val="-15"/>
        </w:rPr>
        <w:t xml:space="preserve"> </w:t>
      </w:r>
      <w:r>
        <w:t>si</w:t>
      </w:r>
      <w:r>
        <w:rPr>
          <w:spacing w:val="-12"/>
        </w:rPr>
        <w:t xml:space="preserve"> </w:t>
      </w:r>
      <w:r>
        <w:t>dhe</w:t>
      </w:r>
      <w:r>
        <w:rPr>
          <w:spacing w:val="-13"/>
        </w:rPr>
        <w:t xml:space="preserve"> </w:t>
      </w:r>
      <w:r>
        <w:t>vështirësitë</w:t>
      </w:r>
      <w:r>
        <w:rPr>
          <w:spacing w:val="-14"/>
        </w:rPr>
        <w:t xml:space="preserve"> </w:t>
      </w:r>
      <w:r>
        <w:t>për</w:t>
      </w:r>
      <w:r>
        <w:rPr>
          <w:spacing w:val="-13"/>
        </w:rPr>
        <w:t xml:space="preserve"> </w:t>
      </w:r>
      <w:r>
        <w:t>fuqizimin</w:t>
      </w:r>
      <w:r>
        <w:rPr>
          <w:spacing w:val="-12"/>
        </w:rPr>
        <w:t xml:space="preserve"> </w:t>
      </w:r>
      <w:r>
        <w:t>e</w:t>
      </w:r>
      <w:r>
        <w:rPr>
          <w:spacing w:val="-14"/>
        </w:rPr>
        <w:t xml:space="preserve"> </w:t>
      </w:r>
      <w:r>
        <w:t>familjeve</w:t>
      </w:r>
      <w:r>
        <w:rPr>
          <w:spacing w:val="-13"/>
        </w:rPr>
        <w:t xml:space="preserve"> </w:t>
      </w:r>
      <w:r>
        <w:t>biologjike</w:t>
      </w:r>
      <w:r>
        <w:rPr>
          <w:spacing w:val="-13"/>
        </w:rPr>
        <w:t xml:space="preserve"> </w:t>
      </w:r>
      <w:r>
        <w:t>për</w:t>
      </w:r>
      <w:r>
        <w:rPr>
          <w:spacing w:val="-14"/>
        </w:rPr>
        <w:t xml:space="preserve"> </w:t>
      </w:r>
      <w:r>
        <w:t>arsye</w:t>
      </w:r>
      <w:r>
        <w:rPr>
          <w:spacing w:val="-14"/>
        </w:rPr>
        <w:t xml:space="preserve"> </w:t>
      </w:r>
      <w:r>
        <w:t>të</w:t>
      </w:r>
      <w:r>
        <w:rPr>
          <w:spacing w:val="-13"/>
        </w:rPr>
        <w:t xml:space="preserve"> </w:t>
      </w:r>
      <w:r>
        <w:t>ndryshme</w:t>
      </w:r>
      <w:r>
        <w:rPr>
          <w:spacing w:val="-13"/>
        </w:rPr>
        <w:t xml:space="preserve"> </w:t>
      </w:r>
      <w:r>
        <w:rPr>
          <w:spacing w:val="-2"/>
        </w:rPr>
        <w:t>sociale</w:t>
      </w:r>
    </w:p>
    <w:p w:rsidR="00E1356D" w:rsidRDefault="00735C2B">
      <w:pPr>
        <w:pStyle w:val="ListParagraph"/>
        <w:numPr>
          <w:ilvl w:val="0"/>
          <w:numId w:val="18"/>
        </w:numPr>
        <w:tabs>
          <w:tab w:val="left" w:pos="1578"/>
        </w:tabs>
        <w:ind w:left="1578" w:hanging="138"/>
        <w:rPr>
          <w:sz w:val="24"/>
        </w:rPr>
      </w:pPr>
      <w:r>
        <w:rPr>
          <w:spacing w:val="-2"/>
          <w:sz w:val="24"/>
        </w:rPr>
        <w:t>ekonomike.</w:t>
      </w:r>
    </w:p>
    <w:p w:rsidR="00E1356D" w:rsidRDefault="00735C2B">
      <w:pPr>
        <w:pStyle w:val="BodyText"/>
        <w:ind w:left="1440" w:right="1435"/>
        <w:jc w:val="both"/>
      </w:pPr>
      <w:r>
        <w:t>Numri i pranimeve të fëmijëve në institucione rezidenciale është në rritje dhe numri i daljeve krysisht të rikthimeve në familje është në ulje.</w:t>
      </w:r>
    </w:p>
    <w:p w:rsidR="00E1356D" w:rsidRDefault="00735C2B">
      <w:pPr>
        <w:ind w:left="1440" w:right="1438"/>
        <w:jc w:val="both"/>
        <w:rPr>
          <w:sz w:val="24"/>
        </w:rPr>
      </w:pPr>
      <w:r>
        <w:rPr>
          <w:sz w:val="24"/>
        </w:rPr>
        <w:t>Fëmijë</w:t>
      </w:r>
      <w:r>
        <w:rPr>
          <w:spacing w:val="-1"/>
          <w:sz w:val="24"/>
        </w:rPr>
        <w:t xml:space="preserve"> </w:t>
      </w:r>
      <w:r>
        <w:rPr>
          <w:sz w:val="24"/>
        </w:rPr>
        <w:t>të</w:t>
      </w:r>
      <w:r>
        <w:rPr>
          <w:spacing w:val="-1"/>
          <w:sz w:val="24"/>
        </w:rPr>
        <w:t xml:space="preserve"> </w:t>
      </w:r>
      <w:r>
        <w:rPr>
          <w:sz w:val="24"/>
        </w:rPr>
        <w:t>braktisur</w:t>
      </w:r>
      <w:r>
        <w:rPr>
          <w:spacing w:val="-1"/>
          <w:sz w:val="24"/>
        </w:rPr>
        <w:t xml:space="preserve"> </w:t>
      </w:r>
      <w:r>
        <w:rPr>
          <w:sz w:val="24"/>
        </w:rPr>
        <w:t>që</w:t>
      </w:r>
      <w:r>
        <w:rPr>
          <w:spacing w:val="-1"/>
          <w:sz w:val="24"/>
        </w:rPr>
        <w:t xml:space="preserve"> </w:t>
      </w:r>
      <w:r>
        <w:rPr>
          <w:sz w:val="24"/>
        </w:rPr>
        <w:t>në lindje</w:t>
      </w:r>
      <w:r>
        <w:rPr>
          <w:spacing w:val="-1"/>
          <w:sz w:val="24"/>
        </w:rPr>
        <w:t xml:space="preserve"> </w:t>
      </w:r>
      <w:r>
        <w:rPr>
          <w:sz w:val="24"/>
        </w:rPr>
        <w:t>janë</w:t>
      </w:r>
      <w:r>
        <w:rPr>
          <w:spacing w:val="-2"/>
          <w:sz w:val="24"/>
        </w:rPr>
        <w:t xml:space="preserve"> </w:t>
      </w:r>
      <w:r>
        <w:rPr>
          <w:sz w:val="24"/>
        </w:rPr>
        <w:t>18 dhe</w:t>
      </w:r>
      <w:r>
        <w:rPr>
          <w:spacing w:val="-1"/>
          <w:sz w:val="24"/>
        </w:rPr>
        <w:t xml:space="preserve"> </w:t>
      </w:r>
      <w:r>
        <w:rPr>
          <w:sz w:val="24"/>
        </w:rPr>
        <w:t>pa interesim nga</w:t>
      </w:r>
      <w:r>
        <w:rPr>
          <w:spacing w:val="-1"/>
          <w:sz w:val="24"/>
        </w:rPr>
        <w:t xml:space="preserve"> </w:t>
      </w:r>
      <w:r>
        <w:rPr>
          <w:sz w:val="24"/>
        </w:rPr>
        <w:t xml:space="preserve">të afërmit janë </w:t>
      </w:r>
      <w:r>
        <w:rPr>
          <w:b/>
          <w:sz w:val="24"/>
        </w:rPr>
        <w:t>12 fëmijë</w:t>
      </w:r>
      <w:r>
        <w:rPr>
          <w:sz w:val="24"/>
        </w:rPr>
        <w:t xml:space="preserve">, ndërsa fëmijë të tjerë </w:t>
      </w:r>
      <w:r>
        <w:rPr>
          <w:sz w:val="24"/>
        </w:rPr>
        <w:t xml:space="preserve">të vlerësuar pa interesim sipas </w:t>
      </w:r>
      <w:r>
        <w:rPr>
          <w:b/>
          <w:sz w:val="24"/>
        </w:rPr>
        <w:t xml:space="preserve">afateve kohore 6 muaj </w:t>
      </w:r>
      <w:r>
        <w:rPr>
          <w:sz w:val="24"/>
        </w:rPr>
        <w:t xml:space="preserve">janë </w:t>
      </w:r>
      <w:r>
        <w:rPr>
          <w:b/>
          <w:sz w:val="24"/>
        </w:rPr>
        <w:t>31 fëmijë</w:t>
      </w:r>
      <w:r>
        <w:rPr>
          <w:sz w:val="24"/>
        </w:rPr>
        <w:t>.</w:t>
      </w:r>
    </w:p>
    <w:p w:rsidR="00E1356D" w:rsidRDefault="00735C2B">
      <w:pPr>
        <w:spacing w:before="1"/>
        <w:ind w:left="1440"/>
        <w:jc w:val="both"/>
        <w:rPr>
          <w:i/>
          <w:sz w:val="24"/>
        </w:rPr>
      </w:pPr>
      <w:r>
        <w:rPr>
          <w:i/>
          <w:sz w:val="24"/>
        </w:rPr>
        <w:t>Tab.</w:t>
      </w:r>
      <w:r>
        <w:rPr>
          <w:i/>
          <w:spacing w:val="-1"/>
          <w:sz w:val="24"/>
        </w:rPr>
        <w:t xml:space="preserve"> </w:t>
      </w:r>
      <w:r>
        <w:rPr>
          <w:i/>
          <w:sz w:val="24"/>
        </w:rPr>
        <w:t>Nr.</w:t>
      </w:r>
      <w:r>
        <w:rPr>
          <w:i/>
          <w:spacing w:val="-1"/>
          <w:sz w:val="24"/>
        </w:rPr>
        <w:t xml:space="preserve"> </w:t>
      </w:r>
      <w:r>
        <w:rPr>
          <w:i/>
          <w:sz w:val="24"/>
        </w:rPr>
        <w:t>3 Dinamikat</w:t>
      </w:r>
      <w:r>
        <w:rPr>
          <w:i/>
          <w:spacing w:val="-1"/>
          <w:sz w:val="24"/>
        </w:rPr>
        <w:t xml:space="preserve"> </w:t>
      </w:r>
      <w:r>
        <w:rPr>
          <w:i/>
          <w:sz w:val="24"/>
        </w:rPr>
        <w:t>e</w:t>
      </w:r>
      <w:r>
        <w:rPr>
          <w:i/>
          <w:spacing w:val="-1"/>
          <w:sz w:val="24"/>
        </w:rPr>
        <w:t xml:space="preserve"> </w:t>
      </w:r>
      <w:r>
        <w:rPr>
          <w:i/>
          <w:sz w:val="24"/>
        </w:rPr>
        <w:t>Fëmijëve, në</w:t>
      </w:r>
      <w:r>
        <w:rPr>
          <w:i/>
          <w:spacing w:val="-2"/>
          <w:sz w:val="24"/>
        </w:rPr>
        <w:t xml:space="preserve"> </w:t>
      </w:r>
      <w:r>
        <w:rPr>
          <w:i/>
          <w:sz w:val="24"/>
        </w:rPr>
        <w:t>IPSH-të</w:t>
      </w:r>
      <w:r>
        <w:rPr>
          <w:i/>
          <w:spacing w:val="-1"/>
          <w:sz w:val="24"/>
        </w:rPr>
        <w:t xml:space="preserve"> </w:t>
      </w:r>
      <w:r>
        <w:rPr>
          <w:i/>
          <w:sz w:val="24"/>
        </w:rPr>
        <w:t>rezidenciale</w:t>
      </w:r>
      <w:r>
        <w:rPr>
          <w:i/>
          <w:spacing w:val="-1"/>
          <w:sz w:val="24"/>
        </w:rPr>
        <w:t xml:space="preserve"> </w:t>
      </w:r>
      <w:r>
        <w:rPr>
          <w:i/>
          <w:sz w:val="24"/>
        </w:rPr>
        <w:t>publike</w:t>
      </w:r>
      <w:r>
        <w:rPr>
          <w:i/>
          <w:spacing w:val="-2"/>
          <w:sz w:val="24"/>
        </w:rPr>
        <w:t xml:space="preserve"> </w:t>
      </w:r>
      <w:r>
        <w:rPr>
          <w:i/>
          <w:sz w:val="24"/>
        </w:rPr>
        <w:t xml:space="preserve">për </w:t>
      </w:r>
      <w:r>
        <w:rPr>
          <w:i/>
          <w:spacing w:val="-2"/>
          <w:sz w:val="24"/>
        </w:rPr>
        <w:t>fëmijë</w:t>
      </w:r>
    </w:p>
    <w:p w:rsidR="00E1356D" w:rsidRDefault="00E1356D">
      <w:pPr>
        <w:pStyle w:val="BodyText"/>
        <w:spacing w:before="131"/>
        <w:rPr>
          <w:i/>
          <w:sz w:val="20"/>
        </w:rPr>
      </w:pPr>
    </w:p>
    <w:tbl>
      <w:tblPr>
        <w:tblW w:w="0" w:type="auto"/>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
        <w:gridCol w:w="3219"/>
        <w:gridCol w:w="696"/>
        <w:gridCol w:w="254"/>
        <w:gridCol w:w="868"/>
        <w:gridCol w:w="1097"/>
        <w:gridCol w:w="1240"/>
        <w:gridCol w:w="1260"/>
      </w:tblGrid>
      <w:tr w:rsidR="00E1356D">
        <w:trPr>
          <w:trHeight w:val="772"/>
        </w:trPr>
        <w:tc>
          <w:tcPr>
            <w:tcW w:w="497" w:type="dxa"/>
            <w:shd w:val="clear" w:color="auto" w:fill="D9D9D9"/>
          </w:tcPr>
          <w:p w:rsidR="00E1356D" w:rsidRDefault="00735C2B">
            <w:pPr>
              <w:pStyle w:val="TableParagraph"/>
              <w:spacing w:before="248"/>
              <w:ind w:left="37" w:right="29"/>
              <w:jc w:val="center"/>
              <w:rPr>
                <w:rFonts w:ascii="Times New Roman"/>
                <w:b/>
                <w:sz w:val="24"/>
              </w:rPr>
            </w:pPr>
            <w:r>
              <w:rPr>
                <w:rFonts w:ascii="Times New Roman"/>
                <w:b/>
                <w:spacing w:val="-5"/>
                <w:sz w:val="24"/>
              </w:rPr>
              <w:t>Nr</w:t>
            </w:r>
          </w:p>
        </w:tc>
        <w:tc>
          <w:tcPr>
            <w:tcW w:w="3219" w:type="dxa"/>
            <w:shd w:val="clear" w:color="auto" w:fill="D9D9D9"/>
          </w:tcPr>
          <w:p w:rsidR="00E1356D" w:rsidRDefault="00735C2B">
            <w:pPr>
              <w:pStyle w:val="TableParagraph"/>
              <w:spacing w:before="248"/>
              <w:ind w:left="107"/>
              <w:jc w:val="left"/>
              <w:rPr>
                <w:rFonts w:ascii="Times New Roman"/>
                <w:b/>
                <w:sz w:val="24"/>
              </w:rPr>
            </w:pPr>
            <w:r>
              <w:rPr>
                <w:rFonts w:ascii="Times New Roman"/>
                <w:b/>
                <w:spacing w:val="-2"/>
                <w:sz w:val="24"/>
              </w:rPr>
              <w:t>Institucioni</w:t>
            </w:r>
          </w:p>
        </w:tc>
        <w:tc>
          <w:tcPr>
            <w:tcW w:w="950" w:type="dxa"/>
            <w:gridSpan w:val="2"/>
            <w:shd w:val="clear" w:color="auto" w:fill="D9D9D9"/>
          </w:tcPr>
          <w:p w:rsidR="00E1356D" w:rsidRDefault="00735C2B">
            <w:pPr>
              <w:pStyle w:val="TableParagraph"/>
              <w:ind w:left="107" w:right="408"/>
              <w:jc w:val="left"/>
              <w:rPr>
                <w:rFonts w:ascii="Times New Roman"/>
                <w:b/>
                <w:sz w:val="18"/>
              </w:rPr>
            </w:pPr>
            <w:r>
              <w:rPr>
                <w:rFonts w:ascii="Times New Roman"/>
                <w:b/>
                <w:spacing w:val="-4"/>
                <w:sz w:val="18"/>
              </w:rPr>
              <w:t xml:space="preserve">Kapa </w:t>
            </w:r>
            <w:r>
              <w:rPr>
                <w:rFonts w:ascii="Times New Roman"/>
                <w:b/>
                <w:spacing w:val="-2"/>
                <w:sz w:val="18"/>
              </w:rPr>
              <w:t>citeti</w:t>
            </w:r>
          </w:p>
        </w:tc>
        <w:tc>
          <w:tcPr>
            <w:tcW w:w="868" w:type="dxa"/>
            <w:shd w:val="clear" w:color="auto" w:fill="D9D9D9"/>
          </w:tcPr>
          <w:p w:rsidR="00E1356D" w:rsidRDefault="00735C2B">
            <w:pPr>
              <w:pStyle w:val="TableParagraph"/>
              <w:ind w:left="108" w:right="262"/>
              <w:jc w:val="left"/>
              <w:rPr>
                <w:rFonts w:ascii="Times New Roman"/>
                <w:b/>
                <w:sz w:val="18"/>
              </w:rPr>
            </w:pPr>
            <w:r>
              <w:rPr>
                <w:rFonts w:ascii="Times New Roman"/>
                <w:b/>
                <w:spacing w:val="-6"/>
                <w:sz w:val="18"/>
              </w:rPr>
              <w:t>Nr</w:t>
            </w:r>
            <w:r>
              <w:rPr>
                <w:rFonts w:ascii="Times New Roman"/>
                <w:b/>
                <w:spacing w:val="-2"/>
                <w:sz w:val="18"/>
              </w:rPr>
              <w:t xml:space="preserve"> femije </w:t>
            </w:r>
            <w:r>
              <w:rPr>
                <w:rFonts w:ascii="Times New Roman"/>
                <w:b/>
                <w:spacing w:val="-4"/>
                <w:sz w:val="18"/>
              </w:rPr>
              <w:t>2024</w:t>
            </w:r>
          </w:p>
        </w:tc>
        <w:tc>
          <w:tcPr>
            <w:tcW w:w="1097" w:type="dxa"/>
            <w:shd w:val="clear" w:color="auto" w:fill="D9D9D9"/>
          </w:tcPr>
          <w:p w:rsidR="00E1356D" w:rsidRDefault="00E1356D">
            <w:pPr>
              <w:pStyle w:val="TableParagraph"/>
              <w:spacing w:before="75"/>
              <w:jc w:val="left"/>
              <w:rPr>
                <w:rFonts w:ascii="Times New Roman"/>
                <w:i/>
                <w:sz w:val="18"/>
              </w:rPr>
            </w:pPr>
          </w:p>
          <w:p w:rsidR="00E1356D" w:rsidRDefault="00735C2B">
            <w:pPr>
              <w:pStyle w:val="TableParagraph"/>
              <w:spacing w:before="1"/>
              <w:ind w:left="109"/>
              <w:jc w:val="left"/>
              <w:rPr>
                <w:rFonts w:ascii="Times New Roman"/>
                <w:b/>
                <w:sz w:val="18"/>
              </w:rPr>
            </w:pPr>
            <w:r>
              <w:rPr>
                <w:rFonts w:ascii="Times New Roman"/>
                <w:b/>
                <w:spacing w:val="-2"/>
                <w:sz w:val="18"/>
              </w:rPr>
              <w:t>Pranime</w:t>
            </w:r>
          </w:p>
        </w:tc>
        <w:tc>
          <w:tcPr>
            <w:tcW w:w="1240" w:type="dxa"/>
            <w:shd w:val="clear" w:color="auto" w:fill="D9D9D9"/>
          </w:tcPr>
          <w:p w:rsidR="00E1356D" w:rsidRDefault="00E1356D">
            <w:pPr>
              <w:pStyle w:val="TableParagraph"/>
              <w:spacing w:before="75"/>
              <w:jc w:val="left"/>
              <w:rPr>
                <w:rFonts w:ascii="Times New Roman"/>
                <w:i/>
                <w:sz w:val="18"/>
              </w:rPr>
            </w:pPr>
          </w:p>
          <w:p w:rsidR="00E1356D" w:rsidRDefault="00735C2B">
            <w:pPr>
              <w:pStyle w:val="TableParagraph"/>
              <w:spacing w:before="1"/>
              <w:ind w:left="109"/>
              <w:jc w:val="left"/>
              <w:rPr>
                <w:rFonts w:ascii="Times New Roman" w:hAnsi="Times New Roman"/>
                <w:b/>
                <w:sz w:val="18"/>
              </w:rPr>
            </w:pPr>
            <w:r>
              <w:rPr>
                <w:rFonts w:ascii="Times New Roman" w:hAnsi="Times New Roman"/>
                <w:b/>
                <w:sz w:val="18"/>
              </w:rPr>
              <w:t>Të</w:t>
            </w:r>
            <w:r>
              <w:rPr>
                <w:rFonts w:ascii="Times New Roman" w:hAnsi="Times New Roman"/>
                <w:b/>
                <w:spacing w:val="-1"/>
                <w:sz w:val="18"/>
              </w:rPr>
              <w:t xml:space="preserve"> </w:t>
            </w:r>
            <w:r>
              <w:rPr>
                <w:rFonts w:ascii="Times New Roman" w:hAnsi="Times New Roman"/>
                <w:b/>
                <w:spacing w:val="-2"/>
                <w:sz w:val="18"/>
              </w:rPr>
              <w:t>birësuar</w:t>
            </w:r>
          </w:p>
        </w:tc>
        <w:tc>
          <w:tcPr>
            <w:tcW w:w="1260" w:type="dxa"/>
            <w:shd w:val="clear" w:color="auto" w:fill="D9D9D9"/>
          </w:tcPr>
          <w:p w:rsidR="00E1356D" w:rsidRDefault="00735C2B">
            <w:pPr>
              <w:pStyle w:val="TableParagraph"/>
              <w:spacing w:before="76"/>
              <w:ind w:left="110"/>
              <w:jc w:val="left"/>
              <w:rPr>
                <w:rFonts w:ascii="Times New Roman" w:hAnsi="Times New Roman"/>
                <w:b/>
                <w:sz w:val="18"/>
              </w:rPr>
            </w:pPr>
            <w:r>
              <w:rPr>
                <w:rFonts w:ascii="Times New Roman" w:hAnsi="Times New Roman"/>
                <w:b/>
                <w:sz w:val="18"/>
              </w:rPr>
              <w:t>Kthim</w:t>
            </w:r>
            <w:r>
              <w:rPr>
                <w:rFonts w:ascii="Times New Roman" w:hAnsi="Times New Roman"/>
                <w:b/>
                <w:spacing w:val="-2"/>
                <w:sz w:val="18"/>
              </w:rPr>
              <w:t xml:space="preserve"> </w:t>
            </w:r>
            <w:r>
              <w:rPr>
                <w:rFonts w:ascii="Times New Roman" w:hAnsi="Times New Roman"/>
                <w:b/>
                <w:sz w:val="18"/>
              </w:rPr>
              <w:t xml:space="preserve">në </w:t>
            </w:r>
            <w:r>
              <w:rPr>
                <w:rFonts w:ascii="Times New Roman" w:hAnsi="Times New Roman"/>
                <w:b/>
                <w:spacing w:val="-2"/>
                <w:sz w:val="18"/>
              </w:rPr>
              <w:t>familjen biologjike</w:t>
            </w:r>
          </w:p>
        </w:tc>
      </w:tr>
      <w:tr w:rsidR="00E1356D">
        <w:trPr>
          <w:trHeight w:val="551"/>
        </w:trPr>
        <w:tc>
          <w:tcPr>
            <w:tcW w:w="497" w:type="dxa"/>
          </w:tcPr>
          <w:p w:rsidR="00E1356D" w:rsidRDefault="00735C2B">
            <w:pPr>
              <w:pStyle w:val="TableParagraph"/>
              <w:spacing w:before="275" w:line="257" w:lineRule="exact"/>
              <w:ind w:left="8" w:right="37"/>
              <w:jc w:val="center"/>
              <w:rPr>
                <w:rFonts w:ascii="Times New Roman"/>
                <w:sz w:val="24"/>
              </w:rPr>
            </w:pPr>
            <w:r>
              <w:rPr>
                <w:rFonts w:ascii="Times New Roman"/>
                <w:spacing w:val="-10"/>
                <w:sz w:val="24"/>
              </w:rPr>
              <w:t>1</w:t>
            </w:r>
          </w:p>
        </w:tc>
        <w:tc>
          <w:tcPr>
            <w:tcW w:w="3219" w:type="dxa"/>
          </w:tcPr>
          <w:p w:rsidR="00E1356D" w:rsidRDefault="00735C2B">
            <w:pPr>
              <w:pStyle w:val="TableParagraph"/>
              <w:spacing w:line="276" w:lineRule="exact"/>
              <w:ind w:left="107"/>
              <w:jc w:val="left"/>
              <w:rPr>
                <w:rFonts w:ascii="Times New Roman" w:hAnsi="Times New Roman"/>
                <w:sz w:val="24"/>
              </w:rPr>
            </w:pPr>
            <w:r>
              <w:rPr>
                <w:rFonts w:ascii="Times New Roman" w:hAnsi="Times New Roman"/>
                <w:sz w:val="24"/>
              </w:rPr>
              <w:t>Shtëpia</w:t>
            </w:r>
            <w:r>
              <w:rPr>
                <w:rFonts w:ascii="Times New Roman" w:hAnsi="Times New Roman"/>
                <w:spacing w:val="-6"/>
                <w:sz w:val="24"/>
              </w:rPr>
              <w:t xml:space="preserve"> </w:t>
            </w:r>
            <w:r>
              <w:rPr>
                <w:rFonts w:ascii="Times New Roman" w:hAnsi="Times New Roman"/>
                <w:sz w:val="24"/>
              </w:rPr>
              <w:t>e</w:t>
            </w:r>
            <w:r>
              <w:rPr>
                <w:rFonts w:ascii="Times New Roman" w:hAnsi="Times New Roman"/>
                <w:spacing w:val="-6"/>
                <w:sz w:val="24"/>
              </w:rPr>
              <w:t xml:space="preserve"> </w:t>
            </w:r>
            <w:r>
              <w:rPr>
                <w:rFonts w:ascii="Times New Roman" w:hAnsi="Times New Roman"/>
                <w:sz w:val="24"/>
              </w:rPr>
              <w:t>fëmijës</w:t>
            </w:r>
            <w:r>
              <w:rPr>
                <w:rFonts w:ascii="Times New Roman" w:hAnsi="Times New Roman"/>
                <w:spacing w:val="40"/>
                <w:sz w:val="24"/>
              </w:rPr>
              <w:t xml:space="preserve"> </w:t>
            </w:r>
            <w:r>
              <w:rPr>
                <w:rFonts w:ascii="Times New Roman" w:hAnsi="Times New Roman"/>
                <w:sz w:val="24"/>
              </w:rPr>
              <w:t>0</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5</w:t>
            </w:r>
            <w:r>
              <w:rPr>
                <w:rFonts w:ascii="Times New Roman" w:hAnsi="Times New Roman"/>
                <w:spacing w:val="-5"/>
                <w:sz w:val="24"/>
              </w:rPr>
              <w:t xml:space="preserve"> </w:t>
            </w:r>
            <w:r>
              <w:rPr>
                <w:rFonts w:ascii="Times New Roman" w:hAnsi="Times New Roman"/>
                <w:sz w:val="24"/>
              </w:rPr>
              <w:t>vjeç “Hana &amp; Rozafa”, Tiranë</w:t>
            </w:r>
          </w:p>
        </w:tc>
        <w:tc>
          <w:tcPr>
            <w:tcW w:w="950" w:type="dxa"/>
            <w:gridSpan w:val="2"/>
          </w:tcPr>
          <w:p w:rsidR="00E1356D" w:rsidRDefault="00735C2B">
            <w:pPr>
              <w:pStyle w:val="TableParagraph"/>
              <w:spacing w:before="275" w:line="257" w:lineRule="exact"/>
              <w:ind w:left="225"/>
              <w:jc w:val="left"/>
              <w:rPr>
                <w:rFonts w:ascii="Times New Roman"/>
                <w:sz w:val="24"/>
              </w:rPr>
            </w:pPr>
            <w:r>
              <w:rPr>
                <w:rFonts w:ascii="Times New Roman"/>
                <w:spacing w:val="-5"/>
                <w:sz w:val="24"/>
              </w:rPr>
              <w:t>50</w:t>
            </w:r>
          </w:p>
        </w:tc>
        <w:tc>
          <w:tcPr>
            <w:tcW w:w="868" w:type="dxa"/>
          </w:tcPr>
          <w:p w:rsidR="00E1356D" w:rsidRDefault="00735C2B">
            <w:pPr>
              <w:pStyle w:val="TableParagraph"/>
              <w:spacing w:before="275" w:line="257" w:lineRule="exact"/>
              <w:ind w:right="301"/>
              <w:rPr>
                <w:rFonts w:ascii="Times New Roman"/>
                <w:sz w:val="24"/>
              </w:rPr>
            </w:pPr>
            <w:r>
              <w:rPr>
                <w:rFonts w:ascii="Times New Roman"/>
                <w:spacing w:val="-5"/>
                <w:sz w:val="24"/>
              </w:rPr>
              <w:t>34</w:t>
            </w:r>
          </w:p>
        </w:tc>
        <w:tc>
          <w:tcPr>
            <w:tcW w:w="1097" w:type="dxa"/>
          </w:tcPr>
          <w:p w:rsidR="00E1356D" w:rsidRDefault="00735C2B">
            <w:pPr>
              <w:pStyle w:val="TableParagraph"/>
              <w:spacing w:before="275" w:line="257" w:lineRule="exact"/>
              <w:ind w:left="91" w:right="82"/>
              <w:jc w:val="center"/>
              <w:rPr>
                <w:rFonts w:ascii="Times New Roman"/>
                <w:sz w:val="24"/>
              </w:rPr>
            </w:pPr>
            <w:r>
              <w:rPr>
                <w:rFonts w:ascii="Times New Roman"/>
                <w:spacing w:val="-5"/>
                <w:sz w:val="24"/>
              </w:rPr>
              <w:t>16</w:t>
            </w:r>
          </w:p>
        </w:tc>
        <w:tc>
          <w:tcPr>
            <w:tcW w:w="1240" w:type="dxa"/>
          </w:tcPr>
          <w:p w:rsidR="00E1356D" w:rsidRDefault="00735C2B">
            <w:pPr>
              <w:pStyle w:val="TableParagraph"/>
              <w:spacing w:before="275" w:line="257" w:lineRule="exact"/>
              <w:ind w:left="11"/>
              <w:jc w:val="center"/>
              <w:rPr>
                <w:rFonts w:ascii="Times New Roman"/>
                <w:sz w:val="24"/>
              </w:rPr>
            </w:pPr>
            <w:r>
              <w:rPr>
                <w:rFonts w:ascii="Times New Roman"/>
                <w:spacing w:val="-10"/>
                <w:sz w:val="24"/>
              </w:rPr>
              <w:t>8</w:t>
            </w:r>
          </w:p>
        </w:tc>
        <w:tc>
          <w:tcPr>
            <w:tcW w:w="1260" w:type="dxa"/>
          </w:tcPr>
          <w:p w:rsidR="00E1356D" w:rsidRDefault="00735C2B">
            <w:pPr>
              <w:pStyle w:val="TableParagraph"/>
              <w:spacing w:before="275" w:line="257" w:lineRule="exact"/>
              <w:ind w:left="12"/>
              <w:jc w:val="center"/>
              <w:rPr>
                <w:rFonts w:ascii="Times New Roman"/>
                <w:sz w:val="24"/>
              </w:rPr>
            </w:pPr>
            <w:r>
              <w:rPr>
                <w:rFonts w:ascii="Times New Roman"/>
                <w:spacing w:val="-10"/>
                <w:sz w:val="24"/>
              </w:rPr>
              <w:t>2</w:t>
            </w:r>
          </w:p>
        </w:tc>
      </w:tr>
      <w:tr w:rsidR="00E1356D">
        <w:trPr>
          <w:trHeight w:val="551"/>
        </w:trPr>
        <w:tc>
          <w:tcPr>
            <w:tcW w:w="497" w:type="dxa"/>
          </w:tcPr>
          <w:p w:rsidR="00E1356D" w:rsidRDefault="00735C2B">
            <w:pPr>
              <w:pStyle w:val="TableParagraph"/>
              <w:spacing w:before="274" w:line="257" w:lineRule="exact"/>
              <w:ind w:left="8" w:right="37"/>
              <w:jc w:val="center"/>
              <w:rPr>
                <w:rFonts w:ascii="Times New Roman"/>
                <w:sz w:val="24"/>
              </w:rPr>
            </w:pPr>
            <w:r>
              <w:rPr>
                <w:rFonts w:ascii="Times New Roman"/>
                <w:spacing w:val="-10"/>
                <w:sz w:val="24"/>
              </w:rPr>
              <w:t>2</w:t>
            </w:r>
          </w:p>
        </w:tc>
        <w:tc>
          <w:tcPr>
            <w:tcW w:w="3219" w:type="dxa"/>
          </w:tcPr>
          <w:p w:rsidR="00E1356D" w:rsidRDefault="00735C2B">
            <w:pPr>
              <w:pStyle w:val="TableParagraph"/>
              <w:spacing w:line="276" w:lineRule="exact"/>
              <w:ind w:left="107"/>
              <w:jc w:val="left"/>
              <w:rPr>
                <w:rFonts w:ascii="Times New Roman" w:hAnsi="Times New Roman"/>
                <w:sz w:val="24"/>
              </w:rPr>
            </w:pPr>
            <w:r>
              <w:rPr>
                <w:rFonts w:ascii="Times New Roman" w:hAnsi="Times New Roman"/>
                <w:sz w:val="24"/>
              </w:rPr>
              <w:t>Shtëpia</w:t>
            </w:r>
            <w:r>
              <w:rPr>
                <w:rFonts w:ascii="Times New Roman" w:hAnsi="Times New Roman"/>
                <w:spacing w:val="-7"/>
                <w:sz w:val="24"/>
              </w:rPr>
              <w:t xml:space="preserve"> </w:t>
            </w:r>
            <w:r>
              <w:rPr>
                <w:rFonts w:ascii="Times New Roman" w:hAnsi="Times New Roman"/>
                <w:sz w:val="24"/>
              </w:rPr>
              <w:t>e</w:t>
            </w:r>
            <w:r>
              <w:rPr>
                <w:rFonts w:ascii="Times New Roman" w:hAnsi="Times New Roman"/>
                <w:spacing w:val="-7"/>
                <w:sz w:val="24"/>
              </w:rPr>
              <w:t xml:space="preserve"> </w:t>
            </w:r>
            <w:r>
              <w:rPr>
                <w:rFonts w:ascii="Times New Roman" w:hAnsi="Times New Roman"/>
                <w:sz w:val="24"/>
              </w:rPr>
              <w:t>fëmijës</w:t>
            </w:r>
            <w:r>
              <w:rPr>
                <w:rFonts w:ascii="Times New Roman" w:hAnsi="Times New Roman"/>
                <w:spacing w:val="-6"/>
                <w:sz w:val="24"/>
              </w:rPr>
              <w:t xml:space="preserve"> </w:t>
            </w:r>
            <w:r>
              <w:rPr>
                <w:rFonts w:ascii="Times New Roman" w:hAnsi="Times New Roman"/>
                <w:sz w:val="24"/>
              </w:rPr>
              <w:t>0</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7"/>
                <w:sz w:val="24"/>
              </w:rPr>
              <w:t xml:space="preserve"> </w:t>
            </w:r>
            <w:r>
              <w:rPr>
                <w:rFonts w:ascii="Times New Roman" w:hAnsi="Times New Roman"/>
                <w:sz w:val="24"/>
              </w:rPr>
              <w:t>5</w:t>
            </w:r>
            <w:r>
              <w:rPr>
                <w:rFonts w:ascii="Times New Roman" w:hAnsi="Times New Roman"/>
                <w:spacing w:val="-6"/>
                <w:sz w:val="24"/>
              </w:rPr>
              <w:t xml:space="preserve"> </w:t>
            </w:r>
            <w:r>
              <w:rPr>
                <w:rFonts w:ascii="Times New Roman" w:hAnsi="Times New Roman"/>
                <w:sz w:val="24"/>
              </w:rPr>
              <w:t xml:space="preserve">vjeç </w:t>
            </w:r>
            <w:r>
              <w:rPr>
                <w:rFonts w:ascii="Times New Roman" w:hAnsi="Times New Roman"/>
                <w:spacing w:val="-2"/>
                <w:sz w:val="24"/>
              </w:rPr>
              <w:t>Korçë</w:t>
            </w:r>
          </w:p>
        </w:tc>
        <w:tc>
          <w:tcPr>
            <w:tcW w:w="950" w:type="dxa"/>
            <w:gridSpan w:val="2"/>
          </w:tcPr>
          <w:p w:rsidR="00E1356D" w:rsidRDefault="00735C2B">
            <w:pPr>
              <w:pStyle w:val="TableParagraph"/>
              <w:spacing w:before="274" w:line="257" w:lineRule="exact"/>
              <w:ind w:left="225"/>
              <w:jc w:val="left"/>
              <w:rPr>
                <w:rFonts w:ascii="Times New Roman"/>
                <w:sz w:val="24"/>
              </w:rPr>
            </w:pPr>
            <w:r>
              <w:rPr>
                <w:rFonts w:ascii="Times New Roman"/>
                <w:spacing w:val="-5"/>
                <w:sz w:val="24"/>
              </w:rPr>
              <w:t>20</w:t>
            </w:r>
          </w:p>
        </w:tc>
        <w:tc>
          <w:tcPr>
            <w:tcW w:w="868" w:type="dxa"/>
          </w:tcPr>
          <w:p w:rsidR="00E1356D" w:rsidRDefault="00735C2B">
            <w:pPr>
              <w:pStyle w:val="TableParagraph"/>
              <w:spacing w:before="274" w:line="257" w:lineRule="exact"/>
              <w:ind w:left="11"/>
              <w:jc w:val="center"/>
              <w:rPr>
                <w:rFonts w:ascii="Times New Roman"/>
                <w:sz w:val="24"/>
              </w:rPr>
            </w:pPr>
            <w:r>
              <w:rPr>
                <w:rFonts w:ascii="Times New Roman"/>
                <w:spacing w:val="-10"/>
                <w:sz w:val="24"/>
              </w:rPr>
              <w:t>3</w:t>
            </w:r>
          </w:p>
        </w:tc>
        <w:tc>
          <w:tcPr>
            <w:tcW w:w="1097" w:type="dxa"/>
          </w:tcPr>
          <w:p w:rsidR="00E1356D" w:rsidRDefault="00735C2B">
            <w:pPr>
              <w:pStyle w:val="TableParagraph"/>
              <w:spacing w:before="274" w:line="257" w:lineRule="exact"/>
              <w:ind w:left="91" w:right="82"/>
              <w:jc w:val="center"/>
              <w:rPr>
                <w:rFonts w:ascii="Times New Roman"/>
                <w:sz w:val="24"/>
              </w:rPr>
            </w:pPr>
            <w:r>
              <w:rPr>
                <w:rFonts w:ascii="Times New Roman"/>
                <w:spacing w:val="-10"/>
                <w:sz w:val="24"/>
              </w:rPr>
              <w:t>0</w:t>
            </w:r>
          </w:p>
        </w:tc>
        <w:tc>
          <w:tcPr>
            <w:tcW w:w="1240" w:type="dxa"/>
          </w:tcPr>
          <w:p w:rsidR="00E1356D" w:rsidRDefault="00735C2B">
            <w:pPr>
              <w:pStyle w:val="TableParagraph"/>
              <w:spacing w:before="274" w:line="257" w:lineRule="exact"/>
              <w:ind w:left="11"/>
              <w:jc w:val="center"/>
              <w:rPr>
                <w:rFonts w:ascii="Times New Roman"/>
                <w:sz w:val="24"/>
              </w:rPr>
            </w:pPr>
            <w:r>
              <w:rPr>
                <w:rFonts w:ascii="Times New Roman"/>
                <w:spacing w:val="-10"/>
                <w:sz w:val="24"/>
              </w:rPr>
              <w:t>0</w:t>
            </w:r>
          </w:p>
        </w:tc>
        <w:tc>
          <w:tcPr>
            <w:tcW w:w="1260" w:type="dxa"/>
          </w:tcPr>
          <w:p w:rsidR="00E1356D" w:rsidRDefault="00735C2B">
            <w:pPr>
              <w:pStyle w:val="TableParagraph"/>
              <w:spacing w:before="274" w:line="257" w:lineRule="exact"/>
              <w:ind w:left="12"/>
              <w:jc w:val="center"/>
              <w:rPr>
                <w:rFonts w:ascii="Times New Roman"/>
                <w:sz w:val="24"/>
              </w:rPr>
            </w:pPr>
            <w:r>
              <w:rPr>
                <w:rFonts w:ascii="Times New Roman"/>
                <w:spacing w:val="-10"/>
                <w:sz w:val="24"/>
              </w:rPr>
              <w:t>0</w:t>
            </w:r>
          </w:p>
        </w:tc>
      </w:tr>
      <w:tr w:rsidR="00E1356D">
        <w:trPr>
          <w:trHeight w:val="644"/>
        </w:trPr>
        <w:tc>
          <w:tcPr>
            <w:tcW w:w="497" w:type="dxa"/>
          </w:tcPr>
          <w:p w:rsidR="00E1356D" w:rsidRDefault="00E1356D">
            <w:pPr>
              <w:pStyle w:val="TableParagraph"/>
              <w:spacing w:before="91"/>
              <w:jc w:val="left"/>
              <w:rPr>
                <w:rFonts w:ascii="Times New Roman"/>
                <w:i/>
                <w:sz w:val="24"/>
              </w:rPr>
            </w:pPr>
          </w:p>
          <w:p w:rsidR="00E1356D" w:rsidRDefault="00735C2B">
            <w:pPr>
              <w:pStyle w:val="TableParagraph"/>
              <w:spacing w:line="257" w:lineRule="exact"/>
              <w:ind w:left="8" w:right="37"/>
              <w:jc w:val="center"/>
              <w:rPr>
                <w:rFonts w:ascii="Times New Roman"/>
                <w:sz w:val="24"/>
              </w:rPr>
            </w:pPr>
            <w:r>
              <w:rPr>
                <w:rFonts w:ascii="Times New Roman"/>
                <w:spacing w:val="-10"/>
                <w:sz w:val="24"/>
              </w:rPr>
              <w:t>3</w:t>
            </w:r>
          </w:p>
        </w:tc>
        <w:tc>
          <w:tcPr>
            <w:tcW w:w="3219" w:type="dxa"/>
          </w:tcPr>
          <w:p w:rsidR="00E1356D" w:rsidRDefault="00735C2B">
            <w:pPr>
              <w:pStyle w:val="TableParagraph"/>
              <w:spacing w:before="72" w:line="270" w:lineRule="atLeast"/>
              <w:ind w:left="107" w:right="12"/>
              <w:jc w:val="left"/>
              <w:rPr>
                <w:rFonts w:ascii="Times New Roman" w:hAnsi="Times New Roman"/>
                <w:sz w:val="24"/>
              </w:rPr>
            </w:pPr>
            <w:r>
              <w:rPr>
                <w:rFonts w:ascii="Times New Roman" w:hAnsi="Times New Roman"/>
                <w:sz w:val="24"/>
              </w:rPr>
              <w:t>Shtëpia</w:t>
            </w:r>
            <w:r>
              <w:rPr>
                <w:rFonts w:ascii="Times New Roman" w:hAnsi="Times New Roman"/>
                <w:spacing w:val="-7"/>
                <w:sz w:val="24"/>
              </w:rPr>
              <w:t xml:space="preserve"> </w:t>
            </w:r>
            <w:r>
              <w:rPr>
                <w:rFonts w:ascii="Times New Roman" w:hAnsi="Times New Roman"/>
                <w:sz w:val="24"/>
              </w:rPr>
              <w:t>e</w:t>
            </w:r>
            <w:r>
              <w:rPr>
                <w:rFonts w:ascii="Times New Roman" w:hAnsi="Times New Roman"/>
                <w:spacing w:val="-7"/>
                <w:sz w:val="24"/>
              </w:rPr>
              <w:t xml:space="preserve"> </w:t>
            </w:r>
            <w:r>
              <w:rPr>
                <w:rFonts w:ascii="Times New Roman" w:hAnsi="Times New Roman"/>
                <w:sz w:val="24"/>
              </w:rPr>
              <w:t>fëmijës</w:t>
            </w:r>
            <w:r>
              <w:rPr>
                <w:rFonts w:ascii="Times New Roman" w:hAnsi="Times New Roman"/>
                <w:spacing w:val="-6"/>
                <w:sz w:val="24"/>
              </w:rPr>
              <w:t xml:space="preserve"> </w:t>
            </w:r>
            <w:r>
              <w:rPr>
                <w:rFonts w:ascii="Times New Roman" w:hAnsi="Times New Roman"/>
                <w:sz w:val="24"/>
              </w:rPr>
              <w:t>0</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7"/>
                <w:sz w:val="24"/>
              </w:rPr>
              <w:t xml:space="preserve"> </w:t>
            </w:r>
            <w:r>
              <w:rPr>
                <w:rFonts w:ascii="Times New Roman" w:hAnsi="Times New Roman"/>
                <w:sz w:val="24"/>
              </w:rPr>
              <w:t>5</w:t>
            </w:r>
            <w:r>
              <w:rPr>
                <w:rFonts w:ascii="Times New Roman" w:hAnsi="Times New Roman"/>
                <w:spacing w:val="-6"/>
                <w:sz w:val="24"/>
              </w:rPr>
              <w:t xml:space="preserve"> </w:t>
            </w:r>
            <w:r>
              <w:rPr>
                <w:rFonts w:ascii="Times New Roman" w:hAnsi="Times New Roman"/>
                <w:sz w:val="24"/>
              </w:rPr>
              <w:t xml:space="preserve">vjeç </w:t>
            </w:r>
            <w:r>
              <w:rPr>
                <w:rFonts w:ascii="Times New Roman" w:hAnsi="Times New Roman"/>
                <w:spacing w:val="-2"/>
                <w:sz w:val="24"/>
              </w:rPr>
              <w:t>Vlorë</w:t>
            </w:r>
          </w:p>
        </w:tc>
        <w:tc>
          <w:tcPr>
            <w:tcW w:w="950" w:type="dxa"/>
            <w:gridSpan w:val="2"/>
          </w:tcPr>
          <w:p w:rsidR="00E1356D" w:rsidRDefault="00E1356D">
            <w:pPr>
              <w:pStyle w:val="TableParagraph"/>
              <w:jc w:val="left"/>
              <w:rPr>
                <w:rFonts w:ascii="Times New Roman"/>
                <w:i/>
                <w:sz w:val="24"/>
              </w:rPr>
            </w:pPr>
          </w:p>
          <w:p w:rsidR="00E1356D" w:rsidRDefault="00735C2B">
            <w:pPr>
              <w:pStyle w:val="TableParagraph"/>
              <w:ind w:left="225"/>
              <w:jc w:val="left"/>
              <w:rPr>
                <w:rFonts w:ascii="Times New Roman"/>
                <w:sz w:val="24"/>
              </w:rPr>
            </w:pPr>
            <w:r>
              <w:rPr>
                <w:rFonts w:ascii="Times New Roman"/>
                <w:spacing w:val="-5"/>
                <w:sz w:val="24"/>
              </w:rPr>
              <w:t>30</w:t>
            </w:r>
          </w:p>
        </w:tc>
        <w:tc>
          <w:tcPr>
            <w:tcW w:w="868" w:type="dxa"/>
          </w:tcPr>
          <w:p w:rsidR="00E1356D" w:rsidRDefault="00E1356D">
            <w:pPr>
              <w:pStyle w:val="TableParagraph"/>
              <w:jc w:val="left"/>
              <w:rPr>
                <w:rFonts w:ascii="Times New Roman"/>
                <w:i/>
                <w:sz w:val="24"/>
              </w:rPr>
            </w:pPr>
          </w:p>
          <w:p w:rsidR="00E1356D" w:rsidRDefault="00735C2B">
            <w:pPr>
              <w:pStyle w:val="TableParagraph"/>
              <w:ind w:left="11"/>
              <w:jc w:val="center"/>
              <w:rPr>
                <w:rFonts w:ascii="Times New Roman"/>
                <w:sz w:val="24"/>
              </w:rPr>
            </w:pPr>
            <w:r>
              <w:rPr>
                <w:rFonts w:ascii="Times New Roman"/>
                <w:spacing w:val="-10"/>
                <w:sz w:val="24"/>
              </w:rPr>
              <w:t>0</w:t>
            </w:r>
          </w:p>
        </w:tc>
        <w:tc>
          <w:tcPr>
            <w:tcW w:w="1097" w:type="dxa"/>
          </w:tcPr>
          <w:p w:rsidR="00E1356D" w:rsidRDefault="00E1356D">
            <w:pPr>
              <w:pStyle w:val="TableParagraph"/>
              <w:spacing w:before="46"/>
              <w:jc w:val="left"/>
              <w:rPr>
                <w:rFonts w:ascii="Times New Roman"/>
                <w:i/>
                <w:sz w:val="24"/>
              </w:rPr>
            </w:pPr>
          </w:p>
          <w:p w:rsidR="00E1356D" w:rsidRDefault="00735C2B">
            <w:pPr>
              <w:pStyle w:val="TableParagraph"/>
              <w:ind w:left="91" w:right="82"/>
              <w:jc w:val="center"/>
              <w:rPr>
                <w:rFonts w:ascii="Times New Roman"/>
                <w:sz w:val="24"/>
              </w:rPr>
            </w:pPr>
            <w:r>
              <w:rPr>
                <w:rFonts w:ascii="Times New Roman"/>
                <w:spacing w:val="-10"/>
                <w:sz w:val="24"/>
              </w:rPr>
              <w:t>0</w:t>
            </w:r>
          </w:p>
        </w:tc>
        <w:tc>
          <w:tcPr>
            <w:tcW w:w="1240" w:type="dxa"/>
          </w:tcPr>
          <w:p w:rsidR="00E1356D" w:rsidRDefault="00E1356D">
            <w:pPr>
              <w:pStyle w:val="TableParagraph"/>
              <w:spacing w:before="46"/>
              <w:jc w:val="left"/>
              <w:rPr>
                <w:rFonts w:ascii="Times New Roman"/>
                <w:i/>
                <w:sz w:val="24"/>
              </w:rPr>
            </w:pPr>
          </w:p>
          <w:p w:rsidR="00E1356D" w:rsidRDefault="00735C2B">
            <w:pPr>
              <w:pStyle w:val="TableParagraph"/>
              <w:ind w:left="11"/>
              <w:jc w:val="center"/>
              <w:rPr>
                <w:rFonts w:ascii="Times New Roman"/>
                <w:sz w:val="24"/>
              </w:rPr>
            </w:pPr>
            <w:r>
              <w:rPr>
                <w:rFonts w:ascii="Times New Roman"/>
                <w:spacing w:val="-10"/>
                <w:sz w:val="24"/>
              </w:rPr>
              <w:t>0</w:t>
            </w:r>
          </w:p>
        </w:tc>
        <w:tc>
          <w:tcPr>
            <w:tcW w:w="1260" w:type="dxa"/>
          </w:tcPr>
          <w:p w:rsidR="00E1356D" w:rsidRDefault="00E1356D">
            <w:pPr>
              <w:pStyle w:val="TableParagraph"/>
              <w:spacing w:before="46"/>
              <w:jc w:val="left"/>
              <w:rPr>
                <w:rFonts w:ascii="Times New Roman"/>
                <w:i/>
                <w:sz w:val="24"/>
              </w:rPr>
            </w:pPr>
          </w:p>
          <w:p w:rsidR="00E1356D" w:rsidRDefault="00735C2B">
            <w:pPr>
              <w:pStyle w:val="TableParagraph"/>
              <w:ind w:left="12"/>
              <w:jc w:val="center"/>
              <w:rPr>
                <w:rFonts w:ascii="Times New Roman"/>
                <w:sz w:val="24"/>
              </w:rPr>
            </w:pPr>
            <w:r>
              <w:rPr>
                <w:rFonts w:ascii="Times New Roman"/>
                <w:spacing w:val="-10"/>
                <w:sz w:val="24"/>
              </w:rPr>
              <w:t>0</w:t>
            </w:r>
          </w:p>
        </w:tc>
      </w:tr>
      <w:tr w:rsidR="00E1356D">
        <w:trPr>
          <w:trHeight w:val="828"/>
        </w:trPr>
        <w:tc>
          <w:tcPr>
            <w:tcW w:w="497" w:type="dxa"/>
          </w:tcPr>
          <w:p w:rsidR="00E1356D" w:rsidRDefault="00E1356D">
            <w:pPr>
              <w:pStyle w:val="TableParagraph"/>
              <w:spacing w:before="275"/>
              <w:jc w:val="left"/>
              <w:rPr>
                <w:rFonts w:ascii="Times New Roman"/>
                <w:i/>
                <w:sz w:val="24"/>
              </w:rPr>
            </w:pPr>
          </w:p>
          <w:p w:rsidR="00E1356D" w:rsidRDefault="00735C2B">
            <w:pPr>
              <w:pStyle w:val="TableParagraph"/>
              <w:spacing w:line="257" w:lineRule="exact"/>
              <w:ind w:left="8" w:right="37"/>
              <w:jc w:val="center"/>
              <w:rPr>
                <w:rFonts w:ascii="Times New Roman"/>
                <w:sz w:val="24"/>
              </w:rPr>
            </w:pPr>
            <w:r>
              <w:rPr>
                <w:rFonts w:ascii="Times New Roman"/>
                <w:spacing w:val="-10"/>
                <w:sz w:val="24"/>
              </w:rPr>
              <w:t>4</w:t>
            </w:r>
          </w:p>
        </w:tc>
        <w:tc>
          <w:tcPr>
            <w:tcW w:w="3219" w:type="dxa"/>
          </w:tcPr>
          <w:p w:rsidR="00E1356D" w:rsidRDefault="00735C2B">
            <w:pPr>
              <w:pStyle w:val="TableParagraph"/>
              <w:spacing w:before="138"/>
              <w:ind w:left="107"/>
              <w:jc w:val="left"/>
              <w:rPr>
                <w:rFonts w:ascii="Times New Roman" w:hAnsi="Times New Roman"/>
                <w:sz w:val="24"/>
              </w:rPr>
            </w:pPr>
            <w:r>
              <w:rPr>
                <w:rFonts w:ascii="Times New Roman" w:hAnsi="Times New Roman"/>
                <w:sz w:val="24"/>
              </w:rPr>
              <w:t>Shtëpia</w:t>
            </w:r>
            <w:r>
              <w:rPr>
                <w:rFonts w:ascii="Times New Roman" w:hAnsi="Times New Roman"/>
                <w:spacing w:val="-7"/>
                <w:sz w:val="24"/>
              </w:rPr>
              <w:t xml:space="preserve"> </w:t>
            </w:r>
            <w:r>
              <w:rPr>
                <w:rFonts w:ascii="Times New Roman" w:hAnsi="Times New Roman"/>
                <w:sz w:val="24"/>
              </w:rPr>
              <w:t>e</w:t>
            </w:r>
            <w:r>
              <w:rPr>
                <w:rFonts w:ascii="Times New Roman" w:hAnsi="Times New Roman"/>
                <w:spacing w:val="-7"/>
                <w:sz w:val="24"/>
              </w:rPr>
              <w:t xml:space="preserve"> </w:t>
            </w:r>
            <w:r>
              <w:rPr>
                <w:rFonts w:ascii="Times New Roman" w:hAnsi="Times New Roman"/>
                <w:sz w:val="24"/>
              </w:rPr>
              <w:t>fëmijës</w:t>
            </w:r>
            <w:r>
              <w:rPr>
                <w:rFonts w:ascii="Times New Roman" w:hAnsi="Times New Roman"/>
                <w:spacing w:val="-6"/>
                <w:sz w:val="24"/>
              </w:rPr>
              <w:t xml:space="preserve"> </w:t>
            </w:r>
            <w:r>
              <w:rPr>
                <w:rFonts w:ascii="Times New Roman" w:hAnsi="Times New Roman"/>
                <w:sz w:val="24"/>
              </w:rPr>
              <w:t>0</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7"/>
                <w:sz w:val="24"/>
              </w:rPr>
              <w:t xml:space="preserve"> </w:t>
            </w:r>
            <w:r>
              <w:rPr>
                <w:rFonts w:ascii="Times New Roman" w:hAnsi="Times New Roman"/>
                <w:sz w:val="24"/>
              </w:rPr>
              <w:t>5</w:t>
            </w:r>
            <w:r>
              <w:rPr>
                <w:rFonts w:ascii="Times New Roman" w:hAnsi="Times New Roman"/>
                <w:spacing w:val="-6"/>
                <w:sz w:val="24"/>
              </w:rPr>
              <w:t xml:space="preserve"> </w:t>
            </w:r>
            <w:r>
              <w:rPr>
                <w:rFonts w:ascii="Times New Roman" w:hAnsi="Times New Roman"/>
                <w:sz w:val="24"/>
              </w:rPr>
              <w:t xml:space="preserve">vjeç </w:t>
            </w:r>
            <w:r>
              <w:rPr>
                <w:rFonts w:ascii="Times New Roman" w:hAnsi="Times New Roman"/>
                <w:spacing w:val="-2"/>
                <w:sz w:val="24"/>
              </w:rPr>
              <w:t>Durrës</w:t>
            </w:r>
          </w:p>
        </w:tc>
        <w:tc>
          <w:tcPr>
            <w:tcW w:w="950" w:type="dxa"/>
            <w:gridSpan w:val="2"/>
          </w:tcPr>
          <w:p w:rsidR="00E1356D" w:rsidRDefault="00735C2B">
            <w:pPr>
              <w:pStyle w:val="TableParagraph"/>
              <w:spacing w:line="275" w:lineRule="exact"/>
              <w:ind w:left="225"/>
              <w:jc w:val="left"/>
              <w:rPr>
                <w:rFonts w:ascii="Times New Roman"/>
                <w:sz w:val="24"/>
              </w:rPr>
            </w:pPr>
            <w:r>
              <w:rPr>
                <w:rFonts w:ascii="Times New Roman"/>
                <w:spacing w:val="-5"/>
                <w:sz w:val="24"/>
              </w:rPr>
              <w:t>20</w:t>
            </w:r>
          </w:p>
          <w:p w:rsidR="00E1356D" w:rsidRDefault="00735C2B">
            <w:pPr>
              <w:pStyle w:val="TableParagraph"/>
              <w:ind w:left="157"/>
              <w:jc w:val="left"/>
              <w:rPr>
                <w:rFonts w:ascii="Times New Roman"/>
                <w:sz w:val="24"/>
              </w:rPr>
            </w:pPr>
            <w:r>
              <w:rPr>
                <w:rFonts w:ascii="Times New Roman"/>
                <w:spacing w:val="-5"/>
                <w:sz w:val="24"/>
              </w:rPr>
              <w:t>+20</w:t>
            </w:r>
          </w:p>
          <w:p w:rsidR="00E1356D" w:rsidRDefault="00735C2B">
            <w:pPr>
              <w:pStyle w:val="TableParagraph"/>
              <w:spacing w:line="257" w:lineRule="exact"/>
              <w:ind w:left="119"/>
              <w:jc w:val="left"/>
              <w:rPr>
                <w:rFonts w:ascii="Times New Roman"/>
                <w:sz w:val="24"/>
              </w:rPr>
            </w:pPr>
            <w:r>
              <w:rPr>
                <w:rFonts w:ascii="Times New Roman"/>
                <w:spacing w:val="-2"/>
                <w:sz w:val="24"/>
              </w:rPr>
              <w:t>ditor</w:t>
            </w:r>
          </w:p>
        </w:tc>
        <w:tc>
          <w:tcPr>
            <w:tcW w:w="868" w:type="dxa"/>
          </w:tcPr>
          <w:p w:rsidR="00E1356D" w:rsidRDefault="00735C2B">
            <w:pPr>
              <w:pStyle w:val="TableParagraph"/>
              <w:spacing w:line="275" w:lineRule="exact"/>
              <w:ind w:left="204"/>
              <w:jc w:val="left"/>
              <w:rPr>
                <w:rFonts w:ascii="Times New Roman"/>
                <w:sz w:val="24"/>
              </w:rPr>
            </w:pPr>
            <w:r>
              <w:rPr>
                <w:rFonts w:ascii="Times New Roman"/>
                <w:sz w:val="24"/>
              </w:rPr>
              <w:t xml:space="preserve">21 </w:t>
            </w:r>
            <w:r>
              <w:rPr>
                <w:rFonts w:ascii="Times New Roman"/>
                <w:spacing w:val="-10"/>
                <w:sz w:val="24"/>
              </w:rPr>
              <w:t>R</w:t>
            </w:r>
          </w:p>
          <w:p w:rsidR="00E1356D" w:rsidRDefault="00735C2B">
            <w:pPr>
              <w:pStyle w:val="TableParagraph"/>
              <w:ind w:left="247"/>
              <w:jc w:val="left"/>
              <w:rPr>
                <w:rFonts w:ascii="Times New Roman"/>
                <w:sz w:val="24"/>
              </w:rPr>
            </w:pPr>
            <w:r>
              <w:rPr>
                <w:rFonts w:ascii="Times New Roman"/>
                <w:spacing w:val="-5"/>
                <w:sz w:val="24"/>
              </w:rPr>
              <w:t>+15</w:t>
            </w:r>
          </w:p>
          <w:p w:rsidR="00E1356D" w:rsidRDefault="00735C2B">
            <w:pPr>
              <w:pStyle w:val="TableParagraph"/>
              <w:spacing w:line="257" w:lineRule="exact"/>
              <w:ind w:left="206"/>
              <w:jc w:val="left"/>
              <w:rPr>
                <w:rFonts w:ascii="Times New Roman"/>
                <w:sz w:val="24"/>
              </w:rPr>
            </w:pPr>
            <w:r>
              <w:rPr>
                <w:rFonts w:ascii="Times New Roman"/>
                <w:spacing w:val="-2"/>
                <w:sz w:val="24"/>
              </w:rPr>
              <w:t>ditor</w:t>
            </w:r>
          </w:p>
        </w:tc>
        <w:tc>
          <w:tcPr>
            <w:tcW w:w="1097" w:type="dxa"/>
          </w:tcPr>
          <w:p w:rsidR="00E1356D" w:rsidRDefault="00735C2B">
            <w:pPr>
              <w:pStyle w:val="TableParagraph"/>
              <w:spacing w:before="275"/>
              <w:ind w:left="91" w:right="82"/>
              <w:jc w:val="center"/>
              <w:rPr>
                <w:rFonts w:ascii="Times New Roman"/>
                <w:sz w:val="24"/>
              </w:rPr>
            </w:pPr>
            <w:r>
              <w:rPr>
                <w:rFonts w:ascii="Times New Roman"/>
                <w:spacing w:val="-10"/>
                <w:sz w:val="24"/>
              </w:rPr>
              <w:t>8</w:t>
            </w:r>
          </w:p>
        </w:tc>
        <w:tc>
          <w:tcPr>
            <w:tcW w:w="1240" w:type="dxa"/>
          </w:tcPr>
          <w:p w:rsidR="00E1356D" w:rsidRDefault="00735C2B">
            <w:pPr>
              <w:pStyle w:val="TableParagraph"/>
              <w:spacing w:before="275"/>
              <w:ind w:left="11"/>
              <w:jc w:val="center"/>
              <w:rPr>
                <w:rFonts w:ascii="Times New Roman"/>
                <w:sz w:val="24"/>
              </w:rPr>
            </w:pPr>
            <w:r>
              <w:rPr>
                <w:rFonts w:ascii="Times New Roman"/>
                <w:spacing w:val="-10"/>
                <w:sz w:val="24"/>
              </w:rPr>
              <w:t>5</w:t>
            </w:r>
          </w:p>
        </w:tc>
        <w:tc>
          <w:tcPr>
            <w:tcW w:w="1260" w:type="dxa"/>
          </w:tcPr>
          <w:p w:rsidR="00E1356D" w:rsidRDefault="00735C2B">
            <w:pPr>
              <w:pStyle w:val="TableParagraph"/>
              <w:spacing w:before="275"/>
              <w:ind w:left="12"/>
              <w:jc w:val="center"/>
              <w:rPr>
                <w:rFonts w:ascii="Times New Roman"/>
                <w:sz w:val="24"/>
              </w:rPr>
            </w:pPr>
            <w:r>
              <w:rPr>
                <w:rFonts w:ascii="Times New Roman"/>
                <w:spacing w:val="-10"/>
                <w:sz w:val="24"/>
              </w:rPr>
              <w:t>1</w:t>
            </w:r>
          </w:p>
        </w:tc>
      </w:tr>
      <w:tr w:rsidR="00E1356D">
        <w:trPr>
          <w:trHeight w:val="830"/>
        </w:trPr>
        <w:tc>
          <w:tcPr>
            <w:tcW w:w="497" w:type="dxa"/>
          </w:tcPr>
          <w:p w:rsidR="00E1356D" w:rsidRDefault="00E1356D">
            <w:pPr>
              <w:pStyle w:val="TableParagraph"/>
              <w:jc w:val="left"/>
              <w:rPr>
                <w:rFonts w:ascii="Times New Roman"/>
                <w:i/>
                <w:sz w:val="24"/>
              </w:rPr>
            </w:pPr>
          </w:p>
          <w:p w:rsidR="00E1356D" w:rsidRDefault="00E1356D">
            <w:pPr>
              <w:pStyle w:val="TableParagraph"/>
              <w:spacing w:before="1"/>
              <w:jc w:val="left"/>
              <w:rPr>
                <w:rFonts w:ascii="Times New Roman"/>
                <w:i/>
                <w:sz w:val="24"/>
              </w:rPr>
            </w:pPr>
          </w:p>
          <w:p w:rsidR="00E1356D" w:rsidRDefault="00735C2B">
            <w:pPr>
              <w:pStyle w:val="TableParagraph"/>
              <w:spacing w:line="257" w:lineRule="exact"/>
              <w:ind w:left="8" w:right="37"/>
              <w:jc w:val="center"/>
              <w:rPr>
                <w:rFonts w:ascii="Times New Roman"/>
                <w:sz w:val="24"/>
              </w:rPr>
            </w:pPr>
            <w:r>
              <w:rPr>
                <w:rFonts w:ascii="Times New Roman"/>
                <w:spacing w:val="-10"/>
                <w:sz w:val="24"/>
              </w:rPr>
              <w:t>5</w:t>
            </w:r>
          </w:p>
        </w:tc>
        <w:tc>
          <w:tcPr>
            <w:tcW w:w="3219" w:type="dxa"/>
          </w:tcPr>
          <w:p w:rsidR="00E1356D" w:rsidRDefault="00735C2B">
            <w:pPr>
              <w:pStyle w:val="TableParagraph"/>
              <w:spacing w:before="258" w:line="270" w:lineRule="atLeast"/>
              <w:ind w:left="107"/>
              <w:jc w:val="left"/>
              <w:rPr>
                <w:rFonts w:ascii="Times New Roman" w:hAnsi="Times New Roman"/>
                <w:sz w:val="24"/>
              </w:rPr>
            </w:pPr>
            <w:r>
              <w:rPr>
                <w:rFonts w:ascii="Times New Roman" w:hAnsi="Times New Roman"/>
                <w:sz w:val="24"/>
              </w:rPr>
              <w:t>Shtëpia</w:t>
            </w:r>
            <w:r>
              <w:rPr>
                <w:rFonts w:ascii="Times New Roman" w:hAnsi="Times New Roman"/>
                <w:spacing w:val="-7"/>
                <w:sz w:val="24"/>
              </w:rPr>
              <w:t xml:space="preserve"> </w:t>
            </w:r>
            <w:r>
              <w:rPr>
                <w:rFonts w:ascii="Times New Roman" w:hAnsi="Times New Roman"/>
                <w:sz w:val="24"/>
              </w:rPr>
              <w:t>e</w:t>
            </w:r>
            <w:r>
              <w:rPr>
                <w:rFonts w:ascii="Times New Roman" w:hAnsi="Times New Roman"/>
                <w:spacing w:val="-7"/>
                <w:sz w:val="24"/>
              </w:rPr>
              <w:t xml:space="preserve"> </w:t>
            </w:r>
            <w:r>
              <w:rPr>
                <w:rFonts w:ascii="Times New Roman" w:hAnsi="Times New Roman"/>
                <w:sz w:val="24"/>
              </w:rPr>
              <w:t>fëmijës</w:t>
            </w:r>
            <w:r>
              <w:rPr>
                <w:rFonts w:ascii="Times New Roman" w:hAnsi="Times New Roman"/>
                <w:spacing w:val="-6"/>
                <w:sz w:val="24"/>
              </w:rPr>
              <w:t xml:space="preserve"> </w:t>
            </w:r>
            <w:r>
              <w:rPr>
                <w:rFonts w:ascii="Times New Roman" w:hAnsi="Times New Roman"/>
                <w:sz w:val="24"/>
              </w:rPr>
              <w:t>0</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7"/>
                <w:sz w:val="24"/>
              </w:rPr>
              <w:t xml:space="preserve"> </w:t>
            </w:r>
            <w:r>
              <w:rPr>
                <w:rFonts w:ascii="Times New Roman" w:hAnsi="Times New Roman"/>
                <w:sz w:val="24"/>
              </w:rPr>
              <w:t>5</w:t>
            </w:r>
            <w:r>
              <w:rPr>
                <w:rFonts w:ascii="Times New Roman" w:hAnsi="Times New Roman"/>
                <w:spacing w:val="-6"/>
                <w:sz w:val="24"/>
              </w:rPr>
              <w:t xml:space="preserve"> </w:t>
            </w:r>
            <w:r>
              <w:rPr>
                <w:rFonts w:ascii="Times New Roman" w:hAnsi="Times New Roman"/>
                <w:sz w:val="24"/>
              </w:rPr>
              <w:t xml:space="preserve">vjeç </w:t>
            </w:r>
            <w:r>
              <w:rPr>
                <w:rFonts w:ascii="Times New Roman" w:hAnsi="Times New Roman"/>
                <w:spacing w:val="-2"/>
                <w:sz w:val="24"/>
              </w:rPr>
              <w:t>Shkodër</w:t>
            </w:r>
          </w:p>
        </w:tc>
        <w:tc>
          <w:tcPr>
            <w:tcW w:w="950" w:type="dxa"/>
            <w:gridSpan w:val="2"/>
          </w:tcPr>
          <w:p w:rsidR="00E1356D" w:rsidRDefault="00E1356D">
            <w:pPr>
              <w:pStyle w:val="TableParagraph"/>
              <w:spacing w:before="1"/>
              <w:jc w:val="left"/>
              <w:rPr>
                <w:rFonts w:ascii="Times New Roman"/>
                <w:i/>
                <w:sz w:val="24"/>
              </w:rPr>
            </w:pPr>
          </w:p>
          <w:p w:rsidR="00E1356D" w:rsidRDefault="00735C2B">
            <w:pPr>
              <w:pStyle w:val="TableParagraph"/>
              <w:ind w:left="225"/>
              <w:jc w:val="left"/>
              <w:rPr>
                <w:rFonts w:ascii="Times New Roman"/>
                <w:sz w:val="24"/>
              </w:rPr>
            </w:pPr>
            <w:r>
              <w:rPr>
                <w:rFonts w:ascii="Times New Roman"/>
                <w:spacing w:val="-5"/>
                <w:sz w:val="24"/>
              </w:rPr>
              <w:t>35</w:t>
            </w:r>
          </w:p>
        </w:tc>
        <w:tc>
          <w:tcPr>
            <w:tcW w:w="868" w:type="dxa"/>
          </w:tcPr>
          <w:p w:rsidR="00E1356D" w:rsidRDefault="00E1356D">
            <w:pPr>
              <w:pStyle w:val="TableParagraph"/>
              <w:spacing w:before="1"/>
              <w:jc w:val="left"/>
              <w:rPr>
                <w:rFonts w:ascii="Times New Roman"/>
                <w:i/>
                <w:sz w:val="24"/>
              </w:rPr>
            </w:pPr>
          </w:p>
          <w:p w:rsidR="00E1356D" w:rsidRDefault="00735C2B">
            <w:pPr>
              <w:pStyle w:val="TableParagraph"/>
              <w:ind w:left="137"/>
              <w:jc w:val="left"/>
              <w:rPr>
                <w:rFonts w:ascii="Times New Roman"/>
                <w:sz w:val="24"/>
              </w:rPr>
            </w:pPr>
            <w:r>
              <w:rPr>
                <w:rFonts w:ascii="Times New Roman"/>
                <w:sz w:val="24"/>
              </w:rPr>
              <w:t xml:space="preserve">19 </w:t>
            </w:r>
            <w:r>
              <w:rPr>
                <w:rFonts w:ascii="Times New Roman"/>
                <w:spacing w:val="-5"/>
                <w:sz w:val="24"/>
              </w:rPr>
              <w:t>R+</w:t>
            </w:r>
          </w:p>
          <w:p w:rsidR="00E1356D" w:rsidRDefault="00735C2B">
            <w:pPr>
              <w:pStyle w:val="TableParagraph"/>
              <w:spacing w:line="257" w:lineRule="exact"/>
              <w:ind w:left="117"/>
              <w:jc w:val="left"/>
              <w:rPr>
                <w:rFonts w:ascii="Times New Roman"/>
                <w:sz w:val="24"/>
              </w:rPr>
            </w:pPr>
            <w:r>
              <w:rPr>
                <w:rFonts w:ascii="Times New Roman"/>
                <w:sz w:val="24"/>
              </w:rPr>
              <w:t xml:space="preserve">8 </w:t>
            </w:r>
            <w:r>
              <w:rPr>
                <w:rFonts w:ascii="Times New Roman"/>
                <w:spacing w:val="-2"/>
                <w:sz w:val="24"/>
              </w:rPr>
              <w:t>ditor</w:t>
            </w:r>
          </w:p>
        </w:tc>
        <w:tc>
          <w:tcPr>
            <w:tcW w:w="1097" w:type="dxa"/>
          </w:tcPr>
          <w:p w:rsidR="00E1356D" w:rsidRDefault="00E1356D">
            <w:pPr>
              <w:pStyle w:val="TableParagraph"/>
              <w:spacing w:before="138"/>
              <w:jc w:val="left"/>
              <w:rPr>
                <w:rFonts w:ascii="Times New Roman"/>
                <w:i/>
                <w:sz w:val="24"/>
              </w:rPr>
            </w:pPr>
          </w:p>
          <w:p w:rsidR="00E1356D" w:rsidRDefault="00735C2B">
            <w:pPr>
              <w:pStyle w:val="TableParagraph"/>
              <w:ind w:left="91" w:right="82"/>
              <w:jc w:val="center"/>
              <w:rPr>
                <w:rFonts w:ascii="Times New Roman"/>
                <w:sz w:val="24"/>
              </w:rPr>
            </w:pPr>
            <w:r>
              <w:rPr>
                <w:rFonts w:ascii="Times New Roman"/>
                <w:spacing w:val="-5"/>
                <w:sz w:val="24"/>
              </w:rPr>
              <w:t>12</w:t>
            </w:r>
          </w:p>
        </w:tc>
        <w:tc>
          <w:tcPr>
            <w:tcW w:w="1240" w:type="dxa"/>
          </w:tcPr>
          <w:p w:rsidR="00E1356D" w:rsidRDefault="00E1356D">
            <w:pPr>
              <w:pStyle w:val="TableParagraph"/>
              <w:spacing w:before="138"/>
              <w:jc w:val="left"/>
              <w:rPr>
                <w:rFonts w:ascii="Times New Roman"/>
                <w:i/>
                <w:sz w:val="24"/>
              </w:rPr>
            </w:pPr>
          </w:p>
          <w:p w:rsidR="00E1356D" w:rsidRDefault="00735C2B">
            <w:pPr>
              <w:pStyle w:val="TableParagraph"/>
              <w:ind w:left="11"/>
              <w:jc w:val="center"/>
              <w:rPr>
                <w:rFonts w:ascii="Times New Roman"/>
                <w:sz w:val="24"/>
              </w:rPr>
            </w:pPr>
            <w:r>
              <w:rPr>
                <w:rFonts w:ascii="Times New Roman"/>
                <w:spacing w:val="-10"/>
                <w:sz w:val="24"/>
              </w:rPr>
              <w:t>2</w:t>
            </w:r>
          </w:p>
        </w:tc>
        <w:tc>
          <w:tcPr>
            <w:tcW w:w="1260" w:type="dxa"/>
          </w:tcPr>
          <w:p w:rsidR="00E1356D" w:rsidRDefault="00E1356D">
            <w:pPr>
              <w:pStyle w:val="TableParagraph"/>
              <w:spacing w:before="138"/>
              <w:jc w:val="left"/>
              <w:rPr>
                <w:rFonts w:ascii="Times New Roman"/>
                <w:i/>
                <w:sz w:val="24"/>
              </w:rPr>
            </w:pPr>
          </w:p>
          <w:p w:rsidR="00E1356D" w:rsidRDefault="00735C2B">
            <w:pPr>
              <w:pStyle w:val="TableParagraph"/>
              <w:ind w:left="12"/>
              <w:jc w:val="center"/>
              <w:rPr>
                <w:rFonts w:ascii="Times New Roman"/>
                <w:sz w:val="24"/>
              </w:rPr>
            </w:pPr>
            <w:r>
              <w:rPr>
                <w:rFonts w:ascii="Times New Roman"/>
                <w:spacing w:val="-10"/>
                <w:sz w:val="24"/>
              </w:rPr>
              <w:t>0</w:t>
            </w:r>
          </w:p>
        </w:tc>
      </w:tr>
      <w:tr w:rsidR="00E1356D">
        <w:trPr>
          <w:trHeight w:val="551"/>
        </w:trPr>
        <w:tc>
          <w:tcPr>
            <w:tcW w:w="497" w:type="dxa"/>
          </w:tcPr>
          <w:p w:rsidR="00E1356D" w:rsidRDefault="00735C2B">
            <w:pPr>
              <w:pStyle w:val="TableParagraph"/>
              <w:spacing w:before="275" w:line="257" w:lineRule="exact"/>
              <w:ind w:left="8" w:right="37"/>
              <w:jc w:val="center"/>
              <w:rPr>
                <w:rFonts w:ascii="Times New Roman"/>
                <w:sz w:val="24"/>
              </w:rPr>
            </w:pPr>
            <w:r>
              <w:rPr>
                <w:rFonts w:ascii="Times New Roman"/>
                <w:spacing w:val="-10"/>
                <w:sz w:val="24"/>
              </w:rPr>
              <w:t>6</w:t>
            </w:r>
          </w:p>
        </w:tc>
        <w:tc>
          <w:tcPr>
            <w:tcW w:w="3219" w:type="dxa"/>
          </w:tcPr>
          <w:p w:rsidR="00E1356D" w:rsidRDefault="00735C2B">
            <w:pPr>
              <w:pStyle w:val="TableParagraph"/>
              <w:spacing w:line="276" w:lineRule="exact"/>
              <w:ind w:left="107"/>
              <w:jc w:val="left"/>
              <w:rPr>
                <w:rFonts w:ascii="Times New Roman" w:hAnsi="Times New Roman"/>
                <w:sz w:val="24"/>
              </w:rPr>
            </w:pPr>
            <w:r>
              <w:rPr>
                <w:rFonts w:ascii="Times New Roman" w:hAnsi="Times New Roman"/>
                <w:sz w:val="24"/>
              </w:rPr>
              <w:t>Shtëpia</w:t>
            </w:r>
            <w:r>
              <w:rPr>
                <w:rFonts w:ascii="Times New Roman" w:hAnsi="Times New Roman"/>
                <w:spacing w:val="-9"/>
                <w:sz w:val="24"/>
              </w:rPr>
              <w:t xml:space="preserve"> </w:t>
            </w:r>
            <w:r>
              <w:rPr>
                <w:rFonts w:ascii="Times New Roman" w:hAnsi="Times New Roman"/>
                <w:sz w:val="24"/>
              </w:rPr>
              <w:t>e</w:t>
            </w:r>
            <w:r>
              <w:rPr>
                <w:rFonts w:ascii="Times New Roman" w:hAnsi="Times New Roman"/>
                <w:spacing w:val="-9"/>
                <w:sz w:val="24"/>
              </w:rPr>
              <w:t xml:space="preserve"> </w:t>
            </w:r>
            <w:r>
              <w:rPr>
                <w:rFonts w:ascii="Times New Roman" w:hAnsi="Times New Roman"/>
                <w:sz w:val="24"/>
              </w:rPr>
              <w:t>fëmijës</w:t>
            </w:r>
            <w:r>
              <w:rPr>
                <w:rFonts w:ascii="Times New Roman" w:hAnsi="Times New Roman"/>
                <w:spacing w:val="-8"/>
                <w:sz w:val="24"/>
              </w:rPr>
              <w:t xml:space="preserve"> </w:t>
            </w:r>
            <w:r>
              <w:rPr>
                <w:rFonts w:ascii="Times New Roman" w:hAnsi="Times New Roman"/>
                <w:sz w:val="24"/>
              </w:rPr>
              <w:t>6</w:t>
            </w:r>
            <w:r>
              <w:rPr>
                <w:rFonts w:ascii="Times New Roman" w:hAnsi="Times New Roman"/>
                <w:spacing w:val="-7"/>
                <w:sz w:val="24"/>
              </w:rPr>
              <w:t xml:space="preserve"> </w:t>
            </w:r>
            <w:r>
              <w:rPr>
                <w:rFonts w:ascii="Times New Roman" w:hAnsi="Times New Roman"/>
                <w:sz w:val="24"/>
              </w:rPr>
              <w:t>-15</w:t>
            </w:r>
            <w:r>
              <w:rPr>
                <w:rFonts w:ascii="Times New Roman" w:hAnsi="Times New Roman"/>
                <w:spacing w:val="-8"/>
                <w:sz w:val="24"/>
              </w:rPr>
              <w:t xml:space="preserve"> </w:t>
            </w:r>
            <w:r>
              <w:rPr>
                <w:rFonts w:ascii="Times New Roman" w:hAnsi="Times New Roman"/>
                <w:sz w:val="24"/>
              </w:rPr>
              <w:t xml:space="preserve">vjeç </w:t>
            </w:r>
            <w:r>
              <w:rPr>
                <w:rFonts w:ascii="Times New Roman" w:hAnsi="Times New Roman"/>
                <w:spacing w:val="-2"/>
                <w:sz w:val="24"/>
              </w:rPr>
              <w:t>Shkodër</w:t>
            </w:r>
          </w:p>
        </w:tc>
        <w:tc>
          <w:tcPr>
            <w:tcW w:w="950" w:type="dxa"/>
            <w:gridSpan w:val="2"/>
          </w:tcPr>
          <w:p w:rsidR="00E1356D" w:rsidRDefault="00735C2B">
            <w:pPr>
              <w:pStyle w:val="TableParagraph"/>
              <w:spacing w:before="275" w:line="257" w:lineRule="exact"/>
              <w:ind w:left="225"/>
              <w:jc w:val="left"/>
              <w:rPr>
                <w:rFonts w:ascii="Times New Roman"/>
                <w:sz w:val="24"/>
              </w:rPr>
            </w:pPr>
            <w:r>
              <w:rPr>
                <w:rFonts w:ascii="Times New Roman"/>
                <w:spacing w:val="-5"/>
                <w:sz w:val="24"/>
              </w:rPr>
              <w:t>70</w:t>
            </w:r>
          </w:p>
        </w:tc>
        <w:tc>
          <w:tcPr>
            <w:tcW w:w="868" w:type="dxa"/>
          </w:tcPr>
          <w:p w:rsidR="00E1356D" w:rsidRDefault="00735C2B">
            <w:pPr>
              <w:pStyle w:val="TableParagraph"/>
              <w:spacing w:before="275" w:line="257" w:lineRule="exact"/>
              <w:ind w:right="301"/>
              <w:rPr>
                <w:rFonts w:ascii="Times New Roman"/>
                <w:sz w:val="24"/>
              </w:rPr>
            </w:pPr>
            <w:r>
              <w:rPr>
                <w:rFonts w:ascii="Times New Roman"/>
                <w:spacing w:val="-5"/>
                <w:sz w:val="24"/>
              </w:rPr>
              <w:t>24</w:t>
            </w:r>
          </w:p>
        </w:tc>
        <w:tc>
          <w:tcPr>
            <w:tcW w:w="1097" w:type="dxa"/>
          </w:tcPr>
          <w:p w:rsidR="00E1356D" w:rsidRDefault="00735C2B">
            <w:pPr>
              <w:pStyle w:val="TableParagraph"/>
              <w:spacing w:before="275" w:line="257" w:lineRule="exact"/>
              <w:ind w:left="91" w:right="117"/>
              <w:jc w:val="center"/>
              <w:rPr>
                <w:rFonts w:ascii="Times New Roman"/>
                <w:sz w:val="24"/>
              </w:rPr>
            </w:pPr>
            <w:r>
              <w:rPr>
                <w:rFonts w:ascii="Times New Roman"/>
                <w:spacing w:val="-10"/>
                <w:sz w:val="24"/>
              </w:rPr>
              <w:t>9</w:t>
            </w:r>
          </w:p>
        </w:tc>
        <w:tc>
          <w:tcPr>
            <w:tcW w:w="1240" w:type="dxa"/>
          </w:tcPr>
          <w:p w:rsidR="00E1356D" w:rsidRDefault="00735C2B">
            <w:pPr>
              <w:pStyle w:val="TableParagraph"/>
              <w:spacing w:before="275" w:line="257" w:lineRule="exact"/>
              <w:ind w:left="11"/>
              <w:jc w:val="center"/>
              <w:rPr>
                <w:rFonts w:ascii="Times New Roman"/>
                <w:sz w:val="24"/>
              </w:rPr>
            </w:pPr>
            <w:r>
              <w:rPr>
                <w:rFonts w:ascii="Times New Roman"/>
                <w:spacing w:val="-10"/>
                <w:sz w:val="24"/>
              </w:rPr>
              <w:t>0</w:t>
            </w:r>
          </w:p>
        </w:tc>
        <w:tc>
          <w:tcPr>
            <w:tcW w:w="1260" w:type="dxa"/>
          </w:tcPr>
          <w:p w:rsidR="00E1356D" w:rsidRDefault="00735C2B">
            <w:pPr>
              <w:pStyle w:val="TableParagraph"/>
              <w:spacing w:before="275" w:line="257" w:lineRule="exact"/>
              <w:ind w:left="12"/>
              <w:jc w:val="center"/>
              <w:rPr>
                <w:rFonts w:ascii="Times New Roman"/>
                <w:sz w:val="24"/>
              </w:rPr>
            </w:pPr>
            <w:r>
              <w:rPr>
                <w:rFonts w:ascii="Times New Roman"/>
                <w:spacing w:val="-10"/>
                <w:sz w:val="24"/>
              </w:rPr>
              <w:t>3</w:t>
            </w:r>
          </w:p>
        </w:tc>
      </w:tr>
      <w:tr w:rsidR="00E1356D">
        <w:trPr>
          <w:trHeight w:val="808"/>
        </w:trPr>
        <w:tc>
          <w:tcPr>
            <w:tcW w:w="497" w:type="dxa"/>
          </w:tcPr>
          <w:p w:rsidR="00E1356D" w:rsidRDefault="00E1356D">
            <w:pPr>
              <w:pStyle w:val="TableParagraph"/>
              <w:spacing w:before="255"/>
              <w:jc w:val="left"/>
              <w:rPr>
                <w:rFonts w:ascii="Times New Roman"/>
                <w:i/>
                <w:sz w:val="24"/>
              </w:rPr>
            </w:pPr>
          </w:p>
          <w:p w:rsidR="00E1356D" w:rsidRDefault="00735C2B">
            <w:pPr>
              <w:pStyle w:val="TableParagraph"/>
              <w:spacing w:line="257" w:lineRule="exact"/>
              <w:ind w:left="8" w:right="37"/>
              <w:jc w:val="center"/>
              <w:rPr>
                <w:rFonts w:ascii="Times New Roman"/>
                <w:sz w:val="24"/>
              </w:rPr>
            </w:pPr>
            <w:r>
              <w:rPr>
                <w:rFonts w:ascii="Times New Roman"/>
                <w:spacing w:val="-10"/>
                <w:sz w:val="24"/>
              </w:rPr>
              <w:t>7</w:t>
            </w:r>
          </w:p>
        </w:tc>
        <w:tc>
          <w:tcPr>
            <w:tcW w:w="3219" w:type="dxa"/>
          </w:tcPr>
          <w:p w:rsidR="00E1356D" w:rsidRDefault="00735C2B">
            <w:pPr>
              <w:pStyle w:val="TableParagraph"/>
              <w:spacing w:before="236" w:line="270" w:lineRule="atLeast"/>
              <w:ind w:left="107"/>
              <w:jc w:val="left"/>
              <w:rPr>
                <w:rFonts w:ascii="Times New Roman" w:hAnsi="Times New Roman"/>
                <w:sz w:val="24"/>
              </w:rPr>
            </w:pPr>
            <w:r>
              <w:rPr>
                <w:rFonts w:ascii="Times New Roman" w:hAnsi="Times New Roman"/>
                <w:sz w:val="24"/>
              </w:rPr>
              <w:t>Shtëpia e fëmijës "Zyber Hallulli"</w:t>
            </w:r>
            <w:r>
              <w:rPr>
                <w:rFonts w:ascii="Times New Roman" w:hAnsi="Times New Roman"/>
                <w:spacing w:val="-13"/>
                <w:sz w:val="24"/>
              </w:rPr>
              <w:t xml:space="preserve"> </w:t>
            </w:r>
            <w:r>
              <w:rPr>
                <w:rFonts w:ascii="Times New Roman" w:hAnsi="Times New Roman"/>
                <w:sz w:val="24"/>
              </w:rPr>
              <w:t>6-15</w:t>
            </w:r>
            <w:r>
              <w:rPr>
                <w:rFonts w:ascii="Times New Roman" w:hAnsi="Times New Roman"/>
                <w:spacing w:val="-13"/>
                <w:sz w:val="24"/>
              </w:rPr>
              <w:t xml:space="preserve"> </w:t>
            </w:r>
            <w:r>
              <w:rPr>
                <w:rFonts w:ascii="Times New Roman" w:hAnsi="Times New Roman"/>
                <w:sz w:val="24"/>
              </w:rPr>
              <w:t>vjec,</w:t>
            </w:r>
            <w:r>
              <w:rPr>
                <w:rFonts w:ascii="Times New Roman" w:hAnsi="Times New Roman"/>
                <w:spacing w:val="-13"/>
                <w:sz w:val="24"/>
              </w:rPr>
              <w:t xml:space="preserve"> </w:t>
            </w:r>
            <w:r>
              <w:rPr>
                <w:rFonts w:ascii="Times New Roman" w:hAnsi="Times New Roman"/>
                <w:sz w:val="24"/>
              </w:rPr>
              <w:t>Tiranë</w:t>
            </w:r>
          </w:p>
        </w:tc>
        <w:tc>
          <w:tcPr>
            <w:tcW w:w="950" w:type="dxa"/>
            <w:gridSpan w:val="2"/>
          </w:tcPr>
          <w:p w:rsidR="00E1356D" w:rsidRDefault="00735C2B">
            <w:pPr>
              <w:pStyle w:val="TableParagraph"/>
              <w:spacing w:before="274"/>
              <w:ind w:left="225"/>
              <w:jc w:val="left"/>
              <w:rPr>
                <w:rFonts w:ascii="Times New Roman"/>
                <w:sz w:val="24"/>
              </w:rPr>
            </w:pPr>
            <w:r>
              <w:rPr>
                <w:rFonts w:ascii="Times New Roman"/>
                <w:spacing w:val="-5"/>
                <w:sz w:val="24"/>
              </w:rPr>
              <w:t>48</w:t>
            </w:r>
          </w:p>
        </w:tc>
        <w:tc>
          <w:tcPr>
            <w:tcW w:w="868" w:type="dxa"/>
          </w:tcPr>
          <w:p w:rsidR="00E1356D" w:rsidRDefault="00735C2B">
            <w:pPr>
              <w:pStyle w:val="TableParagraph"/>
              <w:spacing w:before="274"/>
              <w:ind w:right="301"/>
              <w:rPr>
                <w:rFonts w:ascii="Times New Roman"/>
                <w:sz w:val="24"/>
              </w:rPr>
            </w:pPr>
            <w:r>
              <w:rPr>
                <w:rFonts w:ascii="Times New Roman"/>
                <w:spacing w:val="-5"/>
                <w:sz w:val="24"/>
              </w:rPr>
              <w:t>36</w:t>
            </w:r>
          </w:p>
        </w:tc>
        <w:tc>
          <w:tcPr>
            <w:tcW w:w="1097" w:type="dxa"/>
          </w:tcPr>
          <w:p w:rsidR="00E1356D" w:rsidRDefault="00E1356D">
            <w:pPr>
              <w:pStyle w:val="TableParagraph"/>
              <w:spacing w:before="125"/>
              <w:jc w:val="left"/>
              <w:rPr>
                <w:rFonts w:ascii="Times New Roman"/>
                <w:i/>
                <w:sz w:val="24"/>
              </w:rPr>
            </w:pPr>
          </w:p>
          <w:p w:rsidR="00E1356D" w:rsidRDefault="00735C2B">
            <w:pPr>
              <w:pStyle w:val="TableParagraph"/>
              <w:ind w:left="91" w:right="82"/>
              <w:jc w:val="center"/>
              <w:rPr>
                <w:rFonts w:ascii="Times New Roman"/>
                <w:sz w:val="24"/>
              </w:rPr>
            </w:pPr>
            <w:r>
              <w:rPr>
                <w:rFonts w:ascii="Times New Roman"/>
                <w:spacing w:val="-10"/>
                <w:sz w:val="24"/>
              </w:rPr>
              <w:t>6</w:t>
            </w:r>
          </w:p>
        </w:tc>
        <w:tc>
          <w:tcPr>
            <w:tcW w:w="1240" w:type="dxa"/>
          </w:tcPr>
          <w:p w:rsidR="00E1356D" w:rsidRDefault="00E1356D">
            <w:pPr>
              <w:pStyle w:val="TableParagraph"/>
              <w:spacing w:before="125"/>
              <w:jc w:val="left"/>
              <w:rPr>
                <w:rFonts w:ascii="Times New Roman"/>
                <w:i/>
                <w:sz w:val="24"/>
              </w:rPr>
            </w:pPr>
          </w:p>
          <w:p w:rsidR="00E1356D" w:rsidRDefault="00735C2B">
            <w:pPr>
              <w:pStyle w:val="TableParagraph"/>
              <w:ind w:left="11"/>
              <w:jc w:val="center"/>
              <w:rPr>
                <w:rFonts w:ascii="Times New Roman"/>
                <w:sz w:val="24"/>
              </w:rPr>
            </w:pPr>
            <w:r>
              <w:rPr>
                <w:rFonts w:ascii="Times New Roman"/>
                <w:spacing w:val="-10"/>
                <w:sz w:val="24"/>
              </w:rPr>
              <w:t>0</w:t>
            </w:r>
          </w:p>
        </w:tc>
        <w:tc>
          <w:tcPr>
            <w:tcW w:w="1260" w:type="dxa"/>
          </w:tcPr>
          <w:p w:rsidR="00E1356D" w:rsidRDefault="00E1356D">
            <w:pPr>
              <w:pStyle w:val="TableParagraph"/>
              <w:spacing w:before="125"/>
              <w:jc w:val="left"/>
              <w:rPr>
                <w:rFonts w:ascii="Times New Roman"/>
                <w:i/>
                <w:sz w:val="24"/>
              </w:rPr>
            </w:pPr>
          </w:p>
          <w:p w:rsidR="00E1356D" w:rsidRDefault="00735C2B">
            <w:pPr>
              <w:pStyle w:val="TableParagraph"/>
              <w:ind w:left="12"/>
              <w:jc w:val="center"/>
              <w:rPr>
                <w:rFonts w:ascii="Times New Roman"/>
                <w:sz w:val="24"/>
              </w:rPr>
            </w:pPr>
            <w:r>
              <w:rPr>
                <w:rFonts w:ascii="Times New Roman"/>
                <w:spacing w:val="-10"/>
                <w:sz w:val="24"/>
              </w:rPr>
              <w:t>3</w:t>
            </w:r>
          </w:p>
        </w:tc>
      </w:tr>
      <w:tr w:rsidR="00E1356D">
        <w:trPr>
          <w:trHeight w:val="551"/>
        </w:trPr>
        <w:tc>
          <w:tcPr>
            <w:tcW w:w="497" w:type="dxa"/>
          </w:tcPr>
          <w:p w:rsidR="00E1356D" w:rsidRDefault="00735C2B">
            <w:pPr>
              <w:pStyle w:val="TableParagraph"/>
              <w:spacing w:before="275" w:line="257" w:lineRule="exact"/>
              <w:ind w:left="8" w:right="37"/>
              <w:jc w:val="center"/>
              <w:rPr>
                <w:rFonts w:ascii="Times New Roman"/>
                <w:sz w:val="24"/>
              </w:rPr>
            </w:pPr>
            <w:r>
              <w:rPr>
                <w:rFonts w:ascii="Times New Roman"/>
                <w:spacing w:val="-10"/>
                <w:sz w:val="24"/>
              </w:rPr>
              <w:t>8</w:t>
            </w:r>
          </w:p>
        </w:tc>
        <w:tc>
          <w:tcPr>
            <w:tcW w:w="3219" w:type="dxa"/>
          </w:tcPr>
          <w:p w:rsidR="00E1356D" w:rsidRDefault="00735C2B">
            <w:pPr>
              <w:pStyle w:val="TableParagraph"/>
              <w:spacing w:line="276" w:lineRule="exact"/>
              <w:ind w:left="107"/>
              <w:jc w:val="left"/>
              <w:rPr>
                <w:rFonts w:ascii="Times New Roman" w:hAnsi="Times New Roman"/>
                <w:sz w:val="24"/>
              </w:rPr>
            </w:pPr>
            <w:r>
              <w:rPr>
                <w:rFonts w:ascii="Times New Roman" w:hAnsi="Times New Roman"/>
                <w:sz w:val="24"/>
              </w:rPr>
              <w:t>Shtëpia</w:t>
            </w:r>
            <w:r>
              <w:rPr>
                <w:rFonts w:ascii="Times New Roman" w:hAnsi="Times New Roman"/>
                <w:spacing w:val="-7"/>
                <w:sz w:val="24"/>
              </w:rPr>
              <w:t xml:space="preserve"> </w:t>
            </w:r>
            <w:r>
              <w:rPr>
                <w:rFonts w:ascii="Times New Roman" w:hAnsi="Times New Roman"/>
                <w:sz w:val="24"/>
              </w:rPr>
              <w:t>e</w:t>
            </w:r>
            <w:r>
              <w:rPr>
                <w:rFonts w:ascii="Times New Roman" w:hAnsi="Times New Roman"/>
                <w:spacing w:val="-7"/>
                <w:sz w:val="24"/>
              </w:rPr>
              <w:t xml:space="preserve"> </w:t>
            </w:r>
            <w:r>
              <w:rPr>
                <w:rFonts w:ascii="Times New Roman" w:hAnsi="Times New Roman"/>
                <w:sz w:val="24"/>
              </w:rPr>
              <w:t>fëmijës</w:t>
            </w:r>
            <w:r>
              <w:rPr>
                <w:rFonts w:ascii="Times New Roman" w:hAnsi="Times New Roman"/>
                <w:spacing w:val="-6"/>
                <w:sz w:val="24"/>
              </w:rPr>
              <w:t xml:space="preserve"> </w:t>
            </w:r>
            <w:r>
              <w:rPr>
                <w:rFonts w:ascii="Times New Roman" w:hAnsi="Times New Roman"/>
                <w:sz w:val="24"/>
              </w:rPr>
              <w:t>6</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7"/>
                <w:sz w:val="24"/>
              </w:rPr>
              <w:t xml:space="preserve"> </w:t>
            </w:r>
            <w:r>
              <w:rPr>
                <w:rFonts w:ascii="Times New Roman" w:hAnsi="Times New Roman"/>
                <w:sz w:val="24"/>
              </w:rPr>
              <w:t>15</w:t>
            </w:r>
            <w:r>
              <w:rPr>
                <w:rFonts w:ascii="Times New Roman" w:hAnsi="Times New Roman"/>
                <w:spacing w:val="-6"/>
                <w:sz w:val="24"/>
              </w:rPr>
              <w:t xml:space="preserve"> </w:t>
            </w:r>
            <w:r>
              <w:rPr>
                <w:rFonts w:ascii="Times New Roman" w:hAnsi="Times New Roman"/>
                <w:sz w:val="24"/>
              </w:rPr>
              <w:t xml:space="preserve">vjeç </w:t>
            </w:r>
            <w:r>
              <w:rPr>
                <w:rFonts w:ascii="Times New Roman" w:hAnsi="Times New Roman"/>
                <w:spacing w:val="-2"/>
                <w:sz w:val="24"/>
              </w:rPr>
              <w:t>Sarandë</w:t>
            </w:r>
          </w:p>
        </w:tc>
        <w:tc>
          <w:tcPr>
            <w:tcW w:w="950" w:type="dxa"/>
            <w:gridSpan w:val="2"/>
          </w:tcPr>
          <w:p w:rsidR="00E1356D" w:rsidRDefault="00735C2B">
            <w:pPr>
              <w:pStyle w:val="TableParagraph"/>
              <w:spacing w:before="275" w:line="257" w:lineRule="exact"/>
              <w:ind w:left="225"/>
              <w:jc w:val="left"/>
              <w:rPr>
                <w:rFonts w:ascii="Times New Roman"/>
                <w:sz w:val="24"/>
              </w:rPr>
            </w:pPr>
            <w:r>
              <w:rPr>
                <w:rFonts w:ascii="Times New Roman"/>
                <w:spacing w:val="-5"/>
                <w:sz w:val="24"/>
              </w:rPr>
              <w:t>40</w:t>
            </w:r>
          </w:p>
        </w:tc>
        <w:tc>
          <w:tcPr>
            <w:tcW w:w="868" w:type="dxa"/>
          </w:tcPr>
          <w:p w:rsidR="00E1356D" w:rsidRDefault="00735C2B">
            <w:pPr>
              <w:pStyle w:val="TableParagraph"/>
              <w:spacing w:before="275" w:line="257" w:lineRule="exact"/>
              <w:ind w:right="301"/>
              <w:rPr>
                <w:rFonts w:ascii="Times New Roman"/>
                <w:sz w:val="24"/>
              </w:rPr>
            </w:pPr>
            <w:r>
              <w:rPr>
                <w:rFonts w:ascii="Times New Roman"/>
                <w:spacing w:val="-5"/>
                <w:sz w:val="24"/>
              </w:rPr>
              <w:t>24</w:t>
            </w:r>
          </w:p>
        </w:tc>
        <w:tc>
          <w:tcPr>
            <w:tcW w:w="1097" w:type="dxa"/>
          </w:tcPr>
          <w:p w:rsidR="00E1356D" w:rsidRDefault="00735C2B">
            <w:pPr>
              <w:pStyle w:val="TableParagraph"/>
              <w:spacing w:before="275" w:line="257" w:lineRule="exact"/>
              <w:ind w:left="91" w:right="82"/>
              <w:jc w:val="center"/>
              <w:rPr>
                <w:rFonts w:ascii="Times New Roman"/>
                <w:sz w:val="24"/>
              </w:rPr>
            </w:pPr>
            <w:r>
              <w:rPr>
                <w:rFonts w:ascii="Times New Roman"/>
                <w:spacing w:val="-10"/>
                <w:sz w:val="24"/>
              </w:rPr>
              <w:t>5</w:t>
            </w:r>
          </w:p>
        </w:tc>
        <w:tc>
          <w:tcPr>
            <w:tcW w:w="1240" w:type="dxa"/>
          </w:tcPr>
          <w:p w:rsidR="00E1356D" w:rsidRDefault="00735C2B">
            <w:pPr>
              <w:pStyle w:val="TableParagraph"/>
              <w:spacing w:before="275" w:line="257" w:lineRule="exact"/>
              <w:ind w:left="11"/>
              <w:jc w:val="center"/>
              <w:rPr>
                <w:rFonts w:ascii="Times New Roman"/>
                <w:sz w:val="24"/>
              </w:rPr>
            </w:pPr>
            <w:r>
              <w:rPr>
                <w:rFonts w:ascii="Times New Roman"/>
                <w:spacing w:val="-10"/>
                <w:sz w:val="24"/>
              </w:rPr>
              <w:t>0</w:t>
            </w:r>
          </w:p>
        </w:tc>
        <w:tc>
          <w:tcPr>
            <w:tcW w:w="1260" w:type="dxa"/>
          </w:tcPr>
          <w:p w:rsidR="00E1356D" w:rsidRDefault="00735C2B">
            <w:pPr>
              <w:pStyle w:val="TableParagraph"/>
              <w:spacing w:before="275" w:line="257" w:lineRule="exact"/>
              <w:ind w:left="12"/>
              <w:jc w:val="center"/>
              <w:rPr>
                <w:rFonts w:ascii="Times New Roman"/>
                <w:sz w:val="24"/>
              </w:rPr>
            </w:pPr>
            <w:r>
              <w:rPr>
                <w:rFonts w:ascii="Times New Roman"/>
                <w:spacing w:val="-10"/>
                <w:sz w:val="24"/>
              </w:rPr>
              <w:t>0</w:t>
            </w:r>
          </w:p>
        </w:tc>
      </w:tr>
      <w:tr w:rsidR="00E1356D">
        <w:trPr>
          <w:trHeight w:val="1692"/>
        </w:trPr>
        <w:tc>
          <w:tcPr>
            <w:tcW w:w="497" w:type="dxa"/>
          </w:tcPr>
          <w:p w:rsidR="00E1356D" w:rsidRDefault="00E1356D">
            <w:pPr>
              <w:pStyle w:val="TableParagraph"/>
              <w:jc w:val="left"/>
              <w:rPr>
                <w:rFonts w:ascii="Times New Roman"/>
                <w:i/>
                <w:sz w:val="24"/>
              </w:rPr>
            </w:pPr>
          </w:p>
          <w:p w:rsidR="00E1356D" w:rsidRDefault="00E1356D">
            <w:pPr>
              <w:pStyle w:val="TableParagraph"/>
              <w:jc w:val="left"/>
              <w:rPr>
                <w:rFonts w:ascii="Times New Roman"/>
                <w:i/>
                <w:sz w:val="24"/>
              </w:rPr>
            </w:pPr>
          </w:p>
          <w:p w:rsidR="00E1356D" w:rsidRDefault="00E1356D">
            <w:pPr>
              <w:pStyle w:val="TableParagraph"/>
              <w:jc w:val="left"/>
              <w:rPr>
                <w:rFonts w:ascii="Times New Roman"/>
                <w:i/>
                <w:sz w:val="24"/>
              </w:rPr>
            </w:pPr>
          </w:p>
          <w:p w:rsidR="00E1356D" w:rsidRDefault="00E1356D">
            <w:pPr>
              <w:pStyle w:val="TableParagraph"/>
              <w:jc w:val="left"/>
              <w:rPr>
                <w:rFonts w:ascii="Times New Roman"/>
                <w:i/>
                <w:sz w:val="24"/>
              </w:rPr>
            </w:pPr>
          </w:p>
          <w:p w:rsidR="00E1356D" w:rsidRDefault="00E1356D">
            <w:pPr>
              <w:pStyle w:val="TableParagraph"/>
              <w:spacing w:before="35"/>
              <w:jc w:val="left"/>
              <w:rPr>
                <w:rFonts w:ascii="Times New Roman"/>
                <w:i/>
                <w:sz w:val="24"/>
              </w:rPr>
            </w:pPr>
          </w:p>
          <w:p w:rsidR="00E1356D" w:rsidRDefault="00735C2B">
            <w:pPr>
              <w:pStyle w:val="TableParagraph"/>
              <w:spacing w:line="257" w:lineRule="exact"/>
              <w:ind w:left="8" w:right="37"/>
              <w:jc w:val="center"/>
              <w:rPr>
                <w:rFonts w:ascii="Times New Roman"/>
                <w:sz w:val="24"/>
              </w:rPr>
            </w:pPr>
            <w:r>
              <w:rPr>
                <w:rFonts w:ascii="Times New Roman"/>
                <w:spacing w:val="-10"/>
                <w:sz w:val="24"/>
              </w:rPr>
              <w:t>9</w:t>
            </w:r>
          </w:p>
        </w:tc>
        <w:tc>
          <w:tcPr>
            <w:tcW w:w="3219" w:type="dxa"/>
          </w:tcPr>
          <w:p w:rsidR="00E1356D" w:rsidRDefault="00E1356D">
            <w:pPr>
              <w:pStyle w:val="TableParagraph"/>
              <w:jc w:val="left"/>
              <w:rPr>
                <w:rFonts w:ascii="Times New Roman"/>
                <w:i/>
                <w:sz w:val="24"/>
              </w:rPr>
            </w:pPr>
          </w:p>
          <w:p w:rsidR="00E1356D" w:rsidRDefault="00E1356D">
            <w:pPr>
              <w:pStyle w:val="TableParagraph"/>
              <w:jc w:val="left"/>
              <w:rPr>
                <w:rFonts w:ascii="Times New Roman"/>
                <w:i/>
                <w:sz w:val="24"/>
              </w:rPr>
            </w:pPr>
          </w:p>
          <w:p w:rsidR="00E1356D" w:rsidRDefault="00E1356D">
            <w:pPr>
              <w:pStyle w:val="TableParagraph"/>
              <w:jc w:val="left"/>
              <w:rPr>
                <w:rFonts w:ascii="Times New Roman"/>
                <w:i/>
                <w:sz w:val="24"/>
              </w:rPr>
            </w:pPr>
          </w:p>
          <w:p w:rsidR="00E1356D" w:rsidRDefault="00E1356D">
            <w:pPr>
              <w:pStyle w:val="TableParagraph"/>
              <w:spacing w:before="15"/>
              <w:jc w:val="left"/>
              <w:rPr>
                <w:rFonts w:ascii="Times New Roman"/>
                <w:i/>
                <w:sz w:val="24"/>
              </w:rPr>
            </w:pPr>
          </w:p>
          <w:p w:rsidR="00E1356D" w:rsidRDefault="00735C2B">
            <w:pPr>
              <w:pStyle w:val="TableParagraph"/>
              <w:spacing w:before="1" w:line="270" w:lineRule="atLeast"/>
              <w:ind w:left="107"/>
              <w:jc w:val="left"/>
              <w:rPr>
                <w:rFonts w:ascii="Times New Roman" w:hAnsi="Times New Roman"/>
                <w:sz w:val="24"/>
              </w:rPr>
            </w:pPr>
            <w:r>
              <w:rPr>
                <w:rFonts w:ascii="Times New Roman" w:hAnsi="Times New Roman"/>
                <w:sz w:val="24"/>
              </w:rPr>
              <w:t>Shtëpia</w:t>
            </w:r>
            <w:r>
              <w:rPr>
                <w:rFonts w:ascii="Times New Roman" w:hAnsi="Times New Roman"/>
                <w:spacing w:val="-9"/>
                <w:sz w:val="24"/>
              </w:rPr>
              <w:t xml:space="preserve"> </w:t>
            </w:r>
            <w:r>
              <w:rPr>
                <w:rFonts w:ascii="Times New Roman" w:hAnsi="Times New Roman"/>
                <w:sz w:val="24"/>
              </w:rPr>
              <w:t>e</w:t>
            </w:r>
            <w:r>
              <w:rPr>
                <w:rFonts w:ascii="Times New Roman" w:hAnsi="Times New Roman"/>
                <w:spacing w:val="-9"/>
                <w:sz w:val="24"/>
              </w:rPr>
              <w:t xml:space="preserve"> </w:t>
            </w:r>
            <w:r>
              <w:rPr>
                <w:rFonts w:ascii="Times New Roman" w:hAnsi="Times New Roman"/>
                <w:sz w:val="24"/>
              </w:rPr>
              <w:t>fëmijës</w:t>
            </w:r>
            <w:r>
              <w:rPr>
                <w:rFonts w:ascii="Times New Roman" w:hAnsi="Times New Roman"/>
                <w:spacing w:val="-8"/>
                <w:sz w:val="24"/>
              </w:rPr>
              <w:t xml:space="preserve"> </w:t>
            </w:r>
            <w:r>
              <w:rPr>
                <w:rFonts w:ascii="Times New Roman" w:hAnsi="Times New Roman"/>
                <w:sz w:val="24"/>
              </w:rPr>
              <w:t>16-</w:t>
            </w:r>
            <w:r>
              <w:rPr>
                <w:rFonts w:ascii="Times New Roman" w:hAnsi="Times New Roman"/>
                <w:spacing w:val="-9"/>
                <w:sz w:val="24"/>
              </w:rPr>
              <w:t xml:space="preserve"> </w:t>
            </w:r>
            <w:r>
              <w:rPr>
                <w:rFonts w:ascii="Times New Roman" w:hAnsi="Times New Roman"/>
                <w:sz w:val="24"/>
              </w:rPr>
              <w:t>18</w:t>
            </w:r>
            <w:r>
              <w:rPr>
                <w:rFonts w:ascii="Times New Roman" w:hAnsi="Times New Roman"/>
                <w:spacing w:val="-6"/>
                <w:sz w:val="24"/>
              </w:rPr>
              <w:t xml:space="preserve"> </w:t>
            </w:r>
            <w:r>
              <w:rPr>
                <w:rFonts w:ascii="Times New Roman" w:hAnsi="Times New Roman"/>
                <w:sz w:val="24"/>
              </w:rPr>
              <w:t xml:space="preserve">vjeç </w:t>
            </w:r>
            <w:r>
              <w:rPr>
                <w:rFonts w:ascii="Times New Roman" w:hAnsi="Times New Roman"/>
                <w:spacing w:val="-2"/>
                <w:sz w:val="24"/>
              </w:rPr>
              <w:t>Shkodër</w:t>
            </w:r>
          </w:p>
        </w:tc>
        <w:tc>
          <w:tcPr>
            <w:tcW w:w="950" w:type="dxa"/>
            <w:gridSpan w:val="2"/>
          </w:tcPr>
          <w:p w:rsidR="00E1356D" w:rsidRDefault="00735C2B">
            <w:pPr>
              <w:pStyle w:val="TableParagraph"/>
              <w:spacing w:before="275"/>
              <w:ind w:left="225"/>
              <w:jc w:val="left"/>
              <w:rPr>
                <w:rFonts w:ascii="Times New Roman"/>
                <w:sz w:val="24"/>
              </w:rPr>
            </w:pPr>
            <w:r>
              <w:rPr>
                <w:rFonts w:ascii="Times New Roman"/>
                <w:spacing w:val="-5"/>
                <w:sz w:val="24"/>
              </w:rPr>
              <w:t>20</w:t>
            </w:r>
          </w:p>
        </w:tc>
        <w:tc>
          <w:tcPr>
            <w:tcW w:w="868" w:type="dxa"/>
          </w:tcPr>
          <w:p w:rsidR="00E1356D" w:rsidRDefault="00735C2B">
            <w:pPr>
              <w:pStyle w:val="TableParagraph"/>
              <w:spacing w:before="275"/>
              <w:ind w:left="228"/>
              <w:jc w:val="left"/>
              <w:rPr>
                <w:rFonts w:ascii="Times New Roman"/>
                <w:sz w:val="24"/>
              </w:rPr>
            </w:pPr>
            <w:r>
              <w:rPr>
                <w:rFonts w:ascii="Times New Roman"/>
                <w:spacing w:val="-5"/>
                <w:sz w:val="24"/>
              </w:rPr>
              <w:t>11</w:t>
            </w:r>
          </w:p>
        </w:tc>
        <w:tc>
          <w:tcPr>
            <w:tcW w:w="1097" w:type="dxa"/>
          </w:tcPr>
          <w:p w:rsidR="00E1356D" w:rsidRDefault="00E1356D">
            <w:pPr>
              <w:pStyle w:val="TableParagraph"/>
              <w:jc w:val="left"/>
              <w:rPr>
                <w:rFonts w:ascii="Times New Roman"/>
                <w:i/>
                <w:sz w:val="24"/>
              </w:rPr>
            </w:pPr>
          </w:p>
          <w:p w:rsidR="00E1356D" w:rsidRDefault="00E1356D">
            <w:pPr>
              <w:pStyle w:val="TableParagraph"/>
              <w:jc w:val="left"/>
              <w:rPr>
                <w:rFonts w:ascii="Times New Roman"/>
                <w:i/>
                <w:sz w:val="24"/>
              </w:rPr>
            </w:pPr>
          </w:p>
          <w:p w:rsidR="00E1356D" w:rsidRDefault="00E1356D">
            <w:pPr>
              <w:pStyle w:val="TableParagraph"/>
              <w:spacing w:before="18"/>
              <w:jc w:val="left"/>
              <w:rPr>
                <w:rFonts w:ascii="Times New Roman"/>
                <w:i/>
                <w:sz w:val="24"/>
              </w:rPr>
            </w:pPr>
          </w:p>
          <w:p w:rsidR="00E1356D" w:rsidRDefault="00735C2B">
            <w:pPr>
              <w:pStyle w:val="TableParagraph"/>
              <w:ind w:left="117" w:right="26"/>
              <w:jc w:val="center"/>
              <w:rPr>
                <w:rFonts w:ascii="Times New Roman"/>
                <w:sz w:val="24"/>
              </w:rPr>
            </w:pPr>
            <w:r>
              <w:rPr>
                <w:rFonts w:ascii="Times New Roman"/>
                <w:spacing w:val="-10"/>
                <w:sz w:val="24"/>
              </w:rPr>
              <w:t>5</w:t>
            </w:r>
          </w:p>
        </w:tc>
        <w:tc>
          <w:tcPr>
            <w:tcW w:w="1240" w:type="dxa"/>
          </w:tcPr>
          <w:p w:rsidR="00E1356D" w:rsidRDefault="00E1356D">
            <w:pPr>
              <w:pStyle w:val="TableParagraph"/>
              <w:jc w:val="left"/>
              <w:rPr>
                <w:rFonts w:ascii="Times New Roman"/>
                <w:i/>
                <w:sz w:val="24"/>
              </w:rPr>
            </w:pPr>
          </w:p>
          <w:p w:rsidR="00E1356D" w:rsidRDefault="00E1356D">
            <w:pPr>
              <w:pStyle w:val="TableParagraph"/>
              <w:jc w:val="left"/>
              <w:rPr>
                <w:rFonts w:ascii="Times New Roman"/>
                <w:i/>
                <w:sz w:val="24"/>
              </w:rPr>
            </w:pPr>
          </w:p>
          <w:p w:rsidR="00E1356D" w:rsidRDefault="00E1356D">
            <w:pPr>
              <w:pStyle w:val="TableParagraph"/>
              <w:spacing w:before="18"/>
              <w:jc w:val="left"/>
              <w:rPr>
                <w:rFonts w:ascii="Times New Roman"/>
                <w:i/>
                <w:sz w:val="24"/>
              </w:rPr>
            </w:pPr>
          </w:p>
          <w:p w:rsidR="00E1356D" w:rsidRDefault="00735C2B">
            <w:pPr>
              <w:pStyle w:val="TableParagraph"/>
              <w:ind w:left="11"/>
              <w:jc w:val="center"/>
              <w:rPr>
                <w:rFonts w:ascii="Times New Roman"/>
                <w:sz w:val="24"/>
              </w:rPr>
            </w:pPr>
            <w:r>
              <w:rPr>
                <w:rFonts w:ascii="Times New Roman"/>
                <w:spacing w:val="-10"/>
                <w:sz w:val="24"/>
              </w:rPr>
              <w:t>0</w:t>
            </w:r>
          </w:p>
        </w:tc>
        <w:tc>
          <w:tcPr>
            <w:tcW w:w="1260" w:type="dxa"/>
          </w:tcPr>
          <w:p w:rsidR="00E1356D" w:rsidRDefault="00E1356D">
            <w:pPr>
              <w:pStyle w:val="TableParagraph"/>
              <w:spacing w:before="155"/>
              <w:jc w:val="left"/>
              <w:rPr>
                <w:rFonts w:ascii="Times New Roman"/>
                <w:i/>
                <w:sz w:val="24"/>
              </w:rPr>
            </w:pPr>
          </w:p>
          <w:p w:rsidR="00E1356D" w:rsidRDefault="00735C2B">
            <w:pPr>
              <w:pStyle w:val="TableParagraph"/>
              <w:ind w:left="199" w:right="184" w:firstLine="79"/>
              <w:jc w:val="both"/>
              <w:rPr>
                <w:rFonts w:ascii="Times New Roman"/>
                <w:sz w:val="24"/>
              </w:rPr>
            </w:pPr>
            <w:r>
              <w:rPr>
                <w:rFonts w:ascii="Times New Roman"/>
                <w:sz w:val="24"/>
              </w:rPr>
              <w:t xml:space="preserve">0 dhe 4 </w:t>
            </w:r>
            <w:r>
              <w:rPr>
                <w:rFonts w:ascii="Times New Roman"/>
                <w:spacing w:val="-2"/>
                <w:sz w:val="24"/>
              </w:rPr>
              <w:t xml:space="preserve">integrim </w:t>
            </w:r>
            <w:r>
              <w:rPr>
                <w:rFonts w:ascii="Times New Roman"/>
                <w:sz w:val="24"/>
              </w:rPr>
              <w:t>ne</w:t>
            </w:r>
            <w:r>
              <w:rPr>
                <w:rFonts w:ascii="Times New Roman"/>
                <w:spacing w:val="-15"/>
                <w:sz w:val="24"/>
              </w:rPr>
              <w:t xml:space="preserve"> </w:t>
            </w:r>
            <w:r>
              <w:rPr>
                <w:rFonts w:ascii="Times New Roman"/>
                <w:sz w:val="24"/>
              </w:rPr>
              <w:t>jete</w:t>
            </w:r>
            <w:r>
              <w:rPr>
                <w:rFonts w:ascii="Times New Roman"/>
                <w:spacing w:val="-15"/>
                <w:sz w:val="24"/>
              </w:rPr>
              <w:t xml:space="preserve"> </w:t>
            </w:r>
            <w:r>
              <w:rPr>
                <w:rFonts w:ascii="Times New Roman"/>
                <w:sz w:val="24"/>
              </w:rPr>
              <w:t xml:space="preserve">te </w:t>
            </w:r>
            <w:r>
              <w:rPr>
                <w:rFonts w:ascii="Times New Roman"/>
                <w:spacing w:val="-2"/>
                <w:sz w:val="24"/>
              </w:rPr>
              <w:t>pavarur</w:t>
            </w:r>
          </w:p>
        </w:tc>
      </w:tr>
      <w:tr w:rsidR="00E1356D">
        <w:trPr>
          <w:trHeight w:val="1103"/>
        </w:trPr>
        <w:tc>
          <w:tcPr>
            <w:tcW w:w="497" w:type="dxa"/>
            <w:shd w:val="clear" w:color="auto" w:fill="D9D9D9"/>
          </w:tcPr>
          <w:p w:rsidR="00E1356D" w:rsidRDefault="00E1356D">
            <w:pPr>
              <w:pStyle w:val="TableParagraph"/>
              <w:jc w:val="left"/>
              <w:rPr>
                <w:rFonts w:ascii="Times New Roman"/>
              </w:rPr>
            </w:pPr>
          </w:p>
        </w:tc>
        <w:tc>
          <w:tcPr>
            <w:tcW w:w="3219" w:type="dxa"/>
            <w:shd w:val="clear" w:color="auto" w:fill="D9D9D9"/>
          </w:tcPr>
          <w:p w:rsidR="00E1356D" w:rsidRDefault="00E1356D">
            <w:pPr>
              <w:pStyle w:val="TableParagraph"/>
              <w:jc w:val="left"/>
              <w:rPr>
                <w:rFonts w:ascii="Times New Roman"/>
                <w:i/>
                <w:sz w:val="24"/>
              </w:rPr>
            </w:pPr>
          </w:p>
          <w:p w:rsidR="00E1356D" w:rsidRDefault="00E1356D">
            <w:pPr>
              <w:pStyle w:val="TableParagraph"/>
              <w:spacing w:before="274"/>
              <w:jc w:val="left"/>
              <w:rPr>
                <w:rFonts w:ascii="Times New Roman"/>
                <w:i/>
                <w:sz w:val="24"/>
              </w:rPr>
            </w:pPr>
          </w:p>
          <w:p w:rsidR="00E1356D" w:rsidRDefault="00735C2B">
            <w:pPr>
              <w:pStyle w:val="TableParagraph"/>
              <w:spacing w:before="1" w:line="257" w:lineRule="exact"/>
              <w:ind w:left="107"/>
              <w:jc w:val="left"/>
              <w:rPr>
                <w:rFonts w:ascii="Times New Roman"/>
                <w:b/>
                <w:sz w:val="24"/>
              </w:rPr>
            </w:pPr>
            <w:r>
              <w:rPr>
                <w:rFonts w:ascii="Times New Roman"/>
                <w:b/>
                <w:spacing w:val="-2"/>
                <w:sz w:val="24"/>
              </w:rPr>
              <w:t>TOTALI</w:t>
            </w:r>
          </w:p>
        </w:tc>
        <w:tc>
          <w:tcPr>
            <w:tcW w:w="696" w:type="dxa"/>
            <w:shd w:val="clear" w:color="auto" w:fill="D9D9D9"/>
          </w:tcPr>
          <w:p w:rsidR="00E1356D" w:rsidRDefault="00E1356D">
            <w:pPr>
              <w:pStyle w:val="TableParagraph"/>
              <w:jc w:val="left"/>
              <w:rPr>
                <w:rFonts w:ascii="Times New Roman"/>
              </w:rPr>
            </w:pPr>
          </w:p>
        </w:tc>
        <w:tc>
          <w:tcPr>
            <w:tcW w:w="254" w:type="dxa"/>
            <w:shd w:val="clear" w:color="auto" w:fill="D9D9D9"/>
          </w:tcPr>
          <w:p w:rsidR="00E1356D" w:rsidRDefault="00E1356D">
            <w:pPr>
              <w:pStyle w:val="TableParagraph"/>
              <w:jc w:val="left"/>
              <w:rPr>
                <w:rFonts w:ascii="Times New Roman"/>
              </w:rPr>
            </w:pPr>
          </w:p>
        </w:tc>
        <w:tc>
          <w:tcPr>
            <w:tcW w:w="868" w:type="dxa"/>
            <w:shd w:val="clear" w:color="auto" w:fill="D9D9D9"/>
          </w:tcPr>
          <w:p w:rsidR="00E1356D" w:rsidRDefault="00735C2B">
            <w:pPr>
              <w:pStyle w:val="TableParagraph"/>
              <w:spacing w:line="275" w:lineRule="exact"/>
              <w:ind w:left="108"/>
              <w:jc w:val="left"/>
              <w:rPr>
                <w:rFonts w:ascii="Times New Roman"/>
                <w:b/>
                <w:sz w:val="24"/>
              </w:rPr>
            </w:pPr>
            <w:r>
              <w:rPr>
                <w:rFonts w:ascii="Times New Roman"/>
                <w:b/>
                <w:spacing w:val="-5"/>
                <w:sz w:val="24"/>
              </w:rPr>
              <w:t>172</w:t>
            </w:r>
          </w:p>
        </w:tc>
        <w:tc>
          <w:tcPr>
            <w:tcW w:w="1097" w:type="dxa"/>
            <w:shd w:val="clear" w:color="auto" w:fill="D9D9D9"/>
          </w:tcPr>
          <w:p w:rsidR="00E1356D" w:rsidRDefault="00E1356D">
            <w:pPr>
              <w:pStyle w:val="TableParagraph"/>
              <w:spacing w:before="138"/>
              <w:jc w:val="left"/>
              <w:rPr>
                <w:rFonts w:ascii="Times New Roman"/>
                <w:i/>
                <w:sz w:val="24"/>
              </w:rPr>
            </w:pPr>
          </w:p>
          <w:p w:rsidR="00E1356D" w:rsidRDefault="00735C2B">
            <w:pPr>
              <w:pStyle w:val="TableParagraph"/>
              <w:ind w:left="91" w:right="117"/>
              <w:jc w:val="center"/>
              <w:rPr>
                <w:rFonts w:ascii="Times New Roman"/>
                <w:b/>
                <w:sz w:val="24"/>
              </w:rPr>
            </w:pPr>
            <w:r>
              <w:rPr>
                <w:rFonts w:ascii="Times New Roman"/>
                <w:b/>
                <w:spacing w:val="-5"/>
                <w:sz w:val="24"/>
              </w:rPr>
              <w:t>61</w:t>
            </w:r>
          </w:p>
        </w:tc>
        <w:tc>
          <w:tcPr>
            <w:tcW w:w="1240" w:type="dxa"/>
            <w:shd w:val="clear" w:color="auto" w:fill="D9D9D9"/>
          </w:tcPr>
          <w:p w:rsidR="00E1356D" w:rsidRDefault="00735C2B">
            <w:pPr>
              <w:pStyle w:val="TableParagraph"/>
              <w:spacing w:line="275" w:lineRule="exact"/>
              <w:ind w:left="169"/>
              <w:jc w:val="left"/>
              <w:rPr>
                <w:rFonts w:ascii="Times New Roman"/>
                <w:b/>
                <w:sz w:val="24"/>
              </w:rPr>
            </w:pPr>
            <w:r>
              <w:rPr>
                <w:rFonts w:ascii="Times New Roman"/>
                <w:b/>
                <w:spacing w:val="-5"/>
                <w:sz w:val="24"/>
              </w:rPr>
              <w:t>15</w:t>
            </w:r>
          </w:p>
        </w:tc>
        <w:tc>
          <w:tcPr>
            <w:tcW w:w="1260" w:type="dxa"/>
            <w:shd w:val="clear" w:color="auto" w:fill="D9D9D9"/>
          </w:tcPr>
          <w:p w:rsidR="00E1356D" w:rsidRDefault="00735C2B">
            <w:pPr>
              <w:pStyle w:val="TableParagraph"/>
              <w:spacing w:line="275" w:lineRule="exact"/>
              <w:ind w:left="350"/>
              <w:jc w:val="both"/>
              <w:rPr>
                <w:rFonts w:ascii="Times New Roman"/>
                <w:b/>
                <w:sz w:val="24"/>
              </w:rPr>
            </w:pPr>
            <w:r>
              <w:rPr>
                <w:rFonts w:ascii="Times New Roman"/>
                <w:b/>
                <w:sz w:val="24"/>
              </w:rPr>
              <w:t xml:space="preserve">9 + </w:t>
            </w:r>
            <w:r>
              <w:rPr>
                <w:rFonts w:ascii="Times New Roman"/>
                <w:b/>
                <w:spacing w:val="-10"/>
                <w:sz w:val="24"/>
              </w:rPr>
              <w:t>4</w:t>
            </w:r>
          </w:p>
          <w:p w:rsidR="00E1356D" w:rsidRDefault="00735C2B">
            <w:pPr>
              <w:pStyle w:val="TableParagraph"/>
              <w:spacing w:line="270" w:lineRule="atLeast"/>
              <w:ind w:left="110" w:right="219"/>
              <w:jc w:val="both"/>
              <w:rPr>
                <w:rFonts w:ascii="Times New Roman"/>
                <w:b/>
                <w:sz w:val="24"/>
              </w:rPr>
            </w:pPr>
            <w:r>
              <w:rPr>
                <w:rFonts w:ascii="Times New Roman"/>
                <w:b/>
                <w:spacing w:val="-2"/>
                <w:sz w:val="24"/>
              </w:rPr>
              <w:t xml:space="preserve">integrim </w:t>
            </w:r>
            <w:r>
              <w:rPr>
                <w:rFonts w:ascii="Times New Roman"/>
                <w:b/>
                <w:sz w:val="24"/>
              </w:rPr>
              <w:t>ne</w:t>
            </w:r>
            <w:r>
              <w:rPr>
                <w:rFonts w:ascii="Times New Roman"/>
                <w:b/>
                <w:spacing w:val="-15"/>
                <w:sz w:val="24"/>
              </w:rPr>
              <w:t xml:space="preserve"> </w:t>
            </w:r>
            <w:r>
              <w:rPr>
                <w:rFonts w:ascii="Times New Roman"/>
                <w:b/>
                <w:sz w:val="24"/>
              </w:rPr>
              <w:t>jete</w:t>
            </w:r>
            <w:r>
              <w:rPr>
                <w:rFonts w:ascii="Times New Roman"/>
                <w:b/>
                <w:spacing w:val="-15"/>
                <w:sz w:val="24"/>
              </w:rPr>
              <w:t xml:space="preserve"> </w:t>
            </w:r>
            <w:r>
              <w:rPr>
                <w:rFonts w:ascii="Times New Roman"/>
                <w:b/>
                <w:sz w:val="24"/>
              </w:rPr>
              <w:t xml:space="preserve">te </w:t>
            </w:r>
            <w:r>
              <w:rPr>
                <w:rFonts w:ascii="Times New Roman"/>
                <w:b/>
                <w:spacing w:val="-2"/>
                <w:sz w:val="24"/>
              </w:rPr>
              <w:t>pavarur</w:t>
            </w:r>
          </w:p>
        </w:tc>
      </w:tr>
    </w:tbl>
    <w:p w:rsidR="00E1356D" w:rsidRDefault="00E1356D">
      <w:pPr>
        <w:pStyle w:val="TableParagraph"/>
        <w:spacing w:line="270" w:lineRule="atLeast"/>
        <w:jc w:val="both"/>
        <w:rPr>
          <w:rFonts w:ascii="Times New Roman"/>
          <w:b/>
          <w:sz w:val="24"/>
        </w:rPr>
        <w:sectPr w:rsidR="00E1356D">
          <w:pgSz w:w="11930" w:h="16860"/>
          <w:pgMar w:top="1360" w:right="0" w:bottom="1140" w:left="0" w:header="0" w:footer="951" w:gutter="0"/>
          <w:cols w:space="720"/>
        </w:sectPr>
      </w:pPr>
    </w:p>
    <w:p w:rsidR="00E1356D" w:rsidRDefault="00735C2B">
      <w:pPr>
        <w:pStyle w:val="BodyText"/>
        <w:ind w:left="1432"/>
        <w:rPr>
          <w:sz w:val="20"/>
        </w:rPr>
      </w:pPr>
      <w:r>
        <w:rPr>
          <w:noProof/>
          <w:sz w:val="20"/>
          <w:lang w:val="en-US"/>
        </w:rPr>
        <mc:AlternateContent>
          <mc:Choice Requires="wpg">
            <w:drawing>
              <wp:inline distT="0" distB="0" distL="0" distR="0">
                <wp:extent cx="5495925" cy="3209925"/>
                <wp:effectExtent l="0" t="0" r="0" b="0"/>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wps:wsp>
                        <wps:cNvPr id="105" name="Graphic 105"/>
                        <wps:cNvSpPr/>
                        <wps:spPr>
                          <a:xfrm>
                            <a:off x="2941510" y="475805"/>
                            <a:ext cx="2352040" cy="2144395"/>
                          </a:xfrm>
                          <a:custGeom>
                            <a:avLst/>
                            <a:gdLst/>
                            <a:ahLst/>
                            <a:cxnLst/>
                            <a:rect l="l" t="t" r="r" b="b"/>
                            <a:pathLst>
                              <a:path w="2352040" h="2144395">
                                <a:moveTo>
                                  <a:pt x="0" y="0"/>
                                </a:moveTo>
                                <a:lnTo>
                                  <a:pt x="0" y="2144267"/>
                                </a:lnTo>
                              </a:path>
                              <a:path w="2352040" h="2144395">
                                <a:moveTo>
                                  <a:pt x="335279" y="0"/>
                                </a:moveTo>
                                <a:lnTo>
                                  <a:pt x="335279" y="2144267"/>
                                </a:lnTo>
                              </a:path>
                              <a:path w="2352040" h="2144395">
                                <a:moveTo>
                                  <a:pt x="672084" y="0"/>
                                </a:moveTo>
                                <a:lnTo>
                                  <a:pt x="672084" y="2144267"/>
                                </a:lnTo>
                              </a:path>
                              <a:path w="2352040" h="2144395">
                                <a:moveTo>
                                  <a:pt x="1007363" y="0"/>
                                </a:moveTo>
                                <a:lnTo>
                                  <a:pt x="1007363" y="2144267"/>
                                </a:lnTo>
                              </a:path>
                              <a:path w="2352040" h="2144395">
                                <a:moveTo>
                                  <a:pt x="1344167" y="0"/>
                                </a:moveTo>
                                <a:lnTo>
                                  <a:pt x="1344167" y="2144267"/>
                                </a:lnTo>
                              </a:path>
                              <a:path w="2352040" h="2144395">
                                <a:moveTo>
                                  <a:pt x="1679448" y="0"/>
                                </a:moveTo>
                                <a:lnTo>
                                  <a:pt x="1679448" y="2144267"/>
                                </a:lnTo>
                              </a:path>
                              <a:path w="2352040" h="2144395">
                                <a:moveTo>
                                  <a:pt x="2016252" y="0"/>
                                </a:moveTo>
                                <a:lnTo>
                                  <a:pt x="2016252" y="2144267"/>
                                </a:lnTo>
                              </a:path>
                              <a:path w="2352040" h="2144395">
                                <a:moveTo>
                                  <a:pt x="2352040" y="0"/>
                                </a:moveTo>
                                <a:lnTo>
                                  <a:pt x="2352040" y="2144267"/>
                                </a:lnTo>
                              </a:path>
                            </a:pathLst>
                          </a:custGeom>
                          <a:ln w="9525">
                            <a:solidFill>
                              <a:srgbClr val="D9D9D9"/>
                            </a:solidFill>
                            <a:prstDash val="solid"/>
                          </a:ln>
                        </wps:spPr>
                        <wps:bodyPr wrap="square" lIns="0" tIns="0" rIns="0" bIns="0" rtlCol="0">
                          <a:prstTxWarp prst="textNoShape">
                            <a:avLst/>
                          </a:prstTxWarp>
                          <a:noAutofit/>
                        </wps:bodyPr>
                      </wps:wsp>
                      <wps:wsp>
                        <wps:cNvPr id="106" name="Graphic 106"/>
                        <wps:cNvSpPr/>
                        <wps:spPr>
                          <a:xfrm>
                            <a:off x="2604706" y="618934"/>
                            <a:ext cx="2353310" cy="1957070"/>
                          </a:xfrm>
                          <a:custGeom>
                            <a:avLst/>
                            <a:gdLst/>
                            <a:ahLst/>
                            <a:cxnLst/>
                            <a:rect l="l" t="t" r="r" b="b"/>
                            <a:pathLst>
                              <a:path w="2353310" h="1957070">
                                <a:moveTo>
                                  <a:pt x="672084" y="1668780"/>
                                </a:moveTo>
                                <a:lnTo>
                                  <a:pt x="0" y="1668780"/>
                                </a:lnTo>
                                <a:lnTo>
                                  <a:pt x="0" y="1717548"/>
                                </a:lnTo>
                                <a:lnTo>
                                  <a:pt x="672084" y="1717548"/>
                                </a:lnTo>
                                <a:lnTo>
                                  <a:pt x="672084" y="1668780"/>
                                </a:lnTo>
                                <a:close/>
                              </a:path>
                              <a:path w="2353310" h="1957070">
                                <a:moveTo>
                                  <a:pt x="672084" y="0"/>
                                </a:moveTo>
                                <a:lnTo>
                                  <a:pt x="0" y="0"/>
                                </a:lnTo>
                                <a:lnTo>
                                  <a:pt x="0" y="50292"/>
                                </a:lnTo>
                                <a:lnTo>
                                  <a:pt x="672084" y="50292"/>
                                </a:lnTo>
                                <a:lnTo>
                                  <a:pt x="672084" y="0"/>
                                </a:lnTo>
                                <a:close/>
                              </a:path>
                              <a:path w="2353310" h="1957070">
                                <a:moveTo>
                                  <a:pt x="1008888" y="1429512"/>
                                </a:moveTo>
                                <a:lnTo>
                                  <a:pt x="0" y="1429512"/>
                                </a:lnTo>
                                <a:lnTo>
                                  <a:pt x="0" y="1479804"/>
                                </a:lnTo>
                                <a:lnTo>
                                  <a:pt x="1008888" y="1479804"/>
                                </a:lnTo>
                                <a:lnTo>
                                  <a:pt x="1008888" y="1429512"/>
                                </a:lnTo>
                                <a:close/>
                              </a:path>
                              <a:path w="2353310" h="1957070">
                                <a:moveTo>
                                  <a:pt x="1176528" y="954024"/>
                                </a:moveTo>
                                <a:lnTo>
                                  <a:pt x="0" y="954024"/>
                                </a:lnTo>
                                <a:lnTo>
                                  <a:pt x="0" y="1002792"/>
                                </a:lnTo>
                                <a:lnTo>
                                  <a:pt x="1176528" y="1002792"/>
                                </a:lnTo>
                                <a:lnTo>
                                  <a:pt x="1176528" y="954024"/>
                                </a:lnTo>
                                <a:close/>
                              </a:path>
                              <a:path w="2353310" h="1957070">
                                <a:moveTo>
                                  <a:pt x="1344168" y="239268"/>
                                </a:moveTo>
                                <a:lnTo>
                                  <a:pt x="0" y="239268"/>
                                </a:lnTo>
                                <a:lnTo>
                                  <a:pt x="0" y="288036"/>
                                </a:lnTo>
                                <a:lnTo>
                                  <a:pt x="1344168" y="288036"/>
                                </a:lnTo>
                                <a:lnTo>
                                  <a:pt x="1344168" y="239268"/>
                                </a:lnTo>
                                <a:close/>
                              </a:path>
                              <a:path w="2353310" h="1957070">
                                <a:moveTo>
                                  <a:pt x="1613916" y="477012"/>
                                </a:moveTo>
                                <a:lnTo>
                                  <a:pt x="0" y="477012"/>
                                </a:lnTo>
                                <a:lnTo>
                                  <a:pt x="0" y="527304"/>
                                </a:lnTo>
                                <a:lnTo>
                                  <a:pt x="1613916" y="527304"/>
                                </a:lnTo>
                                <a:lnTo>
                                  <a:pt x="1613916" y="477012"/>
                                </a:lnTo>
                                <a:close/>
                              </a:path>
                              <a:path w="2353310" h="1957070">
                                <a:moveTo>
                                  <a:pt x="1680972" y="1906524"/>
                                </a:moveTo>
                                <a:lnTo>
                                  <a:pt x="0" y="1906524"/>
                                </a:lnTo>
                                <a:lnTo>
                                  <a:pt x="0" y="1956816"/>
                                </a:lnTo>
                                <a:lnTo>
                                  <a:pt x="1680972" y="1956816"/>
                                </a:lnTo>
                                <a:lnTo>
                                  <a:pt x="1680972" y="1906524"/>
                                </a:lnTo>
                                <a:close/>
                              </a:path>
                              <a:path w="2353310" h="1957070">
                                <a:moveTo>
                                  <a:pt x="2353056" y="714756"/>
                                </a:moveTo>
                                <a:lnTo>
                                  <a:pt x="0" y="714756"/>
                                </a:lnTo>
                                <a:lnTo>
                                  <a:pt x="0" y="765048"/>
                                </a:lnTo>
                                <a:lnTo>
                                  <a:pt x="2353056" y="765048"/>
                                </a:lnTo>
                                <a:lnTo>
                                  <a:pt x="2353056" y="714756"/>
                                </a:lnTo>
                                <a:close/>
                              </a:path>
                            </a:pathLst>
                          </a:custGeom>
                          <a:solidFill>
                            <a:srgbClr val="4F81BC"/>
                          </a:solidFill>
                        </wps:spPr>
                        <wps:bodyPr wrap="square" lIns="0" tIns="0" rIns="0" bIns="0" rtlCol="0">
                          <a:prstTxWarp prst="textNoShape">
                            <a:avLst/>
                          </a:prstTxWarp>
                          <a:noAutofit/>
                        </wps:bodyPr>
                      </wps:wsp>
                      <wps:wsp>
                        <wps:cNvPr id="107" name="Graphic 107"/>
                        <wps:cNvSpPr/>
                        <wps:spPr>
                          <a:xfrm>
                            <a:off x="2604706" y="570166"/>
                            <a:ext cx="1210310" cy="1955800"/>
                          </a:xfrm>
                          <a:custGeom>
                            <a:avLst/>
                            <a:gdLst/>
                            <a:ahLst/>
                            <a:cxnLst/>
                            <a:rect l="l" t="t" r="r" b="b"/>
                            <a:pathLst>
                              <a:path w="1210310" h="1955800">
                                <a:moveTo>
                                  <a:pt x="100584" y="1667256"/>
                                </a:moveTo>
                                <a:lnTo>
                                  <a:pt x="0" y="1667256"/>
                                </a:lnTo>
                                <a:lnTo>
                                  <a:pt x="0" y="1717548"/>
                                </a:lnTo>
                                <a:lnTo>
                                  <a:pt x="100584" y="1717548"/>
                                </a:lnTo>
                                <a:lnTo>
                                  <a:pt x="100584" y="1667256"/>
                                </a:lnTo>
                                <a:close/>
                              </a:path>
                              <a:path w="1210310" h="1955800">
                                <a:moveTo>
                                  <a:pt x="370332" y="0"/>
                                </a:moveTo>
                                <a:lnTo>
                                  <a:pt x="0" y="0"/>
                                </a:lnTo>
                                <a:lnTo>
                                  <a:pt x="0" y="48768"/>
                                </a:lnTo>
                                <a:lnTo>
                                  <a:pt x="370332" y="48768"/>
                                </a:lnTo>
                                <a:lnTo>
                                  <a:pt x="370332" y="0"/>
                                </a:lnTo>
                                <a:close/>
                              </a:path>
                              <a:path w="1210310" h="1955800">
                                <a:moveTo>
                                  <a:pt x="806196" y="714756"/>
                                </a:moveTo>
                                <a:lnTo>
                                  <a:pt x="0" y="714756"/>
                                </a:lnTo>
                                <a:lnTo>
                                  <a:pt x="0" y="763524"/>
                                </a:lnTo>
                                <a:lnTo>
                                  <a:pt x="806196" y="763524"/>
                                </a:lnTo>
                                <a:lnTo>
                                  <a:pt x="806196" y="714756"/>
                                </a:lnTo>
                                <a:close/>
                              </a:path>
                              <a:path w="1210310" h="1955800">
                                <a:moveTo>
                                  <a:pt x="806196" y="237744"/>
                                </a:moveTo>
                                <a:lnTo>
                                  <a:pt x="0" y="237744"/>
                                </a:lnTo>
                                <a:lnTo>
                                  <a:pt x="0" y="288036"/>
                                </a:lnTo>
                                <a:lnTo>
                                  <a:pt x="806196" y="288036"/>
                                </a:lnTo>
                                <a:lnTo>
                                  <a:pt x="806196" y="237744"/>
                                </a:lnTo>
                                <a:close/>
                              </a:path>
                              <a:path w="1210310" h="1955800">
                                <a:moveTo>
                                  <a:pt x="1143000" y="1906524"/>
                                </a:moveTo>
                                <a:lnTo>
                                  <a:pt x="0" y="1906524"/>
                                </a:lnTo>
                                <a:lnTo>
                                  <a:pt x="0" y="1955292"/>
                                </a:lnTo>
                                <a:lnTo>
                                  <a:pt x="1143000" y="1955292"/>
                                </a:lnTo>
                                <a:lnTo>
                                  <a:pt x="1143000" y="1906524"/>
                                </a:lnTo>
                                <a:close/>
                              </a:path>
                              <a:path w="1210310" h="1955800">
                                <a:moveTo>
                                  <a:pt x="1210056" y="477012"/>
                                </a:moveTo>
                                <a:lnTo>
                                  <a:pt x="0" y="477012"/>
                                </a:lnTo>
                                <a:lnTo>
                                  <a:pt x="0" y="525780"/>
                                </a:lnTo>
                                <a:lnTo>
                                  <a:pt x="1210056" y="525780"/>
                                </a:lnTo>
                                <a:lnTo>
                                  <a:pt x="1210056" y="477012"/>
                                </a:lnTo>
                                <a:close/>
                              </a:path>
                            </a:pathLst>
                          </a:custGeom>
                          <a:solidFill>
                            <a:srgbClr val="C0504D"/>
                          </a:solidFill>
                        </wps:spPr>
                        <wps:bodyPr wrap="square" lIns="0" tIns="0" rIns="0" bIns="0" rtlCol="0">
                          <a:prstTxWarp prst="textNoShape">
                            <a:avLst/>
                          </a:prstTxWarp>
                          <a:noAutofit/>
                        </wps:bodyPr>
                      </wps:wsp>
                      <wps:wsp>
                        <wps:cNvPr id="108" name="Graphic 108"/>
                        <wps:cNvSpPr/>
                        <wps:spPr>
                          <a:xfrm>
                            <a:off x="2604706" y="521398"/>
                            <a:ext cx="538480" cy="1955800"/>
                          </a:xfrm>
                          <a:custGeom>
                            <a:avLst/>
                            <a:gdLst/>
                            <a:ahLst/>
                            <a:cxnLst/>
                            <a:rect l="l" t="t" r="r" b="b"/>
                            <a:pathLst>
                              <a:path w="538480" h="1955800">
                                <a:moveTo>
                                  <a:pt x="167640" y="237744"/>
                                </a:moveTo>
                                <a:lnTo>
                                  <a:pt x="0" y="237744"/>
                                </a:lnTo>
                                <a:lnTo>
                                  <a:pt x="0" y="286512"/>
                                </a:lnTo>
                                <a:lnTo>
                                  <a:pt x="167640" y="286512"/>
                                </a:lnTo>
                                <a:lnTo>
                                  <a:pt x="167640" y="237744"/>
                                </a:lnTo>
                                <a:close/>
                              </a:path>
                              <a:path w="538480" h="1955800">
                                <a:moveTo>
                                  <a:pt x="167640" y="0"/>
                                </a:moveTo>
                                <a:lnTo>
                                  <a:pt x="0" y="0"/>
                                </a:lnTo>
                                <a:lnTo>
                                  <a:pt x="0" y="48768"/>
                                </a:lnTo>
                                <a:lnTo>
                                  <a:pt x="167640" y="48768"/>
                                </a:lnTo>
                                <a:lnTo>
                                  <a:pt x="167640" y="0"/>
                                </a:lnTo>
                                <a:close/>
                              </a:path>
                              <a:path w="538480" h="1955800">
                                <a:moveTo>
                                  <a:pt x="201168" y="475488"/>
                                </a:moveTo>
                                <a:lnTo>
                                  <a:pt x="0" y="475488"/>
                                </a:lnTo>
                                <a:lnTo>
                                  <a:pt x="0" y="525780"/>
                                </a:lnTo>
                                <a:lnTo>
                                  <a:pt x="201168" y="525780"/>
                                </a:lnTo>
                                <a:lnTo>
                                  <a:pt x="201168" y="475488"/>
                                </a:lnTo>
                                <a:close/>
                              </a:path>
                              <a:path w="538480" h="1955800">
                                <a:moveTo>
                                  <a:pt x="268224" y="1190244"/>
                                </a:moveTo>
                                <a:lnTo>
                                  <a:pt x="0" y="1190244"/>
                                </a:lnTo>
                                <a:lnTo>
                                  <a:pt x="0" y="1240536"/>
                                </a:lnTo>
                                <a:lnTo>
                                  <a:pt x="268224" y="1240536"/>
                                </a:lnTo>
                                <a:lnTo>
                                  <a:pt x="268224" y="1190244"/>
                                </a:lnTo>
                                <a:close/>
                              </a:path>
                              <a:path w="538480" h="1955800">
                                <a:moveTo>
                                  <a:pt x="303276" y="714756"/>
                                </a:moveTo>
                                <a:lnTo>
                                  <a:pt x="0" y="714756"/>
                                </a:lnTo>
                                <a:lnTo>
                                  <a:pt x="0" y="763524"/>
                                </a:lnTo>
                                <a:lnTo>
                                  <a:pt x="303276" y="763524"/>
                                </a:lnTo>
                                <a:lnTo>
                                  <a:pt x="303276" y="714756"/>
                                </a:lnTo>
                                <a:close/>
                              </a:path>
                              <a:path w="538480" h="1955800">
                                <a:moveTo>
                                  <a:pt x="403860" y="952500"/>
                                </a:moveTo>
                                <a:lnTo>
                                  <a:pt x="0" y="952500"/>
                                </a:lnTo>
                                <a:lnTo>
                                  <a:pt x="0" y="1001268"/>
                                </a:lnTo>
                                <a:lnTo>
                                  <a:pt x="403860" y="1001268"/>
                                </a:lnTo>
                                <a:lnTo>
                                  <a:pt x="403860" y="952500"/>
                                </a:lnTo>
                                <a:close/>
                              </a:path>
                              <a:path w="538480" h="1955800">
                                <a:moveTo>
                                  <a:pt x="537972" y="1905000"/>
                                </a:moveTo>
                                <a:lnTo>
                                  <a:pt x="0" y="1905000"/>
                                </a:lnTo>
                                <a:lnTo>
                                  <a:pt x="0" y="1955292"/>
                                </a:lnTo>
                                <a:lnTo>
                                  <a:pt x="537972" y="1955292"/>
                                </a:lnTo>
                                <a:lnTo>
                                  <a:pt x="537972" y="1905000"/>
                                </a:lnTo>
                                <a:close/>
                              </a:path>
                            </a:pathLst>
                          </a:custGeom>
                          <a:solidFill>
                            <a:srgbClr val="9BBA58"/>
                          </a:solidFill>
                        </wps:spPr>
                        <wps:bodyPr wrap="square" lIns="0" tIns="0" rIns="0" bIns="0" rtlCol="0">
                          <a:prstTxWarp prst="textNoShape">
                            <a:avLst/>
                          </a:prstTxWarp>
                          <a:noAutofit/>
                        </wps:bodyPr>
                      </wps:wsp>
                      <wps:wsp>
                        <wps:cNvPr id="109" name="Graphic 109"/>
                        <wps:cNvSpPr/>
                        <wps:spPr>
                          <a:xfrm>
                            <a:off x="2604706" y="475805"/>
                            <a:ext cx="1270" cy="2144395"/>
                          </a:xfrm>
                          <a:custGeom>
                            <a:avLst/>
                            <a:gdLst/>
                            <a:ahLst/>
                            <a:cxnLst/>
                            <a:rect l="l" t="t" r="r" b="b"/>
                            <a:pathLst>
                              <a:path h="2144395">
                                <a:moveTo>
                                  <a:pt x="0" y="2144267"/>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110" name="Graphic 110"/>
                        <wps:cNvSpPr/>
                        <wps:spPr>
                          <a:xfrm>
                            <a:off x="1635569" y="29903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9BBA58"/>
                          </a:solidFill>
                        </wps:spPr>
                        <wps:bodyPr wrap="square" lIns="0" tIns="0" rIns="0" bIns="0" rtlCol="0">
                          <a:prstTxWarp prst="textNoShape">
                            <a:avLst/>
                          </a:prstTxWarp>
                          <a:noAutofit/>
                        </wps:bodyPr>
                      </wps:wsp>
                      <wps:wsp>
                        <wps:cNvPr id="111" name="Graphic 111"/>
                        <wps:cNvSpPr/>
                        <wps:spPr>
                          <a:xfrm>
                            <a:off x="2254186" y="29903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solidFill>
                        </wps:spPr>
                        <wps:bodyPr wrap="square" lIns="0" tIns="0" rIns="0" bIns="0" rtlCol="0">
                          <a:prstTxWarp prst="textNoShape">
                            <a:avLst/>
                          </a:prstTxWarp>
                          <a:noAutofit/>
                        </wps:bodyPr>
                      </wps:wsp>
                      <wps:wsp>
                        <wps:cNvPr id="112" name="Graphic 112"/>
                        <wps:cNvSpPr/>
                        <wps:spPr>
                          <a:xfrm>
                            <a:off x="3353371" y="29903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113" name="Textbox 113"/>
                        <wps:cNvSpPr txBox="1"/>
                        <wps:spPr>
                          <a:xfrm>
                            <a:off x="4762" y="4762"/>
                            <a:ext cx="5486400" cy="3200400"/>
                          </a:xfrm>
                          <a:prstGeom prst="rect">
                            <a:avLst/>
                          </a:prstGeom>
                          <a:ln w="9525">
                            <a:solidFill>
                              <a:srgbClr val="D9D9D9"/>
                            </a:solidFill>
                            <a:prstDash val="solid"/>
                          </a:ln>
                        </wps:spPr>
                        <wps:txbx>
                          <w:txbxContent>
                            <w:p w:rsidR="00E1356D" w:rsidRDefault="00735C2B">
                              <w:pPr>
                                <w:spacing w:before="142"/>
                                <w:jc w:val="center"/>
                                <w:rPr>
                                  <w:rFonts w:ascii="Calibri" w:hAnsi="Calibri"/>
                                  <w:i/>
                                  <w:sz w:val="28"/>
                                </w:rPr>
                              </w:pPr>
                              <w:r>
                                <w:rPr>
                                  <w:rFonts w:ascii="Calibri" w:hAnsi="Calibri"/>
                                  <w:i/>
                                  <w:color w:val="585858"/>
                                  <w:sz w:val="28"/>
                                </w:rPr>
                                <w:t>Nr</w:t>
                              </w:r>
                              <w:r>
                                <w:rPr>
                                  <w:rFonts w:ascii="Calibri" w:hAnsi="Calibri"/>
                                  <w:i/>
                                  <w:color w:val="585858"/>
                                  <w:spacing w:val="-2"/>
                                  <w:sz w:val="28"/>
                                </w:rPr>
                                <w:t xml:space="preserve"> </w:t>
                              </w:r>
                              <w:r>
                                <w:rPr>
                                  <w:rFonts w:ascii="Calibri" w:hAnsi="Calibri"/>
                                  <w:i/>
                                  <w:color w:val="585858"/>
                                  <w:sz w:val="28"/>
                                </w:rPr>
                                <w:t>i</w:t>
                              </w:r>
                              <w:r>
                                <w:rPr>
                                  <w:rFonts w:ascii="Calibri" w:hAnsi="Calibri"/>
                                  <w:i/>
                                  <w:color w:val="585858"/>
                                  <w:spacing w:val="-4"/>
                                  <w:sz w:val="28"/>
                                </w:rPr>
                                <w:t xml:space="preserve"> </w:t>
                              </w:r>
                              <w:r>
                                <w:rPr>
                                  <w:rFonts w:ascii="Calibri" w:hAnsi="Calibri"/>
                                  <w:i/>
                                  <w:color w:val="585858"/>
                                  <w:sz w:val="28"/>
                                </w:rPr>
                                <w:t>Fëmijëve</w:t>
                              </w:r>
                              <w:r>
                                <w:rPr>
                                  <w:rFonts w:ascii="Calibri" w:hAnsi="Calibri"/>
                                  <w:i/>
                                  <w:color w:val="585858"/>
                                  <w:spacing w:val="-9"/>
                                  <w:sz w:val="28"/>
                                </w:rPr>
                                <w:t xml:space="preserve"> </w:t>
                              </w:r>
                              <w:r>
                                <w:rPr>
                                  <w:rFonts w:ascii="Calibri" w:hAnsi="Calibri"/>
                                  <w:i/>
                                  <w:color w:val="585858"/>
                                  <w:sz w:val="28"/>
                                </w:rPr>
                                <w:t>në</w:t>
                              </w:r>
                              <w:r>
                                <w:rPr>
                                  <w:rFonts w:ascii="Calibri" w:hAnsi="Calibri"/>
                                  <w:i/>
                                  <w:color w:val="585858"/>
                                  <w:spacing w:val="-4"/>
                                  <w:sz w:val="28"/>
                                </w:rPr>
                                <w:t xml:space="preserve"> </w:t>
                              </w:r>
                              <w:r>
                                <w:rPr>
                                  <w:rFonts w:ascii="Calibri" w:hAnsi="Calibri"/>
                                  <w:i/>
                                  <w:color w:val="585858"/>
                                  <w:sz w:val="28"/>
                                </w:rPr>
                                <w:t>Shtëpitë</w:t>
                              </w:r>
                              <w:r>
                                <w:rPr>
                                  <w:rFonts w:ascii="Calibri" w:hAnsi="Calibri"/>
                                  <w:i/>
                                  <w:color w:val="585858"/>
                                  <w:spacing w:val="-7"/>
                                  <w:sz w:val="28"/>
                                </w:rPr>
                                <w:t xml:space="preserve"> </w:t>
                              </w:r>
                              <w:r>
                                <w:rPr>
                                  <w:rFonts w:ascii="Calibri" w:hAnsi="Calibri"/>
                                  <w:i/>
                                  <w:color w:val="585858"/>
                                  <w:sz w:val="28"/>
                                </w:rPr>
                                <w:t>e</w:t>
                              </w:r>
                              <w:r>
                                <w:rPr>
                                  <w:rFonts w:ascii="Calibri" w:hAnsi="Calibri"/>
                                  <w:i/>
                                  <w:color w:val="585858"/>
                                  <w:spacing w:val="-3"/>
                                  <w:sz w:val="28"/>
                                </w:rPr>
                                <w:t xml:space="preserve"> </w:t>
                              </w:r>
                              <w:r>
                                <w:rPr>
                                  <w:rFonts w:ascii="Calibri" w:hAnsi="Calibri"/>
                                  <w:i/>
                                  <w:color w:val="585858"/>
                                  <w:spacing w:val="-2"/>
                                  <w:sz w:val="28"/>
                                </w:rPr>
                                <w:t>Fëmijëve</w:t>
                              </w:r>
                            </w:p>
                            <w:p w:rsidR="00E1356D" w:rsidRDefault="00735C2B">
                              <w:pPr>
                                <w:spacing w:before="317"/>
                                <w:ind w:right="4702"/>
                                <w:jc w:val="right"/>
                                <w:rPr>
                                  <w:rFonts w:ascii="Calibri" w:hAnsi="Calibri"/>
                                  <w:sz w:val="18"/>
                                </w:rPr>
                              </w:pPr>
                              <w:r>
                                <w:rPr>
                                  <w:rFonts w:ascii="Calibri" w:hAnsi="Calibri"/>
                                  <w:color w:val="585858"/>
                                  <w:sz w:val="18"/>
                                </w:rPr>
                                <w:t>Shtëpia</w:t>
                              </w:r>
                              <w:r>
                                <w:rPr>
                                  <w:rFonts w:ascii="Calibri" w:hAnsi="Calibri"/>
                                  <w:color w:val="585858"/>
                                  <w:spacing w:val="-2"/>
                                  <w:sz w:val="18"/>
                                </w:rPr>
                                <w:t xml:space="preserve"> </w:t>
                              </w:r>
                              <w:r>
                                <w:rPr>
                                  <w:rFonts w:ascii="Calibri" w:hAnsi="Calibri"/>
                                  <w:color w:val="585858"/>
                                  <w:sz w:val="18"/>
                                </w:rPr>
                                <w:t>e</w:t>
                              </w:r>
                              <w:r>
                                <w:rPr>
                                  <w:rFonts w:ascii="Calibri" w:hAnsi="Calibri"/>
                                  <w:color w:val="585858"/>
                                  <w:spacing w:val="-1"/>
                                  <w:sz w:val="18"/>
                                </w:rPr>
                                <w:t xml:space="preserve"> </w:t>
                              </w:r>
                              <w:r>
                                <w:rPr>
                                  <w:rFonts w:ascii="Calibri" w:hAnsi="Calibri"/>
                                  <w:color w:val="585858"/>
                                  <w:sz w:val="18"/>
                                </w:rPr>
                                <w:t>fëmijës</w:t>
                              </w:r>
                              <w:r>
                                <w:rPr>
                                  <w:rFonts w:ascii="Calibri" w:hAnsi="Calibri"/>
                                  <w:color w:val="585858"/>
                                  <w:spacing w:val="-2"/>
                                  <w:sz w:val="18"/>
                                </w:rPr>
                                <w:t xml:space="preserve"> </w:t>
                              </w:r>
                              <w:r>
                                <w:rPr>
                                  <w:rFonts w:ascii="Calibri" w:hAnsi="Calibri"/>
                                  <w:color w:val="585858"/>
                                  <w:sz w:val="18"/>
                                </w:rPr>
                                <w:t>16-</w:t>
                              </w:r>
                              <w:r>
                                <w:rPr>
                                  <w:rFonts w:ascii="Calibri" w:hAnsi="Calibri"/>
                                  <w:color w:val="585858"/>
                                  <w:spacing w:val="-1"/>
                                  <w:sz w:val="18"/>
                                </w:rPr>
                                <w:t xml:space="preserve"> </w:t>
                              </w:r>
                              <w:r>
                                <w:rPr>
                                  <w:rFonts w:ascii="Calibri" w:hAnsi="Calibri"/>
                                  <w:color w:val="585858"/>
                                  <w:sz w:val="18"/>
                                </w:rPr>
                                <w:t>18</w:t>
                              </w:r>
                              <w:r>
                                <w:rPr>
                                  <w:rFonts w:ascii="Calibri" w:hAnsi="Calibri"/>
                                  <w:color w:val="585858"/>
                                  <w:spacing w:val="-2"/>
                                  <w:sz w:val="18"/>
                                </w:rPr>
                                <w:t xml:space="preserve"> </w:t>
                              </w:r>
                              <w:r>
                                <w:rPr>
                                  <w:rFonts w:ascii="Calibri" w:hAnsi="Calibri"/>
                                  <w:color w:val="585858"/>
                                  <w:sz w:val="18"/>
                                </w:rPr>
                                <w:t>vjeç</w:t>
                              </w:r>
                              <w:r>
                                <w:rPr>
                                  <w:rFonts w:ascii="Calibri" w:hAnsi="Calibri"/>
                                  <w:color w:val="585858"/>
                                  <w:spacing w:val="-1"/>
                                  <w:sz w:val="18"/>
                                </w:rPr>
                                <w:t xml:space="preserve"> </w:t>
                              </w:r>
                              <w:r>
                                <w:rPr>
                                  <w:rFonts w:ascii="Calibri" w:hAnsi="Calibri"/>
                                  <w:color w:val="585858"/>
                                  <w:spacing w:val="-2"/>
                                  <w:sz w:val="18"/>
                                </w:rPr>
                                <w:t>Shkodër</w:t>
                              </w:r>
                            </w:p>
                            <w:p w:rsidR="00E1356D" w:rsidRDefault="00735C2B">
                              <w:pPr>
                                <w:spacing w:before="156" w:line="410" w:lineRule="auto"/>
                                <w:ind w:left="240" w:right="4703" w:firstLine="1008"/>
                                <w:jc w:val="right"/>
                                <w:rPr>
                                  <w:rFonts w:ascii="Calibri" w:hAnsi="Calibri"/>
                                  <w:sz w:val="18"/>
                                </w:rPr>
                              </w:pPr>
                              <w:r>
                                <w:rPr>
                                  <w:rFonts w:ascii="Calibri" w:hAnsi="Calibri"/>
                                  <w:color w:val="585858"/>
                                  <w:sz w:val="18"/>
                                </w:rPr>
                                <w:t>Shtëpia</w:t>
                              </w:r>
                              <w:r>
                                <w:rPr>
                                  <w:rFonts w:ascii="Calibri" w:hAnsi="Calibri"/>
                                  <w:color w:val="585858"/>
                                  <w:spacing w:val="-6"/>
                                  <w:sz w:val="18"/>
                                </w:rPr>
                                <w:t xml:space="preserve"> </w:t>
                              </w:r>
                              <w:r>
                                <w:rPr>
                                  <w:rFonts w:ascii="Calibri" w:hAnsi="Calibri"/>
                                  <w:color w:val="585858"/>
                                  <w:sz w:val="18"/>
                                </w:rPr>
                                <w:t>e</w:t>
                              </w:r>
                              <w:r>
                                <w:rPr>
                                  <w:rFonts w:ascii="Calibri" w:hAnsi="Calibri"/>
                                  <w:color w:val="585858"/>
                                  <w:spacing w:val="-6"/>
                                  <w:sz w:val="18"/>
                                </w:rPr>
                                <w:t xml:space="preserve"> </w:t>
                              </w:r>
                              <w:r>
                                <w:rPr>
                                  <w:rFonts w:ascii="Calibri" w:hAnsi="Calibri"/>
                                  <w:color w:val="585858"/>
                                  <w:sz w:val="18"/>
                                </w:rPr>
                                <w:t>fëmijës</w:t>
                              </w:r>
                              <w:r>
                                <w:rPr>
                                  <w:rFonts w:ascii="Calibri" w:hAnsi="Calibri"/>
                                  <w:color w:val="585858"/>
                                  <w:spacing w:val="-6"/>
                                  <w:sz w:val="18"/>
                                </w:rPr>
                                <w:t xml:space="preserve"> </w:t>
                              </w:r>
                              <w:r>
                                <w:rPr>
                                  <w:rFonts w:ascii="Calibri" w:hAnsi="Calibri"/>
                                  <w:color w:val="585858"/>
                                  <w:sz w:val="18"/>
                                </w:rPr>
                                <w:t>6</w:t>
                              </w:r>
                              <w:r>
                                <w:rPr>
                                  <w:rFonts w:ascii="Calibri" w:hAnsi="Calibri"/>
                                  <w:color w:val="585858"/>
                                  <w:spacing w:val="-5"/>
                                  <w:sz w:val="18"/>
                                </w:rPr>
                                <w:t xml:space="preserve"> </w:t>
                              </w:r>
                              <w:r>
                                <w:rPr>
                                  <w:rFonts w:ascii="Calibri" w:hAnsi="Calibri"/>
                                  <w:color w:val="585858"/>
                                  <w:sz w:val="18"/>
                                </w:rPr>
                                <w:t>-</w:t>
                              </w:r>
                              <w:r>
                                <w:rPr>
                                  <w:rFonts w:ascii="Calibri" w:hAnsi="Calibri"/>
                                  <w:color w:val="585858"/>
                                  <w:spacing w:val="-6"/>
                                  <w:sz w:val="18"/>
                                </w:rPr>
                                <w:t xml:space="preserve"> </w:t>
                              </w:r>
                              <w:r>
                                <w:rPr>
                                  <w:rFonts w:ascii="Calibri" w:hAnsi="Calibri"/>
                                  <w:color w:val="585858"/>
                                  <w:sz w:val="18"/>
                                </w:rPr>
                                <w:t>15</w:t>
                              </w:r>
                              <w:r>
                                <w:rPr>
                                  <w:rFonts w:ascii="Calibri" w:hAnsi="Calibri"/>
                                  <w:color w:val="585858"/>
                                  <w:spacing w:val="-5"/>
                                  <w:sz w:val="18"/>
                                </w:rPr>
                                <w:t xml:space="preserve"> </w:t>
                              </w:r>
                              <w:r>
                                <w:rPr>
                                  <w:rFonts w:ascii="Calibri" w:hAnsi="Calibri"/>
                                  <w:color w:val="585858"/>
                                  <w:sz w:val="18"/>
                                </w:rPr>
                                <w:t>vjeç</w:t>
                              </w:r>
                              <w:r>
                                <w:rPr>
                                  <w:rFonts w:ascii="Calibri" w:hAnsi="Calibri"/>
                                  <w:color w:val="585858"/>
                                  <w:spacing w:val="-5"/>
                                  <w:sz w:val="18"/>
                                </w:rPr>
                                <w:t xml:space="preserve"> </w:t>
                              </w:r>
                              <w:r>
                                <w:rPr>
                                  <w:rFonts w:ascii="Calibri" w:hAnsi="Calibri"/>
                                  <w:color w:val="585858"/>
                                  <w:sz w:val="18"/>
                                </w:rPr>
                                <w:t>Sarandë Shtëpia</w:t>
                              </w:r>
                              <w:r>
                                <w:rPr>
                                  <w:rFonts w:ascii="Calibri" w:hAnsi="Calibri"/>
                                  <w:color w:val="585858"/>
                                  <w:spacing w:val="-1"/>
                                  <w:sz w:val="18"/>
                                </w:rPr>
                                <w:t xml:space="preserve"> </w:t>
                              </w:r>
                              <w:r>
                                <w:rPr>
                                  <w:rFonts w:ascii="Calibri" w:hAnsi="Calibri"/>
                                  <w:color w:val="585858"/>
                                  <w:sz w:val="18"/>
                                </w:rPr>
                                <w:t>e</w:t>
                              </w:r>
                              <w:r>
                                <w:rPr>
                                  <w:rFonts w:ascii="Calibri" w:hAnsi="Calibri"/>
                                  <w:color w:val="585858"/>
                                  <w:spacing w:val="-1"/>
                                  <w:sz w:val="18"/>
                                </w:rPr>
                                <w:t xml:space="preserve"> </w:t>
                              </w:r>
                              <w:r>
                                <w:rPr>
                                  <w:rFonts w:ascii="Calibri" w:hAnsi="Calibri"/>
                                  <w:color w:val="585858"/>
                                  <w:sz w:val="18"/>
                                </w:rPr>
                                <w:t>fëmijës</w:t>
                              </w:r>
                              <w:r>
                                <w:rPr>
                                  <w:rFonts w:ascii="Calibri" w:hAnsi="Calibri"/>
                                  <w:color w:val="585858"/>
                                  <w:spacing w:val="-1"/>
                                  <w:sz w:val="18"/>
                                </w:rPr>
                                <w:t xml:space="preserve"> </w:t>
                              </w:r>
                              <w:r>
                                <w:rPr>
                                  <w:rFonts w:ascii="Calibri" w:hAnsi="Calibri"/>
                                  <w:color w:val="585858"/>
                                  <w:sz w:val="18"/>
                                </w:rPr>
                                <w:t>"Zyber Hallulli" 6-15 vjec, Tiranë Shtëpia e fëmijës 6 -15 vjeç Shkodër</w:t>
                              </w:r>
                            </w:p>
                            <w:p w:rsidR="00E1356D" w:rsidRDefault="00735C2B">
                              <w:pPr>
                                <w:spacing w:line="410" w:lineRule="auto"/>
                                <w:ind w:left="1445" w:right="4702" w:hanging="110"/>
                                <w:jc w:val="both"/>
                                <w:rPr>
                                  <w:rFonts w:ascii="Calibri" w:hAnsi="Calibri"/>
                                  <w:sz w:val="18"/>
                                </w:rPr>
                              </w:pPr>
                              <w:r>
                                <w:rPr>
                                  <w:rFonts w:ascii="Calibri" w:hAnsi="Calibri"/>
                                  <w:color w:val="585858"/>
                                  <w:sz w:val="18"/>
                                </w:rPr>
                                <w:t>Shtëpia</w:t>
                              </w:r>
                              <w:r>
                                <w:rPr>
                                  <w:rFonts w:ascii="Calibri" w:hAnsi="Calibri"/>
                                  <w:color w:val="585858"/>
                                  <w:spacing w:val="-5"/>
                                  <w:sz w:val="18"/>
                                </w:rPr>
                                <w:t xml:space="preserve"> </w:t>
                              </w:r>
                              <w:r>
                                <w:rPr>
                                  <w:rFonts w:ascii="Calibri" w:hAnsi="Calibri"/>
                                  <w:color w:val="585858"/>
                                  <w:sz w:val="18"/>
                                </w:rPr>
                                <w:t>e</w:t>
                              </w:r>
                              <w:r>
                                <w:rPr>
                                  <w:rFonts w:ascii="Calibri" w:hAnsi="Calibri"/>
                                  <w:color w:val="585858"/>
                                  <w:spacing w:val="-6"/>
                                  <w:sz w:val="18"/>
                                </w:rPr>
                                <w:t xml:space="preserve"> </w:t>
                              </w:r>
                              <w:r>
                                <w:rPr>
                                  <w:rFonts w:ascii="Calibri" w:hAnsi="Calibri"/>
                                  <w:color w:val="585858"/>
                                  <w:sz w:val="18"/>
                                </w:rPr>
                                <w:t>fëmijës</w:t>
                              </w:r>
                              <w:r>
                                <w:rPr>
                                  <w:rFonts w:ascii="Calibri" w:hAnsi="Calibri"/>
                                  <w:color w:val="585858"/>
                                  <w:spacing w:val="-6"/>
                                  <w:sz w:val="18"/>
                                </w:rPr>
                                <w:t xml:space="preserve"> </w:t>
                              </w:r>
                              <w:r>
                                <w:rPr>
                                  <w:rFonts w:ascii="Calibri" w:hAnsi="Calibri"/>
                                  <w:color w:val="585858"/>
                                  <w:sz w:val="18"/>
                                </w:rPr>
                                <w:t>0</w:t>
                              </w:r>
                              <w:r>
                                <w:rPr>
                                  <w:rFonts w:ascii="Calibri" w:hAnsi="Calibri"/>
                                  <w:color w:val="585858"/>
                                  <w:spacing w:val="-5"/>
                                  <w:sz w:val="18"/>
                                </w:rPr>
                                <w:t xml:space="preserve"> </w:t>
                              </w:r>
                              <w:r>
                                <w:rPr>
                                  <w:rFonts w:ascii="Calibri" w:hAnsi="Calibri"/>
                                  <w:color w:val="585858"/>
                                  <w:sz w:val="18"/>
                                </w:rPr>
                                <w:t>-</w:t>
                              </w:r>
                              <w:r>
                                <w:rPr>
                                  <w:rFonts w:ascii="Calibri" w:hAnsi="Calibri"/>
                                  <w:color w:val="585858"/>
                                  <w:spacing w:val="-5"/>
                                  <w:sz w:val="18"/>
                                </w:rPr>
                                <w:t xml:space="preserve"> </w:t>
                              </w:r>
                              <w:r>
                                <w:rPr>
                                  <w:rFonts w:ascii="Calibri" w:hAnsi="Calibri"/>
                                  <w:color w:val="585858"/>
                                  <w:sz w:val="18"/>
                                </w:rPr>
                                <w:t>5</w:t>
                              </w:r>
                              <w:r>
                                <w:rPr>
                                  <w:rFonts w:ascii="Calibri" w:hAnsi="Calibri"/>
                                  <w:color w:val="585858"/>
                                  <w:spacing w:val="-6"/>
                                  <w:sz w:val="18"/>
                                </w:rPr>
                                <w:t xml:space="preserve"> </w:t>
                              </w:r>
                              <w:r>
                                <w:rPr>
                                  <w:rFonts w:ascii="Calibri" w:hAnsi="Calibri"/>
                                  <w:color w:val="585858"/>
                                  <w:sz w:val="18"/>
                                </w:rPr>
                                <w:t>vjeç</w:t>
                              </w:r>
                              <w:r>
                                <w:rPr>
                                  <w:rFonts w:ascii="Calibri" w:hAnsi="Calibri"/>
                                  <w:color w:val="585858"/>
                                  <w:spacing w:val="-5"/>
                                  <w:sz w:val="18"/>
                                </w:rPr>
                                <w:t xml:space="preserve"> </w:t>
                              </w:r>
                              <w:r>
                                <w:rPr>
                                  <w:rFonts w:ascii="Calibri" w:hAnsi="Calibri"/>
                                  <w:color w:val="585858"/>
                                  <w:sz w:val="18"/>
                                </w:rPr>
                                <w:t>Shkodër Shtëpia</w:t>
                              </w:r>
                              <w:r>
                                <w:rPr>
                                  <w:rFonts w:ascii="Calibri" w:hAnsi="Calibri"/>
                                  <w:color w:val="585858"/>
                                  <w:spacing w:val="-6"/>
                                  <w:sz w:val="18"/>
                                </w:rPr>
                                <w:t xml:space="preserve"> </w:t>
                              </w:r>
                              <w:r>
                                <w:rPr>
                                  <w:rFonts w:ascii="Calibri" w:hAnsi="Calibri"/>
                                  <w:color w:val="585858"/>
                                  <w:sz w:val="18"/>
                                </w:rPr>
                                <w:t>e</w:t>
                              </w:r>
                              <w:r>
                                <w:rPr>
                                  <w:rFonts w:ascii="Calibri" w:hAnsi="Calibri"/>
                                  <w:color w:val="585858"/>
                                  <w:spacing w:val="-6"/>
                                  <w:sz w:val="18"/>
                                </w:rPr>
                                <w:t xml:space="preserve"> </w:t>
                              </w:r>
                              <w:r>
                                <w:rPr>
                                  <w:rFonts w:ascii="Calibri" w:hAnsi="Calibri"/>
                                  <w:color w:val="585858"/>
                                  <w:sz w:val="18"/>
                                </w:rPr>
                                <w:t>fëmijës</w:t>
                              </w:r>
                              <w:r>
                                <w:rPr>
                                  <w:rFonts w:ascii="Calibri" w:hAnsi="Calibri"/>
                                  <w:color w:val="585858"/>
                                  <w:spacing w:val="-6"/>
                                  <w:sz w:val="18"/>
                                </w:rPr>
                                <w:t xml:space="preserve"> </w:t>
                              </w:r>
                              <w:r>
                                <w:rPr>
                                  <w:rFonts w:ascii="Calibri" w:hAnsi="Calibri"/>
                                  <w:color w:val="585858"/>
                                  <w:sz w:val="18"/>
                                </w:rPr>
                                <w:t>0</w:t>
                              </w:r>
                              <w:r>
                                <w:rPr>
                                  <w:rFonts w:ascii="Calibri" w:hAnsi="Calibri"/>
                                  <w:color w:val="585858"/>
                                  <w:spacing w:val="-5"/>
                                  <w:sz w:val="18"/>
                                </w:rPr>
                                <w:t xml:space="preserve"> </w:t>
                              </w:r>
                              <w:r>
                                <w:rPr>
                                  <w:rFonts w:ascii="Calibri" w:hAnsi="Calibri"/>
                                  <w:color w:val="585858"/>
                                  <w:sz w:val="18"/>
                                </w:rPr>
                                <w:t>-</w:t>
                              </w:r>
                              <w:r>
                                <w:rPr>
                                  <w:rFonts w:ascii="Calibri" w:hAnsi="Calibri"/>
                                  <w:color w:val="585858"/>
                                  <w:spacing w:val="-6"/>
                                  <w:sz w:val="18"/>
                                </w:rPr>
                                <w:t xml:space="preserve"> </w:t>
                              </w:r>
                              <w:r>
                                <w:rPr>
                                  <w:rFonts w:ascii="Calibri" w:hAnsi="Calibri"/>
                                  <w:color w:val="585858"/>
                                  <w:sz w:val="18"/>
                                </w:rPr>
                                <w:t>5</w:t>
                              </w:r>
                              <w:r>
                                <w:rPr>
                                  <w:rFonts w:ascii="Calibri" w:hAnsi="Calibri"/>
                                  <w:color w:val="585858"/>
                                  <w:spacing w:val="-5"/>
                                  <w:sz w:val="18"/>
                                </w:rPr>
                                <w:t xml:space="preserve"> </w:t>
                              </w:r>
                              <w:r>
                                <w:rPr>
                                  <w:rFonts w:ascii="Calibri" w:hAnsi="Calibri"/>
                                  <w:color w:val="585858"/>
                                  <w:sz w:val="18"/>
                                </w:rPr>
                                <w:t>vjeç</w:t>
                              </w:r>
                              <w:r>
                                <w:rPr>
                                  <w:rFonts w:ascii="Calibri" w:hAnsi="Calibri"/>
                                  <w:color w:val="585858"/>
                                  <w:spacing w:val="-5"/>
                                  <w:sz w:val="18"/>
                                </w:rPr>
                                <w:t xml:space="preserve"> </w:t>
                              </w:r>
                              <w:r>
                                <w:rPr>
                                  <w:rFonts w:ascii="Calibri" w:hAnsi="Calibri"/>
                                  <w:color w:val="585858"/>
                                  <w:sz w:val="18"/>
                                </w:rPr>
                                <w:t>Durrës Shtëpia e fëmijës 0 - 5 vjeç Vlorë Shtëpia e fëmijës 0 - 5 vjeç Korçë</w:t>
                              </w:r>
                            </w:p>
                            <w:p w:rsidR="00E1356D" w:rsidRDefault="00735C2B">
                              <w:pPr>
                                <w:spacing w:line="218" w:lineRule="exact"/>
                                <w:ind w:left="123"/>
                                <w:jc w:val="both"/>
                                <w:rPr>
                                  <w:rFonts w:ascii="Calibri" w:hAnsi="Calibri"/>
                                  <w:sz w:val="18"/>
                                </w:rPr>
                              </w:pPr>
                              <w:r>
                                <w:rPr>
                                  <w:rFonts w:ascii="Calibri" w:hAnsi="Calibri"/>
                                  <w:color w:val="585858"/>
                                  <w:sz w:val="18"/>
                                </w:rPr>
                                <w:t>Shtëpia</w:t>
                              </w:r>
                              <w:r>
                                <w:rPr>
                                  <w:rFonts w:ascii="Calibri" w:hAnsi="Calibri"/>
                                  <w:color w:val="585858"/>
                                  <w:spacing w:val="3"/>
                                  <w:sz w:val="18"/>
                                </w:rPr>
                                <w:t xml:space="preserve"> </w:t>
                              </w:r>
                              <w:r>
                                <w:rPr>
                                  <w:rFonts w:ascii="Calibri" w:hAnsi="Calibri"/>
                                  <w:color w:val="585858"/>
                                  <w:sz w:val="18"/>
                                </w:rPr>
                                <w:t>e</w:t>
                              </w:r>
                              <w:r>
                                <w:rPr>
                                  <w:rFonts w:ascii="Calibri" w:hAnsi="Calibri"/>
                                  <w:color w:val="585858"/>
                                  <w:spacing w:val="-1"/>
                                  <w:sz w:val="18"/>
                                </w:rPr>
                                <w:t xml:space="preserve"> </w:t>
                              </w:r>
                              <w:r>
                                <w:rPr>
                                  <w:rFonts w:ascii="Calibri" w:hAnsi="Calibri"/>
                                  <w:color w:val="585858"/>
                                  <w:sz w:val="18"/>
                                </w:rPr>
                                <w:t>fëmijës</w:t>
                              </w:r>
                              <w:r>
                                <w:rPr>
                                  <w:rFonts w:ascii="Calibri" w:hAnsi="Calibri"/>
                                  <w:color w:val="585858"/>
                                  <w:spacing w:val="40"/>
                                  <w:sz w:val="18"/>
                                </w:rPr>
                                <w:t xml:space="preserve"> </w:t>
                              </w:r>
                              <w:r>
                                <w:rPr>
                                  <w:rFonts w:ascii="Calibri" w:hAnsi="Calibri"/>
                                  <w:color w:val="585858"/>
                                  <w:sz w:val="18"/>
                                </w:rPr>
                                <w:t>0</w:t>
                              </w:r>
                              <w:r>
                                <w:rPr>
                                  <w:rFonts w:ascii="Calibri" w:hAnsi="Calibri"/>
                                  <w:color w:val="585858"/>
                                  <w:spacing w:val="-1"/>
                                  <w:sz w:val="18"/>
                                </w:rPr>
                                <w:t xml:space="preserve"> </w:t>
                              </w:r>
                              <w:r>
                                <w:rPr>
                                  <w:rFonts w:ascii="Calibri" w:hAnsi="Calibri"/>
                                  <w:color w:val="585858"/>
                                  <w:sz w:val="18"/>
                                </w:rPr>
                                <w:t>- 5</w:t>
                              </w:r>
                              <w:r>
                                <w:rPr>
                                  <w:rFonts w:ascii="Calibri" w:hAnsi="Calibri"/>
                                  <w:color w:val="585858"/>
                                  <w:spacing w:val="-1"/>
                                  <w:sz w:val="18"/>
                                </w:rPr>
                                <w:t xml:space="preserve"> </w:t>
                              </w:r>
                              <w:r>
                                <w:rPr>
                                  <w:rFonts w:ascii="Calibri" w:hAnsi="Calibri"/>
                                  <w:color w:val="585858"/>
                                  <w:sz w:val="18"/>
                                </w:rPr>
                                <w:t>vjeç “Hana</w:t>
                              </w:r>
                              <w:r>
                                <w:rPr>
                                  <w:rFonts w:ascii="Calibri" w:hAnsi="Calibri"/>
                                  <w:color w:val="585858"/>
                                  <w:spacing w:val="-2"/>
                                  <w:sz w:val="18"/>
                                </w:rPr>
                                <w:t xml:space="preserve"> </w:t>
                              </w:r>
                              <w:r>
                                <w:rPr>
                                  <w:rFonts w:ascii="Calibri" w:hAnsi="Calibri"/>
                                  <w:color w:val="585858"/>
                                  <w:sz w:val="18"/>
                                </w:rPr>
                                <w:t>&amp; Rozafa”,</w:t>
                              </w:r>
                              <w:r>
                                <w:rPr>
                                  <w:rFonts w:ascii="Calibri" w:hAnsi="Calibri"/>
                                  <w:color w:val="585858"/>
                                  <w:spacing w:val="-2"/>
                                  <w:sz w:val="18"/>
                                </w:rPr>
                                <w:t xml:space="preserve"> Tiranë</w:t>
                              </w:r>
                            </w:p>
                            <w:p w:rsidR="00E1356D" w:rsidRDefault="00735C2B">
                              <w:pPr>
                                <w:tabs>
                                  <w:tab w:val="left" w:pos="4526"/>
                                  <w:tab w:val="left" w:pos="5055"/>
                                  <w:tab w:val="left" w:pos="5584"/>
                                  <w:tab w:val="left" w:pos="6114"/>
                                  <w:tab w:val="left" w:pos="6643"/>
                                  <w:tab w:val="left" w:pos="7173"/>
                                  <w:tab w:val="left" w:pos="7702"/>
                                  <w:tab w:val="left" w:pos="8232"/>
                                </w:tabs>
                                <w:spacing w:before="200"/>
                                <w:ind w:left="4042"/>
                                <w:rPr>
                                  <w:rFonts w:ascii="Calibri"/>
                                  <w:sz w:val="18"/>
                                </w:rPr>
                              </w:pPr>
                              <w:r>
                                <w:rPr>
                                  <w:rFonts w:ascii="Calibri"/>
                                  <w:color w:val="585858"/>
                                  <w:spacing w:val="-10"/>
                                  <w:sz w:val="18"/>
                                </w:rPr>
                                <w:t>0</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30</w:t>
                              </w:r>
                              <w:r>
                                <w:rPr>
                                  <w:rFonts w:ascii="Calibri"/>
                                  <w:color w:val="585858"/>
                                  <w:sz w:val="18"/>
                                </w:rPr>
                                <w:tab/>
                              </w:r>
                              <w:r>
                                <w:rPr>
                                  <w:rFonts w:ascii="Calibri"/>
                                  <w:color w:val="585858"/>
                                  <w:spacing w:val="-5"/>
                                  <w:sz w:val="18"/>
                                </w:rPr>
                                <w:t>40</w:t>
                              </w:r>
                              <w:r>
                                <w:rPr>
                                  <w:rFonts w:ascii="Calibri"/>
                                  <w:color w:val="585858"/>
                                  <w:sz w:val="18"/>
                                </w:rPr>
                                <w:tab/>
                              </w:r>
                              <w:r>
                                <w:rPr>
                                  <w:rFonts w:ascii="Calibri"/>
                                  <w:color w:val="585858"/>
                                  <w:spacing w:val="-5"/>
                                  <w:sz w:val="18"/>
                                </w:rPr>
                                <w:t>50</w:t>
                              </w:r>
                              <w:r>
                                <w:rPr>
                                  <w:rFonts w:ascii="Calibri"/>
                                  <w:color w:val="585858"/>
                                  <w:sz w:val="18"/>
                                </w:rPr>
                                <w:tab/>
                              </w:r>
                              <w:r>
                                <w:rPr>
                                  <w:rFonts w:ascii="Calibri"/>
                                  <w:color w:val="585858"/>
                                  <w:spacing w:val="-5"/>
                                  <w:sz w:val="18"/>
                                </w:rPr>
                                <w:t>60</w:t>
                              </w:r>
                              <w:r>
                                <w:rPr>
                                  <w:rFonts w:ascii="Calibri"/>
                                  <w:color w:val="585858"/>
                                  <w:sz w:val="18"/>
                                </w:rPr>
                                <w:tab/>
                              </w:r>
                              <w:r>
                                <w:rPr>
                                  <w:rFonts w:ascii="Calibri"/>
                                  <w:color w:val="585858"/>
                                  <w:spacing w:val="-5"/>
                                  <w:sz w:val="18"/>
                                </w:rPr>
                                <w:t>70</w:t>
                              </w:r>
                              <w:r>
                                <w:rPr>
                                  <w:rFonts w:ascii="Calibri"/>
                                  <w:color w:val="585858"/>
                                  <w:sz w:val="18"/>
                                </w:rPr>
                                <w:tab/>
                              </w:r>
                              <w:r>
                                <w:rPr>
                                  <w:rFonts w:ascii="Calibri"/>
                                  <w:color w:val="585858"/>
                                  <w:spacing w:val="-5"/>
                                  <w:sz w:val="18"/>
                                </w:rPr>
                                <w:t>80</w:t>
                              </w:r>
                            </w:p>
                            <w:p w:rsidR="00E1356D" w:rsidRDefault="00735C2B">
                              <w:pPr>
                                <w:tabs>
                                  <w:tab w:val="left" w:pos="1190"/>
                                  <w:tab w:val="left" w:pos="2921"/>
                                </w:tabs>
                                <w:spacing w:before="179"/>
                                <w:ind w:left="216"/>
                                <w:jc w:val="center"/>
                                <w:rPr>
                                  <w:rFonts w:ascii="Calibri"/>
                                  <w:sz w:val="18"/>
                                </w:rPr>
                              </w:pPr>
                              <w:r>
                                <w:rPr>
                                  <w:rFonts w:ascii="Calibri"/>
                                  <w:color w:val="585858"/>
                                  <w:spacing w:val="-2"/>
                                  <w:sz w:val="18"/>
                                </w:rPr>
                                <w:t>Pranime</w:t>
                              </w:r>
                              <w:r>
                                <w:rPr>
                                  <w:rFonts w:ascii="Calibri"/>
                                  <w:color w:val="585858"/>
                                  <w:sz w:val="18"/>
                                </w:rPr>
                                <w:tab/>
                                <w:t>Nr</w:t>
                              </w:r>
                              <w:r>
                                <w:rPr>
                                  <w:rFonts w:ascii="Calibri"/>
                                  <w:color w:val="585858"/>
                                  <w:spacing w:val="-1"/>
                                  <w:sz w:val="18"/>
                                </w:rPr>
                                <w:t xml:space="preserve"> </w:t>
                              </w:r>
                              <w:r>
                                <w:rPr>
                                  <w:rFonts w:ascii="Calibri"/>
                                  <w:color w:val="585858"/>
                                  <w:sz w:val="18"/>
                                </w:rPr>
                                <w:t>i</w:t>
                              </w:r>
                              <w:r>
                                <w:rPr>
                                  <w:rFonts w:ascii="Calibri"/>
                                  <w:color w:val="585858"/>
                                  <w:spacing w:val="-2"/>
                                  <w:sz w:val="18"/>
                                </w:rPr>
                                <w:t xml:space="preserve"> </w:t>
                              </w:r>
                              <w:r>
                                <w:rPr>
                                  <w:rFonts w:ascii="Calibri"/>
                                  <w:color w:val="585858"/>
                                  <w:sz w:val="18"/>
                                </w:rPr>
                                <w:t>Femijeve</w:t>
                              </w:r>
                              <w:r>
                                <w:rPr>
                                  <w:rFonts w:ascii="Calibri"/>
                                  <w:color w:val="585858"/>
                                  <w:spacing w:val="-2"/>
                                  <w:sz w:val="18"/>
                                </w:rPr>
                                <w:t xml:space="preserve"> </w:t>
                              </w:r>
                              <w:r>
                                <w:rPr>
                                  <w:rFonts w:ascii="Calibri"/>
                                  <w:color w:val="585858"/>
                                  <w:spacing w:val="-4"/>
                                  <w:sz w:val="18"/>
                                </w:rPr>
                                <w:t>2024</w:t>
                              </w:r>
                              <w:r>
                                <w:rPr>
                                  <w:rFonts w:ascii="Calibri"/>
                                  <w:color w:val="585858"/>
                                  <w:sz w:val="18"/>
                                </w:rPr>
                                <w:tab/>
                              </w:r>
                              <w:r>
                                <w:rPr>
                                  <w:rFonts w:ascii="Calibri"/>
                                  <w:color w:val="585858"/>
                                  <w:spacing w:val="-2"/>
                                  <w:sz w:val="18"/>
                                </w:rPr>
                                <w:t>Kapaciteti</w:t>
                              </w:r>
                            </w:p>
                          </w:txbxContent>
                        </wps:txbx>
                        <wps:bodyPr wrap="square" lIns="0" tIns="0" rIns="0" bIns="0" rtlCol="0">
                          <a:noAutofit/>
                        </wps:bodyPr>
                      </wps:wsp>
                    </wpg:wgp>
                  </a:graphicData>
                </a:graphic>
              </wp:inline>
            </w:drawing>
          </mc:Choice>
          <mc:Fallback>
            <w:pict>
              <v:group id="Group 104" o:spid="_x0000_s1096" style="width:432.75pt;height:252.75pt;mso-position-horizontal-relative:char;mso-position-vertical-relative:line" coordsize="54959,3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">
                <v:shape id="Graphic 105" o:spid="_x0000_s1097" style="position:absolute;left:29415;top:4758;width:23520;height:21444;visibility:visible;mso-wrap-style:square;v-text-anchor:top" coordsize="2352040,214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" path="m,l,2144267em335279,r,2144267em672084,r,2144267em1007363,r,2144267em1344167,r,2144267em1679448,r,2144267em2016252,r,2144267em2352040,r,2144267e" filled="f" strokecolor="#d9d9d9">
                  <v:path arrowok="t"/>
                </v:shape>
                <v:shape id="Graphic 106" o:spid="_x0000_s1098" style="position:absolute;left:26047;top:6189;width:23533;height:19571;visibility:visible;mso-wrap-style:square;v-text-anchor:top" coordsize="2353310,195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" path="m672084,1668780l,1668780r,48768l672084,1717548r,-48768xem672084,l,,,50292r672084,l672084,xem1008888,1429512l,1429512r,50292l1008888,1479804r,-50292xem1176528,954024l,954024r,48768l1176528,1002792r,-48768xem1344168,239268l,239268r,48768l1344168,288036r,-48768xem1613916,477012l,477012r,50292l1613916,527304r,-50292xem1680972,1906524l,1906524r,50292l1680972,1956816r,-50292xem2353056,714756l,714756r,50292l2353056,765048r,-50292xe" fillcolor="#4f81bc" stroked="f">
                  <v:path arrowok="t"/>
                </v:shape>
                <v:shape id="Graphic 107" o:spid="_x0000_s1099" style="position:absolute;left:26047;top:5701;width:12103;height:19558;visibility:visible;mso-wrap-style:square;v-text-anchor:top" coordsize="1210310,195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" path="m100584,1667256l,1667256r,50292l100584,1717548r,-50292xem370332,l,,,48768r370332,l370332,xem806196,714756l,714756r,48768l806196,763524r,-48768xem806196,237744l,237744r,50292l806196,288036r,-50292xem1143000,1906524l,1906524r,48768l1143000,1955292r,-48768xem1210056,477012l,477012r,48768l1210056,525780r,-48768xe" fillcolor="#c0504d" stroked="f">
                  <v:path arrowok="t"/>
                </v:shape>
                <v:shape id="Graphic 108" o:spid="_x0000_s1100" style="position:absolute;left:26047;top:5213;width:5384;height:19558;visibility:visible;mso-wrap-style:square;v-text-anchor:top" coordsize="538480,195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" path="m167640,237744l,237744r,48768l167640,286512r,-48768xem167640,l,,,48768r167640,l167640,xem201168,475488l,475488r,50292l201168,525780r,-50292xem268224,1190244l,1190244r,50292l268224,1240536r,-50292xem303276,714756l,714756r,48768l303276,763524r,-48768xem403860,952500l,952500r,48768l403860,1001268r,-48768xem537972,1905000l,1905000r,50292l537972,1955292r,-50292xe" fillcolor="#9bba58" stroked="f">
                  <v:path arrowok="t"/>
                </v:shape>
                <v:shape id="Graphic 109" o:spid="_x0000_s1101" style="position:absolute;left:26047;top:4758;width:12;height:21444;visibility:visible;mso-wrap-style:square;v-text-anchor:top" coordsize="1270,214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" path="m,2144267l,e" filled="f" strokecolor="#d9d9d9">
                  <v:path arrowok="t"/>
                </v:shape>
                <v:shape id="Graphic 110" o:spid="_x0000_s1102" style="position:absolute;left:16355;top:2990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" path="m62779,l,,,62779r62779,l62779,xe" fillcolor="#9bba58" stroked="f">
                  <v:path arrowok="t"/>
                </v:shape>
                <v:shape id="Graphic 111" o:spid="_x0000_s1103" style="position:absolute;left:22541;top:2990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" path="m62779,l,,,62779r62779,l62779,xe" fillcolor="#c0504d" stroked="f">
                  <v:path arrowok="t"/>
                </v:shape>
                <v:shape id="Graphic 112" o:spid="_x0000_s1104" style="position:absolute;left:33533;top:2990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" path="m62779,l,,,62779r62779,l62779,xe" fillcolor="#4f81bc" stroked="f">
                  <v:path arrowok="t"/>
                </v:shape>
                <v:shape id="Textbox 113" o:spid="_x0000_s1105" type="#_x0000_t202" style="position:absolute;left:47;top:47;width:54864;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" filled="f" strokecolor="#d9d9d9">
                  <v:textbox inset="0,0,0,0">
                    <w:txbxContent>
                      <w:p w:rsidR="00E1356D" w:rsidRDefault="00735C2B">
                        <w:pPr>
                          <w:spacing w:before="142"/>
                          <w:jc w:val="center"/>
                          <w:rPr>
                            <w:rFonts w:ascii="Calibri" w:hAnsi="Calibri"/>
                            <w:i/>
                            <w:sz w:val="28"/>
                          </w:rPr>
                        </w:pPr>
                        <w:r>
                          <w:rPr>
                            <w:rFonts w:ascii="Calibri" w:hAnsi="Calibri"/>
                            <w:i/>
                            <w:color w:val="585858"/>
                            <w:sz w:val="28"/>
                          </w:rPr>
                          <w:t>Nr</w:t>
                        </w:r>
                        <w:r>
                          <w:rPr>
                            <w:rFonts w:ascii="Calibri" w:hAnsi="Calibri"/>
                            <w:i/>
                            <w:color w:val="585858"/>
                            <w:spacing w:val="-2"/>
                            <w:sz w:val="28"/>
                          </w:rPr>
                          <w:t xml:space="preserve"> </w:t>
                        </w:r>
                        <w:r>
                          <w:rPr>
                            <w:rFonts w:ascii="Calibri" w:hAnsi="Calibri"/>
                            <w:i/>
                            <w:color w:val="585858"/>
                            <w:sz w:val="28"/>
                          </w:rPr>
                          <w:t>i</w:t>
                        </w:r>
                        <w:r>
                          <w:rPr>
                            <w:rFonts w:ascii="Calibri" w:hAnsi="Calibri"/>
                            <w:i/>
                            <w:color w:val="585858"/>
                            <w:spacing w:val="-4"/>
                            <w:sz w:val="28"/>
                          </w:rPr>
                          <w:t xml:space="preserve"> </w:t>
                        </w:r>
                        <w:r>
                          <w:rPr>
                            <w:rFonts w:ascii="Calibri" w:hAnsi="Calibri"/>
                            <w:i/>
                            <w:color w:val="585858"/>
                            <w:sz w:val="28"/>
                          </w:rPr>
                          <w:t>Fëmijëve</w:t>
                        </w:r>
                        <w:r>
                          <w:rPr>
                            <w:rFonts w:ascii="Calibri" w:hAnsi="Calibri"/>
                            <w:i/>
                            <w:color w:val="585858"/>
                            <w:spacing w:val="-9"/>
                            <w:sz w:val="28"/>
                          </w:rPr>
                          <w:t xml:space="preserve"> </w:t>
                        </w:r>
                        <w:r>
                          <w:rPr>
                            <w:rFonts w:ascii="Calibri" w:hAnsi="Calibri"/>
                            <w:i/>
                            <w:color w:val="585858"/>
                            <w:sz w:val="28"/>
                          </w:rPr>
                          <w:t>në</w:t>
                        </w:r>
                        <w:r>
                          <w:rPr>
                            <w:rFonts w:ascii="Calibri" w:hAnsi="Calibri"/>
                            <w:i/>
                            <w:color w:val="585858"/>
                            <w:spacing w:val="-4"/>
                            <w:sz w:val="28"/>
                          </w:rPr>
                          <w:t xml:space="preserve"> </w:t>
                        </w:r>
                        <w:r>
                          <w:rPr>
                            <w:rFonts w:ascii="Calibri" w:hAnsi="Calibri"/>
                            <w:i/>
                            <w:color w:val="585858"/>
                            <w:sz w:val="28"/>
                          </w:rPr>
                          <w:t>Shtëpitë</w:t>
                        </w:r>
                        <w:r>
                          <w:rPr>
                            <w:rFonts w:ascii="Calibri" w:hAnsi="Calibri"/>
                            <w:i/>
                            <w:color w:val="585858"/>
                            <w:spacing w:val="-7"/>
                            <w:sz w:val="28"/>
                          </w:rPr>
                          <w:t xml:space="preserve"> </w:t>
                        </w:r>
                        <w:r>
                          <w:rPr>
                            <w:rFonts w:ascii="Calibri" w:hAnsi="Calibri"/>
                            <w:i/>
                            <w:color w:val="585858"/>
                            <w:sz w:val="28"/>
                          </w:rPr>
                          <w:t>e</w:t>
                        </w:r>
                        <w:r>
                          <w:rPr>
                            <w:rFonts w:ascii="Calibri" w:hAnsi="Calibri"/>
                            <w:i/>
                            <w:color w:val="585858"/>
                            <w:spacing w:val="-3"/>
                            <w:sz w:val="28"/>
                          </w:rPr>
                          <w:t xml:space="preserve"> </w:t>
                        </w:r>
                        <w:r>
                          <w:rPr>
                            <w:rFonts w:ascii="Calibri" w:hAnsi="Calibri"/>
                            <w:i/>
                            <w:color w:val="585858"/>
                            <w:spacing w:val="-2"/>
                            <w:sz w:val="28"/>
                          </w:rPr>
                          <w:t>Fëmijëve</w:t>
                        </w:r>
                      </w:p>
                      <w:p w:rsidR="00E1356D" w:rsidRDefault="00735C2B">
                        <w:pPr>
                          <w:spacing w:before="317"/>
                          <w:ind w:right="4702"/>
                          <w:jc w:val="right"/>
                          <w:rPr>
                            <w:rFonts w:ascii="Calibri" w:hAnsi="Calibri"/>
                            <w:sz w:val="18"/>
                          </w:rPr>
                        </w:pPr>
                        <w:r>
                          <w:rPr>
                            <w:rFonts w:ascii="Calibri" w:hAnsi="Calibri"/>
                            <w:color w:val="585858"/>
                            <w:sz w:val="18"/>
                          </w:rPr>
                          <w:t>Shtëpia</w:t>
                        </w:r>
                        <w:r>
                          <w:rPr>
                            <w:rFonts w:ascii="Calibri" w:hAnsi="Calibri"/>
                            <w:color w:val="585858"/>
                            <w:spacing w:val="-2"/>
                            <w:sz w:val="18"/>
                          </w:rPr>
                          <w:t xml:space="preserve"> </w:t>
                        </w:r>
                        <w:r>
                          <w:rPr>
                            <w:rFonts w:ascii="Calibri" w:hAnsi="Calibri"/>
                            <w:color w:val="585858"/>
                            <w:sz w:val="18"/>
                          </w:rPr>
                          <w:t>e</w:t>
                        </w:r>
                        <w:r>
                          <w:rPr>
                            <w:rFonts w:ascii="Calibri" w:hAnsi="Calibri"/>
                            <w:color w:val="585858"/>
                            <w:spacing w:val="-1"/>
                            <w:sz w:val="18"/>
                          </w:rPr>
                          <w:t xml:space="preserve"> </w:t>
                        </w:r>
                        <w:r>
                          <w:rPr>
                            <w:rFonts w:ascii="Calibri" w:hAnsi="Calibri"/>
                            <w:color w:val="585858"/>
                            <w:sz w:val="18"/>
                          </w:rPr>
                          <w:t>fëmijës</w:t>
                        </w:r>
                        <w:r>
                          <w:rPr>
                            <w:rFonts w:ascii="Calibri" w:hAnsi="Calibri"/>
                            <w:color w:val="585858"/>
                            <w:spacing w:val="-2"/>
                            <w:sz w:val="18"/>
                          </w:rPr>
                          <w:t xml:space="preserve"> </w:t>
                        </w:r>
                        <w:r>
                          <w:rPr>
                            <w:rFonts w:ascii="Calibri" w:hAnsi="Calibri"/>
                            <w:color w:val="585858"/>
                            <w:sz w:val="18"/>
                          </w:rPr>
                          <w:t>16-</w:t>
                        </w:r>
                        <w:r>
                          <w:rPr>
                            <w:rFonts w:ascii="Calibri" w:hAnsi="Calibri"/>
                            <w:color w:val="585858"/>
                            <w:spacing w:val="-1"/>
                            <w:sz w:val="18"/>
                          </w:rPr>
                          <w:t xml:space="preserve"> </w:t>
                        </w:r>
                        <w:r>
                          <w:rPr>
                            <w:rFonts w:ascii="Calibri" w:hAnsi="Calibri"/>
                            <w:color w:val="585858"/>
                            <w:sz w:val="18"/>
                          </w:rPr>
                          <w:t>18</w:t>
                        </w:r>
                        <w:r>
                          <w:rPr>
                            <w:rFonts w:ascii="Calibri" w:hAnsi="Calibri"/>
                            <w:color w:val="585858"/>
                            <w:spacing w:val="-2"/>
                            <w:sz w:val="18"/>
                          </w:rPr>
                          <w:t xml:space="preserve"> </w:t>
                        </w:r>
                        <w:r>
                          <w:rPr>
                            <w:rFonts w:ascii="Calibri" w:hAnsi="Calibri"/>
                            <w:color w:val="585858"/>
                            <w:sz w:val="18"/>
                          </w:rPr>
                          <w:t>vjeç</w:t>
                        </w:r>
                        <w:r>
                          <w:rPr>
                            <w:rFonts w:ascii="Calibri" w:hAnsi="Calibri"/>
                            <w:color w:val="585858"/>
                            <w:spacing w:val="-1"/>
                            <w:sz w:val="18"/>
                          </w:rPr>
                          <w:t xml:space="preserve"> </w:t>
                        </w:r>
                        <w:r>
                          <w:rPr>
                            <w:rFonts w:ascii="Calibri" w:hAnsi="Calibri"/>
                            <w:color w:val="585858"/>
                            <w:spacing w:val="-2"/>
                            <w:sz w:val="18"/>
                          </w:rPr>
                          <w:t>Shkodër</w:t>
                        </w:r>
                      </w:p>
                      <w:p w:rsidR="00E1356D" w:rsidRDefault="00735C2B">
                        <w:pPr>
                          <w:spacing w:before="156" w:line="410" w:lineRule="auto"/>
                          <w:ind w:left="240" w:right="4703" w:firstLine="1008"/>
                          <w:jc w:val="right"/>
                          <w:rPr>
                            <w:rFonts w:ascii="Calibri" w:hAnsi="Calibri"/>
                            <w:sz w:val="18"/>
                          </w:rPr>
                        </w:pPr>
                        <w:r>
                          <w:rPr>
                            <w:rFonts w:ascii="Calibri" w:hAnsi="Calibri"/>
                            <w:color w:val="585858"/>
                            <w:sz w:val="18"/>
                          </w:rPr>
                          <w:t>Shtëpia</w:t>
                        </w:r>
                        <w:r>
                          <w:rPr>
                            <w:rFonts w:ascii="Calibri" w:hAnsi="Calibri"/>
                            <w:color w:val="585858"/>
                            <w:spacing w:val="-6"/>
                            <w:sz w:val="18"/>
                          </w:rPr>
                          <w:t xml:space="preserve"> </w:t>
                        </w:r>
                        <w:r>
                          <w:rPr>
                            <w:rFonts w:ascii="Calibri" w:hAnsi="Calibri"/>
                            <w:color w:val="585858"/>
                            <w:sz w:val="18"/>
                          </w:rPr>
                          <w:t>e</w:t>
                        </w:r>
                        <w:r>
                          <w:rPr>
                            <w:rFonts w:ascii="Calibri" w:hAnsi="Calibri"/>
                            <w:color w:val="585858"/>
                            <w:spacing w:val="-6"/>
                            <w:sz w:val="18"/>
                          </w:rPr>
                          <w:t xml:space="preserve"> </w:t>
                        </w:r>
                        <w:r>
                          <w:rPr>
                            <w:rFonts w:ascii="Calibri" w:hAnsi="Calibri"/>
                            <w:color w:val="585858"/>
                            <w:sz w:val="18"/>
                          </w:rPr>
                          <w:t>fëmijës</w:t>
                        </w:r>
                        <w:r>
                          <w:rPr>
                            <w:rFonts w:ascii="Calibri" w:hAnsi="Calibri"/>
                            <w:color w:val="585858"/>
                            <w:spacing w:val="-6"/>
                            <w:sz w:val="18"/>
                          </w:rPr>
                          <w:t xml:space="preserve"> </w:t>
                        </w:r>
                        <w:r>
                          <w:rPr>
                            <w:rFonts w:ascii="Calibri" w:hAnsi="Calibri"/>
                            <w:color w:val="585858"/>
                            <w:sz w:val="18"/>
                          </w:rPr>
                          <w:t>6</w:t>
                        </w:r>
                        <w:r>
                          <w:rPr>
                            <w:rFonts w:ascii="Calibri" w:hAnsi="Calibri"/>
                            <w:color w:val="585858"/>
                            <w:spacing w:val="-5"/>
                            <w:sz w:val="18"/>
                          </w:rPr>
                          <w:t xml:space="preserve"> </w:t>
                        </w:r>
                        <w:r>
                          <w:rPr>
                            <w:rFonts w:ascii="Calibri" w:hAnsi="Calibri"/>
                            <w:color w:val="585858"/>
                            <w:sz w:val="18"/>
                          </w:rPr>
                          <w:t>-</w:t>
                        </w:r>
                        <w:r>
                          <w:rPr>
                            <w:rFonts w:ascii="Calibri" w:hAnsi="Calibri"/>
                            <w:color w:val="585858"/>
                            <w:spacing w:val="-6"/>
                            <w:sz w:val="18"/>
                          </w:rPr>
                          <w:t xml:space="preserve"> </w:t>
                        </w:r>
                        <w:r>
                          <w:rPr>
                            <w:rFonts w:ascii="Calibri" w:hAnsi="Calibri"/>
                            <w:color w:val="585858"/>
                            <w:sz w:val="18"/>
                          </w:rPr>
                          <w:t>15</w:t>
                        </w:r>
                        <w:r>
                          <w:rPr>
                            <w:rFonts w:ascii="Calibri" w:hAnsi="Calibri"/>
                            <w:color w:val="585858"/>
                            <w:spacing w:val="-5"/>
                            <w:sz w:val="18"/>
                          </w:rPr>
                          <w:t xml:space="preserve"> </w:t>
                        </w:r>
                        <w:r>
                          <w:rPr>
                            <w:rFonts w:ascii="Calibri" w:hAnsi="Calibri"/>
                            <w:color w:val="585858"/>
                            <w:sz w:val="18"/>
                          </w:rPr>
                          <w:t>vjeç</w:t>
                        </w:r>
                        <w:r>
                          <w:rPr>
                            <w:rFonts w:ascii="Calibri" w:hAnsi="Calibri"/>
                            <w:color w:val="585858"/>
                            <w:spacing w:val="-5"/>
                            <w:sz w:val="18"/>
                          </w:rPr>
                          <w:t xml:space="preserve"> </w:t>
                        </w:r>
                        <w:r>
                          <w:rPr>
                            <w:rFonts w:ascii="Calibri" w:hAnsi="Calibri"/>
                            <w:color w:val="585858"/>
                            <w:sz w:val="18"/>
                          </w:rPr>
                          <w:t>Sarandë Shtëpia</w:t>
                        </w:r>
                        <w:r>
                          <w:rPr>
                            <w:rFonts w:ascii="Calibri" w:hAnsi="Calibri"/>
                            <w:color w:val="585858"/>
                            <w:spacing w:val="-1"/>
                            <w:sz w:val="18"/>
                          </w:rPr>
                          <w:t xml:space="preserve"> </w:t>
                        </w:r>
                        <w:r>
                          <w:rPr>
                            <w:rFonts w:ascii="Calibri" w:hAnsi="Calibri"/>
                            <w:color w:val="585858"/>
                            <w:sz w:val="18"/>
                          </w:rPr>
                          <w:t>e</w:t>
                        </w:r>
                        <w:r>
                          <w:rPr>
                            <w:rFonts w:ascii="Calibri" w:hAnsi="Calibri"/>
                            <w:color w:val="585858"/>
                            <w:spacing w:val="-1"/>
                            <w:sz w:val="18"/>
                          </w:rPr>
                          <w:t xml:space="preserve"> </w:t>
                        </w:r>
                        <w:r>
                          <w:rPr>
                            <w:rFonts w:ascii="Calibri" w:hAnsi="Calibri"/>
                            <w:color w:val="585858"/>
                            <w:sz w:val="18"/>
                          </w:rPr>
                          <w:t>fëmijës</w:t>
                        </w:r>
                        <w:r>
                          <w:rPr>
                            <w:rFonts w:ascii="Calibri" w:hAnsi="Calibri"/>
                            <w:color w:val="585858"/>
                            <w:spacing w:val="-1"/>
                            <w:sz w:val="18"/>
                          </w:rPr>
                          <w:t xml:space="preserve"> </w:t>
                        </w:r>
                        <w:r>
                          <w:rPr>
                            <w:rFonts w:ascii="Calibri" w:hAnsi="Calibri"/>
                            <w:color w:val="585858"/>
                            <w:sz w:val="18"/>
                          </w:rPr>
                          <w:t>"Zyber Hallulli" 6-15 vjec, Tiranë Shtëpia e fëmijës 6 -15 vjeç Shkodër</w:t>
                        </w:r>
                      </w:p>
                      <w:p w:rsidR="00E1356D" w:rsidRDefault="00735C2B">
                        <w:pPr>
                          <w:spacing w:line="410" w:lineRule="auto"/>
                          <w:ind w:left="1445" w:right="4702" w:hanging="110"/>
                          <w:jc w:val="both"/>
                          <w:rPr>
                            <w:rFonts w:ascii="Calibri" w:hAnsi="Calibri"/>
                            <w:sz w:val="18"/>
                          </w:rPr>
                        </w:pPr>
                        <w:r>
                          <w:rPr>
                            <w:rFonts w:ascii="Calibri" w:hAnsi="Calibri"/>
                            <w:color w:val="585858"/>
                            <w:sz w:val="18"/>
                          </w:rPr>
                          <w:t>Shtëpia</w:t>
                        </w:r>
                        <w:r>
                          <w:rPr>
                            <w:rFonts w:ascii="Calibri" w:hAnsi="Calibri"/>
                            <w:color w:val="585858"/>
                            <w:spacing w:val="-5"/>
                            <w:sz w:val="18"/>
                          </w:rPr>
                          <w:t xml:space="preserve"> </w:t>
                        </w:r>
                        <w:r>
                          <w:rPr>
                            <w:rFonts w:ascii="Calibri" w:hAnsi="Calibri"/>
                            <w:color w:val="585858"/>
                            <w:sz w:val="18"/>
                          </w:rPr>
                          <w:t>e</w:t>
                        </w:r>
                        <w:r>
                          <w:rPr>
                            <w:rFonts w:ascii="Calibri" w:hAnsi="Calibri"/>
                            <w:color w:val="585858"/>
                            <w:spacing w:val="-6"/>
                            <w:sz w:val="18"/>
                          </w:rPr>
                          <w:t xml:space="preserve"> </w:t>
                        </w:r>
                        <w:r>
                          <w:rPr>
                            <w:rFonts w:ascii="Calibri" w:hAnsi="Calibri"/>
                            <w:color w:val="585858"/>
                            <w:sz w:val="18"/>
                          </w:rPr>
                          <w:t>fëmijës</w:t>
                        </w:r>
                        <w:r>
                          <w:rPr>
                            <w:rFonts w:ascii="Calibri" w:hAnsi="Calibri"/>
                            <w:color w:val="585858"/>
                            <w:spacing w:val="-6"/>
                            <w:sz w:val="18"/>
                          </w:rPr>
                          <w:t xml:space="preserve"> </w:t>
                        </w:r>
                        <w:r>
                          <w:rPr>
                            <w:rFonts w:ascii="Calibri" w:hAnsi="Calibri"/>
                            <w:color w:val="585858"/>
                            <w:sz w:val="18"/>
                          </w:rPr>
                          <w:t>0</w:t>
                        </w:r>
                        <w:r>
                          <w:rPr>
                            <w:rFonts w:ascii="Calibri" w:hAnsi="Calibri"/>
                            <w:color w:val="585858"/>
                            <w:spacing w:val="-5"/>
                            <w:sz w:val="18"/>
                          </w:rPr>
                          <w:t xml:space="preserve"> </w:t>
                        </w:r>
                        <w:r>
                          <w:rPr>
                            <w:rFonts w:ascii="Calibri" w:hAnsi="Calibri"/>
                            <w:color w:val="585858"/>
                            <w:sz w:val="18"/>
                          </w:rPr>
                          <w:t>-</w:t>
                        </w:r>
                        <w:r>
                          <w:rPr>
                            <w:rFonts w:ascii="Calibri" w:hAnsi="Calibri"/>
                            <w:color w:val="585858"/>
                            <w:spacing w:val="-5"/>
                            <w:sz w:val="18"/>
                          </w:rPr>
                          <w:t xml:space="preserve"> </w:t>
                        </w:r>
                        <w:r>
                          <w:rPr>
                            <w:rFonts w:ascii="Calibri" w:hAnsi="Calibri"/>
                            <w:color w:val="585858"/>
                            <w:sz w:val="18"/>
                          </w:rPr>
                          <w:t>5</w:t>
                        </w:r>
                        <w:r>
                          <w:rPr>
                            <w:rFonts w:ascii="Calibri" w:hAnsi="Calibri"/>
                            <w:color w:val="585858"/>
                            <w:spacing w:val="-6"/>
                            <w:sz w:val="18"/>
                          </w:rPr>
                          <w:t xml:space="preserve"> </w:t>
                        </w:r>
                        <w:r>
                          <w:rPr>
                            <w:rFonts w:ascii="Calibri" w:hAnsi="Calibri"/>
                            <w:color w:val="585858"/>
                            <w:sz w:val="18"/>
                          </w:rPr>
                          <w:t>vjeç</w:t>
                        </w:r>
                        <w:r>
                          <w:rPr>
                            <w:rFonts w:ascii="Calibri" w:hAnsi="Calibri"/>
                            <w:color w:val="585858"/>
                            <w:spacing w:val="-5"/>
                            <w:sz w:val="18"/>
                          </w:rPr>
                          <w:t xml:space="preserve"> </w:t>
                        </w:r>
                        <w:r>
                          <w:rPr>
                            <w:rFonts w:ascii="Calibri" w:hAnsi="Calibri"/>
                            <w:color w:val="585858"/>
                            <w:sz w:val="18"/>
                          </w:rPr>
                          <w:t>Shkodër Shtëpia</w:t>
                        </w:r>
                        <w:r>
                          <w:rPr>
                            <w:rFonts w:ascii="Calibri" w:hAnsi="Calibri"/>
                            <w:color w:val="585858"/>
                            <w:spacing w:val="-6"/>
                            <w:sz w:val="18"/>
                          </w:rPr>
                          <w:t xml:space="preserve"> </w:t>
                        </w:r>
                        <w:r>
                          <w:rPr>
                            <w:rFonts w:ascii="Calibri" w:hAnsi="Calibri"/>
                            <w:color w:val="585858"/>
                            <w:sz w:val="18"/>
                          </w:rPr>
                          <w:t>e</w:t>
                        </w:r>
                        <w:r>
                          <w:rPr>
                            <w:rFonts w:ascii="Calibri" w:hAnsi="Calibri"/>
                            <w:color w:val="585858"/>
                            <w:spacing w:val="-6"/>
                            <w:sz w:val="18"/>
                          </w:rPr>
                          <w:t xml:space="preserve"> </w:t>
                        </w:r>
                        <w:r>
                          <w:rPr>
                            <w:rFonts w:ascii="Calibri" w:hAnsi="Calibri"/>
                            <w:color w:val="585858"/>
                            <w:sz w:val="18"/>
                          </w:rPr>
                          <w:t>fëmijës</w:t>
                        </w:r>
                        <w:r>
                          <w:rPr>
                            <w:rFonts w:ascii="Calibri" w:hAnsi="Calibri"/>
                            <w:color w:val="585858"/>
                            <w:spacing w:val="-6"/>
                            <w:sz w:val="18"/>
                          </w:rPr>
                          <w:t xml:space="preserve"> </w:t>
                        </w:r>
                        <w:r>
                          <w:rPr>
                            <w:rFonts w:ascii="Calibri" w:hAnsi="Calibri"/>
                            <w:color w:val="585858"/>
                            <w:sz w:val="18"/>
                          </w:rPr>
                          <w:t>0</w:t>
                        </w:r>
                        <w:r>
                          <w:rPr>
                            <w:rFonts w:ascii="Calibri" w:hAnsi="Calibri"/>
                            <w:color w:val="585858"/>
                            <w:spacing w:val="-5"/>
                            <w:sz w:val="18"/>
                          </w:rPr>
                          <w:t xml:space="preserve"> </w:t>
                        </w:r>
                        <w:r>
                          <w:rPr>
                            <w:rFonts w:ascii="Calibri" w:hAnsi="Calibri"/>
                            <w:color w:val="585858"/>
                            <w:sz w:val="18"/>
                          </w:rPr>
                          <w:t>-</w:t>
                        </w:r>
                        <w:r>
                          <w:rPr>
                            <w:rFonts w:ascii="Calibri" w:hAnsi="Calibri"/>
                            <w:color w:val="585858"/>
                            <w:spacing w:val="-6"/>
                            <w:sz w:val="18"/>
                          </w:rPr>
                          <w:t xml:space="preserve"> </w:t>
                        </w:r>
                        <w:r>
                          <w:rPr>
                            <w:rFonts w:ascii="Calibri" w:hAnsi="Calibri"/>
                            <w:color w:val="585858"/>
                            <w:sz w:val="18"/>
                          </w:rPr>
                          <w:t>5</w:t>
                        </w:r>
                        <w:r>
                          <w:rPr>
                            <w:rFonts w:ascii="Calibri" w:hAnsi="Calibri"/>
                            <w:color w:val="585858"/>
                            <w:spacing w:val="-5"/>
                            <w:sz w:val="18"/>
                          </w:rPr>
                          <w:t xml:space="preserve"> </w:t>
                        </w:r>
                        <w:r>
                          <w:rPr>
                            <w:rFonts w:ascii="Calibri" w:hAnsi="Calibri"/>
                            <w:color w:val="585858"/>
                            <w:sz w:val="18"/>
                          </w:rPr>
                          <w:t>vjeç</w:t>
                        </w:r>
                        <w:r>
                          <w:rPr>
                            <w:rFonts w:ascii="Calibri" w:hAnsi="Calibri"/>
                            <w:color w:val="585858"/>
                            <w:spacing w:val="-5"/>
                            <w:sz w:val="18"/>
                          </w:rPr>
                          <w:t xml:space="preserve"> </w:t>
                        </w:r>
                        <w:r>
                          <w:rPr>
                            <w:rFonts w:ascii="Calibri" w:hAnsi="Calibri"/>
                            <w:color w:val="585858"/>
                            <w:sz w:val="18"/>
                          </w:rPr>
                          <w:t>Durrës Shtëpia e fëmijës 0 - 5 vjeç Vlorë Shtëpia e fëmijës 0 - 5 vjeç Korçë</w:t>
                        </w:r>
                      </w:p>
                      <w:p w:rsidR="00E1356D" w:rsidRDefault="00735C2B">
                        <w:pPr>
                          <w:spacing w:line="218" w:lineRule="exact"/>
                          <w:ind w:left="123"/>
                          <w:jc w:val="both"/>
                          <w:rPr>
                            <w:rFonts w:ascii="Calibri" w:hAnsi="Calibri"/>
                            <w:sz w:val="18"/>
                          </w:rPr>
                        </w:pPr>
                        <w:r>
                          <w:rPr>
                            <w:rFonts w:ascii="Calibri" w:hAnsi="Calibri"/>
                            <w:color w:val="585858"/>
                            <w:sz w:val="18"/>
                          </w:rPr>
                          <w:t>Shtëpia</w:t>
                        </w:r>
                        <w:r>
                          <w:rPr>
                            <w:rFonts w:ascii="Calibri" w:hAnsi="Calibri"/>
                            <w:color w:val="585858"/>
                            <w:spacing w:val="3"/>
                            <w:sz w:val="18"/>
                          </w:rPr>
                          <w:t xml:space="preserve"> </w:t>
                        </w:r>
                        <w:r>
                          <w:rPr>
                            <w:rFonts w:ascii="Calibri" w:hAnsi="Calibri"/>
                            <w:color w:val="585858"/>
                            <w:sz w:val="18"/>
                          </w:rPr>
                          <w:t>e</w:t>
                        </w:r>
                        <w:r>
                          <w:rPr>
                            <w:rFonts w:ascii="Calibri" w:hAnsi="Calibri"/>
                            <w:color w:val="585858"/>
                            <w:spacing w:val="-1"/>
                            <w:sz w:val="18"/>
                          </w:rPr>
                          <w:t xml:space="preserve"> </w:t>
                        </w:r>
                        <w:r>
                          <w:rPr>
                            <w:rFonts w:ascii="Calibri" w:hAnsi="Calibri"/>
                            <w:color w:val="585858"/>
                            <w:sz w:val="18"/>
                          </w:rPr>
                          <w:t>fëmijës</w:t>
                        </w:r>
                        <w:r>
                          <w:rPr>
                            <w:rFonts w:ascii="Calibri" w:hAnsi="Calibri"/>
                            <w:color w:val="585858"/>
                            <w:spacing w:val="40"/>
                            <w:sz w:val="18"/>
                          </w:rPr>
                          <w:t xml:space="preserve"> </w:t>
                        </w:r>
                        <w:r>
                          <w:rPr>
                            <w:rFonts w:ascii="Calibri" w:hAnsi="Calibri"/>
                            <w:color w:val="585858"/>
                            <w:sz w:val="18"/>
                          </w:rPr>
                          <w:t>0</w:t>
                        </w:r>
                        <w:r>
                          <w:rPr>
                            <w:rFonts w:ascii="Calibri" w:hAnsi="Calibri"/>
                            <w:color w:val="585858"/>
                            <w:spacing w:val="-1"/>
                            <w:sz w:val="18"/>
                          </w:rPr>
                          <w:t xml:space="preserve"> </w:t>
                        </w:r>
                        <w:r>
                          <w:rPr>
                            <w:rFonts w:ascii="Calibri" w:hAnsi="Calibri"/>
                            <w:color w:val="585858"/>
                            <w:sz w:val="18"/>
                          </w:rPr>
                          <w:t>- 5</w:t>
                        </w:r>
                        <w:r>
                          <w:rPr>
                            <w:rFonts w:ascii="Calibri" w:hAnsi="Calibri"/>
                            <w:color w:val="585858"/>
                            <w:spacing w:val="-1"/>
                            <w:sz w:val="18"/>
                          </w:rPr>
                          <w:t xml:space="preserve"> </w:t>
                        </w:r>
                        <w:r>
                          <w:rPr>
                            <w:rFonts w:ascii="Calibri" w:hAnsi="Calibri"/>
                            <w:color w:val="585858"/>
                            <w:sz w:val="18"/>
                          </w:rPr>
                          <w:t>vjeç “Hana</w:t>
                        </w:r>
                        <w:r>
                          <w:rPr>
                            <w:rFonts w:ascii="Calibri" w:hAnsi="Calibri"/>
                            <w:color w:val="585858"/>
                            <w:spacing w:val="-2"/>
                            <w:sz w:val="18"/>
                          </w:rPr>
                          <w:t xml:space="preserve"> </w:t>
                        </w:r>
                        <w:r>
                          <w:rPr>
                            <w:rFonts w:ascii="Calibri" w:hAnsi="Calibri"/>
                            <w:color w:val="585858"/>
                            <w:sz w:val="18"/>
                          </w:rPr>
                          <w:t>&amp; Rozafa”,</w:t>
                        </w:r>
                        <w:r>
                          <w:rPr>
                            <w:rFonts w:ascii="Calibri" w:hAnsi="Calibri"/>
                            <w:color w:val="585858"/>
                            <w:spacing w:val="-2"/>
                            <w:sz w:val="18"/>
                          </w:rPr>
                          <w:t xml:space="preserve"> Tiranë</w:t>
                        </w:r>
                      </w:p>
                      <w:p w:rsidR="00E1356D" w:rsidRDefault="00735C2B">
                        <w:pPr>
                          <w:tabs>
                            <w:tab w:val="left" w:pos="4526"/>
                            <w:tab w:val="left" w:pos="5055"/>
                            <w:tab w:val="left" w:pos="5584"/>
                            <w:tab w:val="left" w:pos="6114"/>
                            <w:tab w:val="left" w:pos="6643"/>
                            <w:tab w:val="left" w:pos="7173"/>
                            <w:tab w:val="left" w:pos="7702"/>
                            <w:tab w:val="left" w:pos="8232"/>
                          </w:tabs>
                          <w:spacing w:before="200"/>
                          <w:ind w:left="4042"/>
                          <w:rPr>
                            <w:rFonts w:ascii="Calibri"/>
                            <w:sz w:val="18"/>
                          </w:rPr>
                        </w:pPr>
                        <w:r>
                          <w:rPr>
                            <w:rFonts w:ascii="Calibri"/>
                            <w:color w:val="585858"/>
                            <w:spacing w:val="-10"/>
                            <w:sz w:val="18"/>
                          </w:rPr>
                          <w:t>0</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30</w:t>
                        </w:r>
                        <w:r>
                          <w:rPr>
                            <w:rFonts w:ascii="Calibri"/>
                            <w:color w:val="585858"/>
                            <w:sz w:val="18"/>
                          </w:rPr>
                          <w:tab/>
                        </w:r>
                        <w:r>
                          <w:rPr>
                            <w:rFonts w:ascii="Calibri"/>
                            <w:color w:val="585858"/>
                            <w:spacing w:val="-5"/>
                            <w:sz w:val="18"/>
                          </w:rPr>
                          <w:t>40</w:t>
                        </w:r>
                        <w:r>
                          <w:rPr>
                            <w:rFonts w:ascii="Calibri"/>
                            <w:color w:val="585858"/>
                            <w:sz w:val="18"/>
                          </w:rPr>
                          <w:tab/>
                        </w:r>
                        <w:r>
                          <w:rPr>
                            <w:rFonts w:ascii="Calibri"/>
                            <w:color w:val="585858"/>
                            <w:spacing w:val="-5"/>
                            <w:sz w:val="18"/>
                          </w:rPr>
                          <w:t>50</w:t>
                        </w:r>
                        <w:r>
                          <w:rPr>
                            <w:rFonts w:ascii="Calibri"/>
                            <w:color w:val="585858"/>
                            <w:sz w:val="18"/>
                          </w:rPr>
                          <w:tab/>
                        </w:r>
                        <w:r>
                          <w:rPr>
                            <w:rFonts w:ascii="Calibri"/>
                            <w:color w:val="585858"/>
                            <w:spacing w:val="-5"/>
                            <w:sz w:val="18"/>
                          </w:rPr>
                          <w:t>60</w:t>
                        </w:r>
                        <w:r>
                          <w:rPr>
                            <w:rFonts w:ascii="Calibri"/>
                            <w:color w:val="585858"/>
                            <w:sz w:val="18"/>
                          </w:rPr>
                          <w:tab/>
                        </w:r>
                        <w:r>
                          <w:rPr>
                            <w:rFonts w:ascii="Calibri"/>
                            <w:color w:val="585858"/>
                            <w:spacing w:val="-5"/>
                            <w:sz w:val="18"/>
                          </w:rPr>
                          <w:t>70</w:t>
                        </w:r>
                        <w:r>
                          <w:rPr>
                            <w:rFonts w:ascii="Calibri"/>
                            <w:color w:val="585858"/>
                            <w:sz w:val="18"/>
                          </w:rPr>
                          <w:tab/>
                        </w:r>
                        <w:r>
                          <w:rPr>
                            <w:rFonts w:ascii="Calibri"/>
                            <w:color w:val="585858"/>
                            <w:spacing w:val="-5"/>
                            <w:sz w:val="18"/>
                          </w:rPr>
                          <w:t>80</w:t>
                        </w:r>
                      </w:p>
                      <w:p w:rsidR="00E1356D" w:rsidRDefault="00735C2B">
                        <w:pPr>
                          <w:tabs>
                            <w:tab w:val="left" w:pos="1190"/>
                            <w:tab w:val="left" w:pos="2921"/>
                          </w:tabs>
                          <w:spacing w:before="179"/>
                          <w:ind w:left="216"/>
                          <w:jc w:val="center"/>
                          <w:rPr>
                            <w:rFonts w:ascii="Calibri"/>
                            <w:sz w:val="18"/>
                          </w:rPr>
                        </w:pPr>
                        <w:r>
                          <w:rPr>
                            <w:rFonts w:ascii="Calibri"/>
                            <w:color w:val="585858"/>
                            <w:spacing w:val="-2"/>
                            <w:sz w:val="18"/>
                          </w:rPr>
                          <w:t>Pranime</w:t>
                        </w:r>
                        <w:r>
                          <w:rPr>
                            <w:rFonts w:ascii="Calibri"/>
                            <w:color w:val="585858"/>
                            <w:sz w:val="18"/>
                          </w:rPr>
                          <w:tab/>
                          <w:t>Nr</w:t>
                        </w:r>
                        <w:r>
                          <w:rPr>
                            <w:rFonts w:ascii="Calibri"/>
                            <w:color w:val="585858"/>
                            <w:spacing w:val="-1"/>
                            <w:sz w:val="18"/>
                          </w:rPr>
                          <w:t xml:space="preserve"> </w:t>
                        </w:r>
                        <w:r>
                          <w:rPr>
                            <w:rFonts w:ascii="Calibri"/>
                            <w:color w:val="585858"/>
                            <w:sz w:val="18"/>
                          </w:rPr>
                          <w:t>i</w:t>
                        </w:r>
                        <w:r>
                          <w:rPr>
                            <w:rFonts w:ascii="Calibri"/>
                            <w:color w:val="585858"/>
                            <w:spacing w:val="-2"/>
                            <w:sz w:val="18"/>
                          </w:rPr>
                          <w:t xml:space="preserve"> </w:t>
                        </w:r>
                        <w:r>
                          <w:rPr>
                            <w:rFonts w:ascii="Calibri"/>
                            <w:color w:val="585858"/>
                            <w:sz w:val="18"/>
                          </w:rPr>
                          <w:t>Femijeve</w:t>
                        </w:r>
                        <w:r>
                          <w:rPr>
                            <w:rFonts w:ascii="Calibri"/>
                            <w:color w:val="585858"/>
                            <w:spacing w:val="-2"/>
                            <w:sz w:val="18"/>
                          </w:rPr>
                          <w:t xml:space="preserve"> </w:t>
                        </w:r>
                        <w:r>
                          <w:rPr>
                            <w:rFonts w:ascii="Calibri"/>
                            <w:color w:val="585858"/>
                            <w:spacing w:val="-4"/>
                            <w:sz w:val="18"/>
                          </w:rPr>
                          <w:t>2024</w:t>
                        </w:r>
                        <w:r>
                          <w:rPr>
                            <w:rFonts w:ascii="Calibri"/>
                            <w:color w:val="585858"/>
                            <w:sz w:val="18"/>
                          </w:rPr>
                          <w:tab/>
                        </w:r>
                        <w:r>
                          <w:rPr>
                            <w:rFonts w:ascii="Calibri"/>
                            <w:color w:val="585858"/>
                            <w:spacing w:val="-2"/>
                            <w:sz w:val="18"/>
                          </w:rPr>
                          <w:t>Kapaciteti</w:t>
                        </w:r>
                      </w:p>
                    </w:txbxContent>
                  </v:textbox>
                </v:shape>
                <w10:anchorlock/>
              </v:group>
            </w:pict>
          </mc:Fallback>
        </mc:AlternateContent>
      </w:r>
    </w:p>
    <w:p w:rsidR="00E1356D" w:rsidRDefault="00735C2B">
      <w:pPr>
        <w:pStyle w:val="Heading3"/>
        <w:numPr>
          <w:ilvl w:val="1"/>
          <w:numId w:val="18"/>
        </w:numPr>
        <w:tabs>
          <w:tab w:val="left" w:pos="2159"/>
        </w:tabs>
        <w:ind w:left="2159" w:hanging="359"/>
        <w:rPr>
          <w:rFonts w:ascii="Wingdings" w:hAnsi="Wingdings"/>
          <w:b w:val="0"/>
          <w:i w:val="0"/>
        </w:rPr>
      </w:pPr>
      <w:r>
        <w:t>Qendra</w:t>
      </w:r>
      <w:r>
        <w:rPr>
          <w:spacing w:val="-1"/>
        </w:rPr>
        <w:t xml:space="preserve"> </w:t>
      </w:r>
      <w:r>
        <w:t>Kombëtare Tranzitore</w:t>
      </w:r>
      <w:r>
        <w:rPr>
          <w:spacing w:val="-2"/>
        </w:rPr>
        <w:t xml:space="preserve"> </w:t>
      </w:r>
      <w:r>
        <w:t>e</w:t>
      </w:r>
      <w:r>
        <w:rPr>
          <w:spacing w:val="-1"/>
        </w:rPr>
        <w:t xml:space="preserve"> </w:t>
      </w:r>
      <w:r>
        <w:rPr>
          <w:spacing w:val="-2"/>
        </w:rPr>
        <w:t>Emergjencës</w:t>
      </w:r>
    </w:p>
    <w:p w:rsidR="00E1356D" w:rsidRDefault="00735C2B">
      <w:pPr>
        <w:spacing w:before="132"/>
        <w:ind w:left="1440" w:right="1438"/>
        <w:jc w:val="both"/>
        <w:rPr>
          <w:b/>
          <w:sz w:val="24"/>
        </w:rPr>
      </w:pPr>
      <w:r>
        <w:rPr>
          <w:sz w:val="24"/>
        </w:rPr>
        <w:t>Në Qendrën</w:t>
      </w:r>
      <w:r>
        <w:rPr>
          <w:spacing w:val="40"/>
          <w:sz w:val="24"/>
        </w:rPr>
        <w:t xml:space="preserve"> </w:t>
      </w:r>
      <w:r>
        <w:rPr>
          <w:sz w:val="24"/>
        </w:rPr>
        <w:t xml:space="preserve">Tranzitore të Emergjencës, aktualisht marrin shërbim </w:t>
      </w:r>
      <w:r>
        <w:rPr>
          <w:b/>
          <w:sz w:val="24"/>
        </w:rPr>
        <w:t>36 familje ( 35 gra, 36 burra dhe 86 fëmijë, 157 individë)</w:t>
      </w:r>
      <w:r>
        <w:rPr>
          <w:sz w:val="24"/>
        </w:rPr>
        <w:t>. Pjesa më e madhe e familjeve të strehuara i përkasin komunitetit rom. Për vitin</w:t>
      </w:r>
      <w:r>
        <w:rPr>
          <w:spacing w:val="40"/>
          <w:sz w:val="24"/>
        </w:rPr>
        <w:t xml:space="preserve"> </w:t>
      </w:r>
      <w:r>
        <w:rPr>
          <w:sz w:val="24"/>
        </w:rPr>
        <w:t xml:space="preserve">janar - dhjetor 2024 kanë dalë nga qendra </w:t>
      </w:r>
      <w:r>
        <w:rPr>
          <w:b/>
          <w:sz w:val="24"/>
        </w:rPr>
        <w:t>2 familje.</w:t>
      </w:r>
    </w:p>
    <w:p w:rsidR="00E1356D" w:rsidRDefault="00735C2B">
      <w:pPr>
        <w:pStyle w:val="Heading3"/>
        <w:numPr>
          <w:ilvl w:val="1"/>
          <w:numId w:val="18"/>
        </w:numPr>
        <w:tabs>
          <w:tab w:val="left" w:pos="2159"/>
        </w:tabs>
        <w:ind w:left="2159" w:hanging="359"/>
        <w:rPr>
          <w:rFonts w:ascii="Wingdings" w:hAnsi="Wingdings"/>
          <w:b w:val="0"/>
          <w:i w:val="0"/>
        </w:rPr>
      </w:pPr>
      <w:r>
        <w:t>Statusi</w:t>
      </w:r>
      <w:r>
        <w:rPr>
          <w:spacing w:val="58"/>
        </w:rPr>
        <w:t xml:space="preserve"> </w:t>
      </w:r>
      <w:r>
        <w:t xml:space="preserve">i </w:t>
      </w:r>
      <w:r>
        <w:rPr>
          <w:spacing w:val="-2"/>
        </w:rPr>
        <w:t>Jetimit</w:t>
      </w:r>
    </w:p>
    <w:p w:rsidR="00E1356D" w:rsidRDefault="00E1356D">
      <w:pPr>
        <w:pStyle w:val="BodyText"/>
        <w:rPr>
          <w:b/>
          <w:i/>
        </w:rPr>
      </w:pPr>
    </w:p>
    <w:p w:rsidR="00E1356D" w:rsidRDefault="00735C2B">
      <w:pPr>
        <w:pStyle w:val="BodyText"/>
        <w:ind w:left="1440" w:right="1435"/>
        <w:jc w:val="both"/>
      </w:pPr>
      <w:r>
        <w:t>Lidhur</w:t>
      </w:r>
      <w:r>
        <w:rPr>
          <w:spacing w:val="-8"/>
        </w:rPr>
        <w:t xml:space="preserve"> </w:t>
      </w:r>
      <w:r>
        <w:t>me</w:t>
      </w:r>
      <w:r>
        <w:rPr>
          <w:spacing w:val="-8"/>
        </w:rPr>
        <w:t xml:space="preserve"> </w:t>
      </w:r>
      <w:r>
        <w:t>statusin</w:t>
      </w:r>
      <w:r>
        <w:rPr>
          <w:spacing w:val="-8"/>
        </w:rPr>
        <w:t xml:space="preserve"> </w:t>
      </w:r>
      <w:r>
        <w:t>e</w:t>
      </w:r>
      <w:r>
        <w:rPr>
          <w:spacing w:val="-9"/>
        </w:rPr>
        <w:t xml:space="preserve"> </w:t>
      </w:r>
      <w:r>
        <w:t>jetimit</w:t>
      </w:r>
      <w:r>
        <w:rPr>
          <w:spacing w:val="-7"/>
        </w:rPr>
        <w:t xml:space="preserve"> </w:t>
      </w:r>
      <w:r>
        <w:t>e</w:t>
      </w:r>
      <w:r>
        <w:rPr>
          <w:spacing w:val="-9"/>
        </w:rPr>
        <w:t xml:space="preserve"> </w:t>
      </w:r>
      <w:r>
        <w:t>kanë</w:t>
      </w:r>
      <w:r>
        <w:rPr>
          <w:spacing w:val="-9"/>
        </w:rPr>
        <w:t xml:space="preserve"> </w:t>
      </w:r>
      <w:r>
        <w:t>përfitua</w:t>
      </w:r>
      <w:r>
        <w:t>r</w:t>
      </w:r>
      <w:r>
        <w:rPr>
          <w:spacing w:val="40"/>
        </w:rPr>
        <w:t xml:space="preserve"> </w:t>
      </w:r>
      <w:r>
        <w:t>statusin</w:t>
      </w:r>
      <w:r>
        <w:rPr>
          <w:spacing w:val="40"/>
        </w:rPr>
        <w:t xml:space="preserve"> </w:t>
      </w:r>
      <w:r>
        <w:t>255</w:t>
      </w:r>
      <w:r>
        <w:rPr>
          <w:spacing w:val="-8"/>
        </w:rPr>
        <w:t xml:space="preserve"> </w:t>
      </w:r>
      <w:r>
        <w:t>persona</w:t>
      </w:r>
      <w:r>
        <w:rPr>
          <w:spacing w:val="-9"/>
        </w:rPr>
        <w:t xml:space="preserve"> </w:t>
      </w:r>
      <w:r>
        <w:t>nga</w:t>
      </w:r>
      <w:r>
        <w:rPr>
          <w:spacing w:val="-9"/>
        </w:rPr>
        <w:t xml:space="preserve"> </w:t>
      </w:r>
      <w:r>
        <w:t>të</w:t>
      </w:r>
      <w:r>
        <w:rPr>
          <w:spacing w:val="-9"/>
        </w:rPr>
        <w:t xml:space="preserve"> </w:t>
      </w:r>
      <w:r>
        <w:t>cilët</w:t>
      </w:r>
      <w:r>
        <w:rPr>
          <w:spacing w:val="40"/>
        </w:rPr>
        <w:t xml:space="preserve"> </w:t>
      </w:r>
      <w:r>
        <w:t>26</w:t>
      </w:r>
      <w:r>
        <w:rPr>
          <w:spacing w:val="-8"/>
        </w:rPr>
        <w:t xml:space="preserve"> </w:t>
      </w:r>
      <w:r>
        <w:t>persona</w:t>
      </w:r>
      <w:r>
        <w:rPr>
          <w:spacing w:val="80"/>
        </w:rPr>
        <w:t xml:space="preserve"> </w:t>
      </w:r>
      <w:r>
        <w:t>nuk i kanë të dy prindërit, 228 persona janë</w:t>
      </w:r>
      <w:r>
        <w:rPr>
          <w:spacing w:val="40"/>
        </w:rPr>
        <w:t xml:space="preserve"> </w:t>
      </w:r>
      <w:r>
        <w:t>të lindur</w:t>
      </w:r>
      <w:r>
        <w:rPr>
          <w:spacing w:val="-1"/>
        </w:rPr>
        <w:t xml:space="preserve"> </w:t>
      </w:r>
      <w:r>
        <w:t>jashtë martese</w:t>
      </w:r>
      <w:r>
        <w:rPr>
          <w:spacing w:val="40"/>
        </w:rPr>
        <w:t xml:space="preserve"> </w:t>
      </w:r>
      <w:r>
        <w:t>dhe 1 personi i është hequr e drejta prindërore me vendim gjykate.</w:t>
      </w:r>
      <w:r>
        <w:rPr>
          <w:spacing w:val="40"/>
        </w:rPr>
        <w:t xml:space="preserve"> </w:t>
      </w:r>
      <w:r>
        <w:t>Gjithashtu</w:t>
      </w:r>
      <w:r>
        <w:rPr>
          <w:spacing w:val="40"/>
        </w:rPr>
        <w:t xml:space="preserve"> </w:t>
      </w:r>
      <w:r>
        <w:t>janë rinovuar rreth 500</w:t>
      </w:r>
      <w:r>
        <w:rPr>
          <w:spacing w:val="40"/>
        </w:rPr>
        <w:t xml:space="preserve"> </w:t>
      </w:r>
      <w:r>
        <w:t>statuse jetimi.</w:t>
      </w:r>
    </w:p>
    <w:p w:rsidR="00E1356D" w:rsidRDefault="00E1356D">
      <w:pPr>
        <w:pStyle w:val="BodyText"/>
        <w:spacing w:before="1"/>
      </w:pPr>
    </w:p>
    <w:p w:rsidR="00E1356D" w:rsidRDefault="00735C2B">
      <w:pPr>
        <w:pStyle w:val="BodyText"/>
        <w:ind w:left="1440" w:right="1435"/>
        <w:jc w:val="both"/>
      </w:pPr>
      <w:r>
        <w:t>Ka</w:t>
      </w:r>
      <w:r>
        <w:rPr>
          <w:spacing w:val="-11"/>
        </w:rPr>
        <w:t xml:space="preserve"> </w:t>
      </w:r>
      <w:r>
        <w:t>nisur</w:t>
      </w:r>
      <w:r>
        <w:rPr>
          <w:spacing w:val="40"/>
        </w:rPr>
        <w:t xml:space="preserve"> </w:t>
      </w:r>
      <w:r>
        <w:t>funksionimi</w:t>
      </w:r>
      <w:r>
        <w:rPr>
          <w:spacing w:val="-9"/>
        </w:rPr>
        <w:t xml:space="preserve"> </w:t>
      </w:r>
      <w:r>
        <w:t>on-line</w:t>
      </w:r>
      <w:r>
        <w:rPr>
          <w:spacing w:val="-11"/>
        </w:rPr>
        <w:t xml:space="preserve"> </w:t>
      </w:r>
      <w:r>
        <w:t>i</w:t>
      </w:r>
      <w:r>
        <w:rPr>
          <w:spacing w:val="-9"/>
        </w:rPr>
        <w:t xml:space="preserve"> </w:t>
      </w:r>
      <w:r>
        <w:t>aplikimeve</w:t>
      </w:r>
      <w:r>
        <w:rPr>
          <w:spacing w:val="-11"/>
        </w:rPr>
        <w:t xml:space="preserve"> </w:t>
      </w:r>
      <w:r>
        <w:t>te</w:t>
      </w:r>
      <w:r>
        <w:rPr>
          <w:spacing w:val="-10"/>
        </w:rPr>
        <w:t xml:space="preserve"> </w:t>
      </w:r>
      <w:r>
        <w:t>statusit</w:t>
      </w:r>
      <w:r>
        <w:rPr>
          <w:spacing w:val="-9"/>
        </w:rPr>
        <w:t xml:space="preserve"> </w:t>
      </w:r>
      <w:r>
        <w:t>të</w:t>
      </w:r>
      <w:r>
        <w:rPr>
          <w:spacing w:val="-10"/>
        </w:rPr>
        <w:t xml:space="preserve"> </w:t>
      </w:r>
      <w:r>
        <w:t>jetimit</w:t>
      </w:r>
      <w:r>
        <w:rPr>
          <w:spacing w:val="-9"/>
        </w:rPr>
        <w:t xml:space="preserve"> </w:t>
      </w:r>
      <w:r>
        <w:t>në</w:t>
      </w:r>
      <w:r>
        <w:rPr>
          <w:spacing w:val="-11"/>
        </w:rPr>
        <w:t xml:space="preserve"> </w:t>
      </w:r>
      <w:r>
        <w:t>sistemin</w:t>
      </w:r>
      <w:r>
        <w:rPr>
          <w:spacing w:val="-9"/>
        </w:rPr>
        <w:t xml:space="preserve"> </w:t>
      </w:r>
      <w:r>
        <w:t>elektronik</w:t>
      </w:r>
      <w:r>
        <w:rPr>
          <w:spacing w:val="-9"/>
        </w:rPr>
        <w:t xml:space="preserve"> </w:t>
      </w:r>
      <w:r>
        <w:t>AMS</w:t>
      </w:r>
      <w:r>
        <w:rPr>
          <w:spacing w:val="-9"/>
        </w:rPr>
        <w:t xml:space="preserve"> </w:t>
      </w:r>
      <w:r>
        <w:t xml:space="preserve">dhe SQDNE, Sistemi i Qarkullimit të Dokumentave me Nënshkrim Elektronik. Gjithsej kanë aplikuar për këtë shërbim </w:t>
      </w:r>
      <w:r>
        <w:rPr>
          <w:b/>
        </w:rPr>
        <w:t>60 raste</w:t>
      </w:r>
      <w:r>
        <w:t>.</w:t>
      </w:r>
    </w:p>
    <w:p w:rsidR="00E1356D" w:rsidRDefault="00E1356D">
      <w:pPr>
        <w:pStyle w:val="BodyText"/>
      </w:pPr>
    </w:p>
    <w:p w:rsidR="00E1356D" w:rsidRDefault="00735C2B">
      <w:pPr>
        <w:pStyle w:val="Heading3"/>
        <w:numPr>
          <w:ilvl w:val="1"/>
          <w:numId w:val="18"/>
        </w:numPr>
        <w:tabs>
          <w:tab w:val="left" w:pos="2159"/>
        </w:tabs>
        <w:ind w:left="2159" w:hanging="359"/>
        <w:rPr>
          <w:rFonts w:ascii="Wingdings" w:hAnsi="Wingdings"/>
          <w:b w:val="0"/>
          <w:i w:val="0"/>
        </w:rPr>
      </w:pPr>
      <w:r>
        <w:t>Qendrat</w:t>
      </w:r>
      <w:r>
        <w:rPr>
          <w:spacing w:val="-1"/>
        </w:rPr>
        <w:t xml:space="preserve"> </w:t>
      </w:r>
      <w:r>
        <w:t>e</w:t>
      </w:r>
      <w:r>
        <w:rPr>
          <w:spacing w:val="-2"/>
        </w:rPr>
        <w:t xml:space="preserve"> </w:t>
      </w:r>
      <w:r>
        <w:t>Zhvillimit</w:t>
      </w:r>
      <w:r>
        <w:rPr>
          <w:spacing w:val="-1"/>
        </w:rPr>
        <w:t xml:space="preserve"> </w:t>
      </w:r>
      <w:r>
        <w:t>për</w:t>
      </w:r>
      <w:r>
        <w:rPr>
          <w:spacing w:val="-3"/>
        </w:rPr>
        <w:t xml:space="preserve"> </w:t>
      </w:r>
      <w:r>
        <w:rPr>
          <w:spacing w:val="-5"/>
        </w:rPr>
        <w:t>PAK</w:t>
      </w:r>
    </w:p>
    <w:p w:rsidR="00E1356D" w:rsidRDefault="00735C2B">
      <w:pPr>
        <w:pStyle w:val="BodyText"/>
        <w:spacing w:before="158"/>
        <w:ind w:left="1440" w:right="1435"/>
        <w:jc w:val="both"/>
      </w:pPr>
      <w:r>
        <w:t>Aktualisht në</w:t>
      </w:r>
      <w:r>
        <w:rPr>
          <w:spacing w:val="40"/>
        </w:rPr>
        <w:t xml:space="preserve"> </w:t>
      </w:r>
      <w:r>
        <w:t>6 qendrat e zhvillimit për PAK marrin shërbim 207 përfitues, nga këto 132 persona mbi moshën 21 vjeç, kjo për arsye si: braktisja e personave që në lindje, probleme social-ekonomike shumë të theksuara në familje, prindërit janë shumë të moshuar si dhe me p</w:t>
      </w:r>
      <w:r>
        <w:t>robleme shëndetësore fizike, mendore dhe e kanë të pamundur të kujdesen për fëmijët.</w:t>
      </w:r>
    </w:p>
    <w:p w:rsidR="00E1356D" w:rsidRDefault="00735C2B">
      <w:pPr>
        <w:pStyle w:val="BodyText"/>
        <w:spacing w:before="1"/>
        <w:ind w:left="1440"/>
        <w:jc w:val="both"/>
      </w:pPr>
      <w:r>
        <w:t>Gjatë</w:t>
      </w:r>
      <w:r>
        <w:rPr>
          <w:spacing w:val="-3"/>
        </w:rPr>
        <w:t xml:space="preserve"> </w:t>
      </w:r>
      <w:r>
        <w:t>vitit</w:t>
      </w:r>
      <w:r>
        <w:rPr>
          <w:spacing w:val="60"/>
        </w:rPr>
        <w:t xml:space="preserve"> </w:t>
      </w:r>
      <w:r>
        <w:t>2024</w:t>
      </w:r>
      <w:r>
        <w:rPr>
          <w:spacing w:val="-1"/>
        </w:rPr>
        <w:t xml:space="preserve"> </w:t>
      </w:r>
      <w:r>
        <w:t>në</w:t>
      </w:r>
      <w:r>
        <w:rPr>
          <w:spacing w:val="-1"/>
        </w:rPr>
        <w:t xml:space="preserve"> </w:t>
      </w:r>
      <w:r>
        <w:t>6 qendra</w:t>
      </w:r>
      <w:r>
        <w:rPr>
          <w:spacing w:val="-3"/>
        </w:rPr>
        <w:t xml:space="preserve"> </w:t>
      </w:r>
      <w:r>
        <w:t>të zhvillimit janë</w:t>
      </w:r>
      <w:r>
        <w:rPr>
          <w:spacing w:val="-2"/>
        </w:rPr>
        <w:t xml:space="preserve"> </w:t>
      </w:r>
      <w:r>
        <w:t xml:space="preserve">sistemuar 9 </w:t>
      </w:r>
      <w:r>
        <w:rPr>
          <w:spacing w:val="-2"/>
        </w:rPr>
        <w:t>raste.</w:t>
      </w:r>
    </w:p>
    <w:p w:rsidR="00E1356D" w:rsidRDefault="00735C2B">
      <w:pPr>
        <w:pStyle w:val="BodyText"/>
        <w:ind w:left="1440" w:right="1438"/>
        <w:jc w:val="both"/>
      </w:pPr>
      <w:r>
        <w:t>Qendrat</w:t>
      </w:r>
      <w:r>
        <w:rPr>
          <w:spacing w:val="-12"/>
        </w:rPr>
        <w:t xml:space="preserve"> </w:t>
      </w:r>
      <w:r>
        <w:t>e</w:t>
      </w:r>
      <w:r>
        <w:rPr>
          <w:spacing w:val="-13"/>
        </w:rPr>
        <w:t xml:space="preserve"> </w:t>
      </w:r>
      <w:r>
        <w:t>Zhvillimit</w:t>
      </w:r>
      <w:r>
        <w:rPr>
          <w:spacing w:val="-12"/>
        </w:rPr>
        <w:t xml:space="preserve"> </w:t>
      </w:r>
      <w:r>
        <w:t>në</w:t>
      </w:r>
      <w:r>
        <w:rPr>
          <w:spacing w:val="-13"/>
        </w:rPr>
        <w:t xml:space="preserve"> </w:t>
      </w:r>
      <w:r>
        <w:t>Korçë,</w:t>
      </w:r>
      <w:r>
        <w:rPr>
          <w:spacing w:val="-12"/>
        </w:rPr>
        <w:t xml:space="preserve"> </w:t>
      </w:r>
      <w:r>
        <w:t>Shkodër</w:t>
      </w:r>
      <w:r>
        <w:rPr>
          <w:spacing w:val="-13"/>
        </w:rPr>
        <w:t xml:space="preserve"> </w:t>
      </w:r>
      <w:r>
        <w:t>dhe</w:t>
      </w:r>
      <w:r>
        <w:rPr>
          <w:spacing w:val="-13"/>
        </w:rPr>
        <w:t xml:space="preserve"> </w:t>
      </w:r>
      <w:r>
        <w:t>Berat</w:t>
      </w:r>
      <w:r>
        <w:rPr>
          <w:spacing w:val="-12"/>
        </w:rPr>
        <w:t xml:space="preserve"> </w:t>
      </w:r>
      <w:r>
        <w:t>kanë</w:t>
      </w:r>
      <w:r>
        <w:rPr>
          <w:spacing w:val="-13"/>
        </w:rPr>
        <w:t xml:space="preserve"> </w:t>
      </w:r>
      <w:r>
        <w:t>humbur</w:t>
      </w:r>
      <w:r>
        <w:rPr>
          <w:spacing w:val="-12"/>
        </w:rPr>
        <w:t xml:space="preserve"> </w:t>
      </w:r>
      <w:r>
        <w:t>funksionalitetin</w:t>
      </w:r>
      <w:r>
        <w:rPr>
          <w:spacing w:val="-12"/>
        </w:rPr>
        <w:t xml:space="preserve"> </w:t>
      </w:r>
      <w:r>
        <w:t>e</w:t>
      </w:r>
      <w:r>
        <w:rPr>
          <w:spacing w:val="-13"/>
        </w:rPr>
        <w:t xml:space="preserve"> </w:t>
      </w:r>
      <w:r>
        <w:t>tyre,</w:t>
      </w:r>
      <w:r>
        <w:rPr>
          <w:spacing w:val="-12"/>
        </w:rPr>
        <w:t xml:space="preserve"> </w:t>
      </w:r>
      <w:r>
        <w:t>për</w:t>
      </w:r>
      <w:r>
        <w:rPr>
          <w:spacing w:val="-13"/>
        </w:rPr>
        <w:t xml:space="preserve"> </w:t>
      </w:r>
      <w:r>
        <w:t>këtë tipologji shërbimi, pasi përfituesit janë mbi moshën 21 vjeç dhe nuk mund të marrin asnjë zhvillim</w:t>
      </w:r>
      <w:r>
        <w:rPr>
          <w:spacing w:val="-13"/>
        </w:rPr>
        <w:t xml:space="preserve"> </w:t>
      </w:r>
      <w:r>
        <w:t>për</w:t>
      </w:r>
      <w:r>
        <w:rPr>
          <w:spacing w:val="-14"/>
        </w:rPr>
        <w:t xml:space="preserve"> </w:t>
      </w:r>
      <w:r>
        <w:t>aftësimin</w:t>
      </w:r>
      <w:r>
        <w:rPr>
          <w:spacing w:val="-13"/>
        </w:rPr>
        <w:t xml:space="preserve"> </w:t>
      </w:r>
      <w:r>
        <w:t>jetësor</w:t>
      </w:r>
      <w:r>
        <w:rPr>
          <w:spacing w:val="-14"/>
        </w:rPr>
        <w:t xml:space="preserve"> </w:t>
      </w:r>
      <w:r>
        <w:t>për</w:t>
      </w:r>
      <w:r>
        <w:rPr>
          <w:spacing w:val="-14"/>
        </w:rPr>
        <w:t xml:space="preserve"> </w:t>
      </w:r>
      <w:r>
        <w:t>shkak</w:t>
      </w:r>
      <w:r>
        <w:rPr>
          <w:spacing w:val="-13"/>
        </w:rPr>
        <w:t xml:space="preserve"> </w:t>
      </w:r>
      <w:r>
        <w:t>të</w:t>
      </w:r>
      <w:r>
        <w:rPr>
          <w:spacing w:val="-14"/>
        </w:rPr>
        <w:t xml:space="preserve"> </w:t>
      </w:r>
      <w:r>
        <w:t>diagnozës.</w:t>
      </w:r>
      <w:r>
        <w:rPr>
          <w:spacing w:val="-13"/>
        </w:rPr>
        <w:t xml:space="preserve"> </w:t>
      </w:r>
      <w:r>
        <w:t>Shërbimet</w:t>
      </w:r>
      <w:r>
        <w:rPr>
          <w:spacing w:val="-13"/>
        </w:rPr>
        <w:t xml:space="preserve"> </w:t>
      </w:r>
      <w:r>
        <w:t>që</w:t>
      </w:r>
      <w:r>
        <w:rPr>
          <w:spacing w:val="-14"/>
        </w:rPr>
        <w:t xml:space="preserve"> </w:t>
      </w:r>
      <w:r>
        <w:t>ofrohen</w:t>
      </w:r>
      <w:r>
        <w:rPr>
          <w:spacing w:val="-13"/>
        </w:rPr>
        <w:t xml:space="preserve"> </w:t>
      </w:r>
      <w:r>
        <w:t>në</w:t>
      </w:r>
      <w:r>
        <w:rPr>
          <w:spacing w:val="-14"/>
        </w:rPr>
        <w:t xml:space="preserve"> </w:t>
      </w:r>
      <w:r>
        <w:t>këto</w:t>
      </w:r>
      <w:r>
        <w:rPr>
          <w:spacing w:val="-13"/>
        </w:rPr>
        <w:t xml:space="preserve"> </w:t>
      </w:r>
      <w:r>
        <w:t>qendra</w:t>
      </w:r>
      <w:r>
        <w:rPr>
          <w:spacing w:val="-15"/>
        </w:rPr>
        <w:t xml:space="preserve"> </w:t>
      </w:r>
      <w:r>
        <w:t xml:space="preserve">janë </w:t>
      </w:r>
      <w:r>
        <w:rPr>
          <w:spacing w:val="-6"/>
        </w:rPr>
        <w:t>të</w:t>
      </w:r>
    </w:p>
    <w:p w:rsidR="00E1356D" w:rsidRDefault="00E1356D">
      <w:pPr>
        <w:pStyle w:val="BodyText"/>
      </w:pPr>
    </w:p>
    <w:p w:rsidR="00E1356D" w:rsidRDefault="00E1356D">
      <w:pPr>
        <w:pStyle w:val="BodyText"/>
      </w:pPr>
    </w:p>
    <w:p w:rsidR="00E1356D" w:rsidRDefault="00735C2B">
      <w:pPr>
        <w:pStyle w:val="BodyText"/>
        <w:ind w:left="1440" w:right="1442"/>
        <w:jc w:val="both"/>
      </w:pPr>
      <w:r>
        <w:t>përqëndruara më shumë në shërbime jetësore si: ushqim, shërb</w:t>
      </w:r>
      <w:r>
        <w:t xml:space="preserve">im shëndetësor dhe aktivitete </w:t>
      </w:r>
      <w:r>
        <w:rPr>
          <w:spacing w:val="-2"/>
        </w:rPr>
        <w:t>kulturore.</w:t>
      </w:r>
    </w:p>
    <w:p w:rsidR="00E1356D" w:rsidRDefault="00735C2B">
      <w:pPr>
        <w:pStyle w:val="BodyText"/>
        <w:ind w:left="1440" w:right="1437"/>
        <w:jc w:val="both"/>
      </w:pPr>
      <w:r>
        <w:t>Në</w:t>
      </w:r>
      <w:r>
        <w:rPr>
          <w:spacing w:val="-5"/>
        </w:rPr>
        <w:t xml:space="preserve"> </w:t>
      </w:r>
      <w:r>
        <w:t>këtë</w:t>
      </w:r>
      <w:r>
        <w:rPr>
          <w:spacing w:val="-4"/>
        </w:rPr>
        <w:t xml:space="preserve"> </w:t>
      </w:r>
      <w:r>
        <w:t>kontekst,</w:t>
      </w:r>
      <w:r>
        <w:rPr>
          <w:spacing w:val="-3"/>
        </w:rPr>
        <w:t xml:space="preserve"> </w:t>
      </w:r>
      <w:r>
        <w:t>propozohet</w:t>
      </w:r>
      <w:r>
        <w:rPr>
          <w:spacing w:val="-3"/>
        </w:rPr>
        <w:t xml:space="preserve"> </w:t>
      </w:r>
      <w:r>
        <w:t>ndryshimi</w:t>
      </w:r>
      <w:r>
        <w:rPr>
          <w:spacing w:val="-3"/>
        </w:rPr>
        <w:t xml:space="preserve"> </w:t>
      </w:r>
      <w:r>
        <w:t>i</w:t>
      </w:r>
      <w:r>
        <w:rPr>
          <w:spacing w:val="-3"/>
        </w:rPr>
        <w:t xml:space="preserve"> </w:t>
      </w:r>
      <w:r>
        <w:t>tipologjisë</w:t>
      </w:r>
      <w:r>
        <w:rPr>
          <w:spacing w:val="-4"/>
        </w:rPr>
        <w:t xml:space="preserve"> </w:t>
      </w:r>
      <w:r>
        <w:t>së</w:t>
      </w:r>
      <w:r>
        <w:rPr>
          <w:spacing w:val="-4"/>
        </w:rPr>
        <w:t xml:space="preserve"> </w:t>
      </w:r>
      <w:r>
        <w:t>shërbimit</w:t>
      </w:r>
      <w:r>
        <w:rPr>
          <w:spacing w:val="-3"/>
        </w:rPr>
        <w:t xml:space="preserve"> </w:t>
      </w:r>
      <w:r>
        <w:t>në</w:t>
      </w:r>
      <w:r>
        <w:rPr>
          <w:spacing w:val="-3"/>
        </w:rPr>
        <w:t xml:space="preserve"> </w:t>
      </w:r>
      <w:r>
        <w:t>këto</w:t>
      </w:r>
      <w:r>
        <w:rPr>
          <w:spacing w:val="-3"/>
        </w:rPr>
        <w:t xml:space="preserve"> </w:t>
      </w:r>
      <w:r>
        <w:t>institucione,</w:t>
      </w:r>
      <w:r>
        <w:rPr>
          <w:spacing w:val="-3"/>
        </w:rPr>
        <w:t xml:space="preserve"> </w:t>
      </w:r>
      <w:r>
        <w:t>kjo</w:t>
      </w:r>
      <w:r>
        <w:rPr>
          <w:spacing w:val="-3"/>
        </w:rPr>
        <w:t xml:space="preserve"> </w:t>
      </w:r>
      <w:r>
        <w:t>dhe për shkak të rritjes së numrit të kërkesave, pranë SHSSH-së, për sistemim të personave me aftësi</w:t>
      </w:r>
      <w:r>
        <w:rPr>
          <w:spacing w:val="31"/>
        </w:rPr>
        <w:t xml:space="preserve"> </w:t>
      </w:r>
      <w:r>
        <w:t>të</w:t>
      </w:r>
      <w:r>
        <w:rPr>
          <w:spacing w:val="32"/>
        </w:rPr>
        <w:t xml:space="preserve"> </w:t>
      </w:r>
      <w:r>
        <w:t>kufizuar</w:t>
      </w:r>
      <w:r>
        <w:rPr>
          <w:spacing w:val="31"/>
        </w:rPr>
        <w:t xml:space="preserve"> </w:t>
      </w:r>
      <w:r>
        <w:t>mbi</w:t>
      </w:r>
      <w:r>
        <w:rPr>
          <w:spacing w:val="33"/>
        </w:rPr>
        <w:t xml:space="preserve"> </w:t>
      </w:r>
      <w:r>
        <w:t>21</w:t>
      </w:r>
      <w:r>
        <w:rPr>
          <w:spacing w:val="33"/>
        </w:rPr>
        <w:t xml:space="preserve"> </w:t>
      </w:r>
      <w:r>
        <w:t>vje</w:t>
      </w:r>
      <w:r>
        <w:t>ç,</w:t>
      </w:r>
      <w:r>
        <w:rPr>
          <w:spacing w:val="32"/>
        </w:rPr>
        <w:t xml:space="preserve"> </w:t>
      </w:r>
      <w:r>
        <w:t>të</w:t>
      </w:r>
      <w:r>
        <w:rPr>
          <w:spacing w:val="32"/>
        </w:rPr>
        <w:t xml:space="preserve"> </w:t>
      </w:r>
      <w:r>
        <w:t>cilët</w:t>
      </w:r>
      <w:r>
        <w:rPr>
          <w:spacing w:val="32"/>
        </w:rPr>
        <w:t xml:space="preserve"> </w:t>
      </w:r>
      <w:r>
        <w:t>janë</w:t>
      </w:r>
      <w:r>
        <w:rPr>
          <w:spacing w:val="31"/>
        </w:rPr>
        <w:t xml:space="preserve"> </w:t>
      </w:r>
      <w:r>
        <w:t>të</w:t>
      </w:r>
      <w:r>
        <w:rPr>
          <w:spacing w:val="32"/>
        </w:rPr>
        <w:t xml:space="preserve"> </w:t>
      </w:r>
      <w:r>
        <w:t>braktisur</w:t>
      </w:r>
      <w:r>
        <w:rPr>
          <w:spacing w:val="31"/>
        </w:rPr>
        <w:t xml:space="preserve"> </w:t>
      </w:r>
      <w:r>
        <w:t>nga</w:t>
      </w:r>
      <w:r>
        <w:rPr>
          <w:spacing w:val="32"/>
        </w:rPr>
        <w:t xml:space="preserve"> </w:t>
      </w:r>
      <w:r>
        <w:t>familja</w:t>
      </w:r>
      <w:r>
        <w:rPr>
          <w:spacing w:val="31"/>
        </w:rPr>
        <w:t xml:space="preserve"> </w:t>
      </w:r>
      <w:r>
        <w:t>apo</w:t>
      </w:r>
      <w:r>
        <w:rPr>
          <w:spacing w:val="34"/>
        </w:rPr>
        <w:t xml:space="preserve"> </w:t>
      </w:r>
      <w:r>
        <w:t>kanë</w:t>
      </w:r>
      <w:r>
        <w:rPr>
          <w:spacing w:val="32"/>
        </w:rPr>
        <w:t xml:space="preserve"> </w:t>
      </w:r>
      <w:r>
        <w:t>arsye</w:t>
      </w:r>
      <w:r>
        <w:rPr>
          <w:spacing w:val="31"/>
        </w:rPr>
        <w:t xml:space="preserve"> </w:t>
      </w:r>
      <w:r>
        <w:rPr>
          <w:spacing w:val="-2"/>
        </w:rPr>
        <w:t>social-</w:t>
      </w:r>
    </w:p>
    <w:p w:rsidR="00E1356D" w:rsidRDefault="00E1356D">
      <w:pPr>
        <w:pStyle w:val="BodyText"/>
        <w:jc w:val="both"/>
        <w:sectPr w:rsidR="00E1356D">
          <w:pgSz w:w="11930" w:h="16860"/>
          <w:pgMar w:top="1440" w:right="0" w:bottom="1140" w:left="0" w:header="0" w:footer="951" w:gutter="0"/>
          <w:cols w:space="720"/>
        </w:sectPr>
      </w:pPr>
    </w:p>
    <w:p w:rsidR="00E1356D" w:rsidRDefault="00735C2B">
      <w:pPr>
        <w:pStyle w:val="BodyText"/>
        <w:spacing w:before="79"/>
        <w:ind w:left="1440"/>
      </w:pPr>
      <w:r>
        <w:rPr>
          <w:spacing w:val="-2"/>
        </w:rPr>
        <w:t>ekonomike.</w:t>
      </w:r>
    </w:p>
    <w:p w:rsidR="00E1356D" w:rsidRDefault="00E1356D">
      <w:pPr>
        <w:pStyle w:val="BodyText"/>
      </w:pPr>
    </w:p>
    <w:p w:rsidR="00E1356D" w:rsidRDefault="00E1356D">
      <w:pPr>
        <w:pStyle w:val="BodyText"/>
      </w:pPr>
    </w:p>
    <w:p w:rsidR="00E1356D" w:rsidRDefault="00735C2B">
      <w:pPr>
        <w:ind w:left="1440"/>
        <w:rPr>
          <w:i/>
          <w:sz w:val="24"/>
        </w:rPr>
      </w:pPr>
      <w:r>
        <w:rPr>
          <w:i/>
          <w:sz w:val="24"/>
        </w:rPr>
        <w:t>Tab.</w:t>
      </w:r>
      <w:r>
        <w:rPr>
          <w:i/>
          <w:spacing w:val="-1"/>
          <w:sz w:val="24"/>
        </w:rPr>
        <w:t xml:space="preserve"> </w:t>
      </w:r>
      <w:r>
        <w:rPr>
          <w:i/>
          <w:sz w:val="24"/>
        </w:rPr>
        <w:t>Nr.</w:t>
      </w:r>
      <w:r>
        <w:rPr>
          <w:i/>
          <w:spacing w:val="-1"/>
          <w:sz w:val="24"/>
        </w:rPr>
        <w:t xml:space="preserve"> </w:t>
      </w:r>
      <w:r>
        <w:rPr>
          <w:i/>
          <w:sz w:val="24"/>
        </w:rPr>
        <w:t>1 Dinamikat</w:t>
      </w:r>
      <w:r>
        <w:rPr>
          <w:i/>
          <w:spacing w:val="-1"/>
          <w:sz w:val="24"/>
        </w:rPr>
        <w:t xml:space="preserve"> </w:t>
      </w:r>
      <w:r>
        <w:rPr>
          <w:i/>
          <w:sz w:val="24"/>
        </w:rPr>
        <w:t>e PAK</w:t>
      </w:r>
      <w:r>
        <w:rPr>
          <w:i/>
          <w:spacing w:val="-1"/>
          <w:sz w:val="24"/>
        </w:rPr>
        <w:t xml:space="preserve"> </w:t>
      </w:r>
      <w:r>
        <w:rPr>
          <w:i/>
          <w:sz w:val="24"/>
        </w:rPr>
        <w:t>në IPSH-të</w:t>
      </w:r>
      <w:r>
        <w:rPr>
          <w:i/>
          <w:spacing w:val="-1"/>
          <w:sz w:val="24"/>
        </w:rPr>
        <w:t xml:space="preserve"> </w:t>
      </w:r>
      <w:r>
        <w:rPr>
          <w:i/>
          <w:sz w:val="24"/>
        </w:rPr>
        <w:t xml:space="preserve">rezidenciale </w:t>
      </w:r>
      <w:r>
        <w:rPr>
          <w:i/>
          <w:spacing w:val="-2"/>
          <w:sz w:val="24"/>
        </w:rPr>
        <w:t>publike</w:t>
      </w:r>
    </w:p>
    <w:tbl>
      <w:tblPr>
        <w:tblW w:w="0" w:type="auto"/>
        <w:tblInd w:w="1455" w:type="dxa"/>
        <w:tblBorders>
          <w:top w:val="single" w:sz="6" w:space="0" w:color="ABABAB"/>
          <w:left w:val="single" w:sz="6" w:space="0" w:color="ABABAB"/>
          <w:bottom w:val="single" w:sz="6" w:space="0" w:color="ABABAB"/>
          <w:right w:val="single" w:sz="6" w:space="0" w:color="ABABAB"/>
          <w:insideH w:val="single" w:sz="6" w:space="0" w:color="ABABAB"/>
          <w:insideV w:val="single" w:sz="6" w:space="0" w:color="ABABAB"/>
        </w:tblBorders>
        <w:tblLayout w:type="fixed"/>
        <w:tblCellMar>
          <w:left w:w="0" w:type="dxa"/>
          <w:right w:w="0" w:type="dxa"/>
        </w:tblCellMar>
        <w:tblLook w:val="01E0" w:firstRow="1" w:lastRow="1" w:firstColumn="1" w:lastColumn="1" w:noHBand="0" w:noVBand="0"/>
      </w:tblPr>
      <w:tblGrid>
        <w:gridCol w:w="557"/>
        <w:gridCol w:w="3241"/>
        <w:gridCol w:w="1981"/>
        <w:gridCol w:w="1172"/>
      </w:tblGrid>
      <w:tr w:rsidR="00E1356D">
        <w:trPr>
          <w:trHeight w:val="613"/>
        </w:trPr>
        <w:tc>
          <w:tcPr>
            <w:tcW w:w="557" w:type="dxa"/>
          </w:tcPr>
          <w:p w:rsidR="00E1356D" w:rsidRDefault="00735C2B">
            <w:pPr>
              <w:pStyle w:val="TableParagraph"/>
              <w:spacing w:line="275" w:lineRule="exact"/>
              <w:ind w:left="107"/>
              <w:jc w:val="left"/>
              <w:rPr>
                <w:rFonts w:ascii="Times New Roman"/>
                <w:b/>
                <w:sz w:val="24"/>
              </w:rPr>
            </w:pPr>
            <w:r>
              <w:rPr>
                <w:rFonts w:ascii="Times New Roman"/>
                <w:b/>
                <w:spacing w:val="-5"/>
                <w:sz w:val="24"/>
              </w:rPr>
              <w:t>Nr.</w:t>
            </w:r>
          </w:p>
        </w:tc>
        <w:tc>
          <w:tcPr>
            <w:tcW w:w="3241" w:type="dxa"/>
          </w:tcPr>
          <w:p w:rsidR="00E1356D" w:rsidRDefault="00735C2B">
            <w:pPr>
              <w:pStyle w:val="TableParagraph"/>
              <w:spacing w:line="275" w:lineRule="exact"/>
              <w:ind w:left="107"/>
              <w:jc w:val="left"/>
              <w:rPr>
                <w:rFonts w:ascii="Times New Roman"/>
                <w:b/>
                <w:sz w:val="24"/>
              </w:rPr>
            </w:pPr>
            <w:r>
              <w:rPr>
                <w:rFonts w:ascii="Times New Roman"/>
                <w:b/>
                <w:spacing w:val="-2"/>
                <w:sz w:val="24"/>
              </w:rPr>
              <w:t>Institucioni</w:t>
            </w:r>
          </w:p>
        </w:tc>
        <w:tc>
          <w:tcPr>
            <w:tcW w:w="1981" w:type="dxa"/>
          </w:tcPr>
          <w:p w:rsidR="00E1356D" w:rsidRDefault="00735C2B">
            <w:pPr>
              <w:pStyle w:val="TableParagraph"/>
              <w:spacing w:line="275" w:lineRule="exact"/>
              <w:ind w:left="107"/>
              <w:jc w:val="left"/>
              <w:rPr>
                <w:rFonts w:ascii="Times New Roman"/>
                <w:b/>
                <w:sz w:val="24"/>
              </w:rPr>
            </w:pPr>
            <w:r>
              <w:rPr>
                <w:rFonts w:ascii="Times New Roman"/>
                <w:b/>
                <w:spacing w:val="-2"/>
                <w:sz w:val="24"/>
              </w:rPr>
              <w:t>Hyrjet</w:t>
            </w:r>
          </w:p>
        </w:tc>
        <w:tc>
          <w:tcPr>
            <w:tcW w:w="1172" w:type="dxa"/>
          </w:tcPr>
          <w:p w:rsidR="00E1356D" w:rsidRDefault="00735C2B">
            <w:pPr>
              <w:pStyle w:val="TableParagraph"/>
              <w:ind w:left="106" w:right="389"/>
              <w:jc w:val="left"/>
              <w:rPr>
                <w:rFonts w:ascii="Times New Roman"/>
                <w:b/>
                <w:sz w:val="24"/>
              </w:rPr>
            </w:pPr>
            <w:r>
              <w:rPr>
                <w:rFonts w:ascii="Times New Roman"/>
                <w:b/>
                <w:spacing w:val="-6"/>
                <w:sz w:val="24"/>
              </w:rPr>
              <w:t xml:space="preserve">Nr </w:t>
            </w:r>
            <w:r>
              <w:rPr>
                <w:rFonts w:ascii="Times New Roman"/>
                <w:b/>
                <w:spacing w:val="-2"/>
                <w:sz w:val="24"/>
              </w:rPr>
              <w:t>aktual</w:t>
            </w:r>
          </w:p>
        </w:tc>
      </w:tr>
      <w:tr w:rsidR="00E1356D">
        <w:trPr>
          <w:trHeight w:val="829"/>
        </w:trPr>
        <w:tc>
          <w:tcPr>
            <w:tcW w:w="557" w:type="dxa"/>
          </w:tcPr>
          <w:p w:rsidR="00E1356D" w:rsidRDefault="00735C2B">
            <w:pPr>
              <w:pStyle w:val="TableParagraph"/>
              <w:spacing w:before="1"/>
              <w:ind w:left="107"/>
              <w:jc w:val="left"/>
              <w:rPr>
                <w:rFonts w:ascii="Times New Roman"/>
                <w:b/>
                <w:sz w:val="24"/>
              </w:rPr>
            </w:pPr>
            <w:r>
              <w:rPr>
                <w:rFonts w:ascii="Times New Roman"/>
                <w:b/>
                <w:spacing w:val="-10"/>
                <w:sz w:val="24"/>
              </w:rPr>
              <w:t>1</w:t>
            </w:r>
          </w:p>
        </w:tc>
        <w:tc>
          <w:tcPr>
            <w:tcW w:w="3241" w:type="dxa"/>
          </w:tcPr>
          <w:p w:rsidR="00E1356D" w:rsidRDefault="00735C2B">
            <w:pPr>
              <w:pStyle w:val="TableParagraph"/>
              <w:spacing w:before="1"/>
              <w:ind w:left="107"/>
              <w:jc w:val="left"/>
              <w:rPr>
                <w:rFonts w:ascii="Times New Roman" w:hAnsi="Times New Roman"/>
                <w:b/>
                <w:sz w:val="24"/>
              </w:rPr>
            </w:pPr>
            <w:r>
              <w:rPr>
                <w:rFonts w:ascii="Times New Roman" w:hAnsi="Times New Roman"/>
                <w:b/>
                <w:sz w:val="24"/>
              </w:rPr>
              <w:t>Qendra</w:t>
            </w:r>
            <w:r>
              <w:rPr>
                <w:rFonts w:ascii="Times New Roman" w:hAnsi="Times New Roman"/>
                <w:b/>
                <w:spacing w:val="-13"/>
                <w:sz w:val="24"/>
              </w:rPr>
              <w:t xml:space="preserve"> </w:t>
            </w:r>
            <w:r>
              <w:rPr>
                <w:rFonts w:ascii="Times New Roman" w:hAnsi="Times New Roman"/>
                <w:b/>
                <w:sz w:val="24"/>
              </w:rPr>
              <w:t>e</w:t>
            </w:r>
            <w:r>
              <w:rPr>
                <w:rFonts w:ascii="Times New Roman" w:hAnsi="Times New Roman"/>
                <w:b/>
                <w:spacing w:val="-14"/>
                <w:sz w:val="24"/>
              </w:rPr>
              <w:t xml:space="preserve"> </w:t>
            </w:r>
            <w:r>
              <w:rPr>
                <w:rFonts w:ascii="Times New Roman" w:hAnsi="Times New Roman"/>
                <w:b/>
                <w:sz w:val="24"/>
              </w:rPr>
              <w:t>Zhvillimit</w:t>
            </w:r>
            <w:r>
              <w:rPr>
                <w:rFonts w:ascii="Times New Roman" w:hAnsi="Times New Roman"/>
                <w:b/>
                <w:spacing w:val="-13"/>
                <w:sz w:val="24"/>
              </w:rPr>
              <w:t xml:space="preserve"> </w:t>
            </w:r>
            <w:r>
              <w:rPr>
                <w:rFonts w:ascii="Times New Roman" w:hAnsi="Times New Roman"/>
                <w:b/>
                <w:sz w:val="24"/>
              </w:rPr>
              <w:t>PAK Pllumbat, Tiranë</w:t>
            </w:r>
          </w:p>
        </w:tc>
        <w:tc>
          <w:tcPr>
            <w:tcW w:w="1981" w:type="dxa"/>
          </w:tcPr>
          <w:p w:rsidR="00E1356D" w:rsidRDefault="00735C2B">
            <w:pPr>
              <w:pStyle w:val="TableParagraph"/>
              <w:spacing w:before="1"/>
              <w:ind w:left="107"/>
              <w:jc w:val="left"/>
              <w:rPr>
                <w:rFonts w:ascii="Times New Roman"/>
                <w:b/>
                <w:sz w:val="24"/>
              </w:rPr>
            </w:pPr>
            <w:r>
              <w:rPr>
                <w:rFonts w:ascii="Times New Roman"/>
                <w:b/>
                <w:spacing w:val="-10"/>
                <w:sz w:val="24"/>
              </w:rPr>
              <w:t>3</w:t>
            </w:r>
          </w:p>
        </w:tc>
        <w:tc>
          <w:tcPr>
            <w:tcW w:w="1172" w:type="dxa"/>
          </w:tcPr>
          <w:p w:rsidR="00E1356D" w:rsidRDefault="00735C2B">
            <w:pPr>
              <w:pStyle w:val="TableParagraph"/>
              <w:spacing w:before="1"/>
              <w:ind w:left="106"/>
              <w:jc w:val="left"/>
              <w:rPr>
                <w:rFonts w:ascii="Times New Roman"/>
                <w:b/>
                <w:sz w:val="24"/>
              </w:rPr>
            </w:pPr>
            <w:r>
              <w:rPr>
                <w:rFonts w:ascii="Times New Roman"/>
                <w:b/>
                <w:spacing w:val="-5"/>
                <w:sz w:val="24"/>
              </w:rPr>
              <w:t>23</w:t>
            </w:r>
          </w:p>
        </w:tc>
      </w:tr>
      <w:tr w:rsidR="00E1356D">
        <w:trPr>
          <w:trHeight w:val="827"/>
        </w:trPr>
        <w:tc>
          <w:tcPr>
            <w:tcW w:w="557" w:type="dxa"/>
          </w:tcPr>
          <w:p w:rsidR="00E1356D" w:rsidRDefault="00735C2B">
            <w:pPr>
              <w:pStyle w:val="TableParagraph"/>
              <w:spacing w:line="275" w:lineRule="exact"/>
              <w:ind w:left="107"/>
              <w:jc w:val="left"/>
              <w:rPr>
                <w:rFonts w:ascii="Times New Roman"/>
                <w:b/>
                <w:sz w:val="24"/>
              </w:rPr>
            </w:pPr>
            <w:r>
              <w:rPr>
                <w:rFonts w:ascii="Times New Roman"/>
                <w:b/>
                <w:spacing w:val="-10"/>
                <w:sz w:val="24"/>
              </w:rPr>
              <w:t>2</w:t>
            </w:r>
          </w:p>
        </w:tc>
        <w:tc>
          <w:tcPr>
            <w:tcW w:w="3241" w:type="dxa"/>
          </w:tcPr>
          <w:p w:rsidR="00E1356D" w:rsidRDefault="00735C2B">
            <w:pPr>
              <w:pStyle w:val="TableParagraph"/>
              <w:ind w:left="107"/>
              <w:jc w:val="left"/>
              <w:rPr>
                <w:rFonts w:ascii="Times New Roman" w:hAnsi="Times New Roman"/>
                <w:b/>
                <w:sz w:val="24"/>
              </w:rPr>
            </w:pPr>
            <w:r>
              <w:rPr>
                <w:rFonts w:ascii="Times New Roman" w:hAnsi="Times New Roman"/>
                <w:b/>
                <w:sz w:val="24"/>
              </w:rPr>
              <w:t>Qendra</w:t>
            </w:r>
            <w:r>
              <w:rPr>
                <w:rFonts w:ascii="Times New Roman" w:hAnsi="Times New Roman"/>
                <w:b/>
                <w:spacing w:val="-13"/>
                <w:sz w:val="24"/>
              </w:rPr>
              <w:t xml:space="preserve"> </w:t>
            </w:r>
            <w:r>
              <w:rPr>
                <w:rFonts w:ascii="Times New Roman" w:hAnsi="Times New Roman"/>
                <w:b/>
                <w:sz w:val="24"/>
              </w:rPr>
              <w:t>e</w:t>
            </w:r>
            <w:r>
              <w:rPr>
                <w:rFonts w:ascii="Times New Roman" w:hAnsi="Times New Roman"/>
                <w:b/>
                <w:spacing w:val="-14"/>
                <w:sz w:val="24"/>
              </w:rPr>
              <w:t xml:space="preserve"> </w:t>
            </w:r>
            <w:r>
              <w:rPr>
                <w:rFonts w:ascii="Times New Roman" w:hAnsi="Times New Roman"/>
                <w:b/>
                <w:sz w:val="24"/>
              </w:rPr>
              <w:t>Zhvillimit</w:t>
            </w:r>
            <w:r>
              <w:rPr>
                <w:rFonts w:ascii="Times New Roman" w:hAnsi="Times New Roman"/>
                <w:b/>
                <w:spacing w:val="-13"/>
                <w:sz w:val="24"/>
              </w:rPr>
              <w:t xml:space="preserve"> </w:t>
            </w:r>
            <w:r>
              <w:rPr>
                <w:rFonts w:ascii="Times New Roman" w:hAnsi="Times New Roman"/>
                <w:b/>
                <w:sz w:val="24"/>
              </w:rPr>
              <w:t xml:space="preserve">PAK </w:t>
            </w:r>
            <w:r>
              <w:rPr>
                <w:rFonts w:ascii="Times New Roman" w:hAnsi="Times New Roman"/>
                <w:b/>
                <w:spacing w:val="-2"/>
                <w:sz w:val="24"/>
              </w:rPr>
              <w:t>Durrës</w:t>
            </w:r>
          </w:p>
        </w:tc>
        <w:tc>
          <w:tcPr>
            <w:tcW w:w="1981" w:type="dxa"/>
          </w:tcPr>
          <w:p w:rsidR="00E1356D" w:rsidRDefault="00735C2B">
            <w:pPr>
              <w:pStyle w:val="TableParagraph"/>
              <w:spacing w:line="275" w:lineRule="exact"/>
              <w:ind w:left="107"/>
              <w:jc w:val="left"/>
              <w:rPr>
                <w:rFonts w:ascii="Times New Roman"/>
                <w:b/>
                <w:sz w:val="24"/>
              </w:rPr>
            </w:pPr>
            <w:r>
              <w:rPr>
                <w:rFonts w:ascii="Times New Roman"/>
                <w:b/>
                <w:spacing w:val="-10"/>
                <w:sz w:val="24"/>
              </w:rPr>
              <w:t>3</w:t>
            </w:r>
          </w:p>
        </w:tc>
        <w:tc>
          <w:tcPr>
            <w:tcW w:w="1172" w:type="dxa"/>
          </w:tcPr>
          <w:p w:rsidR="00E1356D" w:rsidRDefault="00735C2B">
            <w:pPr>
              <w:pStyle w:val="TableParagraph"/>
              <w:spacing w:line="275" w:lineRule="exact"/>
              <w:ind w:left="106"/>
              <w:jc w:val="left"/>
              <w:rPr>
                <w:rFonts w:ascii="Times New Roman"/>
                <w:b/>
                <w:sz w:val="24"/>
              </w:rPr>
            </w:pPr>
            <w:r>
              <w:rPr>
                <w:rFonts w:ascii="Times New Roman"/>
                <w:b/>
                <w:spacing w:val="-5"/>
                <w:sz w:val="24"/>
              </w:rPr>
              <w:t>39</w:t>
            </w:r>
          </w:p>
        </w:tc>
      </w:tr>
      <w:tr w:rsidR="00E1356D">
        <w:trPr>
          <w:trHeight w:val="552"/>
        </w:trPr>
        <w:tc>
          <w:tcPr>
            <w:tcW w:w="557" w:type="dxa"/>
          </w:tcPr>
          <w:p w:rsidR="00E1356D" w:rsidRDefault="00735C2B">
            <w:pPr>
              <w:pStyle w:val="TableParagraph"/>
              <w:spacing w:line="275" w:lineRule="exact"/>
              <w:ind w:left="107"/>
              <w:jc w:val="left"/>
              <w:rPr>
                <w:rFonts w:ascii="Times New Roman"/>
                <w:b/>
                <w:sz w:val="24"/>
              </w:rPr>
            </w:pPr>
            <w:r>
              <w:rPr>
                <w:rFonts w:ascii="Times New Roman"/>
                <w:b/>
                <w:spacing w:val="-10"/>
                <w:sz w:val="24"/>
              </w:rPr>
              <w:t>3</w:t>
            </w:r>
          </w:p>
        </w:tc>
        <w:tc>
          <w:tcPr>
            <w:tcW w:w="3241" w:type="dxa"/>
          </w:tcPr>
          <w:p w:rsidR="00E1356D" w:rsidRDefault="00735C2B">
            <w:pPr>
              <w:pStyle w:val="TableParagraph"/>
              <w:spacing w:line="276" w:lineRule="exact"/>
              <w:ind w:left="107" w:right="19"/>
              <w:jc w:val="left"/>
              <w:rPr>
                <w:rFonts w:ascii="Times New Roman" w:hAnsi="Times New Roman"/>
                <w:b/>
                <w:sz w:val="24"/>
              </w:rPr>
            </w:pPr>
            <w:r>
              <w:rPr>
                <w:rFonts w:ascii="Times New Roman" w:hAnsi="Times New Roman"/>
                <w:b/>
                <w:sz w:val="24"/>
              </w:rPr>
              <w:t>Qendra</w:t>
            </w:r>
            <w:r>
              <w:rPr>
                <w:rFonts w:ascii="Times New Roman" w:hAnsi="Times New Roman"/>
                <w:b/>
                <w:spacing w:val="-13"/>
                <w:sz w:val="24"/>
              </w:rPr>
              <w:t xml:space="preserve"> </w:t>
            </w:r>
            <w:r>
              <w:rPr>
                <w:rFonts w:ascii="Times New Roman" w:hAnsi="Times New Roman"/>
                <w:b/>
                <w:sz w:val="24"/>
              </w:rPr>
              <w:t>e</w:t>
            </w:r>
            <w:r>
              <w:rPr>
                <w:rFonts w:ascii="Times New Roman" w:hAnsi="Times New Roman"/>
                <w:b/>
                <w:spacing w:val="-14"/>
                <w:sz w:val="24"/>
              </w:rPr>
              <w:t xml:space="preserve"> </w:t>
            </w:r>
            <w:r>
              <w:rPr>
                <w:rFonts w:ascii="Times New Roman" w:hAnsi="Times New Roman"/>
                <w:b/>
                <w:sz w:val="24"/>
              </w:rPr>
              <w:t>Zhvillimit</w:t>
            </w:r>
            <w:r>
              <w:rPr>
                <w:rFonts w:ascii="Times New Roman" w:hAnsi="Times New Roman"/>
                <w:b/>
                <w:spacing w:val="-13"/>
                <w:sz w:val="24"/>
              </w:rPr>
              <w:t xml:space="preserve"> </w:t>
            </w:r>
            <w:r>
              <w:rPr>
                <w:rFonts w:ascii="Times New Roman" w:hAnsi="Times New Roman"/>
                <w:b/>
                <w:sz w:val="24"/>
              </w:rPr>
              <w:t xml:space="preserve">PAK </w:t>
            </w:r>
            <w:r>
              <w:rPr>
                <w:rFonts w:ascii="Times New Roman" w:hAnsi="Times New Roman"/>
                <w:b/>
                <w:spacing w:val="-2"/>
                <w:sz w:val="24"/>
              </w:rPr>
              <w:t>Vlorë</w:t>
            </w:r>
          </w:p>
        </w:tc>
        <w:tc>
          <w:tcPr>
            <w:tcW w:w="1981" w:type="dxa"/>
          </w:tcPr>
          <w:p w:rsidR="00E1356D" w:rsidRDefault="00735C2B">
            <w:pPr>
              <w:pStyle w:val="TableParagraph"/>
              <w:spacing w:line="275" w:lineRule="exact"/>
              <w:ind w:left="107"/>
              <w:jc w:val="left"/>
              <w:rPr>
                <w:rFonts w:ascii="Times New Roman"/>
                <w:b/>
                <w:sz w:val="24"/>
              </w:rPr>
            </w:pPr>
            <w:r>
              <w:rPr>
                <w:rFonts w:ascii="Times New Roman"/>
                <w:b/>
                <w:spacing w:val="-10"/>
                <w:sz w:val="24"/>
              </w:rPr>
              <w:t>0</w:t>
            </w:r>
          </w:p>
        </w:tc>
        <w:tc>
          <w:tcPr>
            <w:tcW w:w="1172" w:type="dxa"/>
          </w:tcPr>
          <w:p w:rsidR="00E1356D" w:rsidRDefault="00735C2B">
            <w:pPr>
              <w:pStyle w:val="TableParagraph"/>
              <w:spacing w:line="275" w:lineRule="exact"/>
              <w:ind w:left="106"/>
              <w:jc w:val="left"/>
              <w:rPr>
                <w:rFonts w:ascii="Times New Roman"/>
                <w:b/>
                <w:sz w:val="24"/>
              </w:rPr>
            </w:pPr>
            <w:r>
              <w:rPr>
                <w:rFonts w:ascii="Times New Roman"/>
                <w:b/>
                <w:spacing w:val="-5"/>
                <w:sz w:val="24"/>
              </w:rPr>
              <w:t>33</w:t>
            </w:r>
          </w:p>
        </w:tc>
      </w:tr>
      <w:tr w:rsidR="00E1356D">
        <w:trPr>
          <w:trHeight w:val="827"/>
        </w:trPr>
        <w:tc>
          <w:tcPr>
            <w:tcW w:w="557" w:type="dxa"/>
          </w:tcPr>
          <w:p w:rsidR="00E1356D" w:rsidRDefault="00735C2B">
            <w:pPr>
              <w:pStyle w:val="TableParagraph"/>
              <w:spacing w:line="275" w:lineRule="exact"/>
              <w:ind w:left="107"/>
              <w:jc w:val="left"/>
              <w:rPr>
                <w:rFonts w:ascii="Times New Roman"/>
                <w:b/>
                <w:sz w:val="24"/>
              </w:rPr>
            </w:pPr>
            <w:r>
              <w:rPr>
                <w:rFonts w:ascii="Times New Roman"/>
                <w:b/>
                <w:spacing w:val="-10"/>
                <w:sz w:val="24"/>
              </w:rPr>
              <w:t>4</w:t>
            </w:r>
          </w:p>
        </w:tc>
        <w:tc>
          <w:tcPr>
            <w:tcW w:w="3241" w:type="dxa"/>
          </w:tcPr>
          <w:p w:rsidR="00E1356D" w:rsidRDefault="00735C2B">
            <w:pPr>
              <w:pStyle w:val="TableParagraph"/>
              <w:ind w:left="107"/>
              <w:jc w:val="left"/>
              <w:rPr>
                <w:rFonts w:ascii="Times New Roman" w:hAnsi="Times New Roman"/>
                <w:b/>
                <w:sz w:val="24"/>
              </w:rPr>
            </w:pPr>
            <w:r>
              <w:rPr>
                <w:rFonts w:ascii="Times New Roman" w:hAnsi="Times New Roman"/>
                <w:b/>
                <w:sz w:val="24"/>
              </w:rPr>
              <w:t>Qendra</w:t>
            </w:r>
            <w:r>
              <w:rPr>
                <w:rFonts w:ascii="Times New Roman" w:hAnsi="Times New Roman"/>
                <w:b/>
                <w:spacing w:val="-13"/>
                <w:sz w:val="24"/>
              </w:rPr>
              <w:t xml:space="preserve"> </w:t>
            </w:r>
            <w:r>
              <w:rPr>
                <w:rFonts w:ascii="Times New Roman" w:hAnsi="Times New Roman"/>
                <w:b/>
                <w:sz w:val="24"/>
              </w:rPr>
              <w:t>e</w:t>
            </w:r>
            <w:r>
              <w:rPr>
                <w:rFonts w:ascii="Times New Roman" w:hAnsi="Times New Roman"/>
                <w:b/>
                <w:spacing w:val="-14"/>
                <w:sz w:val="24"/>
              </w:rPr>
              <w:t xml:space="preserve"> </w:t>
            </w:r>
            <w:r>
              <w:rPr>
                <w:rFonts w:ascii="Times New Roman" w:hAnsi="Times New Roman"/>
                <w:b/>
                <w:sz w:val="24"/>
              </w:rPr>
              <w:t>Zhvillimit</w:t>
            </w:r>
            <w:r>
              <w:rPr>
                <w:rFonts w:ascii="Times New Roman" w:hAnsi="Times New Roman"/>
                <w:b/>
                <w:spacing w:val="-13"/>
                <w:sz w:val="24"/>
              </w:rPr>
              <w:t xml:space="preserve"> </w:t>
            </w:r>
            <w:r>
              <w:rPr>
                <w:rFonts w:ascii="Times New Roman" w:hAnsi="Times New Roman"/>
                <w:b/>
                <w:sz w:val="24"/>
              </w:rPr>
              <w:t xml:space="preserve">PAK </w:t>
            </w:r>
            <w:r>
              <w:rPr>
                <w:rFonts w:ascii="Times New Roman" w:hAnsi="Times New Roman"/>
                <w:b/>
                <w:spacing w:val="-2"/>
                <w:sz w:val="24"/>
              </w:rPr>
              <w:t>Korcë</w:t>
            </w:r>
          </w:p>
        </w:tc>
        <w:tc>
          <w:tcPr>
            <w:tcW w:w="1981" w:type="dxa"/>
          </w:tcPr>
          <w:p w:rsidR="00E1356D" w:rsidRDefault="00735C2B">
            <w:pPr>
              <w:pStyle w:val="TableParagraph"/>
              <w:spacing w:line="275" w:lineRule="exact"/>
              <w:ind w:left="107"/>
              <w:jc w:val="left"/>
              <w:rPr>
                <w:rFonts w:ascii="Times New Roman"/>
                <w:b/>
                <w:sz w:val="24"/>
              </w:rPr>
            </w:pPr>
            <w:r>
              <w:rPr>
                <w:rFonts w:ascii="Times New Roman"/>
                <w:b/>
                <w:spacing w:val="-10"/>
                <w:sz w:val="24"/>
              </w:rPr>
              <w:t>1</w:t>
            </w:r>
          </w:p>
        </w:tc>
        <w:tc>
          <w:tcPr>
            <w:tcW w:w="1172" w:type="dxa"/>
          </w:tcPr>
          <w:p w:rsidR="00E1356D" w:rsidRDefault="00735C2B">
            <w:pPr>
              <w:pStyle w:val="TableParagraph"/>
              <w:spacing w:line="275" w:lineRule="exact"/>
              <w:ind w:left="106"/>
              <w:jc w:val="left"/>
              <w:rPr>
                <w:rFonts w:ascii="Times New Roman"/>
                <w:b/>
                <w:sz w:val="24"/>
              </w:rPr>
            </w:pPr>
            <w:r>
              <w:rPr>
                <w:rFonts w:ascii="Times New Roman"/>
                <w:b/>
                <w:spacing w:val="-5"/>
                <w:sz w:val="24"/>
              </w:rPr>
              <w:t>38</w:t>
            </w:r>
          </w:p>
        </w:tc>
      </w:tr>
      <w:tr w:rsidR="00E1356D">
        <w:trPr>
          <w:trHeight w:val="916"/>
        </w:trPr>
        <w:tc>
          <w:tcPr>
            <w:tcW w:w="557" w:type="dxa"/>
          </w:tcPr>
          <w:p w:rsidR="00E1356D" w:rsidRDefault="00735C2B">
            <w:pPr>
              <w:pStyle w:val="TableParagraph"/>
              <w:spacing w:before="1"/>
              <w:ind w:left="107"/>
              <w:jc w:val="left"/>
              <w:rPr>
                <w:rFonts w:ascii="Times New Roman"/>
                <w:b/>
                <w:sz w:val="24"/>
              </w:rPr>
            </w:pPr>
            <w:r>
              <w:rPr>
                <w:rFonts w:ascii="Times New Roman"/>
                <w:b/>
                <w:spacing w:val="-10"/>
                <w:sz w:val="24"/>
              </w:rPr>
              <w:t>5</w:t>
            </w:r>
          </w:p>
        </w:tc>
        <w:tc>
          <w:tcPr>
            <w:tcW w:w="3241" w:type="dxa"/>
          </w:tcPr>
          <w:p w:rsidR="00E1356D" w:rsidRDefault="00735C2B">
            <w:pPr>
              <w:pStyle w:val="TableParagraph"/>
              <w:spacing w:before="1"/>
              <w:ind w:left="107"/>
              <w:jc w:val="left"/>
              <w:rPr>
                <w:rFonts w:ascii="Times New Roman" w:hAnsi="Times New Roman"/>
                <w:b/>
                <w:sz w:val="24"/>
              </w:rPr>
            </w:pPr>
            <w:r>
              <w:rPr>
                <w:rFonts w:ascii="Times New Roman" w:hAnsi="Times New Roman"/>
                <w:b/>
                <w:sz w:val="24"/>
              </w:rPr>
              <w:t>Qendra</w:t>
            </w:r>
            <w:r>
              <w:rPr>
                <w:rFonts w:ascii="Times New Roman" w:hAnsi="Times New Roman"/>
                <w:b/>
                <w:spacing w:val="-13"/>
                <w:sz w:val="24"/>
              </w:rPr>
              <w:t xml:space="preserve"> </w:t>
            </w:r>
            <w:r>
              <w:rPr>
                <w:rFonts w:ascii="Times New Roman" w:hAnsi="Times New Roman"/>
                <w:b/>
                <w:sz w:val="24"/>
              </w:rPr>
              <w:t>e</w:t>
            </w:r>
            <w:r>
              <w:rPr>
                <w:rFonts w:ascii="Times New Roman" w:hAnsi="Times New Roman"/>
                <w:b/>
                <w:spacing w:val="-14"/>
                <w:sz w:val="24"/>
              </w:rPr>
              <w:t xml:space="preserve"> </w:t>
            </w:r>
            <w:r>
              <w:rPr>
                <w:rFonts w:ascii="Times New Roman" w:hAnsi="Times New Roman"/>
                <w:b/>
                <w:sz w:val="24"/>
              </w:rPr>
              <w:t>Zhvillimit</w:t>
            </w:r>
            <w:r>
              <w:rPr>
                <w:rFonts w:ascii="Times New Roman" w:hAnsi="Times New Roman"/>
                <w:b/>
                <w:spacing w:val="-13"/>
                <w:sz w:val="24"/>
              </w:rPr>
              <w:t xml:space="preserve"> </w:t>
            </w:r>
            <w:r>
              <w:rPr>
                <w:rFonts w:ascii="Times New Roman" w:hAnsi="Times New Roman"/>
                <w:b/>
                <w:sz w:val="24"/>
              </w:rPr>
              <w:t xml:space="preserve">PAK </w:t>
            </w:r>
            <w:r>
              <w:rPr>
                <w:rFonts w:ascii="Times New Roman" w:hAnsi="Times New Roman"/>
                <w:b/>
                <w:spacing w:val="-2"/>
                <w:sz w:val="24"/>
              </w:rPr>
              <w:t>Shkodër</w:t>
            </w:r>
          </w:p>
        </w:tc>
        <w:tc>
          <w:tcPr>
            <w:tcW w:w="1981" w:type="dxa"/>
          </w:tcPr>
          <w:p w:rsidR="00E1356D" w:rsidRDefault="00735C2B">
            <w:pPr>
              <w:pStyle w:val="TableParagraph"/>
              <w:spacing w:before="1"/>
              <w:ind w:left="107"/>
              <w:jc w:val="left"/>
              <w:rPr>
                <w:rFonts w:ascii="Times New Roman"/>
                <w:b/>
                <w:sz w:val="24"/>
              </w:rPr>
            </w:pPr>
            <w:r>
              <w:rPr>
                <w:rFonts w:ascii="Times New Roman"/>
                <w:b/>
                <w:spacing w:val="-10"/>
                <w:sz w:val="24"/>
              </w:rPr>
              <w:t>1</w:t>
            </w:r>
          </w:p>
        </w:tc>
        <w:tc>
          <w:tcPr>
            <w:tcW w:w="1172" w:type="dxa"/>
          </w:tcPr>
          <w:p w:rsidR="00E1356D" w:rsidRDefault="00735C2B">
            <w:pPr>
              <w:pStyle w:val="TableParagraph"/>
              <w:spacing w:before="1"/>
              <w:ind w:left="106"/>
              <w:jc w:val="left"/>
              <w:rPr>
                <w:rFonts w:ascii="Times New Roman"/>
                <w:b/>
                <w:sz w:val="24"/>
              </w:rPr>
            </w:pPr>
            <w:r>
              <w:rPr>
                <w:rFonts w:ascii="Times New Roman"/>
                <w:b/>
                <w:spacing w:val="-5"/>
                <w:sz w:val="24"/>
              </w:rPr>
              <w:t>44</w:t>
            </w:r>
          </w:p>
        </w:tc>
      </w:tr>
      <w:tr w:rsidR="00E1356D">
        <w:trPr>
          <w:trHeight w:val="906"/>
        </w:trPr>
        <w:tc>
          <w:tcPr>
            <w:tcW w:w="557" w:type="dxa"/>
          </w:tcPr>
          <w:p w:rsidR="00E1356D" w:rsidRDefault="00735C2B">
            <w:pPr>
              <w:pStyle w:val="TableParagraph"/>
              <w:spacing w:line="275" w:lineRule="exact"/>
              <w:ind w:left="107"/>
              <w:jc w:val="left"/>
              <w:rPr>
                <w:rFonts w:ascii="Times New Roman"/>
                <w:b/>
                <w:sz w:val="24"/>
              </w:rPr>
            </w:pPr>
            <w:r>
              <w:rPr>
                <w:rFonts w:ascii="Times New Roman"/>
                <w:b/>
                <w:spacing w:val="-10"/>
                <w:sz w:val="24"/>
              </w:rPr>
              <w:t>6</w:t>
            </w:r>
          </w:p>
        </w:tc>
        <w:tc>
          <w:tcPr>
            <w:tcW w:w="3241" w:type="dxa"/>
          </w:tcPr>
          <w:p w:rsidR="00E1356D" w:rsidRDefault="00735C2B">
            <w:pPr>
              <w:pStyle w:val="TableParagraph"/>
              <w:ind w:left="107" w:right="19"/>
              <w:jc w:val="left"/>
              <w:rPr>
                <w:rFonts w:ascii="Times New Roman"/>
                <w:b/>
                <w:sz w:val="24"/>
              </w:rPr>
            </w:pPr>
            <w:r>
              <w:rPr>
                <w:rFonts w:ascii="Times New Roman"/>
                <w:b/>
                <w:sz w:val="24"/>
              </w:rPr>
              <w:t>Qendra</w:t>
            </w:r>
            <w:r>
              <w:rPr>
                <w:rFonts w:ascii="Times New Roman"/>
                <w:b/>
                <w:spacing w:val="-13"/>
                <w:sz w:val="24"/>
              </w:rPr>
              <w:t xml:space="preserve"> </w:t>
            </w:r>
            <w:r>
              <w:rPr>
                <w:rFonts w:ascii="Times New Roman"/>
                <w:b/>
                <w:sz w:val="24"/>
              </w:rPr>
              <w:t>e</w:t>
            </w:r>
            <w:r>
              <w:rPr>
                <w:rFonts w:ascii="Times New Roman"/>
                <w:b/>
                <w:spacing w:val="-14"/>
                <w:sz w:val="24"/>
              </w:rPr>
              <w:t xml:space="preserve"> </w:t>
            </w:r>
            <w:r>
              <w:rPr>
                <w:rFonts w:ascii="Times New Roman"/>
                <w:b/>
                <w:sz w:val="24"/>
              </w:rPr>
              <w:t>Zhvillimit</w:t>
            </w:r>
            <w:r>
              <w:rPr>
                <w:rFonts w:ascii="Times New Roman"/>
                <w:b/>
                <w:spacing w:val="-13"/>
                <w:sz w:val="24"/>
              </w:rPr>
              <w:t xml:space="preserve"> </w:t>
            </w:r>
            <w:r>
              <w:rPr>
                <w:rFonts w:ascii="Times New Roman"/>
                <w:b/>
                <w:sz w:val="24"/>
              </w:rPr>
              <w:t xml:space="preserve">PAK </w:t>
            </w:r>
            <w:r>
              <w:rPr>
                <w:rFonts w:ascii="Times New Roman"/>
                <w:b/>
                <w:spacing w:val="-4"/>
                <w:sz w:val="24"/>
              </w:rPr>
              <w:t>Berat</w:t>
            </w:r>
          </w:p>
        </w:tc>
        <w:tc>
          <w:tcPr>
            <w:tcW w:w="1981" w:type="dxa"/>
          </w:tcPr>
          <w:p w:rsidR="00E1356D" w:rsidRDefault="00735C2B">
            <w:pPr>
              <w:pStyle w:val="TableParagraph"/>
              <w:spacing w:line="275" w:lineRule="exact"/>
              <w:ind w:left="107"/>
              <w:jc w:val="left"/>
              <w:rPr>
                <w:rFonts w:ascii="Times New Roman"/>
                <w:b/>
                <w:sz w:val="24"/>
              </w:rPr>
            </w:pPr>
            <w:r>
              <w:rPr>
                <w:rFonts w:ascii="Times New Roman"/>
                <w:b/>
                <w:spacing w:val="-10"/>
                <w:sz w:val="24"/>
              </w:rPr>
              <w:t>1</w:t>
            </w:r>
          </w:p>
        </w:tc>
        <w:tc>
          <w:tcPr>
            <w:tcW w:w="1172" w:type="dxa"/>
          </w:tcPr>
          <w:p w:rsidR="00E1356D" w:rsidRDefault="00735C2B">
            <w:pPr>
              <w:pStyle w:val="TableParagraph"/>
              <w:spacing w:line="275" w:lineRule="exact"/>
              <w:ind w:left="106"/>
              <w:jc w:val="left"/>
              <w:rPr>
                <w:rFonts w:ascii="Times New Roman"/>
                <w:b/>
                <w:sz w:val="24"/>
              </w:rPr>
            </w:pPr>
            <w:r>
              <w:rPr>
                <w:rFonts w:ascii="Times New Roman"/>
                <w:b/>
                <w:spacing w:val="-5"/>
                <w:sz w:val="24"/>
              </w:rPr>
              <w:t>30</w:t>
            </w:r>
          </w:p>
        </w:tc>
      </w:tr>
      <w:tr w:rsidR="00E1356D">
        <w:trPr>
          <w:trHeight w:val="616"/>
        </w:trPr>
        <w:tc>
          <w:tcPr>
            <w:tcW w:w="557" w:type="dxa"/>
          </w:tcPr>
          <w:p w:rsidR="00E1356D" w:rsidRDefault="00E1356D">
            <w:pPr>
              <w:pStyle w:val="TableParagraph"/>
              <w:jc w:val="left"/>
              <w:rPr>
                <w:rFonts w:ascii="Times New Roman"/>
              </w:rPr>
            </w:pPr>
          </w:p>
        </w:tc>
        <w:tc>
          <w:tcPr>
            <w:tcW w:w="3241" w:type="dxa"/>
          </w:tcPr>
          <w:p w:rsidR="00E1356D" w:rsidRDefault="00E1356D">
            <w:pPr>
              <w:pStyle w:val="TableParagraph"/>
              <w:spacing w:before="1"/>
              <w:jc w:val="left"/>
              <w:rPr>
                <w:rFonts w:ascii="Times New Roman"/>
                <w:i/>
                <w:sz w:val="24"/>
              </w:rPr>
            </w:pPr>
          </w:p>
          <w:p w:rsidR="00E1356D" w:rsidRDefault="00735C2B">
            <w:pPr>
              <w:pStyle w:val="TableParagraph"/>
              <w:ind w:left="107"/>
              <w:jc w:val="left"/>
              <w:rPr>
                <w:rFonts w:ascii="Times New Roman"/>
                <w:b/>
                <w:sz w:val="24"/>
              </w:rPr>
            </w:pPr>
            <w:r>
              <w:rPr>
                <w:rFonts w:ascii="Times New Roman"/>
                <w:b/>
                <w:spacing w:val="-2"/>
                <w:sz w:val="24"/>
              </w:rPr>
              <w:t>Total</w:t>
            </w:r>
          </w:p>
        </w:tc>
        <w:tc>
          <w:tcPr>
            <w:tcW w:w="1981" w:type="dxa"/>
          </w:tcPr>
          <w:p w:rsidR="00E1356D" w:rsidRDefault="00735C2B">
            <w:pPr>
              <w:pStyle w:val="TableParagraph"/>
              <w:spacing w:before="1"/>
              <w:ind w:left="107"/>
              <w:jc w:val="left"/>
              <w:rPr>
                <w:rFonts w:ascii="Times New Roman"/>
                <w:b/>
                <w:sz w:val="24"/>
              </w:rPr>
            </w:pPr>
            <w:r>
              <w:rPr>
                <w:rFonts w:ascii="Times New Roman"/>
                <w:b/>
                <w:spacing w:val="-10"/>
                <w:sz w:val="24"/>
              </w:rPr>
              <w:t>9</w:t>
            </w:r>
          </w:p>
        </w:tc>
        <w:tc>
          <w:tcPr>
            <w:tcW w:w="1172" w:type="dxa"/>
          </w:tcPr>
          <w:p w:rsidR="00E1356D" w:rsidRDefault="00735C2B">
            <w:pPr>
              <w:pStyle w:val="TableParagraph"/>
              <w:spacing w:before="1"/>
              <w:ind w:left="106"/>
              <w:jc w:val="left"/>
              <w:rPr>
                <w:rFonts w:ascii="Times New Roman"/>
                <w:b/>
                <w:sz w:val="24"/>
              </w:rPr>
            </w:pPr>
            <w:r>
              <w:rPr>
                <w:rFonts w:ascii="Times New Roman"/>
                <w:b/>
                <w:spacing w:val="-5"/>
                <w:sz w:val="24"/>
              </w:rPr>
              <w:t>207</w:t>
            </w:r>
          </w:p>
        </w:tc>
      </w:tr>
    </w:tbl>
    <w:p w:rsidR="00E1356D" w:rsidRDefault="00E1356D">
      <w:pPr>
        <w:pStyle w:val="BodyText"/>
        <w:rPr>
          <w:i/>
          <w:sz w:val="20"/>
        </w:rPr>
      </w:pPr>
    </w:p>
    <w:p w:rsidR="00E1356D" w:rsidRDefault="00E1356D">
      <w:pPr>
        <w:pStyle w:val="BodyText"/>
        <w:rPr>
          <w:i/>
          <w:sz w:val="20"/>
        </w:rPr>
      </w:pPr>
    </w:p>
    <w:p w:rsidR="00E1356D" w:rsidRDefault="00735C2B">
      <w:pPr>
        <w:pStyle w:val="BodyText"/>
        <w:spacing w:before="73"/>
        <w:rPr>
          <w:i/>
          <w:sz w:val="20"/>
        </w:rPr>
      </w:pPr>
      <w:r>
        <w:rPr>
          <w:i/>
          <w:noProof/>
          <w:sz w:val="20"/>
          <w:lang w:val="en-US"/>
        </w:rPr>
        <mc:AlternateContent>
          <mc:Choice Requires="wpg">
            <w:drawing>
              <wp:anchor distT="0" distB="0" distL="0" distR="0" simplePos="0" relativeHeight="487593984" behindDoc="1" locked="0" layoutInCell="1" allowOverlap="1">
                <wp:simplePos x="0" y="0"/>
                <wp:positionH relativeFrom="page">
                  <wp:posOffset>909637</wp:posOffset>
                </wp:positionH>
                <wp:positionV relativeFrom="paragraph">
                  <wp:posOffset>208368</wp:posOffset>
                </wp:positionV>
                <wp:extent cx="5495925" cy="3209925"/>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wps:wsp>
                        <wps:cNvPr id="115" name="Graphic 115"/>
                        <wps:cNvSpPr/>
                        <wps:spPr>
                          <a:xfrm>
                            <a:off x="309168" y="475805"/>
                            <a:ext cx="5042535" cy="1678305"/>
                          </a:xfrm>
                          <a:custGeom>
                            <a:avLst/>
                            <a:gdLst/>
                            <a:ahLst/>
                            <a:cxnLst/>
                            <a:rect l="l" t="t" r="r" b="b"/>
                            <a:pathLst>
                              <a:path w="5042535" h="1678305">
                                <a:moveTo>
                                  <a:pt x="0" y="1678178"/>
                                </a:moveTo>
                                <a:lnTo>
                                  <a:pt x="445401" y="1678178"/>
                                </a:lnTo>
                              </a:path>
                              <a:path w="5042535" h="1678305">
                                <a:moveTo>
                                  <a:pt x="634377" y="1678178"/>
                                </a:moveTo>
                                <a:lnTo>
                                  <a:pt x="1286649" y="1678178"/>
                                </a:lnTo>
                              </a:path>
                              <a:path w="5042535" h="1678305">
                                <a:moveTo>
                                  <a:pt x="1474101" y="1678178"/>
                                </a:moveTo>
                                <a:lnTo>
                                  <a:pt x="2126373" y="1678178"/>
                                </a:lnTo>
                              </a:path>
                              <a:path w="5042535" h="1678305">
                                <a:moveTo>
                                  <a:pt x="2315349" y="1678178"/>
                                </a:moveTo>
                                <a:lnTo>
                                  <a:pt x="2966097" y="1678178"/>
                                </a:lnTo>
                              </a:path>
                              <a:path w="5042535" h="1678305">
                                <a:moveTo>
                                  <a:pt x="3155073" y="1678178"/>
                                </a:moveTo>
                                <a:lnTo>
                                  <a:pt x="3807345" y="1678178"/>
                                </a:lnTo>
                              </a:path>
                              <a:path w="5042535" h="1678305">
                                <a:moveTo>
                                  <a:pt x="3996321" y="1678178"/>
                                </a:moveTo>
                                <a:lnTo>
                                  <a:pt x="4647069" y="1678178"/>
                                </a:lnTo>
                              </a:path>
                              <a:path w="5042535" h="1678305">
                                <a:moveTo>
                                  <a:pt x="4836045" y="1678178"/>
                                </a:moveTo>
                                <a:lnTo>
                                  <a:pt x="5042293" y="1678178"/>
                                </a:lnTo>
                              </a:path>
                              <a:path w="5042535" h="1678305">
                                <a:moveTo>
                                  <a:pt x="0" y="1492250"/>
                                </a:moveTo>
                                <a:lnTo>
                                  <a:pt x="445401" y="1492250"/>
                                </a:lnTo>
                              </a:path>
                              <a:path w="5042535" h="1678305">
                                <a:moveTo>
                                  <a:pt x="634377" y="1492250"/>
                                </a:moveTo>
                                <a:lnTo>
                                  <a:pt x="1286649" y="1492250"/>
                                </a:lnTo>
                              </a:path>
                              <a:path w="5042535" h="1678305">
                                <a:moveTo>
                                  <a:pt x="1474101" y="1492250"/>
                                </a:moveTo>
                                <a:lnTo>
                                  <a:pt x="2126373" y="1492250"/>
                                </a:lnTo>
                              </a:path>
                              <a:path w="5042535" h="1678305">
                                <a:moveTo>
                                  <a:pt x="2315349" y="1492250"/>
                                </a:moveTo>
                                <a:lnTo>
                                  <a:pt x="2966097" y="1492250"/>
                                </a:lnTo>
                              </a:path>
                              <a:path w="5042535" h="1678305">
                                <a:moveTo>
                                  <a:pt x="3155073" y="1492250"/>
                                </a:moveTo>
                                <a:lnTo>
                                  <a:pt x="3807345" y="1492250"/>
                                </a:lnTo>
                              </a:path>
                              <a:path w="5042535" h="1678305">
                                <a:moveTo>
                                  <a:pt x="3996321" y="1492250"/>
                                </a:moveTo>
                                <a:lnTo>
                                  <a:pt x="4647069" y="1492250"/>
                                </a:lnTo>
                              </a:path>
                              <a:path w="5042535" h="1678305">
                                <a:moveTo>
                                  <a:pt x="4836045" y="1492250"/>
                                </a:moveTo>
                                <a:lnTo>
                                  <a:pt x="5042293" y="1492250"/>
                                </a:lnTo>
                              </a:path>
                              <a:path w="5042535" h="1678305">
                                <a:moveTo>
                                  <a:pt x="0" y="1306322"/>
                                </a:moveTo>
                                <a:lnTo>
                                  <a:pt x="445401" y="1306322"/>
                                </a:lnTo>
                              </a:path>
                              <a:path w="5042535" h="1678305">
                                <a:moveTo>
                                  <a:pt x="634377" y="1306322"/>
                                </a:moveTo>
                                <a:lnTo>
                                  <a:pt x="1286649" y="1306322"/>
                                </a:lnTo>
                              </a:path>
                              <a:path w="5042535" h="1678305">
                                <a:moveTo>
                                  <a:pt x="1474101" y="1306322"/>
                                </a:moveTo>
                                <a:lnTo>
                                  <a:pt x="2126373" y="1306322"/>
                                </a:lnTo>
                              </a:path>
                              <a:path w="5042535" h="1678305">
                                <a:moveTo>
                                  <a:pt x="2315349" y="1306322"/>
                                </a:moveTo>
                                <a:lnTo>
                                  <a:pt x="2966097" y="1306322"/>
                                </a:lnTo>
                              </a:path>
                              <a:path w="5042535" h="1678305">
                                <a:moveTo>
                                  <a:pt x="3155073" y="1306322"/>
                                </a:moveTo>
                                <a:lnTo>
                                  <a:pt x="3807345" y="1306322"/>
                                </a:lnTo>
                              </a:path>
                              <a:path w="5042535" h="1678305">
                                <a:moveTo>
                                  <a:pt x="3996321" y="1306322"/>
                                </a:moveTo>
                                <a:lnTo>
                                  <a:pt x="4647069" y="1306322"/>
                                </a:lnTo>
                              </a:path>
                              <a:path w="5042535" h="1678305">
                                <a:moveTo>
                                  <a:pt x="4836045" y="1306322"/>
                                </a:moveTo>
                                <a:lnTo>
                                  <a:pt x="5042293" y="1306322"/>
                                </a:lnTo>
                              </a:path>
                              <a:path w="5042535" h="1678305">
                                <a:moveTo>
                                  <a:pt x="0" y="1118870"/>
                                </a:moveTo>
                                <a:lnTo>
                                  <a:pt x="445401" y="1118870"/>
                                </a:lnTo>
                              </a:path>
                              <a:path w="5042535" h="1678305">
                                <a:moveTo>
                                  <a:pt x="634377" y="1118870"/>
                                </a:moveTo>
                                <a:lnTo>
                                  <a:pt x="1286649" y="1118870"/>
                                </a:lnTo>
                              </a:path>
                              <a:path w="5042535" h="1678305">
                                <a:moveTo>
                                  <a:pt x="1474101" y="1118870"/>
                                </a:moveTo>
                                <a:lnTo>
                                  <a:pt x="2126373" y="1118870"/>
                                </a:lnTo>
                              </a:path>
                              <a:path w="5042535" h="1678305">
                                <a:moveTo>
                                  <a:pt x="2315349" y="1118870"/>
                                </a:moveTo>
                                <a:lnTo>
                                  <a:pt x="2966097" y="1118870"/>
                                </a:lnTo>
                              </a:path>
                              <a:path w="5042535" h="1678305">
                                <a:moveTo>
                                  <a:pt x="3155073" y="1118870"/>
                                </a:moveTo>
                                <a:lnTo>
                                  <a:pt x="3807345" y="1118870"/>
                                </a:lnTo>
                              </a:path>
                              <a:path w="5042535" h="1678305">
                                <a:moveTo>
                                  <a:pt x="3996321" y="1118870"/>
                                </a:moveTo>
                                <a:lnTo>
                                  <a:pt x="4647069" y="1118870"/>
                                </a:lnTo>
                              </a:path>
                              <a:path w="5042535" h="1678305">
                                <a:moveTo>
                                  <a:pt x="4836045" y="1118870"/>
                                </a:moveTo>
                                <a:lnTo>
                                  <a:pt x="5042293" y="1118870"/>
                                </a:lnTo>
                              </a:path>
                              <a:path w="5042535" h="1678305">
                                <a:moveTo>
                                  <a:pt x="0" y="932942"/>
                                </a:moveTo>
                                <a:lnTo>
                                  <a:pt x="1286649" y="932942"/>
                                </a:lnTo>
                              </a:path>
                              <a:path w="5042535" h="1678305">
                                <a:moveTo>
                                  <a:pt x="1474101" y="932942"/>
                                </a:moveTo>
                                <a:lnTo>
                                  <a:pt x="2126373" y="932942"/>
                                </a:lnTo>
                              </a:path>
                              <a:path w="5042535" h="1678305">
                                <a:moveTo>
                                  <a:pt x="2315349" y="932942"/>
                                </a:moveTo>
                                <a:lnTo>
                                  <a:pt x="2966097" y="932942"/>
                                </a:lnTo>
                              </a:path>
                              <a:path w="5042535" h="1678305">
                                <a:moveTo>
                                  <a:pt x="3155073" y="932942"/>
                                </a:moveTo>
                                <a:lnTo>
                                  <a:pt x="3807345" y="932942"/>
                                </a:lnTo>
                              </a:path>
                              <a:path w="5042535" h="1678305">
                                <a:moveTo>
                                  <a:pt x="3996321" y="932942"/>
                                </a:moveTo>
                                <a:lnTo>
                                  <a:pt x="4647069" y="932942"/>
                                </a:lnTo>
                              </a:path>
                              <a:path w="5042535" h="1678305">
                                <a:moveTo>
                                  <a:pt x="4836045" y="932942"/>
                                </a:moveTo>
                                <a:lnTo>
                                  <a:pt x="5042293" y="932942"/>
                                </a:lnTo>
                              </a:path>
                              <a:path w="5042535" h="1678305">
                                <a:moveTo>
                                  <a:pt x="0" y="745489"/>
                                </a:moveTo>
                                <a:lnTo>
                                  <a:pt x="1286649" y="745489"/>
                                </a:lnTo>
                              </a:path>
                              <a:path w="5042535" h="1678305">
                                <a:moveTo>
                                  <a:pt x="1474101" y="745489"/>
                                </a:moveTo>
                                <a:lnTo>
                                  <a:pt x="2126373" y="745489"/>
                                </a:lnTo>
                              </a:path>
                              <a:path w="5042535" h="1678305">
                                <a:moveTo>
                                  <a:pt x="2315349" y="745489"/>
                                </a:moveTo>
                                <a:lnTo>
                                  <a:pt x="2966097" y="745489"/>
                                </a:lnTo>
                              </a:path>
                              <a:path w="5042535" h="1678305">
                                <a:moveTo>
                                  <a:pt x="3155073" y="745489"/>
                                </a:moveTo>
                                <a:lnTo>
                                  <a:pt x="3807345" y="745489"/>
                                </a:lnTo>
                              </a:path>
                              <a:path w="5042535" h="1678305">
                                <a:moveTo>
                                  <a:pt x="3996321" y="745489"/>
                                </a:moveTo>
                                <a:lnTo>
                                  <a:pt x="5042293" y="745489"/>
                                </a:lnTo>
                              </a:path>
                              <a:path w="5042535" h="1678305">
                                <a:moveTo>
                                  <a:pt x="0" y="559562"/>
                                </a:moveTo>
                                <a:lnTo>
                                  <a:pt x="1286649" y="559562"/>
                                </a:lnTo>
                              </a:path>
                              <a:path w="5042535" h="1678305">
                                <a:moveTo>
                                  <a:pt x="1474101" y="559562"/>
                                </a:moveTo>
                                <a:lnTo>
                                  <a:pt x="2966097" y="559562"/>
                                </a:lnTo>
                              </a:path>
                              <a:path w="5042535" h="1678305">
                                <a:moveTo>
                                  <a:pt x="3155073" y="559562"/>
                                </a:moveTo>
                                <a:lnTo>
                                  <a:pt x="3807345" y="559562"/>
                                </a:lnTo>
                              </a:path>
                              <a:path w="5042535" h="1678305">
                                <a:moveTo>
                                  <a:pt x="3996321" y="559562"/>
                                </a:moveTo>
                                <a:lnTo>
                                  <a:pt x="5042293" y="559562"/>
                                </a:lnTo>
                              </a:path>
                              <a:path w="5042535" h="1678305">
                                <a:moveTo>
                                  <a:pt x="0" y="373634"/>
                                </a:moveTo>
                                <a:lnTo>
                                  <a:pt x="3807345" y="373634"/>
                                </a:lnTo>
                              </a:path>
                              <a:path w="5042535" h="1678305">
                                <a:moveTo>
                                  <a:pt x="3996321" y="373634"/>
                                </a:moveTo>
                                <a:lnTo>
                                  <a:pt x="5042293" y="373634"/>
                                </a:lnTo>
                              </a:path>
                              <a:path w="5042535" h="1678305">
                                <a:moveTo>
                                  <a:pt x="0" y="186182"/>
                                </a:moveTo>
                                <a:lnTo>
                                  <a:pt x="5042293" y="186182"/>
                                </a:lnTo>
                              </a:path>
                              <a:path w="5042535" h="1678305">
                                <a:moveTo>
                                  <a:pt x="0" y="0"/>
                                </a:moveTo>
                                <a:lnTo>
                                  <a:pt x="5042293" y="0"/>
                                </a:lnTo>
                              </a:path>
                            </a:pathLst>
                          </a:custGeom>
                          <a:ln w="9525">
                            <a:solidFill>
                              <a:srgbClr val="D9D9D9"/>
                            </a:solidFill>
                            <a:prstDash val="solid"/>
                          </a:ln>
                        </wps:spPr>
                        <wps:bodyPr wrap="square" lIns="0" tIns="0" rIns="0" bIns="0" rtlCol="0">
                          <a:prstTxWarp prst="textNoShape">
                            <a:avLst/>
                          </a:prstTxWarp>
                          <a:noAutofit/>
                        </wps:bodyPr>
                      </wps:wsp>
                      <wps:wsp>
                        <wps:cNvPr id="116" name="Graphic 116"/>
                        <wps:cNvSpPr/>
                        <wps:spPr>
                          <a:xfrm>
                            <a:off x="515302" y="2228659"/>
                            <a:ext cx="4391025" cy="112395"/>
                          </a:xfrm>
                          <a:custGeom>
                            <a:avLst/>
                            <a:gdLst/>
                            <a:ahLst/>
                            <a:cxnLst/>
                            <a:rect l="l" t="t" r="r" b="b"/>
                            <a:pathLst>
                              <a:path w="4391025" h="112395">
                                <a:moveTo>
                                  <a:pt x="188976" y="0"/>
                                </a:moveTo>
                                <a:lnTo>
                                  <a:pt x="0" y="0"/>
                                </a:lnTo>
                                <a:lnTo>
                                  <a:pt x="0" y="112395"/>
                                </a:lnTo>
                                <a:lnTo>
                                  <a:pt x="188976" y="112395"/>
                                </a:lnTo>
                                <a:lnTo>
                                  <a:pt x="188976" y="0"/>
                                </a:lnTo>
                                <a:close/>
                              </a:path>
                              <a:path w="4391025" h="112395">
                                <a:moveTo>
                                  <a:pt x="1028700" y="0"/>
                                </a:moveTo>
                                <a:lnTo>
                                  <a:pt x="841248" y="0"/>
                                </a:lnTo>
                                <a:lnTo>
                                  <a:pt x="841248" y="112395"/>
                                </a:lnTo>
                                <a:lnTo>
                                  <a:pt x="1028700" y="112395"/>
                                </a:lnTo>
                                <a:lnTo>
                                  <a:pt x="1028700" y="0"/>
                                </a:lnTo>
                                <a:close/>
                              </a:path>
                              <a:path w="4391025" h="112395">
                                <a:moveTo>
                                  <a:pt x="2709672" y="74676"/>
                                </a:moveTo>
                                <a:lnTo>
                                  <a:pt x="2520696" y="74676"/>
                                </a:lnTo>
                                <a:lnTo>
                                  <a:pt x="2520696" y="112395"/>
                                </a:lnTo>
                                <a:lnTo>
                                  <a:pt x="2709672" y="112395"/>
                                </a:lnTo>
                                <a:lnTo>
                                  <a:pt x="2709672" y="74676"/>
                                </a:lnTo>
                                <a:close/>
                              </a:path>
                              <a:path w="4391025" h="112395">
                                <a:moveTo>
                                  <a:pt x="3549396" y="74676"/>
                                </a:moveTo>
                                <a:lnTo>
                                  <a:pt x="3361944" y="74676"/>
                                </a:lnTo>
                                <a:lnTo>
                                  <a:pt x="3361944" y="112395"/>
                                </a:lnTo>
                                <a:lnTo>
                                  <a:pt x="3549396" y="112395"/>
                                </a:lnTo>
                                <a:lnTo>
                                  <a:pt x="3549396" y="74676"/>
                                </a:lnTo>
                                <a:close/>
                              </a:path>
                              <a:path w="4391025" h="112395">
                                <a:moveTo>
                                  <a:pt x="4390644" y="74676"/>
                                </a:moveTo>
                                <a:lnTo>
                                  <a:pt x="4201668" y="74676"/>
                                </a:lnTo>
                                <a:lnTo>
                                  <a:pt x="4201668" y="112395"/>
                                </a:lnTo>
                                <a:lnTo>
                                  <a:pt x="4390644" y="112395"/>
                                </a:lnTo>
                                <a:lnTo>
                                  <a:pt x="4390644" y="74676"/>
                                </a:lnTo>
                                <a:close/>
                              </a:path>
                            </a:pathLst>
                          </a:custGeom>
                          <a:solidFill>
                            <a:srgbClr val="4F81BC"/>
                          </a:solidFill>
                        </wps:spPr>
                        <wps:bodyPr wrap="square" lIns="0" tIns="0" rIns="0" bIns="0" rtlCol="0">
                          <a:prstTxWarp prst="textNoShape">
                            <a:avLst/>
                          </a:prstTxWarp>
                          <a:noAutofit/>
                        </wps:bodyPr>
                      </wps:wsp>
                      <wps:wsp>
                        <wps:cNvPr id="117" name="Graphic 117"/>
                        <wps:cNvSpPr/>
                        <wps:spPr>
                          <a:xfrm>
                            <a:off x="754557" y="700087"/>
                            <a:ext cx="4391025" cy="1641475"/>
                          </a:xfrm>
                          <a:custGeom>
                            <a:avLst/>
                            <a:gdLst/>
                            <a:ahLst/>
                            <a:cxnLst/>
                            <a:rect l="l" t="t" r="r" b="b"/>
                            <a:pathLst>
                              <a:path w="4391025" h="1641475">
                                <a:moveTo>
                                  <a:pt x="188988" y="783336"/>
                                </a:moveTo>
                                <a:lnTo>
                                  <a:pt x="0" y="783336"/>
                                </a:lnTo>
                                <a:lnTo>
                                  <a:pt x="0" y="1640967"/>
                                </a:lnTo>
                                <a:lnTo>
                                  <a:pt x="188988" y="1640967"/>
                                </a:lnTo>
                                <a:lnTo>
                                  <a:pt x="188988" y="783336"/>
                                </a:lnTo>
                                <a:close/>
                              </a:path>
                              <a:path w="4391025" h="1641475">
                                <a:moveTo>
                                  <a:pt x="1028712" y="185928"/>
                                </a:moveTo>
                                <a:lnTo>
                                  <a:pt x="841260" y="185928"/>
                                </a:lnTo>
                                <a:lnTo>
                                  <a:pt x="841260" y="1640967"/>
                                </a:lnTo>
                                <a:lnTo>
                                  <a:pt x="1028712" y="1640967"/>
                                </a:lnTo>
                                <a:lnTo>
                                  <a:pt x="1028712" y="185928"/>
                                </a:lnTo>
                                <a:close/>
                              </a:path>
                              <a:path w="4391025" h="1641475">
                                <a:moveTo>
                                  <a:pt x="1869960" y="409956"/>
                                </a:moveTo>
                                <a:lnTo>
                                  <a:pt x="1680984" y="409956"/>
                                </a:lnTo>
                                <a:lnTo>
                                  <a:pt x="1680984" y="1640967"/>
                                </a:lnTo>
                                <a:lnTo>
                                  <a:pt x="1869960" y="1640967"/>
                                </a:lnTo>
                                <a:lnTo>
                                  <a:pt x="1869960" y="409956"/>
                                </a:lnTo>
                                <a:close/>
                              </a:path>
                              <a:path w="4391025" h="1641475">
                                <a:moveTo>
                                  <a:pt x="2709684" y="224028"/>
                                </a:moveTo>
                                <a:lnTo>
                                  <a:pt x="2520708" y="224028"/>
                                </a:lnTo>
                                <a:lnTo>
                                  <a:pt x="2520708" y="1640967"/>
                                </a:lnTo>
                                <a:lnTo>
                                  <a:pt x="2709684" y="1640967"/>
                                </a:lnTo>
                                <a:lnTo>
                                  <a:pt x="2709684" y="224028"/>
                                </a:lnTo>
                                <a:close/>
                              </a:path>
                              <a:path w="4391025" h="1641475">
                                <a:moveTo>
                                  <a:pt x="3550932" y="0"/>
                                </a:moveTo>
                                <a:lnTo>
                                  <a:pt x="3361956" y="0"/>
                                </a:lnTo>
                                <a:lnTo>
                                  <a:pt x="3361956" y="1640967"/>
                                </a:lnTo>
                                <a:lnTo>
                                  <a:pt x="3550932" y="1640967"/>
                                </a:lnTo>
                                <a:lnTo>
                                  <a:pt x="3550932" y="0"/>
                                </a:lnTo>
                                <a:close/>
                              </a:path>
                              <a:path w="4391025" h="1641475">
                                <a:moveTo>
                                  <a:pt x="4390656" y="521208"/>
                                </a:moveTo>
                                <a:lnTo>
                                  <a:pt x="4201680" y="521208"/>
                                </a:lnTo>
                                <a:lnTo>
                                  <a:pt x="4201680" y="1640967"/>
                                </a:lnTo>
                                <a:lnTo>
                                  <a:pt x="4390656" y="1640967"/>
                                </a:lnTo>
                                <a:lnTo>
                                  <a:pt x="4390656" y="521208"/>
                                </a:lnTo>
                                <a:close/>
                              </a:path>
                            </a:pathLst>
                          </a:custGeom>
                          <a:solidFill>
                            <a:srgbClr val="C0504D"/>
                          </a:solidFill>
                        </wps:spPr>
                        <wps:bodyPr wrap="square" lIns="0" tIns="0" rIns="0" bIns="0" rtlCol="0">
                          <a:prstTxWarp prst="textNoShape">
                            <a:avLst/>
                          </a:prstTxWarp>
                          <a:noAutofit/>
                        </wps:bodyPr>
                      </wps:wsp>
                      <wps:wsp>
                        <wps:cNvPr id="118" name="Graphic 118"/>
                        <wps:cNvSpPr/>
                        <wps:spPr>
                          <a:xfrm>
                            <a:off x="309168" y="2341054"/>
                            <a:ext cx="5042535" cy="1270"/>
                          </a:xfrm>
                          <a:custGeom>
                            <a:avLst/>
                            <a:gdLst/>
                            <a:ahLst/>
                            <a:cxnLst/>
                            <a:rect l="l" t="t" r="r" b="b"/>
                            <a:pathLst>
                              <a:path w="5042535">
                                <a:moveTo>
                                  <a:pt x="0" y="0"/>
                                </a:moveTo>
                                <a:lnTo>
                                  <a:pt x="5042293" y="0"/>
                                </a:lnTo>
                              </a:path>
                            </a:pathLst>
                          </a:custGeom>
                          <a:ln w="9525">
                            <a:solidFill>
                              <a:srgbClr val="D9D9D9"/>
                            </a:solidFill>
                            <a:prstDash val="solid"/>
                          </a:ln>
                        </wps:spPr>
                        <wps:bodyPr wrap="square" lIns="0" tIns="0" rIns="0" bIns="0" rtlCol="0">
                          <a:prstTxWarp prst="textNoShape">
                            <a:avLst/>
                          </a:prstTxWarp>
                          <a:noAutofit/>
                        </wps:bodyPr>
                      </wps:wsp>
                      <wps:wsp>
                        <wps:cNvPr id="119" name="Graphic 119"/>
                        <wps:cNvSpPr/>
                        <wps:spPr>
                          <a:xfrm>
                            <a:off x="2275776" y="299049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120" name="Graphic 120"/>
                        <wps:cNvSpPr/>
                        <wps:spPr>
                          <a:xfrm>
                            <a:off x="2750883" y="299049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solidFill>
                        </wps:spPr>
                        <wps:bodyPr wrap="square" lIns="0" tIns="0" rIns="0" bIns="0" rtlCol="0">
                          <a:prstTxWarp prst="textNoShape">
                            <a:avLst/>
                          </a:prstTxWarp>
                          <a:noAutofit/>
                        </wps:bodyPr>
                      </wps:wsp>
                      <wps:wsp>
                        <wps:cNvPr id="121" name="Graphic 121"/>
                        <wps:cNvSpPr/>
                        <wps:spPr>
                          <a:xfrm>
                            <a:off x="4762" y="4762"/>
                            <a:ext cx="5486400" cy="3200400"/>
                          </a:xfrm>
                          <a:custGeom>
                            <a:avLst/>
                            <a:gdLst/>
                            <a:ahLst/>
                            <a:cxnLst/>
                            <a:rect l="l" t="t" r="r" b="b"/>
                            <a:pathLst>
                              <a:path w="5486400" h="3200400">
                                <a:moveTo>
                                  <a:pt x="0" y="3200400"/>
                                </a:moveTo>
                                <a:lnTo>
                                  <a:pt x="5486400" y="3200400"/>
                                </a:lnTo>
                                <a:lnTo>
                                  <a:pt x="5486400" y="0"/>
                                </a:lnTo>
                                <a:lnTo>
                                  <a:pt x="0" y="0"/>
                                </a:lnTo>
                                <a:lnTo>
                                  <a:pt x="0" y="3200400"/>
                                </a:lnTo>
                                <a:close/>
                              </a:path>
                            </a:pathLst>
                          </a:custGeom>
                          <a:ln w="9525">
                            <a:solidFill>
                              <a:srgbClr val="D9D9D9"/>
                            </a:solidFill>
                            <a:prstDash val="solid"/>
                          </a:ln>
                        </wps:spPr>
                        <wps:bodyPr wrap="square" lIns="0" tIns="0" rIns="0" bIns="0" rtlCol="0">
                          <a:prstTxWarp prst="textNoShape">
                            <a:avLst/>
                          </a:prstTxWarp>
                          <a:noAutofit/>
                        </wps:bodyPr>
                      </wps:wsp>
                      <wps:wsp>
                        <wps:cNvPr id="122" name="Textbox 122"/>
                        <wps:cNvSpPr txBox="1"/>
                        <wps:spPr>
                          <a:xfrm>
                            <a:off x="9525" y="5143"/>
                            <a:ext cx="5476875" cy="3195320"/>
                          </a:xfrm>
                          <a:prstGeom prst="rect">
                            <a:avLst/>
                          </a:prstGeom>
                        </wps:spPr>
                        <wps:txbx>
                          <w:txbxContent>
                            <w:p w:rsidR="00E1356D" w:rsidRDefault="00735C2B">
                              <w:pPr>
                                <w:spacing w:before="150"/>
                                <w:jc w:val="center"/>
                                <w:rPr>
                                  <w:rFonts w:ascii="Calibri" w:hAnsi="Calibri"/>
                                  <w:i/>
                                  <w:sz w:val="28"/>
                                </w:rPr>
                              </w:pPr>
                              <w:r>
                                <w:rPr>
                                  <w:rFonts w:ascii="Calibri" w:hAnsi="Calibri"/>
                                  <w:i/>
                                  <w:color w:val="585858"/>
                                  <w:sz w:val="28"/>
                                </w:rPr>
                                <w:t>Dinamikat</w:t>
                              </w:r>
                              <w:r>
                                <w:rPr>
                                  <w:rFonts w:ascii="Calibri" w:hAnsi="Calibri"/>
                                  <w:i/>
                                  <w:color w:val="585858"/>
                                  <w:spacing w:val="-12"/>
                                  <w:sz w:val="28"/>
                                </w:rPr>
                                <w:t xml:space="preserve"> </w:t>
                              </w:r>
                              <w:r>
                                <w:rPr>
                                  <w:rFonts w:ascii="Calibri" w:hAnsi="Calibri"/>
                                  <w:i/>
                                  <w:color w:val="585858"/>
                                  <w:sz w:val="28"/>
                                </w:rPr>
                                <w:t>e</w:t>
                              </w:r>
                              <w:r>
                                <w:rPr>
                                  <w:rFonts w:ascii="Calibri" w:hAnsi="Calibri"/>
                                  <w:i/>
                                  <w:color w:val="585858"/>
                                  <w:spacing w:val="-7"/>
                                  <w:sz w:val="28"/>
                                </w:rPr>
                                <w:t xml:space="preserve"> </w:t>
                              </w:r>
                              <w:r>
                                <w:rPr>
                                  <w:rFonts w:ascii="Calibri" w:hAnsi="Calibri"/>
                                  <w:i/>
                                  <w:color w:val="585858"/>
                                  <w:sz w:val="28"/>
                                </w:rPr>
                                <w:t>PAK</w:t>
                              </w:r>
                              <w:r>
                                <w:rPr>
                                  <w:rFonts w:ascii="Calibri" w:hAnsi="Calibri"/>
                                  <w:i/>
                                  <w:color w:val="585858"/>
                                  <w:spacing w:val="-9"/>
                                  <w:sz w:val="28"/>
                                </w:rPr>
                                <w:t xml:space="preserve"> </w:t>
                              </w:r>
                              <w:r>
                                <w:rPr>
                                  <w:rFonts w:ascii="Calibri" w:hAnsi="Calibri"/>
                                  <w:i/>
                                  <w:color w:val="585858"/>
                                  <w:sz w:val="28"/>
                                </w:rPr>
                                <w:t>në</w:t>
                              </w:r>
                              <w:r>
                                <w:rPr>
                                  <w:rFonts w:ascii="Calibri" w:hAnsi="Calibri"/>
                                  <w:i/>
                                  <w:color w:val="585858"/>
                                  <w:spacing w:val="-7"/>
                                  <w:sz w:val="28"/>
                                </w:rPr>
                                <w:t xml:space="preserve"> </w:t>
                              </w:r>
                              <w:r>
                                <w:rPr>
                                  <w:rFonts w:ascii="Calibri" w:hAnsi="Calibri"/>
                                  <w:i/>
                                  <w:color w:val="585858"/>
                                  <w:sz w:val="28"/>
                                </w:rPr>
                                <w:t>IPSH-të</w:t>
                              </w:r>
                              <w:r>
                                <w:rPr>
                                  <w:rFonts w:ascii="Calibri" w:hAnsi="Calibri"/>
                                  <w:i/>
                                  <w:color w:val="585858"/>
                                  <w:spacing w:val="-9"/>
                                  <w:sz w:val="28"/>
                                </w:rPr>
                                <w:t xml:space="preserve"> </w:t>
                              </w:r>
                              <w:r>
                                <w:rPr>
                                  <w:rFonts w:ascii="Calibri" w:hAnsi="Calibri"/>
                                  <w:i/>
                                  <w:color w:val="585858"/>
                                  <w:sz w:val="28"/>
                                </w:rPr>
                                <w:t>rezidenciale</w:t>
                              </w:r>
                              <w:r>
                                <w:rPr>
                                  <w:rFonts w:ascii="Calibri" w:hAnsi="Calibri"/>
                                  <w:i/>
                                  <w:color w:val="585858"/>
                                  <w:spacing w:val="-12"/>
                                  <w:sz w:val="28"/>
                                </w:rPr>
                                <w:t xml:space="preserve"> </w:t>
                              </w:r>
                              <w:r>
                                <w:rPr>
                                  <w:rFonts w:ascii="Calibri" w:hAnsi="Calibri"/>
                                  <w:i/>
                                  <w:color w:val="585858"/>
                                  <w:spacing w:val="-2"/>
                                  <w:sz w:val="28"/>
                                </w:rPr>
                                <w:t>publike</w:t>
                              </w:r>
                            </w:p>
                            <w:p w:rsidR="00E1356D" w:rsidRDefault="00735C2B">
                              <w:pPr>
                                <w:spacing w:before="130"/>
                                <w:ind w:left="123"/>
                                <w:rPr>
                                  <w:rFonts w:ascii="Calibri"/>
                                  <w:sz w:val="18"/>
                                </w:rPr>
                              </w:pPr>
                              <w:r>
                                <w:rPr>
                                  <w:rFonts w:ascii="Calibri"/>
                                  <w:color w:val="585858"/>
                                  <w:spacing w:val="-5"/>
                                  <w:sz w:val="18"/>
                                </w:rPr>
                                <w:t>50</w:t>
                              </w:r>
                            </w:p>
                            <w:p w:rsidR="00E1356D" w:rsidRDefault="00735C2B">
                              <w:pPr>
                                <w:spacing w:before="74"/>
                                <w:ind w:left="123"/>
                                <w:rPr>
                                  <w:rFonts w:ascii="Calibri"/>
                                  <w:sz w:val="18"/>
                                </w:rPr>
                              </w:pPr>
                              <w:r>
                                <w:rPr>
                                  <w:rFonts w:ascii="Calibri"/>
                                  <w:color w:val="585858"/>
                                  <w:spacing w:val="-5"/>
                                  <w:sz w:val="18"/>
                                </w:rPr>
                                <w:t>45</w:t>
                              </w:r>
                            </w:p>
                            <w:p w:rsidR="00E1356D" w:rsidRDefault="00735C2B">
                              <w:pPr>
                                <w:spacing w:before="74"/>
                                <w:ind w:left="123"/>
                                <w:rPr>
                                  <w:rFonts w:ascii="Calibri"/>
                                  <w:sz w:val="18"/>
                                </w:rPr>
                              </w:pPr>
                              <w:r>
                                <w:rPr>
                                  <w:rFonts w:ascii="Calibri"/>
                                  <w:color w:val="585858"/>
                                  <w:spacing w:val="-5"/>
                                  <w:sz w:val="18"/>
                                </w:rPr>
                                <w:t>40</w:t>
                              </w:r>
                            </w:p>
                            <w:p w:rsidR="00E1356D" w:rsidRDefault="00735C2B">
                              <w:pPr>
                                <w:spacing w:before="74"/>
                                <w:ind w:left="123"/>
                                <w:rPr>
                                  <w:rFonts w:ascii="Calibri"/>
                                  <w:sz w:val="18"/>
                                </w:rPr>
                              </w:pPr>
                              <w:r>
                                <w:rPr>
                                  <w:rFonts w:ascii="Calibri"/>
                                  <w:color w:val="585858"/>
                                  <w:spacing w:val="-5"/>
                                  <w:sz w:val="18"/>
                                </w:rPr>
                                <w:t>35</w:t>
                              </w:r>
                            </w:p>
                            <w:p w:rsidR="00E1356D" w:rsidRDefault="00735C2B">
                              <w:pPr>
                                <w:spacing w:before="74"/>
                                <w:ind w:left="123"/>
                                <w:rPr>
                                  <w:rFonts w:ascii="Calibri"/>
                                  <w:sz w:val="18"/>
                                </w:rPr>
                              </w:pPr>
                              <w:r>
                                <w:rPr>
                                  <w:rFonts w:ascii="Calibri"/>
                                  <w:color w:val="585858"/>
                                  <w:spacing w:val="-5"/>
                                  <w:sz w:val="18"/>
                                </w:rPr>
                                <w:t>30</w:t>
                              </w:r>
                            </w:p>
                            <w:p w:rsidR="00E1356D" w:rsidRDefault="00735C2B">
                              <w:pPr>
                                <w:spacing w:before="74"/>
                                <w:ind w:left="123"/>
                                <w:rPr>
                                  <w:rFonts w:ascii="Calibri"/>
                                  <w:sz w:val="18"/>
                                </w:rPr>
                              </w:pPr>
                              <w:r>
                                <w:rPr>
                                  <w:rFonts w:ascii="Calibri"/>
                                  <w:color w:val="585858"/>
                                  <w:spacing w:val="-5"/>
                                  <w:sz w:val="18"/>
                                </w:rPr>
                                <w:t>25</w:t>
                              </w:r>
                            </w:p>
                            <w:p w:rsidR="00E1356D" w:rsidRDefault="00735C2B">
                              <w:pPr>
                                <w:spacing w:before="74"/>
                                <w:ind w:left="123"/>
                                <w:rPr>
                                  <w:rFonts w:ascii="Calibri"/>
                                  <w:sz w:val="18"/>
                                </w:rPr>
                              </w:pPr>
                              <w:r>
                                <w:rPr>
                                  <w:rFonts w:ascii="Calibri"/>
                                  <w:color w:val="585858"/>
                                  <w:spacing w:val="-5"/>
                                  <w:sz w:val="18"/>
                                </w:rPr>
                                <w:t>20</w:t>
                              </w:r>
                            </w:p>
                            <w:p w:rsidR="00E1356D" w:rsidRDefault="00735C2B">
                              <w:pPr>
                                <w:spacing w:before="74"/>
                                <w:ind w:left="123"/>
                                <w:rPr>
                                  <w:rFonts w:ascii="Calibri"/>
                                  <w:sz w:val="18"/>
                                </w:rPr>
                              </w:pPr>
                              <w:r>
                                <w:rPr>
                                  <w:rFonts w:ascii="Calibri"/>
                                  <w:color w:val="585858"/>
                                  <w:spacing w:val="-5"/>
                                  <w:sz w:val="18"/>
                                </w:rPr>
                                <w:t>15</w:t>
                              </w:r>
                            </w:p>
                            <w:p w:rsidR="00E1356D" w:rsidRDefault="00735C2B">
                              <w:pPr>
                                <w:spacing w:before="74"/>
                                <w:ind w:left="123"/>
                                <w:rPr>
                                  <w:rFonts w:ascii="Calibri"/>
                                  <w:sz w:val="18"/>
                                </w:rPr>
                              </w:pPr>
                              <w:r>
                                <w:rPr>
                                  <w:rFonts w:ascii="Calibri"/>
                                  <w:color w:val="585858"/>
                                  <w:spacing w:val="-5"/>
                                  <w:sz w:val="18"/>
                                </w:rPr>
                                <w:t>10</w:t>
                              </w:r>
                            </w:p>
                            <w:p w:rsidR="00E1356D" w:rsidRDefault="00735C2B">
                              <w:pPr>
                                <w:spacing w:before="74"/>
                                <w:ind w:left="214"/>
                                <w:rPr>
                                  <w:rFonts w:ascii="Calibri"/>
                                  <w:sz w:val="18"/>
                                </w:rPr>
                              </w:pPr>
                              <w:r>
                                <w:rPr>
                                  <w:rFonts w:ascii="Calibri"/>
                                  <w:color w:val="585858"/>
                                  <w:spacing w:val="-10"/>
                                  <w:sz w:val="18"/>
                                </w:rPr>
                                <w:t>5</w:t>
                              </w:r>
                            </w:p>
                            <w:p w:rsidR="00E1356D" w:rsidRDefault="00735C2B">
                              <w:pPr>
                                <w:spacing w:before="74"/>
                                <w:ind w:left="214"/>
                                <w:rPr>
                                  <w:rFonts w:ascii="Calibri"/>
                                  <w:sz w:val="18"/>
                                </w:rPr>
                              </w:pPr>
                              <w:r>
                                <w:rPr>
                                  <w:rFonts w:ascii="Calibri"/>
                                  <w:color w:val="585858"/>
                                  <w:spacing w:val="-10"/>
                                  <w:sz w:val="18"/>
                                </w:rPr>
                                <w:t>0</w:t>
                              </w:r>
                            </w:p>
                            <w:p w:rsidR="00E1356D" w:rsidRDefault="00735C2B">
                              <w:pPr>
                                <w:tabs>
                                  <w:tab w:val="left" w:pos="1836"/>
                                  <w:tab w:val="left" w:pos="2097"/>
                                  <w:tab w:val="left" w:pos="2191"/>
                                  <w:tab w:val="left" w:pos="3180"/>
                                  <w:tab w:val="left" w:pos="3441"/>
                                  <w:tab w:val="left" w:pos="3586"/>
                                  <w:tab w:val="left" w:pos="4483"/>
                                  <w:tab w:val="left" w:pos="4745"/>
                                  <w:tab w:val="left" w:pos="4876"/>
                                  <w:tab w:val="left" w:pos="5807"/>
                                  <w:tab w:val="left" w:pos="6068"/>
                                  <w:tab w:val="left" w:pos="6108"/>
                                  <w:tab w:val="left" w:pos="7151"/>
                                  <w:tab w:val="left" w:pos="7412"/>
                                  <w:tab w:val="left" w:pos="7554"/>
                                </w:tabs>
                                <w:spacing w:before="15"/>
                                <w:ind w:left="471" w:right="369" w:firstLine="262"/>
                                <w:rPr>
                                  <w:rFonts w:ascii="Calibri" w:hAnsi="Calibri"/>
                                  <w:sz w:val="18"/>
                                </w:rPr>
                              </w:pPr>
                              <w:r>
                                <w:rPr>
                                  <w:rFonts w:ascii="Calibri" w:hAnsi="Calibri"/>
                                  <w:color w:val="585858"/>
                                  <w:sz w:val="18"/>
                                </w:rPr>
                                <w:t>Qendra</w:t>
                              </w:r>
                              <w:r>
                                <w:rPr>
                                  <w:rFonts w:ascii="Calibri" w:hAnsi="Calibri"/>
                                  <w:color w:val="585858"/>
                                  <w:spacing w:val="-2"/>
                                  <w:sz w:val="18"/>
                                </w:rPr>
                                <w:t xml:space="preserve"> </w:t>
                              </w:r>
                              <w:r>
                                <w:rPr>
                                  <w:rFonts w:ascii="Calibri" w:hAnsi="Calibri"/>
                                  <w:color w:val="585858"/>
                                  <w:sz w:val="18"/>
                                </w:rPr>
                                <w:t>e</w:t>
                              </w:r>
                              <w:r>
                                <w:rPr>
                                  <w:rFonts w:ascii="Calibri" w:hAnsi="Calibri"/>
                                  <w:color w:val="585858"/>
                                  <w:sz w:val="18"/>
                                </w:rPr>
                                <w:tab/>
                              </w:r>
                              <w:r>
                                <w:rPr>
                                  <w:rFonts w:ascii="Calibri" w:hAnsi="Calibri"/>
                                  <w:color w:val="585858"/>
                                  <w:sz w:val="18"/>
                                </w:rPr>
                                <w:tab/>
                                <w:t>Qendra</w:t>
                              </w:r>
                              <w:r>
                                <w:rPr>
                                  <w:rFonts w:ascii="Calibri" w:hAnsi="Calibri"/>
                                  <w:color w:val="585858"/>
                                  <w:spacing w:val="-2"/>
                                  <w:sz w:val="18"/>
                                </w:rPr>
                                <w:t xml:space="preserve"> </w:t>
                              </w:r>
                              <w:r>
                                <w:rPr>
                                  <w:rFonts w:ascii="Calibri" w:hAnsi="Calibri"/>
                                  <w:color w:val="585858"/>
                                  <w:sz w:val="18"/>
                                </w:rPr>
                                <w:t>e</w:t>
                              </w:r>
                              <w:r>
                                <w:rPr>
                                  <w:rFonts w:ascii="Calibri" w:hAnsi="Calibri"/>
                                  <w:color w:val="585858"/>
                                  <w:sz w:val="18"/>
                                </w:rPr>
                                <w:tab/>
                              </w:r>
                              <w:r>
                                <w:rPr>
                                  <w:rFonts w:ascii="Calibri" w:hAnsi="Calibri"/>
                                  <w:color w:val="585858"/>
                                  <w:sz w:val="18"/>
                                </w:rPr>
                                <w:tab/>
                                <w:t>Qendra</w:t>
                              </w:r>
                              <w:r>
                                <w:rPr>
                                  <w:rFonts w:ascii="Calibri" w:hAnsi="Calibri"/>
                                  <w:color w:val="585858"/>
                                  <w:spacing w:val="-2"/>
                                  <w:sz w:val="18"/>
                                </w:rPr>
                                <w:t xml:space="preserve"> </w:t>
                              </w:r>
                              <w:r>
                                <w:rPr>
                                  <w:rFonts w:ascii="Calibri" w:hAnsi="Calibri"/>
                                  <w:color w:val="585858"/>
                                  <w:sz w:val="18"/>
                                </w:rPr>
                                <w:t>e</w:t>
                              </w:r>
                              <w:r>
                                <w:rPr>
                                  <w:rFonts w:ascii="Calibri" w:hAnsi="Calibri"/>
                                  <w:color w:val="585858"/>
                                  <w:sz w:val="18"/>
                                </w:rPr>
                                <w:tab/>
                              </w:r>
                              <w:r>
                                <w:rPr>
                                  <w:rFonts w:ascii="Calibri" w:hAnsi="Calibri"/>
                                  <w:color w:val="585858"/>
                                  <w:sz w:val="18"/>
                                </w:rPr>
                                <w:tab/>
                                <w:t>Qendra</w:t>
                              </w:r>
                              <w:r>
                                <w:rPr>
                                  <w:rFonts w:ascii="Calibri" w:hAnsi="Calibri"/>
                                  <w:color w:val="585858"/>
                                  <w:spacing w:val="-2"/>
                                  <w:sz w:val="18"/>
                                </w:rPr>
                                <w:t xml:space="preserve"> </w:t>
                              </w:r>
                              <w:r>
                                <w:rPr>
                                  <w:rFonts w:ascii="Calibri" w:hAnsi="Calibri"/>
                                  <w:color w:val="585858"/>
                                  <w:sz w:val="18"/>
                                </w:rPr>
                                <w:t>e</w:t>
                              </w:r>
                              <w:r>
                                <w:rPr>
                                  <w:rFonts w:ascii="Calibri" w:hAnsi="Calibri"/>
                                  <w:color w:val="585858"/>
                                  <w:sz w:val="18"/>
                                </w:rPr>
                                <w:tab/>
                              </w:r>
                              <w:r>
                                <w:rPr>
                                  <w:rFonts w:ascii="Calibri" w:hAnsi="Calibri"/>
                                  <w:color w:val="585858"/>
                                  <w:sz w:val="18"/>
                                </w:rPr>
                                <w:tab/>
                                <w:t>Qendra</w:t>
                              </w:r>
                              <w:r>
                                <w:rPr>
                                  <w:rFonts w:ascii="Calibri" w:hAnsi="Calibri"/>
                                  <w:color w:val="585858"/>
                                  <w:spacing w:val="-2"/>
                                  <w:sz w:val="18"/>
                                </w:rPr>
                                <w:t xml:space="preserve"> </w:t>
                              </w:r>
                              <w:r>
                                <w:rPr>
                                  <w:rFonts w:ascii="Calibri" w:hAnsi="Calibri"/>
                                  <w:color w:val="585858"/>
                                  <w:sz w:val="18"/>
                                </w:rPr>
                                <w:t>e</w:t>
                              </w:r>
                              <w:r>
                                <w:rPr>
                                  <w:rFonts w:ascii="Calibri" w:hAnsi="Calibri"/>
                                  <w:color w:val="585858"/>
                                  <w:sz w:val="18"/>
                                </w:rPr>
                                <w:tab/>
                              </w:r>
                              <w:r>
                                <w:rPr>
                                  <w:rFonts w:ascii="Calibri" w:hAnsi="Calibri"/>
                                  <w:color w:val="585858"/>
                                  <w:sz w:val="18"/>
                                </w:rPr>
                                <w:tab/>
                                <w:t>Qendra</w:t>
                              </w:r>
                              <w:r>
                                <w:rPr>
                                  <w:rFonts w:ascii="Calibri" w:hAnsi="Calibri"/>
                                  <w:color w:val="585858"/>
                                  <w:spacing w:val="-2"/>
                                  <w:sz w:val="18"/>
                                </w:rPr>
                                <w:t xml:space="preserve"> </w:t>
                              </w:r>
                              <w:r>
                                <w:rPr>
                                  <w:rFonts w:ascii="Calibri" w:hAnsi="Calibri"/>
                                  <w:color w:val="585858"/>
                                  <w:sz w:val="18"/>
                                </w:rPr>
                                <w:t>e Zhvillimit</w:t>
                              </w:r>
                              <w:r>
                                <w:rPr>
                                  <w:rFonts w:ascii="Calibri" w:hAnsi="Calibri"/>
                                  <w:color w:val="585858"/>
                                  <w:spacing w:val="-2"/>
                                  <w:sz w:val="18"/>
                                </w:rPr>
                                <w:t xml:space="preserve"> </w:t>
                              </w:r>
                              <w:r>
                                <w:rPr>
                                  <w:rFonts w:ascii="Calibri" w:hAnsi="Calibri"/>
                                  <w:color w:val="585858"/>
                                  <w:sz w:val="18"/>
                                </w:rPr>
                                <w:t>PAK</w:t>
                              </w:r>
                              <w:r>
                                <w:rPr>
                                  <w:rFonts w:ascii="Calibri" w:hAnsi="Calibri"/>
                                  <w:color w:val="585858"/>
                                  <w:sz w:val="18"/>
                                </w:rPr>
                                <w:tab/>
                                <w:t>Zhvillimit</w:t>
                              </w:r>
                              <w:r>
                                <w:rPr>
                                  <w:rFonts w:ascii="Calibri" w:hAnsi="Calibri"/>
                                  <w:color w:val="585858"/>
                                  <w:spacing w:val="-2"/>
                                  <w:sz w:val="18"/>
                                </w:rPr>
                                <w:t xml:space="preserve"> </w:t>
                              </w:r>
                              <w:r>
                                <w:rPr>
                                  <w:rFonts w:ascii="Calibri" w:hAnsi="Calibri"/>
                                  <w:color w:val="585858"/>
                                  <w:sz w:val="18"/>
                                </w:rPr>
                                <w:t>PAK</w:t>
                              </w:r>
                              <w:r>
                                <w:rPr>
                                  <w:rFonts w:ascii="Calibri" w:hAnsi="Calibri"/>
                                  <w:color w:val="585858"/>
                                  <w:sz w:val="18"/>
                                </w:rPr>
                                <w:tab/>
                                <w:t>Zhvillimit</w:t>
                              </w:r>
                              <w:r>
                                <w:rPr>
                                  <w:rFonts w:ascii="Calibri" w:hAnsi="Calibri"/>
                                  <w:color w:val="585858"/>
                                  <w:spacing w:val="-2"/>
                                  <w:sz w:val="18"/>
                                </w:rPr>
                                <w:t xml:space="preserve"> </w:t>
                              </w:r>
                              <w:r>
                                <w:rPr>
                                  <w:rFonts w:ascii="Calibri" w:hAnsi="Calibri"/>
                                  <w:color w:val="585858"/>
                                  <w:sz w:val="18"/>
                                </w:rPr>
                                <w:t>PAK</w:t>
                              </w:r>
                              <w:r>
                                <w:rPr>
                                  <w:rFonts w:ascii="Calibri" w:hAnsi="Calibri"/>
                                  <w:color w:val="585858"/>
                                  <w:sz w:val="18"/>
                                </w:rPr>
                                <w:tab/>
                                <w:t>Zhvillimit</w:t>
                              </w:r>
                              <w:r>
                                <w:rPr>
                                  <w:rFonts w:ascii="Calibri" w:hAnsi="Calibri"/>
                                  <w:color w:val="585858"/>
                                  <w:spacing w:val="-2"/>
                                  <w:sz w:val="18"/>
                                </w:rPr>
                                <w:t xml:space="preserve"> </w:t>
                              </w:r>
                              <w:r>
                                <w:rPr>
                                  <w:rFonts w:ascii="Calibri" w:hAnsi="Calibri"/>
                                  <w:color w:val="585858"/>
                                  <w:sz w:val="18"/>
                                </w:rPr>
                                <w:t>PAK</w:t>
                              </w:r>
                              <w:r>
                                <w:rPr>
                                  <w:rFonts w:ascii="Calibri" w:hAnsi="Calibri"/>
                                  <w:color w:val="585858"/>
                                  <w:sz w:val="18"/>
                                </w:rPr>
                                <w:tab/>
                                <w:t>Zhvillimit</w:t>
                              </w:r>
                              <w:r>
                                <w:rPr>
                                  <w:rFonts w:ascii="Calibri" w:hAnsi="Calibri"/>
                                  <w:color w:val="585858"/>
                                  <w:spacing w:val="-2"/>
                                  <w:sz w:val="18"/>
                                </w:rPr>
                                <w:t xml:space="preserve"> </w:t>
                              </w:r>
                              <w:r>
                                <w:rPr>
                                  <w:rFonts w:ascii="Calibri" w:hAnsi="Calibri"/>
                                  <w:color w:val="585858"/>
                                  <w:sz w:val="18"/>
                                </w:rPr>
                                <w:t>PAK</w:t>
                              </w:r>
                              <w:r>
                                <w:rPr>
                                  <w:rFonts w:ascii="Calibri" w:hAnsi="Calibri"/>
                                  <w:color w:val="585858"/>
                                  <w:sz w:val="18"/>
                                </w:rPr>
                                <w:tab/>
                                <w:t>Zhvillimit</w:t>
                              </w:r>
                              <w:r>
                                <w:rPr>
                                  <w:rFonts w:ascii="Calibri" w:hAnsi="Calibri"/>
                                  <w:color w:val="585858"/>
                                  <w:spacing w:val="-2"/>
                                  <w:sz w:val="18"/>
                                </w:rPr>
                                <w:t xml:space="preserve"> </w:t>
                              </w:r>
                              <w:r>
                                <w:rPr>
                                  <w:rFonts w:ascii="Calibri" w:hAnsi="Calibri"/>
                                  <w:color w:val="585858"/>
                                  <w:sz w:val="18"/>
                                </w:rPr>
                                <w:t>PAK Pllumbat, Tiranë</w:t>
                              </w:r>
                              <w:r>
                                <w:rPr>
                                  <w:rFonts w:ascii="Calibri" w:hAnsi="Calibri"/>
                                  <w:color w:val="585858"/>
                                  <w:sz w:val="18"/>
                                </w:rPr>
                                <w:tab/>
                              </w:r>
                              <w:r>
                                <w:rPr>
                                  <w:rFonts w:ascii="Calibri" w:hAnsi="Calibri"/>
                                  <w:color w:val="585858"/>
                                  <w:sz w:val="18"/>
                                </w:rPr>
                                <w:tab/>
                              </w:r>
                              <w:r>
                                <w:rPr>
                                  <w:rFonts w:ascii="Calibri" w:hAnsi="Calibri"/>
                                  <w:color w:val="585858"/>
                                  <w:sz w:val="18"/>
                                </w:rPr>
                                <w:tab/>
                              </w:r>
                              <w:r>
                                <w:rPr>
                                  <w:rFonts w:ascii="Calibri" w:hAnsi="Calibri"/>
                                  <w:color w:val="585858"/>
                                  <w:spacing w:val="-2"/>
                                  <w:sz w:val="18"/>
                                </w:rPr>
                                <w:t>Durrës</w:t>
                              </w:r>
                              <w:r>
                                <w:rPr>
                                  <w:rFonts w:ascii="Calibri" w:hAnsi="Calibri"/>
                                  <w:color w:val="585858"/>
                                  <w:sz w:val="18"/>
                                </w:rPr>
                                <w:tab/>
                              </w:r>
                              <w:r>
                                <w:rPr>
                                  <w:rFonts w:ascii="Calibri" w:hAnsi="Calibri"/>
                                  <w:color w:val="585858"/>
                                  <w:sz w:val="18"/>
                                </w:rPr>
                                <w:tab/>
                              </w:r>
                              <w:r>
                                <w:rPr>
                                  <w:rFonts w:ascii="Calibri" w:hAnsi="Calibri"/>
                                  <w:color w:val="585858"/>
                                  <w:sz w:val="18"/>
                                </w:rPr>
                                <w:tab/>
                              </w:r>
                              <w:r>
                                <w:rPr>
                                  <w:rFonts w:ascii="Calibri" w:hAnsi="Calibri"/>
                                  <w:color w:val="585858"/>
                                  <w:spacing w:val="-4"/>
                                  <w:sz w:val="18"/>
                                </w:rPr>
                                <w:t>Vlorë</w:t>
                              </w:r>
                              <w:r>
                                <w:rPr>
                                  <w:rFonts w:ascii="Calibri" w:hAnsi="Calibri"/>
                                  <w:color w:val="585858"/>
                                  <w:sz w:val="18"/>
                                </w:rPr>
                                <w:tab/>
                              </w:r>
                              <w:r>
                                <w:rPr>
                                  <w:rFonts w:ascii="Calibri" w:hAnsi="Calibri"/>
                                  <w:color w:val="585858"/>
                                  <w:sz w:val="18"/>
                                </w:rPr>
                                <w:tab/>
                              </w:r>
                              <w:r>
                                <w:rPr>
                                  <w:rFonts w:ascii="Calibri" w:hAnsi="Calibri"/>
                                  <w:color w:val="585858"/>
                                  <w:sz w:val="18"/>
                                </w:rPr>
                                <w:tab/>
                              </w:r>
                              <w:r>
                                <w:rPr>
                                  <w:rFonts w:ascii="Calibri" w:hAnsi="Calibri"/>
                                  <w:color w:val="585858"/>
                                  <w:spacing w:val="-4"/>
                                  <w:sz w:val="18"/>
                                </w:rPr>
                                <w:t>Korcë</w:t>
                              </w:r>
                              <w:r>
                                <w:rPr>
                                  <w:rFonts w:ascii="Calibri" w:hAnsi="Calibri"/>
                                  <w:color w:val="585858"/>
                                  <w:sz w:val="18"/>
                                </w:rPr>
                                <w:tab/>
                              </w:r>
                              <w:r>
                                <w:rPr>
                                  <w:rFonts w:ascii="Calibri" w:hAnsi="Calibri"/>
                                  <w:color w:val="585858"/>
                                  <w:sz w:val="18"/>
                                </w:rPr>
                                <w:tab/>
                              </w:r>
                              <w:r>
                                <w:rPr>
                                  <w:rFonts w:ascii="Calibri" w:hAnsi="Calibri"/>
                                  <w:color w:val="585858"/>
                                  <w:sz w:val="18"/>
                                </w:rPr>
                                <w:tab/>
                              </w:r>
                              <w:r>
                                <w:rPr>
                                  <w:rFonts w:ascii="Calibri" w:hAnsi="Calibri"/>
                                  <w:color w:val="585858"/>
                                  <w:spacing w:val="-2"/>
                                  <w:sz w:val="18"/>
                                </w:rPr>
                                <w:t>Shkodër</w:t>
                              </w:r>
                              <w:r>
                                <w:rPr>
                                  <w:rFonts w:ascii="Calibri" w:hAnsi="Calibri"/>
                                  <w:color w:val="585858"/>
                                  <w:sz w:val="18"/>
                                </w:rPr>
                                <w:tab/>
                              </w:r>
                              <w:r>
                                <w:rPr>
                                  <w:rFonts w:ascii="Calibri" w:hAnsi="Calibri"/>
                                  <w:color w:val="585858"/>
                                  <w:sz w:val="18"/>
                                </w:rPr>
                                <w:tab/>
                              </w:r>
                              <w:r>
                                <w:rPr>
                                  <w:rFonts w:ascii="Calibri" w:hAnsi="Calibri"/>
                                  <w:color w:val="585858"/>
                                  <w:sz w:val="18"/>
                                </w:rPr>
                                <w:tab/>
                              </w:r>
                              <w:r>
                                <w:rPr>
                                  <w:rFonts w:ascii="Calibri" w:hAnsi="Calibri"/>
                                  <w:color w:val="585858"/>
                                  <w:spacing w:val="-2"/>
                                  <w:sz w:val="18"/>
                                </w:rPr>
                                <w:t>Berat</w:t>
                              </w:r>
                            </w:p>
                            <w:p w:rsidR="00E1356D" w:rsidRDefault="00735C2B">
                              <w:pPr>
                                <w:tabs>
                                  <w:tab w:val="left" w:pos="964"/>
                                </w:tabs>
                                <w:spacing w:before="179"/>
                                <w:ind w:left="216"/>
                                <w:jc w:val="center"/>
                                <w:rPr>
                                  <w:rFonts w:ascii="Calibri"/>
                                  <w:sz w:val="18"/>
                                </w:rPr>
                              </w:pPr>
                              <w:r>
                                <w:rPr>
                                  <w:rFonts w:ascii="Calibri"/>
                                  <w:color w:val="585858"/>
                                  <w:spacing w:val="-2"/>
                                  <w:sz w:val="18"/>
                                </w:rPr>
                                <w:t>Hyrjet</w:t>
                              </w:r>
                              <w:r>
                                <w:rPr>
                                  <w:rFonts w:ascii="Calibri"/>
                                  <w:color w:val="585858"/>
                                  <w:sz w:val="18"/>
                                </w:rPr>
                                <w:tab/>
                                <w:t>Nr</w:t>
                              </w:r>
                              <w:r>
                                <w:rPr>
                                  <w:rFonts w:ascii="Calibri"/>
                                  <w:color w:val="585858"/>
                                  <w:spacing w:val="-2"/>
                                  <w:sz w:val="18"/>
                                </w:rPr>
                                <w:t xml:space="preserve"> aktual</w:t>
                              </w:r>
                            </w:p>
                          </w:txbxContent>
                        </wps:txbx>
                        <wps:bodyPr wrap="square" lIns="0" tIns="0" rIns="0" bIns="0" rtlCol="0">
                          <a:noAutofit/>
                        </wps:bodyPr>
                      </wps:wsp>
                    </wpg:wgp>
                  </a:graphicData>
                </a:graphic>
              </wp:anchor>
            </w:drawing>
          </mc:Choice>
          <mc:Fallback>
            <w:pict>
              <v:group id="Group 114" o:spid="_x0000_s1106" style="position:absolute;margin-left:71.6pt;margin-top:16.4pt;width:432.75pt;height:252.75pt;z-index:-15722496;mso-wrap-distance-left:0;mso-wrap-distance-right:0;mso-position-horizontal-relative:page;mso-position-vertical-relative:text" coordsize="54959,3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">
                <v:shape id="Graphic 115" o:spid="_x0000_s1107" style="position:absolute;left:3091;top:4758;width:50426;height:16783;visibility:visible;mso-wrap-style:square;v-text-anchor:top" coordsize="5042535,167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" path="m,1678178r445401,em634377,1678178r652272,em1474101,1678178r652272,em2315349,1678178r650748,em3155073,1678178r652272,em3996321,1678178r650748,em4836045,1678178r206248,em,1492250r445401,em634377,1492250r652272,em1474101,1492250r652272,em2315349,1492250r650748,em3155073,1492250r652272,em3996321,1492250r650748,em4836045,1492250r206248,em,1306322r445401,em634377,1306322r652272,em1474101,1306322r652272,em2315349,1306322r650748,em3155073,1306322r652272,em3996321,1306322r650748,em4836045,1306322r206248,em,1118870r445401,em634377,1118870r652272,em1474101,1118870r652272,em2315349,1118870r650748,em3155073,1118870r652272,em3996321,1118870r650748,em4836045,1118870r206248,em,932942r1286649,em1474101,932942r652272,em2315349,932942r650748,em3155073,932942r652272,em3996321,932942r650748,em4836045,932942r206248,em,745489r1286649,em1474101,745489r652272,em2315349,745489r650748,em3155073,745489r652272,em3996321,745489r1045972,em,559562r1286649,em1474101,559562r1491996,em3155073,559562r652272,em3996321,559562r1045972,em,373634r3807345,em3996321,373634r1045972,em,186182r5042293,em,l5042293,e" filled="f" strokecolor="#d9d9d9">
                  <v:path arrowok="t"/>
                </v:shape>
                <v:shape id="Graphic 116" o:spid="_x0000_s1108" style="position:absolute;left:5153;top:22286;width:43910;height:1124;visibility:visible;mso-wrap-style:square;v-text-anchor:top" coordsize="439102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" path="m188976,l,,,112395r188976,l188976,xem1028700,l841248,r,112395l1028700,112395,1028700,xem2709672,74676r-188976,l2520696,112395r188976,l2709672,74676xem3549396,74676r-187452,l3361944,112395r187452,l3549396,74676xem4390644,74676r-188976,l4201668,112395r188976,l4390644,74676xe" fillcolor="#4f81bc" stroked="f">
                  <v:path arrowok="t"/>
                </v:shape>
                <v:shape id="Graphic 117" o:spid="_x0000_s1109" style="position:absolute;left:7545;top:7000;width:43910;height:16415;visibility:visible;mso-wrap-style:square;v-text-anchor:top" coordsize="4391025,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" path="m188988,783336l,783336r,857631l188988,1640967r,-857631xem1028712,185928r-187452,l841260,1640967r187452,l1028712,185928xem1869960,409956r-188976,l1680984,1640967r188976,l1869960,409956xem2709684,224028r-188976,l2520708,1640967r188976,l2709684,224028xem3550932,l3361956,r,1640967l3550932,1640967,3550932,xem4390656,521208r-188976,l4201680,1640967r188976,l4390656,521208xe" fillcolor="#c0504d" stroked="f">
                  <v:path arrowok="t"/>
                </v:shape>
                <v:shape id="Graphic 118" o:spid="_x0000_s1110" style="position:absolute;left:3091;top:23410;width:50426;height:13;visibility:visible;mso-wrap-style:square;v-text-anchor:top" coordsize="5042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" path="m,l5042293,e" filled="f" strokecolor="#d9d9d9">
                  <v:path arrowok="t"/>
                </v:shape>
                <v:shape id="Graphic 119" o:spid="_x0000_s1111" style="position:absolute;left:22757;top:29904;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" path="m62779,l,,,62779r62779,l62779,xe" fillcolor="#4f81bc" stroked="f">
                  <v:path arrowok="t"/>
                </v:shape>
                <v:shape id="Graphic 120" o:spid="_x0000_s1112" style="position:absolute;left:27508;top:29904;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" path="m62779,l,,,62779r62779,l62779,xe" fillcolor="#c0504d" stroked="f">
                  <v:path arrowok="t"/>
                </v:shape>
                <v:shape id="Graphic 121" o:spid="_x0000_s1113" style="position:absolute;left:47;top:47;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" path="m,3200400r5486400,l5486400,,,,,3200400xe" filled="f" strokecolor="#d9d9d9">
                  <v:path arrowok="t"/>
                </v:shape>
                <v:shape id="Textbox 122" o:spid="_x0000_s1114" type="#_x0000_t202" style="position:absolute;left:95;top:51;width:54769;height:3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E1356D" w:rsidRDefault="00735C2B">
                        <w:pPr>
                          <w:spacing w:before="150"/>
                          <w:jc w:val="center"/>
                          <w:rPr>
                            <w:rFonts w:ascii="Calibri" w:hAnsi="Calibri"/>
                            <w:i/>
                            <w:sz w:val="28"/>
                          </w:rPr>
                        </w:pPr>
                        <w:r>
                          <w:rPr>
                            <w:rFonts w:ascii="Calibri" w:hAnsi="Calibri"/>
                            <w:i/>
                            <w:color w:val="585858"/>
                            <w:sz w:val="28"/>
                          </w:rPr>
                          <w:t>Dinamikat</w:t>
                        </w:r>
                        <w:r>
                          <w:rPr>
                            <w:rFonts w:ascii="Calibri" w:hAnsi="Calibri"/>
                            <w:i/>
                            <w:color w:val="585858"/>
                            <w:spacing w:val="-12"/>
                            <w:sz w:val="28"/>
                          </w:rPr>
                          <w:t xml:space="preserve"> </w:t>
                        </w:r>
                        <w:r>
                          <w:rPr>
                            <w:rFonts w:ascii="Calibri" w:hAnsi="Calibri"/>
                            <w:i/>
                            <w:color w:val="585858"/>
                            <w:sz w:val="28"/>
                          </w:rPr>
                          <w:t>e</w:t>
                        </w:r>
                        <w:r>
                          <w:rPr>
                            <w:rFonts w:ascii="Calibri" w:hAnsi="Calibri"/>
                            <w:i/>
                            <w:color w:val="585858"/>
                            <w:spacing w:val="-7"/>
                            <w:sz w:val="28"/>
                          </w:rPr>
                          <w:t xml:space="preserve"> </w:t>
                        </w:r>
                        <w:r>
                          <w:rPr>
                            <w:rFonts w:ascii="Calibri" w:hAnsi="Calibri"/>
                            <w:i/>
                            <w:color w:val="585858"/>
                            <w:sz w:val="28"/>
                          </w:rPr>
                          <w:t>PAK</w:t>
                        </w:r>
                        <w:r>
                          <w:rPr>
                            <w:rFonts w:ascii="Calibri" w:hAnsi="Calibri"/>
                            <w:i/>
                            <w:color w:val="585858"/>
                            <w:spacing w:val="-9"/>
                            <w:sz w:val="28"/>
                          </w:rPr>
                          <w:t xml:space="preserve"> </w:t>
                        </w:r>
                        <w:r>
                          <w:rPr>
                            <w:rFonts w:ascii="Calibri" w:hAnsi="Calibri"/>
                            <w:i/>
                            <w:color w:val="585858"/>
                            <w:sz w:val="28"/>
                          </w:rPr>
                          <w:t>në</w:t>
                        </w:r>
                        <w:r>
                          <w:rPr>
                            <w:rFonts w:ascii="Calibri" w:hAnsi="Calibri"/>
                            <w:i/>
                            <w:color w:val="585858"/>
                            <w:spacing w:val="-7"/>
                            <w:sz w:val="28"/>
                          </w:rPr>
                          <w:t xml:space="preserve"> </w:t>
                        </w:r>
                        <w:r>
                          <w:rPr>
                            <w:rFonts w:ascii="Calibri" w:hAnsi="Calibri"/>
                            <w:i/>
                            <w:color w:val="585858"/>
                            <w:sz w:val="28"/>
                          </w:rPr>
                          <w:t>IPSH-të</w:t>
                        </w:r>
                        <w:r>
                          <w:rPr>
                            <w:rFonts w:ascii="Calibri" w:hAnsi="Calibri"/>
                            <w:i/>
                            <w:color w:val="585858"/>
                            <w:spacing w:val="-9"/>
                            <w:sz w:val="28"/>
                          </w:rPr>
                          <w:t xml:space="preserve"> </w:t>
                        </w:r>
                        <w:r>
                          <w:rPr>
                            <w:rFonts w:ascii="Calibri" w:hAnsi="Calibri"/>
                            <w:i/>
                            <w:color w:val="585858"/>
                            <w:sz w:val="28"/>
                          </w:rPr>
                          <w:t>rezidenciale</w:t>
                        </w:r>
                        <w:r>
                          <w:rPr>
                            <w:rFonts w:ascii="Calibri" w:hAnsi="Calibri"/>
                            <w:i/>
                            <w:color w:val="585858"/>
                            <w:spacing w:val="-12"/>
                            <w:sz w:val="28"/>
                          </w:rPr>
                          <w:t xml:space="preserve"> </w:t>
                        </w:r>
                        <w:r>
                          <w:rPr>
                            <w:rFonts w:ascii="Calibri" w:hAnsi="Calibri"/>
                            <w:i/>
                            <w:color w:val="585858"/>
                            <w:spacing w:val="-2"/>
                            <w:sz w:val="28"/>
                          </w:rPr>
                          <w:t>publike</w:t>
                        </w:r>
                      </w:p>
                      <w:p w:rsidR="00E1356D" w:rsidRDefault="00735C2B">
                        <w:pPr>
                          <w:spacing w:before="130"/>
                          <w:ind w:left="123"/>
                          <w:rPr>
                            <w:rFonts w:ascii="Calibri"/>
                            <w:sz w:val="18"/>
                          </w:rPr>
                        </w:pPr>
                        <w:r>
                          <w:rPr>
                            <w:rFonts w:ascii="Calibri"/>
                            <w:color w:val="585858"/>
                            <w:spacing w:val="-5"/>
                            <w:sz w:val="18"/>
                          </w:rPr>
                          <w:t>50</w:t>
                        </w:r>
                      </w:p>
                      <w:p w:rsidR="00E1356D" w:rsidRDefault="00735C2B">
                        <w:pPr>
                          <w:spacing w:before="74"/>
                          <w:ind w:left="123"/>
                          <w:rPr>
                            <w:rFonts w:ascii="Calibri"/>
                            <w:sz w:val="18"/>
                          </w:rPr>
                        </w:pPr>
                        <w:r>
                          <w:rPr>
                            <w:rFonts w:ascii="Calibri"/>
                            <w:color w:val="585858"/>
                            <w:spacing w:val="-5"/>
                            <w:sz w:val="18"/>
                          </w:rPr>
                          <w:t>45</w:t>
                        </w:r>
                      </w:p>
                      <w:p w:rsidR="00E1356D" w:rsidRDefault="00735C2B">
                        <w:pPr>
                          <w:spacing w:before="74"/>
                          <w:ind w:left="123"/>
                          <w:rPr>
                            <w:rFonts w:ascii="Calibri"/>
                            <w:sz w:val="18"/>
                          </w:rPr>
                        </w:pPr>
                        <w:r>
                          <w:rPr>
                            <w:rFonts w:ascii="Calibri"/>
                            <w:color w:val="585858"/>
                            <w:spacing w:val="-5"/>
                            <w:sz w:val="18"/>
                          </w:rPr>
                          <w:t>40</w:t>
                        </w:r>
                      </w:p>
                      <w:p w:rsidR="00E1356D" w:rsidRDefault="00735C2B">
                        <w:pPr>
                          <w:spacing w:before="74"/>
                          <w:ind w:left="123"/>
                          <w:rPr>
                            <w:rFonts w:ascii="Calibri"/>
                            <w:sz w:val="18"/>
                          </w:rPr>
                        </w:pPr>
                        <w:r>
                          <w:rPr>
                            <w:rFonts w:ascii="Calibri"/>
                            <w:color w:val="585858"/>
                            <w:spacing w:val="-5"/>
                            <w:sz w:val="18"/>
                          </w:rPr>
                          <w:t>35</w:t>
                        </w:r>
                      </w:p>
                      <w:p w:rsidR="00E1356D" w:rsidRDefault="00735C2B">
                        <w:pPr>
                          <w:spacing w:before="74"/>
                          <w:ind w:left="123"/>
                          <w:rPr>
                            <w:rFonts w:ascii="Calibri"/>
                            <w:sz w:val="18"/>
                          </w:rPr>
                        </w:pPr>
                        <w:r>
                          <w:rPr>
                            <w:rFonts w:ascii="Calibri"/>
                            <w:color w:val="585858"/>
                            <w:spacing w:val="-5"/>
                            <w:sz w:val="18"/>
                          </w:rPr>
                          <w:t>30</w:t>
                        </w:r>
                      </w:p>
                      <w:p w:rsidR="00E1356D" w:rsidRDefault="00735C2B">
                        <w:pPr>
                          <w:spacing w:before="74"/>
                          <w:ind w:left="123"/>
                          <w:rPr>
                            <w:rFonts w:ascii="Calibri"/>
                            <w:sz w:val="18"/>
                          </w:rPr>
                        </w:pPr>
                        <w:r>
                          <w:rPr>
                            <w:rFonts w:ascii="Calibri"/>
                            <w:color w:val="585858"/>
                            <w:spacing w:val="-5"/>
                            <w:sz w:val="18"/>
                          </w:rPr>
                          <w:t>25</w:t>
                        </w:r>
                      </w:p>
                      <w:p w:rsidR="00E1356D" w:rsidRDefault="00735C2B">
                        <w:pPr>
                          <w:spacing w:before="74"/>
                          <w:ind w:left="123"/>
                          <w:rPr>
                            <w:rFonts w:ascii="Calibri"/>
                            <w:sz w:val="18"/>
                          </w:rPr>
                        </w:pPr>
                        <w:r>
                          <w:rPr>
                            <w:rFonts w:ascii="Calibri"/>
                            <w:color w:val="585858"/>
                            <w:spacing w:val="-5"/>
                            <w:sz w:val="18"/>
                          </w:rPr>
                          <w:t>20</w:t>
                        </w:r>
                      </w:p>
                      <w:p w:rsidR="00E1356D" w:rsidRDefault="00735C2B">
                        <w:pPr>
                          <w:spacing w:before="74"/>
                          <w:ind w:left="123"/>
                          <w:rPr>
                            <w:rFonts w:ascii="Calibri"/>
                            <w:sz w:val="18"/>
                          </w:rPr>
                        </w:pPr>
                        <w:r>
                          <w:rPr>
                            <w:rFonts w:ascii="Calibri"/>
                            <w:color w:val="585858"/>
                            <w:spacing w:val="-5"/>
                            <w:sz w:val="18"/>
                          </w:rPr>
                          <w:t>15</w:t>
                        </w:r>
                      </w:p>
                      <w:p w:rsidR="00E1356D" w:rsidRDefault="00735C2B">
                        <w:pPr>
                          <w:spacing w:before="74"/>
                          <w:ind w:left="123"/>
                          <w:rPr>
                            <w:rFonts w:ascii="Calibri"/>
                            <w:sz w:val="18"/>
                          </w:rPr>
                        </w:pPr>
                        <w:r>
                          <w:rPr>
                            <w:rFonts w:ascii="Calibri"/>
                            <w:color w:val="585858"/>
                            <w:spacing w:val="-5"/>
                            <w:sz w:val="18"/>
                          </w:rPr>
                          <w:t>10</w:t>
                        </w:r>
                      </w:p>
                      <w:p w:rsidR="00E1356D" w:rsidRDefault="00735C2B">
                        <w:pPr>
                          <w:spacing w:before="74"/>
                          <w:ind w:left="214"/>
                          <w:rPr>
                            <w:rFonts w:ascii="Calibri"/>
                            <w:sz w:val="18"/>
                          </w:rPr>
                        </w:pPr>
                        <w:r>
                          <w:rPr>
                            <w:rFonts w:ascii="Calibri"/>
                            <w:color w:val="585858"/>
                            <w:spacing w:val="-10"/>
                            <w:sz w:val="18"/>
                          </w:rPr>
                          <w:t>5</w:t>
                        </w:r>
                      </w:p>
                      <w:p w:rsidR="00E1356D" w:rsidRDefault="00735C2B">
                        <w:pPr>
                          <w:spacing w:before="74"/>
                          <w:ind w:left="214"/>
                          <w:rPr>
                            <w:rFonts w:ascii="Calibri"/>
                            <w:sz w:val="18"/>
                          </w:rPr>
                        </w:pPr>
                        <w:r>
                          <w:rPr>
                            <w:rFonts w:ascii="Calibri"/>
                            <w:color w:val="585858"/>
                            <w:spacing w:val="-10"/>
                            <w:sz w:val="18"/>
                          </w:rPr>
                          <w:t>0</w:t>
                        </w:r>
                      </w:p>
                      <w:p w:rsidR="00E1356D" w:rsidRDefault="00735C2B">
                        <w:pPr>
                          <w:tabs>
                            <w:tab w:val="left" w:pos="1836"/>
                            <w:tab w:val="left" w:pos="2097"/>
                            <w:tab w:val="left" w:pos="2191"/>
                            <w:tab w:val="left" w:pos="3180"/>
                            <w:tab w:val="left" w:pos="3441"/>
                            <w:tab w:val="left" w:pos="3586"/>
                            <w:tab w:val="left" w:pos="4483"/>
                            <w:tab w:val="left" w:pos="4745"/>
                            <w:tab w:val="left" w:pos="4876"/>
                            <w:tab w:val="left" w:pos="5807"/>
                            <w:tab w:val="left" w:pos="6068"/>
                            <w:tab w:val="left" w:pos="6108"/>
                            <w:tab w:val="left" w:pos="7151"/>
                            <w:tab w:val="left" w:pos="7412"/>
                            <w:tab w:val="left" w:pos="7554"/>
                          </w:tabs>
                          <w:spacing w:before="15"/>
                          <w:ind w:left="471" w:right="369" w:firstLine="262"/>
                          <w:rPr>
                            <w:rFonts w:ascii="Calibri" w:hAnsi="Calibri"/>
                            <w:sz w:val="18"/>
                          </w:rPr>
                        </w:pPr>
                        <w:r>
                          <w:rPr>
                            <w:rFonts w:ascii="Calibri" w:hAnsi="Calibri"/>
                            <w:color w:val="585858"/>
                            <w:sz w:val="18"/>
                          </w:rPr>
                          <w:t>Qendra</w:t>
                        </w:r>
                        <w:r>
                          <w:rPr>
                            <w:rFonts w:ascii="Calibri" w:hAnsi="Calibri"/>
                            <w:color w:val="585858"/>
                            <w:spacing w:val="-2"/>
                            <w:sz w:val="18"/>
                          </w:rPr>
                          <w:t xml:space="preserve"> </w:t>
                        </w:r>
                        <w:r>
                          <w:rPr>
                            <w:rFonts w:ascii="Calibri" w:hAnsi="Calibri"/>
                            <w:color w:val="585858"/>
                            <w:sz w:val="18"/>
                          </w:rPr>
                          <w:t>e</w:t>
                        </w:r>
                        <w:r>
                          <w:rPr>
                            <w:rFonts w:ascii="Calibri" w:hAnsi="Calibri"/>
                            <w:color w:val="585858"/>
                            <w:sz w:val="18"/>
                          </w:rPr>
                          <w:tab/>
                        </w:r>
                        <w:r>
                          <w:rPr>
                            <w:rFonts w:ascii="Calibri" w:hAnsi="Calibri"/>
                            <w:color w:val="585858"/>
                            <w:sz w:val="18"/>
                          </w:rPr>
                          <w:tab/>
                          <w:t>Qendra</w:t>
                        </w:r>
                        <w:r>
                          <w:rPr>
                            <w:rFonts w:ascii="Calibri" w:hAnsi="Calibri"/>
                            <w:color w:val="585858"/>
                            <w:spacing w:val="-2"/>
                            <w:sz w:val="18"/>
                          </w:rPr>
                          <w:t xml:space="preserve"> </w:t>
                        </w:r>
                        <w:r>
                          <w:rPr>
                            <w:rFonts w:ascii="Calibri" w:hAnsi="Calibri"/>
                            <w:color w:val="585858"/>
                            <w:sz w:val="18"/>
                          </w:rPr>
                          <w:t>e</w:t>
                        </w:r>
                        <w:r>
                          <w:rPr>
                            <w:rFonts w:ascii="Calibri" w:hAnsi="Calibri"/>
                            <w:color w:val="585858"/>
                            <w:sz w:val="18"/>
                          </w:rPr>
                          <w:tab/>
                        </w:r>
                        <w:r>
                          <w:rPr>
                            <w:rFonts w:ascii="Calibri" w:hAnsi="Calibri"/>
                            <w:color w:val="585858"/>
                            <w:sz w:val="18"/>
                          </w:rPr>
                          <w:tab/>
                          <w:t>Qendra</w:t>
                        </w:r>
                        <w:r>
                          <w:rPr>
                            <w:rFonts w:ascii="Calibri" w:hAnsi="Calibri"/>
                            <w:color w:val="585858"/>
                            <w:spacing w:val="-2"/>
                            <w:sz w:val="18"/>
                          </w:rPr>
                          <w:t xml:space="preserve"> </w:t>
                        </w:r>
                        <w:r>
                          <w:rPr>
                            <w:rFonts w:ascii="Calibri" w:hAnsi="Calibri"/>
                            <w:color w:val="585858"/>
                            <w:sz w:val="18"/>
                          </w:rPr>
                          <w:t>e</w:t>
                        </w:r>
                        <w:r>
                          <w:rPr>
                            <w:rFonts w:ascii="Calibri" w:hAnsi="Calibri"/>
                            <w:color w:val="585858"/>
                            <w:sz w:val="18"/>
                          </w:rPr>
                          <w:tab/>
                        </w:r>
                        <w:r>
                          <w:rPr>
                            <w:rFonts w:ascii="Calibri" w:hAnsi="Calibri"/>
                            <w:color w:val="585858"/>
                            <w:sz w:val="18"/>
                          </w:rPr>
                          <w:tab/>
                          <w:t>Qendra</w:t>
                        </w:r>
                        <w:r>
                          <w:rPr>
                            <w:rFonts w:ascii="Calibri" w:hAnsi="Calibri"/>
                            <w:color w:val="585858"/>
                            <w:spacing w:val="-2"/>
                            <w:sz w:val="18"/>
                          </w:rPr>
                          <w:t xml:space="preserve"> </w:t>
                        </w:r>
                        <w:r>
                          <w:rPr>
                            <w:rFonts w:ascii="Calibri" w:hAnsi="Calibri"/>
                            <w:color w:val="585858"/>
                            <w:sz w:val="18"/>
                          </w:rPr>
                          <w:t>e</w:t>
                        </w:r>
                        <w:r>
                          <w:rPr>
                            <w:rFonts w:ascii="Calibri" w:hAnsi="Calibri"/>
                            <w:color w:val="585858"/>
                            <w:sz w:val="18"/>
                          </w:rPr>
                          <w:tab/>
                        </w:r>
                        <w:r>
                          <w:rPr>
                            <w:rFonts w:ascii="Calibri" w:hAnsi="Calibri"/>
                            <w:color w:val="585858"/>
                            <w:sz w:val="18"/>
                          </w:rPr>
                          <w:tab/>
                          <w:t>Qendra</w:t>
                        </w:r>
                        <w:r>
                          <w:rPr>
                            <w:rFonts w:ascii="Calibri" w:hAnsi="Calibri"/>
                            <w:color w:val="585858"/>
                            <w:spacing w:val="-2"/>
                            <w:sz w:val="18"/>
                          </w:rPr>
                          <w:t xml:space="preserve"> </w:t>
                        </w:r>
                        <w:r>
                          <w:rPr>
                            <w:rFonts w:ascii="Calibri" w:hAnsi="Calibri"/>
                            <w:color w:val="585858"/>
                            <w:sz w:val="18"/>
                          </w:rPr>
                          <w:t>e</w:t>
                        </w:r>
                        <w:r>
                          <w:rPr>
                            <w:rFonts w:ascii="Calibri" w:hAnsi="Calibri"/>
                            <w:color w:val="585858"/>
                            <w:sz w:val="18"/>
                          </w:rPr>
                          <w:tab/>
                        </w:r>
                        <w:r>
                          <w:rPr>
                            <w:rFonts w:ascii="Calibri" w:hAnsi="Calibri"/>
                            <w:color w:val="585858"/>
                            <w:sz w:val="18"/>
                          </w:rPr>
                          <w:tab/>
                          <w:t>Qendra</w:t>
                        </w:r>
                        <w:r>
                          <w:rPr>
                            <w:rFonts w:ascii="Calibri" w:hAnsi="Calibri"/>
                            <w:color w:val="585858"/>
                            <w:spacing w:val="-2"/>
                            <w:sz w:val="18"/>
                          </w:rPr>
                          <w:t xml:space="preserve"> </w:t>
                        </w:r>
                        <w:r>
                          <w:rPr>
                            <w:rFonts w:ascii="Calibri" w:hAnsi="Calibri"/>
                            <w:color w:val="585858"/>
                            <w:sz w:val="18"/>
                          </w:rPr>
                          <w:t>e Zhvillimit</w:t>
                        </w:r>
                        <w:r>
                          <w:rPr>
                            <w:rFonts w:ascii="Calibri" w:hAnsi="Calibri"/>
                            <w:color w:val="585858"/>
                            <w:spacing w:val="-2"/>
                            <w:sz w:val="18"/>
                          </w:rPr>
                          <w:t xml:space="preserve"> </w:t>
                        </w:r>
                        <w:r>
                          <w:rPr>
                            <w:rFonts w:ascii="Calibri" w:hAnsi="Calibri"/>
                            <w:color w:val="585858"/>
                            <w:sz w:val="18"/>
                          </w:rPr>
                          <w:t>PAK</w:t>
                        </w:r>
                        <w:r>
                          <w:rPr>
                            <w:rFonts w:ascii="Calibri" w:hAnsi="Calibri"/>
                            <w:color w:val="585858"/>
                            <w:sz w:val="18"/>
                          </w:rPr>
                          <w:tab/>
                          <w:t>Zhvillimit</w:t>
                        </w:r>
                        <w:r>
                          <w:rPr>
                            <w:rFonts w:ascii="Calibri" w:hAnsi="Calibri"/>
                            <w:color w:val="585858"/>
                            <w:spacing w:val="-2"/>
                            <w:sz w:val="18"/>
                          </w:rPr>
                          <w:t xml:space="preserve"> </w:t>
                        </w:r>
                        <w:r>
                          <w:rPr>
                            <w:rFonts w:ascii="Calibri" w:hAnsi="Calibri"/>
                            <w:color w:val="585858"/>
                            <w:sz w:val="18"/>
                          </w:rPr>
                          <w:t>PAK</w:t>
                        </w:r>
                        <w:r>
                          <w:rPr>
                            <w:rFonts w:ascii="Calibri" w:hAnsi="Calibri"/>
                            <w:color w:val="585858"/>
                            <w:sz w:val="18"/>
                          </w:rPr>
                          <w:tab/>
                          <w:t>Zhvillimit</w:t>
                        </w:r>
                        <w:r>
                          <w:rPr>
                            <w:rFonts w:ascii="Calibri" w:hAnsi="Calibri"/>
                            <w:color w:val="585858"/>
                            <w:spacing w:val="-2"/>
                            <w:sz w:val="18"/>
                          </w:rPr>
                          <w:t xml:space="preserve"> </w:t>
                        </w:r>
                        <w:r>
                          <w:rPr>
                            <w:rFonts w:ascii="Calibri" w:hAnsi="Calibri"/>
                            <w:color w:val="585858"/>
                            <w:sz w:val="18"/>
                          </w:rPr>
                          <w:t>PAK</w:t>
                        </w:r>
                        <w:r>
                          <w:rPr>
                            <w:rFonts w:ascii="Calibri" w:hAnsi="Calibri"/>
                            <w:color w:val="585858"/>
                            <w:sz w:val="18"/>
                          </w:rPr>
                          <w:tab/>
                          <w:t>Zhvillimit</w:t>
                        </w:r>
                        <w:r>
                          <w:rPr>
                            <w:rFonts w:ascii="Calibri" w:hAnsi="Calibri"/>
                            <w:color w:val="585858"/>
                            <w:spacing w:val="-2"/>
                            <w:sz w:val="18"/>
                          </w:rPr>
                          <w:t xml:space="preserve"> </w:t>
                        </w:r>
                        <w:r>
                          <w:rPr>
                            <w:rFonts w:ascii="Calibri" w:hAnsi="Calibri"/>
                            <w:color w:val="585858"/>
                            <w:sz w:val="18"/>
                          </w:rPr>
                          <w:t>PAK</w:t>
                        </w:r>
                        <w:r>
                          <w:rPr>
                            <w:rFonts w:ascii="Calibri" w:hAnsi="Calibri"/>
                            <w:color w:val="585858"/>
                            <w:sz w:val="18"/>
                          </w:rPr>
                          <w:tab/>
                          <w:t>Zhvillimit</w:t>
                        </w:r>
                        <w:r>
                          <w:rPr>
                            <w:rFonts w:ascii="Calibri" w:hAnsi="Calibri"/>
                            <w:color w:val="585858"/>
                            <w:spacing w:val="-2"/>
                            <w:sz w:val="18"/>
                          </w:rPr>
                          <w:t xml:space="preserve"> </w:t>
                        </w:r>
                        <w:r>
                          <w:rPr>
                            <w:rFonts w:ascii="Calibri" w:hAnsi="Calibri"/>
                            <w:color w:val="585858"/>
                            <w:sz w:val="18"/>
                          </w:rPr>
                          <w:t>PAK</w:t>
                        </w:r>
                        <w:r>
                          <w:rPr>
                            <w:rFonts w:ascii="Calibri" w:hAnsi="Calibri"/>
                            <w:color w:val="585858"/>
                            <w:sz w:val="18"/>
                          </w:rPr>
                          <w:tab/>
                          <w:t>Zhvillimit</w:t>
                        </w:r>
                        <w:r>
                          <w:rPr>
                            <w:rFonts w:ascii="Calibri" w:hAnsi="Calibri"/>
                            <w:color w:val="585858"/>
                            <w:spacing w:val="-2"/>
                            <w:sz w:val="18"/>
                          </w:rPr>
                          <w:t xml:space="preserve"> </w:t>
                        </w:r>
                        <w:r>
                          <w:rPr>
                            <w:rFonts w:ascii="Calibri" w:hAnsi="Calibri"/>
                            <w:color w:val="585858"/>
                            <w:sz w:val="18"/>
                          </w:rPr>
                          <w:t>PAK Pllumbat, Tiranë</w:t>
                        </w:r>
                        <w:r>
                          <w:rPr>
                            <w:rFonts w:ascii="Calibri" w:hAnsi="Calibri"/>
                            <w:color w:val="585858"/>
                            <w:sz w:val="18"/>
                          </w:rPr>
                          <w:tab/>
                        </w:r>
                        <w:r>
                          <w:rPr>
                            <w:rFonts w:ascii="Calibri" w:hAnsi="Calibri"/>
                            <w:color w:val="585858"/>
                            <w:sz w:val="18"/>
                          </w:rPr>
                          <w:tab/>
                        </w:r>
                        <w:r>
                          <w:rPr>
                            <w:rFonts w:ascii="Calibri" w:hAnsi="Calibri"/>
                            <w:color w:val="585858"/>
                            <w:sz w:val="18"/>
                          </w:rPr>
                          <w:tab/>
                        </w:r>
                        <w:r>
                          <w:rPr>
                            <w:rFonts w:ascii="Calibri" w:hAnsi="Calibri"/>
                            <w:color w:val="585858"/>
                            <w:spacing w:val="-2"/>
                            <w:sz w:val="18"/>
                          </w:rPr>
                          <w:t>Durrës</w:t>
                        </w:r>
                        <w:r>
                          <w:rPr>
                            <w:rFonts w:ascii="Calibri" w:hAnsi="Calibri"/>
                            <w:color w:val="585858"/>
                            <w:sz w:val="18"/>
                          </w:rPr>
                          <w:tab/>
                        </w:r>
                        <w:r>
                          <w:rPr>
                            <w:rFonts w:ascii="Calibri" w:hAnsi="Calibri"/>
                            <w:color w:val="585858"/>
                            <w:sz w:val="18"/>
                          </w:rPr>
                          <w:tab/>
                        </w:r>
                        <w:r>
                          <w:rPr>
                            <w:rFonts w:ascii="Calibri" w:hAnsi="Calibri"/>
                            <w:color w:val="585858"/>
                            <w:sz w:val="18"/>
                          </w:rPr>
                          <w:tab/>
                        </w:r>
                        <w:r>
                          <w:rPr>
                            <w:rFonts w:ascii="Calibri" w:hAnsi="Calibri"/>
                            <w:color w:val="585858"/>
                            <w:spacing w:val="-4"/>
                            <w:sz w:val="18"/>
                          </w:rPr>
                          <w:t>Vlorë</w:t>
                        </w:r>
                        <w:r>
                          <w:rPr>
                            <w:rFonts w:ascii="Calibri" w:hAnsi="Calibri"/>
                            <w:color w:val="585858"/>
                            <w:sz w:val="18"/>
                          </w:rPr>
                          <w:tab/>
                        </w:r>
                        <w:r>
                          <w:rPr>
                            <w:rFonts w:ascii="Calibri" w:hAnsi="Calibri"/>
                            <w:color w:val="585858"/>
                            <w:sz w:val="18"/>
                          </w:rPr>
                          <w:tab/>
                        </w:r>
                        <w:r>
                          <w:rPr>
                            <w:rFonts w:ascii="Calibri" w:hAnsi="Calibri"/>
                            <w:color w:val="585858"/>
                            <w:sz w:val="18"/>
                          </w:rPr>
                          <w:tab/>
                        </w:r>
                        <w:r>
                          <w:rPr>
                            <w:rFonts w:ascii="Calibri" w:hAnsi="Calibri"/>
                            <w:color w:val="585858"/>
                            <w:spacing w:val="-4"/>
                            <w:sz w:val="18"/>
                          </w:rPr>
                          <w:t>Korcë</w:t>
                        </w:r>
                        <w:r>
                          <w:rPr>
                            <w:rFonts w:ascii="Calibri" w:hAnsi="Calibri"/>
                            <w:color w:val="585858"/>
                            <w:sz w:val="18"/>
                          </w:rPr>
                          <w:tab/>
                        </w:r>
                        <w:r>
                          <w:rPr>
                            <w:rFonts w:ascii="Calibri" w:hAnsi="Calibri"/>
                            <w:color w:val="585858"/>
                            <w:sz w:val="18"/>
                          </w:rPr>
                          <w:tab/>
                        </w:r>
                        <w:r>
                          <w:rPr>
                            <w:rFonts w:ascii="Calibri" w:hAnsi="Calibri"/>
                            <w:color w:val="585858"/>
                            <w:sz w:val="18"/>
                          </w:rPr>
                          <w:tab/>
                        </w:r>
                        <w:r>
                          <w:rPr>
                            <w:rFonts w:ascii="Calibri" w:hAnsi="Calibri"/>
                            <w:color w:val="585858"/>
                            <w:spacing w:val="-2"/>
                            <w:sz w:val="18"/>
                          </w:rPr>
                          <w:t>Shkodër</w:t>
                        </w:r>
                        <w:r>
                          <w:rPr>
                            <w:rFonts w:ascii="Calibri" w:hAnsi="Calibri"/>
                            <w:color w:val="585858"/>
                            <w:sz w:val="18"/>
                          </w:rPr>
                          <w:tab/>
                        </w:r>
                        <w:r>
                          <w:rPr>
                            <w:rFonts w:ascii="Calibri" w:hAnsi="Calibri"/>
                            <w:color w:val="585858"/>
                            <w:sz w:val="18"/>
                          </w:rPr>
                          <w:tab/>
                        </w:r>
                        <w:r>
                          <w:rPr>
                            <w:rFonts w:ascii="Calibri" w:hAnsi="Calibri"/>
                            <w:color w:val="585858"/>
                            <w:sz w:val="18"/>
                          </w:rPr>
                          <w:tab/>
                        </w:r>
                        <w:r>
                          <w:rPr>
                            <w:rFonts w:ascii="Calibri" w:hAnsi="Calibri"/>
                            <w:color w:val="585858"/>
                            <w:spacing w:val="-2"/>
                            <w:sz w:val="18"/>
                          </w:rPr>
                          <w:t>Berat</w:t>
                        </w:r>
                      </w:p>
                      <w:p w:rsidR="00E1356D" w:rsidRDefault="00735C2B">
                        <w:pPr>
                          <w:tabs>
                            <w:tab w:val="left" w:pos="964"/>
                          </w:tabs>
                          <w:spacing w:before="179"/>
                          <w:ind w:left="216"/>
                          <w:jc w:val="center"/>
                          <w:rPr>
                            <w:rFonts w:ascii="Calibri"/>
                            <w:sz w:val="18"/>
                          </w:rPr>
                        </w:pPr>
                        <w:r>
                          <w:rPr>
                            <w:rFonts w:ascii="Calibri"/>
                            <w:color w:val="585858"/>
                            <w:spacing w:val="-2"/>
                            <w:sz w:val="18"/>
                          </w:rPr>
                          <w:t>Hyrjet</w:t>
                        </w:r>
                        <w:r>
                          <w:rPr>
                            <w:rFonts w:ascii="Calibri"/>
                            <w:color w:val="585858"/>
                            <w:sz w:val="18"/>
                          </w:rPr>
                          <w:tab/>
                          <w:t>Nr</w:t>
                        </w:r>
                        <w:r>
                          <w:rPr>
                            <w:rFonts w:ascii="Calibri"/>
                            <w:color w:val="585858"/>
                            <w:spacing w:val="-2"/>
                            <w:sz w:val="18"/>
                          </w:rPr>
                          <w:t xml:space="preserve"> aktual</w:t>
                        </w:r>
                      </w:p>
                    </w:txbxContent>
                  </v:textbox>
                </v:shape>
                <w10:wrap type="topAndBottom" anchorx="page"/>
              </v:group>
            </w:pict>
          </mc:Fallback>
        </mc:AlternateContent>
      </w:r>
    </w:p>
    <w:p w:rsidR="00E1356D" w:rsidRDefault="00E1356D">
      <w:pPr>
        <w:pStyle w:val="BodyText"/>
        <w:spacing w:before="246"/>
        <w:rPr>
          <w:i/>
        </w:rPr>
      </w:pPr>
    </w:p>
    <w:p w:rsidR="00E1356D" w:rsidRDefault="00735C2B">
      <w:pPr>
        <w:pStyle w:val="Heading3"/>
        <w:numPr>
          <w:ilvl w:val="1"/>
          <w:numId w:val="18"/>
        </w:numPr>
        <w:tabs>
          <w:tab w:val="left" w:pos="2159"/>
        </w:tabs>
        <w:ind w:left="2159" w:hanging="359"/>
        <w:jc w:val="left"/>
        <w:rPr>
          <w:rFonts w:ascii="Wingdings" w:hAnsi="Wingdings"/>
          <w:b w:val="0"/>
          <w:i w:val="0"/>
        </w:rPr>
      </w:pPr>
      <w:r>
        <w:t>Qendra</w:t>
      </w:r>
      <w:r>
        <w:rPr>
          <w:spacing w:val="-3"/>
        </w:rPr>
        <w:t xml:space="preserve"> </w:t>
      </w:r>
      <w:r>
        <w:t>Kombëtare</w:t>
      </w:r>
      <w:r>
        <w:rPr>
          <w:spacing w:val="-2"/>
        </w:rPr>
        <w:t xml:space="preserve"> </w:t>
      </w:r>
      <w:r>
        <w:t>Pritëse</w:t>
      </w:r>
      <w:r>
        <w:rPr>
          <w:spacing w:val="-2"/>
        </w:rPr>
        <w:t xml:space="preserve"> </w:t>
      </w:r>
      <w:r>
        <w:t>për</w:t>
      </w:r>
      <w:r>
        <w:rPr>
          <w:spacing w:val="-1"/>
        </w:rPr>
        <w:t xml:space="preserve"> </w:t>
      </w:r>
      <w:r>
        <w:rPr>
          <w:spacing w:val="-2"/>
        </w:rPr>
        <w:t>Trafikimin</w:t>
      </w:r>
    </w:p>
    <w:p w:rsidR="00E1356D" w:rsidRDefault="00E1356D">
      <w:pPr>
        <w:pStyle w:val="Heading3"/>
        <w:jc w:val="left"/>
        <w:rPr>
          <w:rFonts w:ascii="Wingdings" w:hAnsi="Wingdings"/>
          <w:b w:val="0"/>
          <w:i w:val="0"/>
        </w:rPr>
        <w:sectPr w:rsidR="00E1356D">
          <w:pgSz w:w="11930" w:h="16860"/>
          <w:pgMar w:top="1360" w:right="0" w:bottom="1140" w:left="0" w:header="0" w:footer="951" w:gutter="0"/>
          <w:cols w:space="720"/>
        </w:sectPr>
      </w:pPr>
    </w:p>
    <w:p w:rsidR="00E1356D" w:rsidRDefault="00735C2B">
      <w:pPr>
        <w:pStyle w:val="BodyText"/>
        <w:spacing w:before="79"/>
        <w:ind w:left="1440" w:right="1443"/>
        <w:jc w:val="both"/>
      </w:pPr>
      <w:r>
        <w:t>QKPVT është institucion kombëtar i sigurisë së lartë, që ofron shërbimin për strehim, rehabilitim dhe riintegrim të viktimave të trafikimit, vendase dhe të huaja.</w:t>
      </w:r>
    </w:p>
    <w:p w:rsidR="00E1356D" w:rsidRDefault="00735C2B">
      <w:pPr>
        <w:ind w:left="1440" w:right="1438"/>
        <w:jc w:val="both"/>
        <w:rPr>
          <w:sz w:val="24"/>
        </w:rPr>
      </w:pPr>
      <w:r>
        <w:rPr>
          <w:sz w:val="24"/>
        </w:rPr>
        <w:t>Gjatë vitit 2024 në qendër janë asi</w:t>
      </w:r>
      <w:r>
        <w:rPr>
          <w:sz w:val="24"/>
        </w:rPr>
        <w:t xml:space="preserve">stuar </w:t>
      </w:r>
      <w:r>
        <w:rPr>
          <w:b/>
          <w:sz w:val="24"/>
        </w:rPr>
        <w:t>31 përfituese, nga këto</w:t>
      </w:r>
      <w:r>
        <w:rPr>
          <w:b/>
          <w:spacing w:val="40"/>
          <w:sz w:val="24"/>
        </w:rPr>
        <w:t xml:space="preserve"> </w:t>
      </w:r>
      <w:r>
        <w:rPr>
          <w:b/>
          <w:sz w:val="24"/>
        </w:rPr>
        <w:t>15 femra dhe 16 meshkuj dhe</w:t>
      </w:r>
      <w:r>
        <w:rPr>
          <w:b/>
          <w:spacing w:val="40"/>
          <w:sz w:val="24"/>
        </w:rPr>
        <w:t xml:space="preserve"> </w:t>
      </w:r>
      <w:r>
        <w:rPr>
          <w:b/>
          <w:sz w:val="24"/>
        </w:rPr>
        <w:t xml:space="preserve">6 raste të mbartura nga viti 2023. </w:t>
      </w:r>
      <w:r>
        <w:rPr>
          <w:sz w:val="24"/>
        </w:rPr>
        <w:t>Prej të cilave 5 raste janë riintegruar jashtë institucionit.</w:t>
      </w:r>
      <w:r>
        <w:rPr>
          <w:spacing w:val="-9"/>
          <w:sz w:val="24"/>
        </w:rPr>
        <w:t xml:space="preserve"> </w:t>
      </w:r>
      <w:r>
        <w:rPr>
          <w:sz w:val="24"/>
        </w:rPr>
        <w:t>14</w:t>
      </w:r>
      <w:r>
        <w:rPr>
          <w:spacing w:val="-9"/>
          <w:sz w:val="24"/>
        </w:rPr>
        <w:t xml:space="preserve"> </w:t>
      </w:r>
      <w:r>
        <w:rPr>
          <w:sz w:val="24"/>
        </w:rPr>
        <w:t>viktima</w:t>
      </w:r>
      <w:r>
        <w:rPr>
          <w:spacing w:val="-10"/>
          <w:sz w:val="24"/>
        </w:rPr>
        <w:t xml:space="preserve"> </w:t>
      </w:r>
      <w:r>
        <w:rPr>
          <w:sz w:val="24"/>
        </w:rPr>
        <w:t>kanë</w:t>
      </w:r>
      <w:r>
        <w:rPr>
          <w:spacing w:val="-10"/>
          <w:sz w:val="24"/>
        </w:rPr>
        <w:t xml:space="preserve"> </w:t>
      </w:r>
      <w:r>
        <w:rPr>
          <w:sz w:val="24"/>
        </w:rPr>
        <w:t>qenë</w:t>
      </w:r>
      <w:r>
        <w:rPr>
          <w:spacing w:val="-5"/>
          <w:sz w:val="24"/>
        </w:rPr>
        <w:t xml:space="preserve"> </w:t>
      </w:r>
      <w:r>
        <w:rPr>
          <w:sz w:val="24"/>
        </w:rPr>
        <w:t>me</w:t>
      </w:r>
      <w:r>
        <w:rPr>
          <w:spacing w:val="-9"/>
          <w:sz w:val="24"/>
        </w:rPr>
        <w:t xml:space="preserve"> </w:t>
      </w:r>
      <w:r>
        <w:rPr>
          <w:sz w:val="24"/>
        </w:rPr>
        <w:t>kombësi</w:t>
      </w:r>
      <w:r>
        <w:rPr>
          <w:spacing w:val="-6"/>
          <w:sz w:val="24"/>
        </w:rPr>
        <w:t xml:space="preserve"> </w:t>
      </w:r>
      <w:r>
        <w:rPr>
          <w:sz w:val="24"/>
        </w:rPr>
        <w:t>shqiptare</w:t>
      </w:r>
      <w:r>
        <w:rPr>
          <w:spacing w:val="-10"/>
          <w:sz w:val="24"/>
        </w:rPr>
        <w:t xml:space="preserve"> </w:t>
      </w:r>
      <w:r>
        <w:rPr>
          <w:sz w:val="24"/>
        </w:rPr>
        <w:t>dhe</w:t>
      </w:r>
      <w:r>
        <w:rPr>
          <w:spacing w:val="-10"/>
          <w:sz w:val="24"/>
        </w:rPr>
        <w:t xml:space="preserve"> </w:t>
      </w:r>
      <w:r>
        <w:rPr>
          <w:sz w:val="24"/>
        </w:rPr>
        <w:t>17</w:t>
      </w:r>
      <w:r>
        <w:rPr>
          <w:spacing w:val="-7"/>
          <w:sz w:val="24"/>
        </w:rPr>
        <w:t xml:space="preserve"> </w:t>
      </w:r>
      <w:r>
        <w:rPr>
          <w:sz w:val="24"/>
        </w:rPr>
        <w:t>viktima</w:t>
      </w:r>
      <w:r>
        <w:rPr>
          <w:spacing w:val="-10"/>
          <w:sz w:val="24"/>
        </w:rPr>
        <w:t xml:space="preserve"> </w:t>
      </w:r>
      <w:r>
        <w:rPr>
          <w:sz w:val="24"/>
        </w:rPr>
        <w:t>trafikimi</w:t>
      </w:r>
      <w:r>
        <w:rPr>
          <w:spacing w:val="-8"/>
          <w:sz w:val="24"/>
        </w:rPr>
        <w:t xml:space="preserve"> </w:t>
      </w:r>
      <w:r>
        <w:rPr>
          <w:sz w:val="24"/>
        </w:rPr>
        <w:t>me</w:t>
      </w:r>
      <w:r>
        <w:rPr>
          <w:spacing w:val="-9"/>
          <w:sz w:val="24"/>
        </w:rPr>
        <w:t xml:space="preserve"> </w:t>
      </w:r>
      <w:r>
        <w:rPr>
          <w:sz w:val="24"/>
        </w:rPr>
        <w:t>kombësi të huaj.</w:t>
      </w:r>
    </w:p>
    <w:p w:rsidR="00E1356D" w:rsidRDefault="00735C2B">
      <w:pPr>
        <w:pStyle w:val="BodyText"/>
        <w:ind w:left="1440" w:right="1437"/>
        <w:jc w:val="both"/>
      </w:pPr>
      <w:r>
        <w:t>Të gjitha rast</w:t>
      </w:r>
      <w:r>
        <w:t>et e trajtuara në qendër janë referuar për shërbime ndihmëse si shëndetësore, juridike, psikologjike,</w:t>
      </w:r>
      <w:r>
        <w:rPr>
          <w:spacing w:val="40"/>
        </w:rPr>
        <w:t xml:space="preserve"> </w:t>
      </w:r>
      <w:r>
        <w:t>QKPVT ka ofruar të gjitha shërbimet e nevojshme bazuar në marrëveshje dhe kontrata bashkëpunimi me institucione shtetërore apo private, të cilët në mënyrë</w:t>
      </w:r>
      <w:r>
        <w:t xml:space="preserve"> të vazhdueshme kanë ofruar kontributin e tyre për dhënien e ndihmës për viktimat e trafikimit.</w:t>
      </w:r>
      <w:r>
        <w:rPr>
          <w:spacing w:val="-2"/>
        </w:rPr>
        <w:t xml:space="preserve"> </w:t>
      </w:r>
      <w:r>
        <w:t>Të</w:t>
      </w:r>
      <w:r>
        <w:rPr>
          <w:spacing w:val="-4"/>
        </w:rPr>
        <w:t xml:space="preserve"> </w:t>
      </w:r>
      <w:r>
        <w:t>gjitha</w:t>
      </w:r>
      <w:r>
        <w:rPr>
          <w:spacing w:val="-2"/>
        </w:rPr>
        <w:t xml:space="preserve"> </w:t>
      </w:r>
      <w:r>
        <w:t>rastet</w:t>
      </w:r>
      <w:r>
        <w:rPr>
          <w:spacing w:val="-1"/>
        </w:rPr>
        <w:t xml:space="preserve"> </w:t>
      </w:r>
      <w:r>
        <w:t>e</w:t>
      </w:r>
      <w:r>
        <w:rPr>
          <w:spacing w:val="-3"/>
        </w:rPr>
        <w:t xml:space="preserve"> </w:t>
      </w:r>
      <w:r>
        <w:t>akomoduara</w:t>
      </w:r>
      <w:r>
        <w:rPr>
          <w:spacing w:val="-3"/>
        </w:rPr>
        <w:t xml:space="preserve"> </w:t>
      </w:r>
      <w:r>
        <w:t>pranë</w:t>
      </w:r>
      <w:r>
        <w:rPr>
          <w:spacing w:val="-3"/>
        </w:rPr>
        <w:t xml:space="preserve"> </w:t>
      </w:r>
      <w:r>
        <w:t>QKPVT-së</w:t>
      </w:r>
      <w:r>
        <w:rPr>
          <w:spacing w:val="-3"/>
        </w:rPr>
        <w:t xml:space="preserve"> </w:t>
      </w:r>
      <w:r>
        <w:t>kanë</w:t>
      </w:r>
      <w:r>
        <w:rPr>
          <w:spacing w:val="-3"/>
        </w:rPr>
        <w:t xml:space="preserve"> </w:t>
      </w:r>
      <w:r>
        <w:t>ndjekur</w:t>
      </w:r>
      <w:r>
        <w:rPr>
          <w:spacing w:val="-4"/>
        </w:rPr>
        <w:t xml:space="preserve"> </w:t>
      </w:r>
      <w:r>
        <w:t>sistemin</w:t>
      </w:r>
      <w:r>
        <w:rPr>
          <w:spacing w:val="-2"/>
        </w:rPr>
        <w:t xml:space="preserve"> </w:t>
      </w:r>
      <w:r>
        <w:t>arsimor</w:t>
      </w:r>
      <w:r>
        <w:rPr>
          <w:spacing w:val="40"/>
        </w:rPr>
        <w:t xml:space="preserve"> </w:t>
      </w:r>
      <w:r>
        <w:t>dhe kualifikimet profesionale për</w:t>
      </w:r>
      <w:r>
        <w:rPr>
          <w:spacing w:val="-1"/>
        </w:rPr>
        <w:t xml:space="preserve"> </w:t>
      </w:r>
      <w:r>
        <w:t>viktimat e</w:t>
      </w:r>
      <w:r>
        <w:rPr>
          <w:spacing w:val="-1"/>
        </w:rPr>
        <w:t xml:space="preserve"> </w:t>
      </w:r>
      <w:r>
        <w:t>trafikimit</w:t>
      </w:r>
      <w:r>
        <w:rPr>
          <w:spacing w:val="40"/>
        </w:rPr>
        <w:t xml:space="preserve"> </w:t>
      </w:r>
      <w:r>
        <w:t>kanë qënë pjesë e</w:t>
      </w:r>
      <w:r>
        <w:rPr>
          <w:spacing w:val="-1"/>
        </w:rPr>
        <w:t xml:space="preserve"> </w:t>
      </w:r>
      <w:r>
        <w:t xml:space="preserve">objektivave dhe për këtë </w:t>
      </w:r>
      <w:r>
        <w:rPr>
          <w:spacing w:val="-4"/>
        </w:rPr>
        <w:t>vit.</w:t>
      </w:r>
    </w:p>
    <w:p w:rsidR="00E1356D" w:rsidRDefault="00E1356D">
      <w:pPr>
        <w:pStyle w:val="BodyText"/>
        <w:spacing w:before="145"/>
      </w:pPr>
    </w:p>
    <w:p w:rsidR="00E1356D" w:rsidRDefault="00735C2B">
      <w:pPr>
        <w:pStyle w:val="Heading2"/>
        <w:jc w:val="both"/>
      </w:pPr>
      <w:r>
        <w:t>OBJEKTIVI</w:t>
      </w:r>
      <w:r>
        <w:rPr>
          <w:spacing w:val="-7"/>
        </w:rPr>
        <w:t xml:space="preserve"> </w:t>
      </w:r>
      <w:r>
        <w:rPr>
          <w:spacing w:val="-5"/>
        </w:rPr>
        <w:t>III</w:t>
      </w:r>
    </w:p>
    <w:p w:rsidR="00E1356D" w:rsidRDefault="00735C2B">
      <w:pPr>
        <w:spacing w:before="144"/>
        <w:ind w:left="1440" w:right="1425"/>
        <w:jc w:val="both"/>
        <w:rPr>
          <w:b/>
          <w:sz w:val="24"/>
        </w:rPr>
      </w:pPr>
      <w:r>
        <w:rPr>
          <w:b/>
          <w:spacing w:val="-10"/>
          <w:sz w:val="24"/>
        </w:rPr>
        <w:t>PËRMIRËSIMI</w:t>
      </w:r>
      <w:r>
        <w:rPr>
          <w:b/>
          <w:spacing w:val="-2"/>
          <w:sz w:val="24"/>
        </w:rPr>
        <w:t xml:space="preserve"> </w:t>
      </w:r>
      <w:r>
        <w:rPr>
          <w:b/>
          <w:spacing w:val="-10"/>
          <w:sz w:val="24"/>
        </w:rPr>
        <w:t>DHE</w:t>
      </w:r>
      <w:r>
        <w:rPr>
          <w:b/>
          <w:spacing w:val="-1"/>
          <w:sz w:val="24"/>
        </w:rPr>
        <w:t xml:space="preserve"> </w:t>
      </w:r>
      <w:r>
        <w:rPr>
          <w:b/>
          <w:spacing w:val="-10"/>
          <w:sz w:val="24"/>
        </w:rPr>
        <w:t>MIRËMBAJTJA</w:t>
      </w:r>
      <w:r>
        <w:rPr>
          <w:b/>
          <w:spacing w:val="-3"/>
          <w:sz w:val="24"/>
        </w:rPr>
        <w:t xml:space="preserve"> </w:t>
      </w:r>
      <w:r>
        <w:rPr>
          <w:b/>
          <w:spacing w:val="-10"/>
          <w:sz w:val="24"/>
        </w:rPr>
        <w:t>E</w:t>
      </w:r>
      <w:r>
        <w:rPr>
          <w:b/>
          <w:spacing w:val="-1"/>
          <w:sz w:val="24"/>
        </w:rPr>
        <w:t xml:space="preserve"> </w:t>
      </w:r>
      <w:r>
        <w:rPr>
          <w:b/>
          <w:spacing w:val="-10"/>
          <w:sz w:val="24"/>
        </w:rPr>
        <w:t>RREGJISTRIT</w:t>
      </w:r>
      <w:r>
        <w:rPr>
          <w:b/>
          <w:spacing w:val="-4"/>
          <w:sz w:val="24"/>
        </w:rPr>
        <w:t xml:space="preserve"> </w:t>
      </w:r>
      <w:r>
        <w:rPr>
          <w:b/>
          <w:spacing w:val="-10"/>
          <w:sz w:val="24"/>
        </w:rPr>
        <w:t>ELKTRONIK</w:t>
      </w:r>
      <w:r>
        <w:rPr>
          <w:b/>
          <w:spacing w:val="-4"/>
          <w:sz w:val="24"/>
        </w:rPr>
        <w:t xml:space="preserve"> </w:t>
      </w:r>
      <w:r>
        <w:rPr>
          <w:b/>
          <w:spacing w:val="-10"/>
          <w:sz w:val="24"/>
        </w:rPr>
        <w:t>TË</w:t>
      </w:r>
      <w:r>
        <w:rPr>
          <w:b/>
          <w:spacing w:val="-4"/>
          <w:sz w:val="24"/>
        </w:rPr>
        <w:t xml:space="preserve"> </w:t>
      </w:r>
      <w:r>
        <w:rPr>
          <w:b/>
          <w:spacing w:val="-10"/>
          <w:sz w:val="24"/>
        </w:rPr>
        <w:t xml:space="preserve">SHËRBIMEVE </w:t>
      </w:r>
      <w:r>
        <w:rPr>
          <w:b/>
          <w:spacing w:val="-2"/>
          <w:sz w:val="24"/>
        </w:rPr>
        <w:t>SHOQËRORE</w:t>
      </w:r>
    </w:p>
    <w:p w:rsidR="00E1356D" w:rsidRDefault="00735C2B">
      <w:pPr>
        <w:pStyle w:val="BodyText"/>
        <w:ind w:left="1440" w:right="1442"/>
        <w:jc w:val="both"/>
      </w:pPr>
      <w:r>
        <w:t>Regjistrit Elektronik Kombëtar i Shërbimeve të Kujdesit Shoqëror, si pjesë e sistemit të integruar të informacionit, mundëson regjistrimin dhe administrimin e të dhënave në nivel Bashkie,</w:t>
      </w:r>
      <w:r>
        <w:rPr>
          <w:spacing w:val="-5"/>
        </w:rPr>
        <w:t xml:space="preserve"> </w:t>
      </w:r>
      <w:r>
        <w:t>Qarku</w:t>
      </w:r>
      <w:r>
        <w:rPr>
          <w:spacing w:val="-6"/>
        </w:rPr>
        <w:t xml:space="preserve"> </w:t>
      </w:r>
      <w:r>
        <w:t>dhe</w:t>
      </w:r>
      <w:r>
        <w:rPr>
          <w:spacing w:val="-6"/>
        </w:rPr>
        <w:t xml:space="preserve"> </w:t>
      </w:r>
      <w:r>
        <w:t>në</w:t>
      </w:r>
      <w:r>
        <w:rPr>
          <w:spacing w:val="-6"/>
        </w:rPr>
        <w:t xml:space="preserve"> </w:t>
      </w:r>
      <w:r>
        <w:t>rang</w:t>
      </w:r>
      <w:r>
        <w:rPr>
          <w:spacing w:val="-5"/>
        </w:rPr>
        <w:t xml:space="preserve"> </w:t>
      </w:r>
      <w:r>
        <w:t>kombëtar</w:t>
      </w:r>
      <w:r>
        <w:rPr>
          <w:spacing w:val="-6"/>
        </w:rPr>
        <w:t xml:space="preserve"> </w:t>
      </w:r>
      <w:r>
        <w:t>për</w:t>
      </w:r>
      <w:r>
        <w:rPr>
          <w:spacing w:val="-6"/>
        </w:rPr>
        <w:t xml:space="preserve"> </w:t>
      </w:r>
      <w:r>
        <w:t>kërkuesit</w:t>
      </w:r>
      <w:r>
        <w:rPr>
          <w:spacing w:val="-4"/>
        </w:rPr>
        <w:t xml:space="preserve"> </w:t>
      </w:r>
      <w:r>
        <w:t>dhe</w:t>
      </w:r>
      <w:r>
        <w:rPr>
          <w:spacing w:val="-6"/>
        </w:rPr>
        <w:t xml:space="preserve"> </w:t>
      </w:r>
      <w:r>
        <w:t>përfituesit</w:t>
      </w:r>
      <w:r>
        <w:rPr>
          <w:spacing w:val="-4"/>
        </w:rPr>
        <w:t xml:space="preserve"> </w:t>
      </w:r>
      <w:r>
        <w:t>e</w:t>
      </w:r>
      <w:r>
        <w:rPr>
          <w:spacing w:val="-6"/>
        </w:rPr>
        <w:t xml:space="preserve"> </w:t>
      </w:r>
      <w:r>
        <w:t>shërbimeve</w:t>
      </w:r>
      <w:r>
        <w:rPr>
          <w:spacing w:val="-6"/>
        </w:rPr>
        <w:t xml:space="preserve"> </w:t>
      </w:r>
      <w:r>
        <w:t>të</w:t>
      </w:r>
      <w:r>
        <w:rPr>
          <w:spacing w:val="-5"/>
        </w:rPr>
        <w:t xml:space="preserve"> </w:t>
      </w:r>
      <w:r>
        <w:t>përkujdesit shoqëror për çdo tipologji shërbimi, që nga referimi i rastit deri në mbylljen e tij.</w:t>
      </w:r>
    </w:p>
    <w:p w:rsidR="00E1356D" w:rsidRDefault="00735C2B">
      <w:pPr>
        <w:pStyle w:val="Heading3"/>
        <w:ind w:left="4321"/>
      </w:pPr>
      <w:r>
        <w:t>Sistemi</w:t>
      </w:r>
      <w:r>
        <w:rPr>
          <w:spacing w:val="-1"/>
        </w:rPr>
        <w:t xml:space="preserve"> </w:t>
      </w:r>
      <w:r>
        <w:t xml:space="preserve">ka </w:t>
      </w:r>
      <w:r>
        <w:rPr>
          <w:spacing w:val="-2"/>
        </w:rPr>
        <w:t>sjellë:</w:t>
      </w:r>
    </w:p>
    <w:p w:rsidR="00E1356D" w:rsidRDefault="00735C2B">
      <w:pPr>
        <w:pStyle w:val="ListParagraph"/>
        <w:numPr>
          <w:ilvl w:val="0"/>
          <w:numId w:val="17"/>
        </w:numPr>
        <w:tabs>
          <w:tab w:val="left" w:pos="2160"/>
        </w:tabs>
        <w:ind w:right="1442"/>
        <w:rPr>
          <w:sz w:val="24"/>
        </w:rPr>
      </w:pPr>
      <w:r>
        <w:rPr>
          <w:sz w:val="24"/>
        </w:rPr>
        <w:t>Menaxhimin e disa proceseve dhe vlerësimeve të rasteve të cilat kanë nevojë për përkujdes shoqëror,akomodimin e tyre në insti</w:t>
      </w:r>
      <w:r>
        <w:rPr>
          <w:sz w:val="24"/>
        </w:rPr>
        <w:t>tucione rezidenciale dhe ditore për të gjitha tipologjitë e shërbimeve.</w:t>
      </w:r>
    </w:p>
    <w:p w:rsidR="00E1356D" w:rsidRDefault="00735C2B">
      <w:pPr>
        <w:pStyle w:val="ListParagraph"/>
        <w:numPr>
          <w:ilvl w:val="0"/>
          <w:numId w:val="17"/>
        </w:numPr>
        <w:tabs>
          <w:tab w:val="left" w:pos="2159"/>
        </w:tabs>
        <w:spacing w:before="1"/>
        <w:ind w:left="2159" w:hanging="359"/>
        <w:rPr>
          <w:sz w:val="24"/>
        </w:rPr>
      </w:pPr>
      <w:r>
        <w:rPr>
          <w:sz w:val="24"/>
        </w:rPr>
        <w:t>Aktualisht</w:t>
      </w:r>
      <w:r>
        <w:rPr>
          <w:spacing w:val="-3"/>
          <w:sz w:val="24"/>
        </w:rPr>
        <w:t xml:space="preserve"> </w:t>
      </w:r>
      <w:r>
        <w:rPr>
          <w:sz w:val="24"/>
        </w:rPr>
        <w:t>në sistem funksionon i gjithë</w:t>
      </w:r>
      <w:r>
        <w:rPr>
          <w:spacing w:val="-2"/>
          <w:sz w:val="24"/>
        </w:rPr>
        <w:t xml:space="preserve"> </w:t>
      </w:r>
      <w:r>
        <w:rPr>
          <w:sz w:val="24"/>
        </w:rPr>
        <w:t>workflow</w:t>
      </w:r>
      <w:r>
        <w:rPr>
          <w:spacing w:val="-1"/>
          <w:sz w:val="24"/>
        </w:rPr>
        <w:t xml:space="preserve"> </w:t>
      </w:r>
      <w:r>
        <w:rPr>
          <w:sz w:val="24"/>
        </w:rPr>
        <w:t>me gjithë</w:t>
      </w:r>
      <w:r>
        <w:rPr>
          <w:spacing w:val="-1"/>
          <w:sz w:val="24"/>
        </w:rPr>
        <w:t xml:space="preserve"> </w:t>
      </w:r>
      <w:r>
        <w:rPr>
          <w:sz w:val="24"/>
        </w:rPr>
        <w:t xml:space="preserve">rolet </w:t>
      </w:r>
      <w:r>
        <w:rPr>
          <w:spacing w:val="-2"/>
          <w:sz w:val="24"/>
        </w:rPr>
        <w:t>përkatëse.</w:t>
      </w:r>
    </w:p>
    <w:p w:rsidR="00E1356D" w:rsidRDefault="00735C2B">
      <w:pPr>
        <w:pStyle w:val="ListParagraph"/>
        <w:numPr>
          <w:ilvl w:val="0"/>
          <w:numId w:val="17"/>
        </w:numPr>
        <w:tabs>
          <w:tab w:val="left" w:pos="2160"/>
        </w:tabs>
        <w:ind w:right="1437"/>
        <w:rPr>
          <w:sz w:val="24"/>
        </w:rPr>
      </w:pPr>
      <w:r>
        <w:rPr>
          <w:sz w:val="24"/>
        </w:rPr>
        <w:t>Duke u bazuar në raportin e gjeneruar nga sistemi</w:t>
      </w:r>
      <w:r>
        <w:rPr>
          <w:spacing w:val="40"/>
          <w:sz w:val="24"/>
        </w:rPr>
        <w:t xml:space="preserve"> </w:t>
      </w:r>
      <w:r>
        <w:rPr>
          <w:sz w:val="24"/>
        </w:rPr>
        <w:t xml:space="preserve">numri total i rasteve të hedhura në sistem për periudhen </w:t>
      </w:r>
      <w:r>
        <w:rPr>
          <w:sz w:val="24"/>
        </w:rPr>
        <w:t xml:space="preserve">Janar - Dhjetor 2024 është </w:t>
      </w:r>
      <w:r>
        <w:rPr>
          <w:b/>
          <w:sz w:val="24"/>
        </w:rPr>
        <w:t>1577</w:t>
      </w:r>
      <w:r>
        <w:rPr>
          <w:b/>
          <w:spacing w:val="-1"/>
          <w:sz w:val="24"/>
        </w:rPr>
        <w:t xml:space="preserve"> </w:t>
      </w:r>
      <w:r>
        <w:rPr>
          <w:sz w:val="24"/>
        </w:rPr>
        <w:t xml:space="preserve">raste nga këto </w:t>
      </w:r>
      <w:r>
        <w:rPr>
          <w:b/>
          <w:sz w:val="24"/>
        </w:rPr>
        <w:t>159</w:t>
      </w:r>
      <w:r>
        <w:rPr>
          <w:b/>
          <w:spacing w:val="-1"/>
          <w:sz w:val="24"/>
        </w:rPr>
        <w:t xml:space="preserve"> </w:t>
      </w:r>
      <w:r>
        <w:rPr>
          <w:sz w:val="24"/>
        </w:rPr>
        <w:t>kanë përshkruar të gjithë workflow-n e sistemit (status: në Trajtim).</w:t>
      </w:r>
    </w:p>
    <w:p w:rsidR="00E1356D" w:rsidRDefault="00735C2B">
      <w:pPr>
        <w:pStyle w:val="Heading3"/>
        <w:spacing w:before="158"/>
        <w:ind w:left="363" w:right="1465"/>
        <w:jc w:val="center"/>
      </w:pPr>
      <w:r>
        <w:rPr>
          <w:spacing w:val="-2"/>
        </w:rPr>
        <w:t>Arritje:</w:t>
      </w:r>
    </w:p>
    <w:p w:rsidR="00E1356D" w:rsidRDefault="00735C2B">
      <w:pPr>
        <w:pStyle w:val="ListParagraph"/>
        <w:numPr>
          <w:ilvl w:val="0"/>
          <w:numId w:val="16"/>
        </w:numPr>
        <w:tabs>
          <w:tab w:val="left" w:pos="2160"/>
        </w:tabs>
        <w:spacing w:before="82"/>
        <w:ind w:right="1439"/>
        <w:rPr>
          <w:sz w:val="24"/>
        </w:rPr>
      </w:pPr>
      <w:r>
        <w:rPr>
          <w:sz w:val="24"/>
        </w:rPr>
        <w:t>Për</w:t>
      </w:r>
      <w:r>
        <w:rPr>
          <w:spacing w:val="-6"/>
          <w:sz w:val="24"/>
        </w:rPr>
        <w:t xml:space="preserve"> </w:t>
      </w:r>
      <w:r>
        <w:rPr>
          <w:sz w:val="24"/>
        </w:rPr>
        <w:t>vitin</w:t>
      </w:r>
      <w:r>
        <w:rPr>
          <w:spacing w:val="-4"/>
          <w:sz w:val="24"/>
        </w:rPr>
        <w:t xml:space="preserve"> </w:t>
      </w:r>
      <w:r>
        <w:rPr>
          <w:sz w:val="24"/>
        </w:rPr>
        <w:t>2024,</w:t>
      </w:r>
      <w:r>
        <w:rPr>
          <w:spacing w:val="40"/>
          <w:sz w:val="24"/>
        </w:rPr>
        <w:t xml:space="preserve"> </w:t>
      </w:r>
      <w:r>
        <w:rPr>
          <w:sz w:val="24"/>
        </w:rPr>
        <w:t>61</w:t>
      </w:r>
      <w:r>
        <w:rPr>
          <w:spacing w:val="-5"/>
          <w:sz w:val="24"/>
        </w:rPr>
        <w:t xml:space="preserve"> </w:t>
      </w:r>
      <w:r>
        <w:rPr>
          <w:sz w:val="24"/>
        </w:rPr>
        <w:t>Bashkitë</w:t>
      </w:r>
      <w:r>
        <w:rPr>
          <w:spacing w:val="-6"/>
          <w:sz w:val="24"/>
        </w:rPr>
        <w:t xml:space="preserve"> </w:t>
      </w:r>
      <w:r>
        <w:rPr>
          <w:sz w:val="24"/>
        </w:rPr>
        <w:t>e</w:t>
      </w:r>
      <w:r>
        <w:rPr>
          <w:spacing w:val="-6"/>
          <w:sz w:val="24"/>
        </w:rPr>
        <w:t xml:space="preserve"> </w:t>
      </w:r>
      <w:r>
        <w:rPr>
          <w:sz w:val="24"/>
        </w:rPr>
        <w:t>njohin</w:t>
      </w:r>
      <w:r>
        <w:rPr>
          <w:spacing w:val="-5"/>
          <w:sz w:val="24"/>
        </w:rPr>
        <w:t xml:space="preserve"> </w:t>
      </w:r>
      <w:r>
        <w:rPr>
          <w:sz w:val="24"/>
        </w:rPr>
        <w:t>sistemin</w:t>
      </w:r>
      <w:r>
        <w:rPr>
          <w:spacing w:val="-4"/>
          <w:sz w:val="24"/>
        </w:rPr>
        <w:t xml:space="preserve"> </w:t>
      </w:r>
      <w:r>
        <w:rPr>
          <w:sz w:val="24"/>
        </w:rPr>
        <w:t>e</w:t>
      </w:r>
      <w:r>
        <w:rPr>
          <w:spacing w:val="-8"/>
          <w:sz w:val="24"/>
        </w:rPr>
        <w:t xml:space="preserve"> </w:t>
      </w:r>
      <w:r>
        <w:rPr>
          <w:sz w:val="24"/>
        </w:rPr>
        <w:t>SHKSH-së</w:t>
      </w:r>
      <w:r>
        <w:rPr>
          <w:spacing w:val="-6"/>
          <w:sz w:val="24"/>
        </w:rPr>
        <w:t xml:space="preserve"> </w:t>
      </w:r>
      <w:r>
        <w:rPr>
          <w:sz w:val="24"/>
        </w:rPr>
        <w:t>për</w:t>
      </w:r>
      <w:r>
        <w:rPr>
          <w:spacing w:val="-6"/>
          <w:sz w:val="24"/>
        </w:rPr>
        <w:t xml:space="preserve"> </w:t>
      </w:r>
      <w:r>
        <w:rPr>
          <w:sz w:val="24"/>
        </w:rPr>
        <w:t>të</w:t>
      </w:r>
      <w:r>
        <w:rPr>
          <w:spacing w:val="-2"/>
          <w:sz w:val="24"/>
        </w:rPr>
        <w:t xml:space="preserve"> </w:t>
      </w:r>
      <w:r>
        <w:rPr>
          <w:sz w:val="24"/>
        </w:rPr>
        <w:t>cilat</w:t>
      </w:r>
      <w:r>
        <w:rPr>
          <w:spacing w:val="-4"/>
          <w:sz w:val="24"/>
        </w:rPr>
        <w:t xml:space="preserve"> </w:t>
      </w:r>
      <w:r>
        <w:rPr>
          <w:sz w:val="24"/>
        </w:rPr>
        <w:t>është</w:t>
      </w:r>
      <w:r>
        <w:rPr>
          <w:spacing w:val="-5"/>
          <w:sz w:val="24"/>
        </w:rPr>
        <w:t xml:space="preserve"> </w:t>
      </w:r>
      <w:r>
        <w:rPr>
          <w:sz w:val="24"/>
        </w:rPr>
        <w:t>hapur</w:t>
      </w:r>
      <w:r>
        <w:rPr>
          <w:spacing w:val="-6"/>
          <w:sz w:val="24"/>
        </w:rPr>
        <w:t xml:space="preserve"> </w:t>
      </w:r>
      <w:r>
        <w:rPr>
          <w:sz w:val="24"/>
        </w:rPr>
        <w:t xml:space="preserve">user </w:t>
      </w:r>
      <w:r>
        <w:rPr>
          <w:spacing w:val="-2"/>
          <w:sz w:val="24"/>
        </w:rPr>
        <w:t>aktiv.</w:t>
      </w:r>
    </w:p>
    <w:p w:rsidR="00E1356D" w:rsidRDefault="00735C2B">
      <w:pPr>
        <w:pStyle w:val="ListParagraph"/>
        <w:numPr>
          <w:ilvl w:val="0"/>
          <w:numId w:val="16"/>
        </w:numPr>
        <w:tabs>
          <w:tab w:val="left" w:pos="2160"/>
        </w:tabs>
        <w:ind w:right="1439"/>
        <w:rPr>
          <w:sz w:val="24"/>
        </w:rPr>
      </w:pPr>
      <w:r>
        <w:rPr>
          <w:sz w:val="24"/>
        </w:rPr>
        <w:t xml:space="preserve">Institucionet e Përkujdesit Shoqëror kanë user-a aktiv dhe kanë filluar popullimin e </w:t>
      </w:r>
      <w:r>
        <w:rPr>
          <w:spacing w:val="-2"/>
          <w:sz w:val="24"/>
        </w:rPr>
        <w:t>sistemit.</w:t>
      </w:r>
    </w:p>
    <w:p w:rsidR="00E1356D" w:rsidRDefault="00735C2B">
      <w:pPr>
        <w:pStyle w:val="ListParagraph"/>
        <w:numPr>
          <w:ilvl w:val="0"/>
          <w:numId w:val="16"/>
        </w:numPr>
        <w:tabs>
          <w:tab w:val="left" w:pos="2160"/>
        </w:tabs>
        <w:ind w:right="1433"/>
        <w:rPr>
          <w:sz w:val="24"/>
        </w:rPr>
      </w:pPr>
      <w:r>
        <w:rPr>
          <w:sz w:val="24"/>
        </w:rPr>
        <w:t>Përmirësimi</w:t>
      </w:r>
      <w:r>
        <w:rPr>
          <w:spacing w:val="-3"/>
          <w:sz w:val="24"/>
        </w:rPr>
        <w:t xml:space="preserve"> </w:t>
      </w:r>
      <w:r>
        <w:rPr>
          <w:sz w:val="24"/>
        </w:rPr>
        <w:t>i</w:t>
      </w:r>
      <w:r>
        <w:rPr>
          <w:spacing w:val="-1"/>
          <w:sz w:val="24"/>
        </w:rPr>
        <w:t xml:space="preserve"> </w:t>
      </w:r>
      <w:r>
        <w:rPr>
          <w:sz w:val="24"/>
        </w:rPr>
        <w:t>workflow</w:t>
      </w:r>
      <w:r>
        <w:rPr>
          <w:spacing w:val="-4"/>
          <w:sz w:val="24"/>
        </w:rPr>
        <w:t xml:space="preserve"> </w:t>
      </w:r>
      <w:r>
        <w:rPr>
          <w:sz w:val="24"/>
        </w:rPr>
        <w:t>të</w:t>
      </w:r>
      <w:r>
        <w:rPr>
          <w:spacing w:val="-4"/>
          <w:sz w:val="24"/>
        </w:rPr>
        <w:t xml:space="preserve"> </w:t>
      </w:r>
      <w:r>
        <w:rPr>
          <w:sz w:val="24"/>
        </w:rPr>
        <w:t>sistemit</w:t>
      </w:r>
      <w:r>
        <w:rPr>
          <w:spacing w:val="-3"/>
          <w:sz w:val="24"/>
        </w:rPr>
        <w:t xml:space="preserve"> </w:t>
      </w:r>
      <w:r>
        <w:rPr>
          <w:sz w:val="24"/>
        </w:rPr>
        <w:t>për</w:t>
      </w:r>
      <w:r>
        <w:rPr>
          <w:spacing w:val="-3"/>
          <w:sz w:val="24"/>
        </w:rPr>
        <w:t xml:space="preserve"> </w:t>
      </w:r>
      <w:r>
        <w:rPr>
          <w:sz w:val="24"/>
        </w:rPr>
        <w:t>disa</w:t>
      </w:r>
      <w:r>
        <w:rPr>
          <w:spacing w:val="-4"/>
          <w:sz w:val="24"/>
        </w:rPr>
        <w:t xml:space="preserve"> </w:t>
      </w:r>
      <w:r>
        <w:rPr>
          <w:sz w:val="24"/>
        </w:rPr>
        <w:t>nga</w:t>
      </w:r>
      <w:r>
        <w:rPr>
          <w:spacing w:val="-4"/>
          <w:sz w:val="24"/>
        </w:rPr>
        <w:t xml:space="preserve"> </w:t>
      </w:r>
      <w:r>
        <w:rPr>
          <w:sz w:val="24"/>
        </w:rPr>
        <w:t>kërkesat</w:t>
      </w:r>
      <w:r>
        <w:rPr>
          <w:spacing w:val="-3"/>
          <w:sz w:val="24"/>
        </w:rPr>
        <w:t xml:space="preserve"> </w:t>
      </w:r>
      <w:r>
        <w:rPr>
          <w:sz w:val="24"/>
        </w:rPr>
        <w:t>nga</w:t>
      </w:r>
      <w:r>
        <w:rPr>
          <w:spacing w:val="-3"/>
          <w:sz w:val="24"/>
        </w:rPr>
        <w:t xml:space="preserve"> </w:t>
      </w:r>
      <w:r>
        <w:rPr>
          <w:sz w:val="24"/>
        </w:rPr>
        <w:t>ana</w:t>
      </w:r>
      <w:r>
        <w:rPr>
          <w:spacing w:val="-4"/>
          <w:sz w:val="24"/>
        </w:rPr>
        <w:t xml:space="preserve"> </w:t>
      </w:r>
      <w:r>
        <w:rPr>
          <w:sz w:val="24"/>
        </w:rPr>
        <w:t>e</w:t>
      </w:r>
      <w:r>
        <w:rPr>
          <w:spacing w:val="-4"/>
          <w:sz w:val="24"/>
        </w:rPr>
        <w:t xml:space="preserve"> </w:t>
      </w:r>
      <w:r>
        <w:rPr>
          <w:sz w:val="24"/>
        </w:rPr>
        <w:t>Shërbimit</w:t>
      </w:r>
      <w:r>
        <w:rPr>
          <w:spacing w:val="-3"/>
          <w:sz w:val="24"/>
        </w:rPr>
        <w:t xml:space="preserve"> </w:t>
      </w:r>
      <w:r>
        <w:rPr>
          <w:sz w:val="24"/>
        </w:rPr>
        <w:t>Social</w:t>
      </w:r>
      <w:r>
        <w:rPr>
          <w:spacing w:val="-3"/>
          <w:sz w:val="24"/>
        </w:rPr>
        <w:t xml:space="preserve"> </w:t>
      </w:r>
      <w:r>
        <w:rPr>
          <w:sz w:val="24"/>
        </w:rPr>
        <w:t>në lidhje me të gjitha hapat e ndjekura për menaxhimin e rastit ndërmjet sist</w:t>
      </w:r>
      <w:r>
        <w:rPr>
          <w:sz w:val="24"/>
        </w:rPr>
        <w:t xml:space="preserve">emit të </w:t>
      </w:r>
      <w:r>
        <w:rPr>
          <w:spacing w:val="-2"/>
          <w:sz w:val="24"/>
        </w:rPr>
        <w:t>SHKSH-së.</w:t>
      </w:r>
    </w:p>
    <w:p w:rsidR="00E1356D" w:rsidRDefault="00735C2B">
      <w:pPr>
        <w:pStyle w:val="ListParagraph"/>
        <w:numPr>
          <w:ilvl w:val="0"/>
          <w:numId w:val="16"/>
        </w:numPr>
        <w:tabs>
          <w:tab w:val="left" w:pos="2160"/>
        </w:tabs>
        <w:ind w:right="1445"/>
        <w:rPr>
          <w:sz w:val="24"/>
        </w:rPr>
      </w:pPr>
      <w:r>
        <w:rPr>
          <w:sz w:val="24"/>
        </w:rPr>
        <w:t>Ndërmjet monitorimit të programit të Fondit Social disa bashki janë nxitur për përdorimin e sistemit dhe kjo ka sjellë një rritje e ndërgjegjësimit të përdoruesve.</w:t>
      </w:r>
    </w:p>
    <w:p w:rsidR="00E1356D" w:rsidRDefault="00735C2B">
      <w:pPr>
        <w:pStyle w:val="ListParagraph"/>
        <w:numPr>
          <w:ilvl w:val="0"/>
          <w:numId w:val="16"/>
        </w:numPr>
        <w:tabs>
          <w:tab w:val="left" w:pos="2160"/>
        </w:tabs>
        <w:ind w:right="1434"/>
        <w:rPr>
          <w:sz w:val="24"/>
        </w:rPr>
      </w:pPr>
      <w:r>
        <w:rPr>
          <w:sz w:val="24"/>
        </w:rPr>
        <w:t>Sistemi ka arritur të</w:t>
      </w:r>
      <w:r>
        <w:rPr>
          <w:spacing w:val="40"/>
          <w:sz w:val="24"/>
        </w:rPr>
        <w:t xml:space="preserve"> </w:t>
      </w:r>
      <w:r>
        <w:rPr>
          <w:sz w:val="24"/>
        </w:rPr>
        <w:t>ketë 2204 përdorues ( usera) nga të cilët</w:t>
      </w:r>
      <w:r>
        <w:rPr>
          <w:spacing w:val="40"/>
          <w:sz w:val="24"/>
        </w:rPr>
        <w:t xml:space="preserve"> </w:t>
      </w:r>
      <w:r>
        <w:rPr>
          <w:sz w:val="24"/>
        </w:rPr>
        <w:t>për vitin</w:t>
      </w:r>
      <w:r>
        <w:rPr>
          <w:spacing w:val="40"/>
          <w:sz w:val="24"/>
        </w:rPr>
        <w:t xml:space="preserve"> </w:t>
      </w:r>
      <w:r>
        <w:rPr>
          <w:sz w:val="24"/>
        </w:rPr>
        <w:t>2024 janë trajnuar 250 përdorues.</w:t>
      </w:r>
    </w:p>
    <w:p w:rsidR="00E1356D" w:rsidRDefault="00E1356D">
      <w:pPr>
        <w:pStyle w:val="BodyText"/>
        <w:spacing w:before="76"/>
      </w:pPr>
    </w:p>
    <w:p w:rsidR="00E1356D" w:rsidRDefault="00735C2B">
      <w:pPr>
        <w:pStyle w:val="Heading3"/>
        <w:ind w:left="3601"/>
        <w:jc w:val="left"/>
      </w:pPr>
      <w:r>
        <w:t>Problematikat e</w:t>
      </w:r>
      <w:r>
        <w:rPr>
          <w:spacing w:val="60"/>
        </w:rPr>
        <w:t xml:space="preserve"> </w:t>
      </w:r>
      <w:r>
        <w:t>ndeshura</w:t>
      </w:r>
      <w:r>
        <w:rPr>
          <w:spacing w:val="1"/>
        </w:rPr>
        <w:t xml:space="preserve"> </w:t>
      </w:r>
      <w:r>
        <w:t>gjatë</w:t>
      </w:r>
      <w:r>
        <w:rPr>
          <w:spacing w:val="-1"/>
        </w:rPr>
        <w:t xml:space="preserve"> </w:t>
      </w:r>
      <w:r>
        <w:t xml:space="preserve">përdorimit të </w:t>
      </w:r>
      <w:r>
        <w:rPr>
          <w:spacing w:val="-2"/>
        </w:rPr>
        <w:t>SHKSH:</w:t>
      </w:r>
    </w:p>
    <w:p w:rsidR="00E1356D" w:rsidRDefault="00E1356D">
      <w:pPr>
        <w:pStyle w:val="BodyText"/>
        <w:spacing w:before="161"/>
        <w:rPr>
          <w:b/>
          <w:i/>
        </w:rPr>
      </w:pPr>
    </w:p>
    <w:p w:rsidR="00E1356D" w:rsidRDefault="00735C2B">
      <w:pPr>
        <w:pStyle w:val="BodyText"/>
        <w:ind w:left="2160" w:right="1439" w:hanging="361"/>
        <w:jc w:val="both"/>
      </w:pPr>
      <w:r>
        <w:rPr>
          <w:noProof/>
          <w:lang w:val="en-US"/>
        </w:rPr>
        <w:drawing>
          <wp:inline distT="0" distB="0" distL="0" distR="0">
            <wp:extent cx="126365" cy="118532"/>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36" cstate="print"/>
                    <a:stretch>
                      <a:fillRect/>
                    </a:stretch>
                  </pic:blipFill>
                  <pic:spPr>
                    <a:xfrm>
                      <a:off x="0" y="0"/>
                      <a:ext cx="126365" cy="118532"/>
                    </a:xfrm>
                    <a:prstGeom prst="rect">
                      <a:avLst/>
                    </a:prstGeom>
                  </pic:spPr>
                </pic:pic>
              </a:graphicData>
            </a:graphic>
          </wp:inline>
        </w:drawing>
      </w:r>
      <w:r>
        <w:rPr>
          <w:spacing w:val="80"/>
          <w:sz w:val="20"/>
        </w:rPr>
        <w:t xml:space="preserve"> </w:t>
      </w:r>
      <w:r>
        <w:t>Në disa Bashki vazhdon mungesa e pajisjeve për ta aksesuar, programet kompjuterike shumë</w:t>
      </w:r>
      <w:r>
        <w:rPr>
          <w:spacing w:val="40"/>
        </w:rPr>
        <w:t xml:space="preserve"> </w:t>
      </w:r>
      <w:r>
        <w:t>të</w:t>
      </w:r>
      <w:r>
        <w:rPr>
          <w:spacing w:val="40"/>
        </w:rPr>
        <w:t xml:space="preserve"> </w:t>
      </w:r>
      <w:r>
        <w:t>vjetëruara</w:t>
      </w:r>
      <w:r>
        <w:rPr>
          <w:spacing w:val="-2"/>
        </w:rPr>
        <w:t xml:space="preserve"> </w:t>
      </w:r>
      <w:r>
        <w:t>(windows</w:t>
      </w:r>
      <w:r>
        <w:rPr>
          <w:spacing w:val="80"/>
        </w:rPr>
        <w:t xml:space="preserve"> </w:t>
      </w:r>
      <w:r>
        <w:t>7)</w:t>
      </w:r>
      <w:r>
        <w:rPr>
          <w:spacing w:val="40"/>
        </w:rPr>
        <w:t xml:space="preserve"> </w:t>
      </w:r>
      <w:r>
        <w:t>bëjnë</w:t>
      </w:r>
      <w:r>
        <w:rPr>
          <w:spacing w:val="40"/>
        </w:rPr>
        <w:t xml:space="preserve"> </w:t>
      </w:r>
      <w:r>
        <w:t>që</w:t>
      </w:r>
      <w:r>
        <w:rPr>
          <w:spacing w:val="40"/>
        </w:rPr>
        <w:t xml:space="preserve"> </w:t>
      </w:r>
      <w:r>
        <w:t>sistemi</w:t>
      </w:r>
      <w:r>
        <w:rPr>
          <w:spacing w:val="80"/>
        </w:rPr>
        <w:t xml:space="preserve"> </w:t>
      </w:r>
      <w:r>
        <w:t>SHKSH</w:t>
      </w:r>
      <w:r>
        <w:rPr>
          <w:spacing w:val="40"/>
        </w:rPr>
        <w:t xml:space="preserve"> </w:t>
      </w:r>
      <w:r>
        <w:t>të</w:t>
      </w:r>
      <w:r>
        <w:rPr>
          <w:spacing w:val="40"/>
        </w:rPr>
        <w:t xml:space="preserve"> </w:t>
      </w:r>
      <w:r>
        <w:t>mos</w:t>
      </w:r>
      <w:r>
        <w:rPr>
          <w:spacing w:val="80"/>
        </w:rPr>
        <w:t xml:space="preserve"> </w:t>
      </w:r>
      <w:r>
        <w:t>funksionojë dhe mungesa e skanerave që përdoren për të ngarkuar dokumentacionin në sistem.</w:t>
      </w:r>
    </w:p>
    <w:p w:rsidR="00E1356D" w:rsidRDefault="00E1356D">
      <w:pPr>
        <w:pStyle w:val="BodyText"/>
        <w:jc w:val="both"/>
        <w:sectPr w:rsidR="00E1356D">
          <w:pgSz w:w="11930" w:h="16860"/>
          <w:pgMar w:top="1360" w:right="0" w:bottom="1140" w:left="0" w:header="0" w:footer="951" w:gutter="0"/>
          <w:cols w:space="720"/>
        </w:sectPr>
      </w:pPr>
    </w:p>
    <w:p w:rsidR="00E1356D" w:rsidRDefault="00735C2B">
      <w:pPr>
        <w:pStyle w:val="BodyText"/>
        <w:spacing w:before="79"/>
        <w:ind w:left="2160" w:right="1440" w:hanging="361"/>
        <w:jc w:val="both"/>
      </w:pPr>
      <w:r>
        <w:rPr>
          <w:noProof/>
          <w:lang w:val="en-US"/>
        </w:rPr>
        <w:drawing>
          <wp:inline distT="0" distB="0" distL="0" distR="0">
            <wp:extent cx="126365" cy="117940"/>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36" cstate="print"/>
                    <a:stretch>
                      <a:fillRect/>
                    </a:stretch>
                  </pic:blipFill>
                  <pic:spPr>
                    <a:xfrm>
                      <a:off x="0" y="0"/>
                      <a:ext cx="126365" cy="117940"/>
                    </a:xfrm>
                    <a:prstGeom prst="rect">
                      <a:avLst/>
                    </a:prstGeom>
                  </pic:spPr>
                </pic:pic>
              </a:graphicData>
            </a:graphic>
          </wp:inline>
        </w:drawing>
      </w:r>
      <w:r>
        <w:rPr>
          <w:spacing w:val="80"/>
          <w:sz w:val="20"/>
        </w:rPr>
        <w:t xml:space="preserve"> </w:t>
      </w:r>
      <w:r>
        <w:t>Nuk</w:t>
      </w:r>
      <w:r>
        <w:rPr>
          <w:spacing w:val="-15"/>
        </w:rPr>
        <w:t xml:space="preserve"> </w:t>
      </w:r>
      <w:r>
        <w:t>raportojnë</w:t>
      </w:r>
      <w:r>
        <w:rPr>
          <w:spacing w:val="-13"/>
        </w:rPr>
        <w:t xml:space="preserve"> </w:t>
      </w:r>
      <w:r>
        <w:t>ndërrimet</w:t>
      </w:r>
      <w:r>
        <w:rPr>
          <w:spacing w:val="-14"/>
        </w:rPr>
        <w:t xml:space="preserve"> </w:t>
      </w:r>
      <w:r>
        <w:t>e</w:t>
      </w:r>
      <w:r>
        <w:rPr>
          <w:spacing w:val="-15"/>
        </w:rPr>
        <w:t xml:space="preserve"> </w:t>
      </w:r>
      <w:r>
        <w:t>punonjësve,</w:t>
      </w:r>
      <w:r>
        <w:rPr>
          <w:spacing w:val="-12"/>
        </w:rPr>
        <w:t xml:space="preserve"> </w:t>
      </w:r>
      <w:r>
        <w:t>duke</w:t>
      </w:r>
      <w:r>
        <w:rPr>
          <w:spacing w:val="-15"/>
        </w:rPr>
        <w:t xml:space="preserve"> </w:t>
      </w:r>
      <w:r>
        <w:t>penguar</w:t>
      </w:r>
      <w:r>
        <w:rPr>
          <w:spacing w:val="-15"/>
        </w:rPr>
        <w:t xml:space="preserve"> </w:t>
      </w:r>
      <w:r>
        <w:t>krijimin</w:t>
      </w:r>
      <w:r>
        <w:rPr>
          <w:spacing w:val="-14"/>
        </w:rPr>
        <w:t xml:space="preserve"> </w:t>
      </w:r>
      <w:r>
        <w:t>e</w:t>
      </w:r>
      <w:r>
        <w:rPr>
          <w:spacing w:val="-15"/>
        </w:rPr>
        <w:t xml:space="preserve"> </w:t>
      </w:r>
      <w:r>
        <w:t>përdoruesve</w:t>
      </w:r>
      <w:r>
        <w:rPr>
          <w:spacing w:val="-15"/>
        </w:rPr>
        <w:t xml:space="preserve"> </w:t>
      </w:r>
      <w:r>
        <w:t>të</w:t>
      </w:r>
      <w:r>
        <w:rPr>
          <w:spacing w:val="-15"/>
        </w:rPr>
        <w:t xml:space="preserve"> </w:t>
      </w:r>
      <w:r>
        <w:t>rinj</w:t>
      </w:r>
      <w:r>
        <w:rPr>
          <w:spacing w:val="-14"/>
        </w:rPr>
        <w:t xml:space="preserve"> </w:t>
      </w:r>
      <w:r>
        <w:t>dhe deaktivizimin e atyre të vjetër në sistem.</w:t>
      </w:r>
    </w:p>
    <w:p w:rsidR="00E1356D" w:rsidRDefault="00735C2B">
      <w:pPr>
        <w:pStyle w:val="BodyText"/>
        <w:ind w:left="2160" w:right="1436" w:hanging="361"/>
        <w:jc w:val="both"/>
      </w:pPr>
      <w:r>
        <w:rPr>
          <w:noProof/>
          <w:lang w:val="en-US"/>
        </w:rPr>
        <w:drawing>
          <wp:inline distT="0" distB="0" distL="0" distR="0">
            <wp:extent cx="126365" cy="117940"/>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36" cstate="print"/>
                    <a:stretch>
                      <a:fillRect/>
                    </a:stretch>
                  </pic:blipFill>
                  <pic:spPr>
                    <a:xfrm>
                      <a:off x="0" y="0"/>
                      <a:ext cx="126365" cy="117940"/>
                    </a:xfrm>
                    <a:prstGeom prst="rect">
                      <a:avLst/>
                    </a:prstGeom>
                  </pic:spPr>
                </pic:pic>
              </a:graphicData>
            </a:graphic>
          </wp:inline>
        </w:drawing>
      </w:r>
      <w:r>
        <w:rPr>
          <w:spacing w:val="40"/>
          <w:sz w:val="20"/>
        </w:rPr>
        <w:t xml:space="preserve"> </w:t>
      </w:r>
      <w:r>
        <w:t>Nga monitorim</w:t>
      </w:r>
      <w:r>
        <w:t>i</w:t>
      </w:r>
      <w:r>
        <w:rPr>
          <w:spacing w:val="40"/>
        </w:rPr>
        <w:t xml:space="preserve"> </w:t>
      </w:r>
      <w:r>
        <w:t>i</w:t>
      </w:r>
      <w:r>
        <w:rPr>
          <w:spacing w:val="40"/>
        </w:rPr>
        <w:t xml:space="preserve"> </w:t>
      </w:r>
      <w:r>
        <w:t>sistemit rezulton qe përdoruesit (user) e sistemit dhe pse marrin në vazhdimësi</w:t>
      </w:r>
      <w:r>
        <w:rPr>
          <w:spacing w:val="-15"/>
        </w:rPr>
        <w:t xml:space="preserve"> </w:t>
      </w:r>
      <w:r>
        <w:t>on</w:t>
      </w:r>
      <w:r>
        <w:rPr>
          <w:spacing w:val="-14"/>
        </w:rPr>
        <w:t xml:space="preserve"> </w:t>
      </w:r>
      <w:r>
        <w:t>job</w:t>
      </w:r>
      <w:r>
        <w:rPr>
          <w:spacing w:val="-14"/>
        </w:rPr>
        <w:t xml:space="preserve"> </w:t>
      </w:r>
      <w:r>
        <w:t>training,</w:t>
      </w:r>
      <w:r>
        <w:rPr>
          <w:spacing w:val="-14"/>
        </w:rPr>
        <w:t xml:space="preserve"> </w:t>
      </w:r>
      <w:r>
        <w:t>online</w:t>
      </w:r>
      <w:r>
        <w:rPr>
          <w:spacing w:val="-15"/>
        </w:rPr>
        <w:t xml:space="preserve"> </w:t>
      </w:r>
      <w:r>
        <w:t>dhe</w:t>
      </w:r>
      <w:r>
        <w:rPr>
          <w:spacing w:val="-15"/>
        </w:rPr>
        <w:t xml:space="preserve"> </w:t>
      </w:r>
      <w:r>
        <w:t>të</w:t>
      </w:r>
      <w:r>
        <w:rPr>
          <w:spacing w:val="-15"/>
        </w:rPr>
        <w:t xml:space="preserve"> </w:t>
      </w:r>
      <w:r>
        <w:t>organizuara</w:t>
      </w:r>
      <w:r>
        <w:rPr>
          <w:spacing w:val="-15"/>
        </w:rPr>
        <w:t xml:space="preserve"> </w:t>
      </w:r>
      <w:r>
        <w:t>sipas</w:t>
      </w:r>
      <w:r>
        <w:rPr>
          <w:spacing w:val="-14"/>
        </w:rPr>
        <w:t xml:space="preserve"> </w:t>
      </w:r>
      <w:r>
        <w:t>programit,</w:t>
      </w:r>
      <w:r>
        <w:rPr>
          <w:spacing w:val="-14"/>
        </w:rPr>
        <w:t xml:space="preserve"> </w:t>
      </w:r>
      <w:r>
        <w:t>vazhdojnë</w:t>
      </w:r>
      <w:r>
        <w:rPr>
          <w:spacing w:val="-15"/>
        </w:rPr>
        <w:t xml:space="preserve"> </w:t>
      </w:r>
      <w:r>
        <w:t>të</w:t>
      </w:r>
      <w:r>
        <w:rPr>
          <w:spacing w:val="-15"/>
        </w:rPr>
        <w:t xml:space="preserve"> </w:t>
      </w:r>
      <w:r>
        <w:t>mos e përfundojnë të gjithë workflow-n e sistemit.</w:t>
      </w:r>
    </w:p>
    <w:p w:rsidR="00E1356D" w:rsidRDefault="00735C2B">
      <w:pPr>
        <w:pStyle w:val="BodyText"/>
        <w:ind w:left="2160" w:right="1444" w:hanging="361"/>
        <w:jc w:val="both"/>
      </w:pPr>
      <w:r>
        <w:rPr>
          <w:noProof/>
          <w:lang w:val="en-US"/>
        </w:rPr>
        <w:drawing>
          <wp:inline distT="0" distB="0" distL="0" distR="0">
            <wp:extent cx="126365" cy="117940"/>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36" cstate="print"/>
                    <a:stretch>
                      <a:fillRect/>
                    </a:stretch>
                  </pic:blipFill>
                  <pic:spPr>
                    <a:xfrm>
                      <a:off x="0" y="0"/>
                      <a:ext cx="126365" cy="117940"/>
                    </a:xfrm>
                    <a:prstGeom prst="rect">
                      <a:avLst/>
                    </a:prstGeom>
                  </pic:spPr>
                </pic:pic>
              </a:graphicData>
            </a:graphic>
          </wp:inline>
        </w:drawing>
      </w:r>
      <w:r>
        <w:rPr>
          <w:spacing w:val="40"/>
          <w:sz w:val="20"/>
        </w:rPr>
        <w:t xml:space="preserve"> </w:t>
      </w:r>
      <w:r>
        <w:t>Vonesa dhe vështirësi në trajtimin e rasteve p</w:t>
      </w:r>
      <w:r>
        <w:t>ër shkak të numrit të përdoruesve të dedikuar dhe mungesës së kualifikimit të stafit.</w:t>
      </w:r>
    </w:p>
    <w:p w:rsidR="00E1356D" w:rsidRDefault="00735C2B">
      <w:pPr>
        <w:pStyle w:val="BodyText"/>
        <w:ind w:left="2160" w:right="1436" w:hanging="361"/>
        <w:jc w:val="both"/>
      </w:pPr>
      <w:r>
        <w:rPr>
          <w:noProof/>
          <w:lang w:val="en-US"/>
        </w:rPr>
        <w:drawing>
          <wp:inline distT="0" distB="0" distL="0" distR="0">
            <wp:extent cx="126365" cy="117940"/>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36" cstate="print"/>
                    <a:stretch>
                      <a:fillRect/>
                    </a:stretch>
                  </pic:blipFill>
                  <pic:spPr>
                    <a:xfrm>
                      <a:off x="0" y="0"/>
                      <a:ext cx="126365" cy="117940"/>
                    </a:xfrm>
                    <a:prstGeom prst="rect">
                      <a:avLst/>
                    </a:prstGeom>
                  </pic:spPr>
                </pic:pic>
              </a:graphicData>
            </a:graphic>
          </wp:inline>
        </w:drawing>
      </w:r>
      <w:r>
        <w:rPr>
          <w:spacing w:val="40"/>
          <w:sz w:val="20"/>
        </w:rPr>
        <w:t xml:space="preserve"> </w:t>
      </w:r>
      <w:r>
        <w:t>Mungesa e ndërgjegjësimit të përdoruesve të sistemit në lidhje me menaxhimin e rasteve nëpërmjet SHKSH-së.</w:t>
      </w:r>
    </w:p>
    <w:p w:rsidR="00E1356D" w:rsidRDefault="00735C2B">
      <w:pPr>
        <w:pStyle w:val="BodyText"/>
        <w:ind w:left="2160" w:right="1441" w:hanging="361"/>
        <w:jc w:val="both"/>
      </w:pPr>
      <w:r>
        <w:rPr>
          <w:noProof/>
          <w:lang w:val="en-US"/>
        </w:rPr>
        <w:drawing>
          <wp:inline distT="0" distB="0" distL="0" distR="0">
            <wp:extent cx="126365" cy="117940"/>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36" cstate="print"/>
                    <a:stretch>
                      <a:fillRect/>
                    </a:stretch>
                  </pic:blipFill>
                  <pic:spPr>
                    <a:xfrm>
                      <a:off x="0" y="0"/>
                      <a:ext cx="126365" cy="117940"/>
                    </a:xfrm>
                    <a:prstGeom prst="rect">
                      <a:avLst/>
                    </a:prstGeom>
                  </pic:spPr>
                </pic:pic>
              </a:graphicData>
            </a:graphic>
          </wp:inline>
        </w:drawing>
      </w:r>
      <w:r>
        <w:rPr>
          <w:spacing w:val="40"/>
          <w:sz w:val="20"/>
        </w:rPr>
        <w:t xml:space="preserve"> </w:t>
      </w:r>
      <w:r>
        <w:t>Sistemet e ndryshme nuk bashkëpunojnë, duke penguar ndarjen</w:t>
      </w:r>
      <w:r>
        <w:t xml:space="preserve"> dhe koordinimin e </w:t>
      </w:r>
      <w:r>
        <w:rPr>
          <w:spacing w:val="-2"/>
        </w:rPr>
        <w:t>informacionit.</w:t>
      </w:r>
    </w:p>
    <w:p w:rsidR="00E1356D" w:rsidRDefault="00735C2B">
      <w:pPr>
        <w:pStyle w:val="BodyText"/>
        <w:ind w:left="2160" w:right="1443" w:hanging="361"/>
        <w:jc w:val="both"/>
      </w:pPr>
      <w:r>
        <w:rPr>
          <w:noProof/>
          <w:lang w:val="en-US"/>
        </w:rPr>
        <w:drawing>
          <wp:inline distT="0" distB="0" distL="0" distR="0">
            <wp:extent cx="126365" cy="117940"/>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36" cstate="print"/>
                    <a:stretch>
                      <a:fillRect/>
                    </a:stretch>
                  </pic:blipFill>
                  <pic:spPr>
                    <a:xfrm>
                      <a:off x="0" y="0"/>
                      <a:ext cx="126365" cy="117940"/>
                    </a:xfrm>
                    <a:prstGeom prst="rect">
                      <a:avLst/>
                    </a:prstGeom>
                  </pic:spPr>
                </pic:pic>
              </a:graphicData>
            </a:graphic>
          </wp:inline>
        </w:drawing>
      </w:r>
      <w:r>
        <w:rPr>
          <w:spacing w:val="40"/>
          <w:sz w:val="20"/>
        </w:rPr>
        <w:t xml:space="preserve"> </w:t>
      </w:r>
      <w:r>
        <w:t>Përdoruesit shpesh nuk ndjekin hapat e duhura, duke shkaktuar vonesa dhe mungesë raportimi të problemeve.</w:t>
      </w:r>
    </w:p>
    <w:p w:rsidR="00E1356D" w:rsidRDefault="00E1356D">
      <w:pPr>
        <w:pStyle w:val="BodyText"/>
        <w:spacing w:before="80"/>
      </w:pPr>
    </w:p>
    <w:p w:rsidR="00E1356D" w:rsidRDefault="00735C2B">
      <w:pPr>
        <w:pStyle w:val="ListParagraph"/>
        <w:numPr>
          <w:ilvl w:val="0"/>
          <w:numId w:val="17"/>
        </w:numPr>
        <w:tabs>
          <w:tab w:val="left" w:pos="2219"/>
        </w:tabs>
        <w:ind w:left="2219" w:hanging="359"/>
        <w:jc w:val="left"/>
        <w:rPr>
          <w:b/>
          <w:sz w:val="24"/>
        </w:rPr>
      </w:pPr>
      <w:r>
        <w:rPr>
          <w:b/>
          <w:sz w:val="24"/>
        </w:rPr>
        <w:t>Shkresat</w:t>
      </w:r>
      <w:r>
        <w:rPr>
          <w:b/>
          <w:spacing w:val="-1"/>
          <w:sz w:val="24"/>
        </w:rPr>
        <w:t xml:space="preserve"> </w:t>
      </w:r>
      <w:r>
        <w:rPr>
          <w:b/>
          <w:sz w:val="24"/>
        </w:rPr>
        <w:t>e</w:t>
      </w:r>
      <w:r>
        <w:rPr>
          <w:b/>
          <w:spacing w:val="-1"/>
          <w:sz w:val="24"/>
        </w:rPr>
        <w:t xml:space="preserve"> </w:t>
      </w:r>
      <w:r>
        <w:rPr>
          <w:b/>
          <w:sz w:val="24"/>
        </w:rPr>
        <w:t>hartuara</w:t>
      </w:r>
      <w:r>
        <w:rPr>
          <w:b/>
          <w:spacing w:val="-1"/>
          <w:sz w:val="24"/>
        </w:rPr>
        <w:t xml:space="preserve"> </w:t>
      </w:r>
      <w:r>
        <w:rPr>
          <w:b/>
          <w:sz w:val="24"/>
        </w:rPr>
        <w:t>për</w:t>
      </w:r>
      <w:r>
        <w:rPr>
          <w:b/>
          <w:spacing w:val="-1"/>
          <w:sz w:val="24"/>
        </w:rPr>
        <w:t xml:space="preserve"> </w:t>
      </w:r>
      <w:r>
        <w:rPr>
          <w:b/>
          <w:sz w:val="24"/>
        </w:rPr>
        <w:t>KLSH,</w:t>
      </w:r>
      <w:r>
        <w:rPr>
          <w:b/>
          <w:spacing w:val="-1"/>
          <w:sz w:val="24"/>
        </w:rPr>
        <w:t xml:space="preserve"> </w:t>
      </w:r>
      <w:r>
        <w:rPr>
          <w:b/>
          <w:sz w:val="24"/>
        </w:rPr>
        <w:t>Avokatin e</w:t>
      </w:r>
      <w:r>
        <w:rPr>
          <w:b/>
          <w:spacing w:val="1"/>
          <w:sz w:val="24"/>
        </w:rPr>
        <w:t xml:space="preserve"> </w:t>
      </w:r>
      <w:r>
        <w:rPr>
          <w:b/>
          <w:spacing w:val="-2"/>
          <w:sz w:val="24"/>
        </w:rPr>
        <w:t>Popullit:</w:t>
      </w:r>
    </w:p>
    <w:p w:rsidR="00E1356D" w:rsidRDefault="00E1356D">
      <w:pPr>
        <w:pStyle w:val="BodyText"/>
        <w:spacing w:before="22"/>
        <w:rPr>
          <w:b/>
        </w:rPr>
      </w:pPr>
    </w:p>
    <w:p w:rsidR="00E1356D" w:rsidRDefault="00735C2B">
      <w:pPr>
        <w:pStyle w:val="ListParagraph"/>
        <w:numPr>
          <w:ilvl w:val="0"/>
          <w:numId w:val="15"/>
        </w:numPr>
        <w:tabs>
          <w:tab w:val="left" w:pos="2160"/>
        </w:tabs>
        <w:spacing w:line="259" w:lineRule="auto"/>
        <w:ind w:right="1441"/>
        <w:jc w:val="left"/>
        <w:rPr>
          <w:sz w:val="24"/>
        </w:rPr>
      </w:pPr>
      <w:r>
        <w:rPr>
          <w:sz w:val="24"/>
        </w:rPr>
        <w:t>Mbi</w:t>
      </w:r>
      <w:r>
        <w:rPr>
          <w:spacing w:val="27"/>
          <w:sz w:val="24"/>
        </w:rPr>
        <w:t xml:space="preserve"> </w:t>
      </w:r>
      <w:r>
        <w:rPr>
          <w:sz w:val="24"/>
        </w:rPr>
        <w:t>AP</w:t>
      </w:r>
      <w:r>
        <w:rPr>
          <w:spacing w:val="27"/>
          <w:sz w:val="24"/>
        </w:rPr>
        <w:t xml:space="preserve"> </w:t>
      </w:r>
      <w:r>
        <w:rPr>
          <w:sz w:val="24"/>
        </w:rPr>
        <w:t>mbi</w:t>
      </w:r>
      <w:r>
        <w:rPr>
          <w:spacing w:val="27"/>
          <w:sz w:val="24"/>
        </w:rPr>
        <w:t xml:space="preserve"> </w:t>
      </w:r>
      <w:r>
        <w:rPr>
          <w:sz w:val="24"/>
        </w:rPr>
        <w:t>moshimin</w:t>
      </w:r>
      <w:r>
        <w:rPr>
          <w:spacing w:val="27"/>
          <w:sz w:val="24"/>
        </w:rPr>
        <w:t xml:space="preserve"> </w:t>
      </w:r>
      <w:r>
        <w:rPr>
          <w:sz w:val="24"/>
        </w:rPr>
        <w:t>nga</w:t>
      </w:r>
      <w:r>
        <w:rPr>
          <w:spacing w:val="80"/>
          <w:sz w:val="24"/>
        </w:rPr>
        <w:t xml:space="preserve"> </w:t>
      </w:r>
      <w:r>
        <w:rPr>
          <w:sz w:val="24"/>
        </w:rPr>
        <w:t>KLSH</w:t>
      </w:r>
      <w:r>
        <w:rPr>
          <w:spacing w:val="80"/>
          <w:sz w:val="24"/>
        </w:rPr>
        <w:t xml:space="preserve"> </w:t>
      </w:r>
      <w:r>
        <w:rPr>
          <w:sz w:val="24"/>
        </w:rPr>
        <w:t>është</w:t>
      </w:r>
      <w:r>
        <w:rPr>
          <w:spacing w:val="28"/>
          <w:sz w:val="24"/>
        </w:rPr>
        <w:t xml:space="preserve"> </w:t>
      </w:r>
      <w:r>
        <w:rPr>
          <w:sz w:val="24"/>
        </w:rPr>
        <w:t>raportuar</w:t>
      </w:r>
      <w:r>
        <w:rPr>
          <w:spacing w:val="25"/>
          <w:sz w:val="24"/>
        </w:rPr>
        <w:t xml:space="preserve"> </w:t>
      </w:r>
      <w:r>
        <w:rPr>
          <w:sz w:val="24"/>
        </w:rPr>
        <w:t>dy</w:t>
      </w:r>
      <w:r>
        <w:rPr>
          <w:spacing w:val="26"/>
          <w:sz w:val="24"/>
        </w:rPr>
        <w:t xml:space="preserve"> </w:t>
      </w:r>
      <w:r>
        <w:rPr>
          <w:sz w:val="24"/>
        </w:rPr>
        <w:t>herë</w:t>
      </w:r>
      <w:r>
        <w:rPr>
          <w:spacing w:val="25"/>
          <w:sz w:val="24"/>
        </w:rPr>
        <w:t xml:space="preserve"> </w:t>
      </w:r>
      <w:r>
        <w:rPr>
          <w:sz w:val="24"/>
        </w:rPr>
        <w:t>lidhur</w:t>
      </w:r>
      <w:r>
        <w:rPr>
          <w:spacing w:val="25"/>
          <w:sz w:val="24"/>
        </w:rPr>
        <w:t xml:space="preserve"> </w:t>
      </w:r>
      <w:r>
        <w:rPr>
          <w:sz w:val="24"/>
        </w:rPr>
        <w:t>me</w:t>
      </w:r>
      <w:r>
        <w:rPr>
          <w:spacing w:val="26"/>
          <w:sz w:val="24"/>
        </w:rPr>
        <w:t xml:space="preserve"> </w:t>
      </w:r>
      <w:r>
        <w:rPr>
          <w:sz w:val="24"/>
        </w:rPr>
        <w:t>realizimin</w:t>
      </w:r>
      <w:r>
        <w:rPr>
          <w:spacing w:val="27"/>
          <w:sz w:val="24"/>
        </w:rPr>
        <w:t xml:space="preserve"> </w:t>
      </w:r>
      <w:r>
        <w:rPr>
          <w:sz w:val="24"/>
        </w:rPr>
        <w:t xml:space="preserve">e </w:t>
      </w:r>
      <w:r>
        <w:rPr>
          <w:spacing w:val="-2"/>
          <w:sz w:val="24"/>
        </w:rPr>
        <w:t>rekomandimeve;</w:t>
      </w:r>
    </w:p>
    <w:p w:rsidR="00E1356D" w:rsidRDefault="00735C2B">
      <w:pPr>
        <w:pStyle w:val="ListParagraph"/>
        <w:numPr>
          <w:ilvl w:val="0"/>
          <w:numId w:val="15"/>
        </w:numPr>
        <w:tabs>
          <w:tab w:val="left" w:pos="2160"/>
        </w:tabs>
        <w:spacing w:line="261" w:lineRule="auto"/>
        <w:ind w:right="1441"/>
        <w:jc w:val="left"/>
        <w:rPr>
          <w:sz w:val="24"/>
        </w:rPr>
      </w:pPr>
      <w:r>
        <w:rPr>
          <w:sz w:val="24"/>
        </w:rPr>
        <w:t>Pjesëmarrje</w:t>
      </w:r>
      <w:r>
        <w:rPr>
          <w:spacing w:val="34"/>
          <w:sz w:val="24"/>
        </w:rPr>
        <w:t xml:space="preserve"> </w:t>
      </w:r>
      <w:r>
        <w:rPr>
          <w:sz w:val="24"/>
        </w:rPr>
        <w:t>dhe</w:t>
      </w:r>
      <w:r>
        <w:rPr>
          <w:spacing w:val="34"/>
          <w:sz w:val="24"/>
        </w:rPr>
        <w:t xml:space="preserve"> </w:t>
      </w:r>
      <w:r>
        <w:rPr>
          <w:sz w:val="24"/>
        </w:rPr>
        <w:t>raportim</w:t>
      </w:r>
      <w:r>
        <w:rPr>
          <w:spacing w:val="35"/>
          <w:sz w:val="24"/>
        </w:rPr>
        <w:t xml:space="preserve"> </w:t>
      </w:r>
      <w:r>
        <w:rPr>
          <w:sz w:val="24"/>
        </w:rPr>
        <w:t>në</w:t>
      </w:r>
      <w:r>
        <w:rPr>
          <w:spacing w:val="34"/>
          <w:sz w:val="24"/>
        </w:rPr>
        <w:t xml:space="preserve"> </w:t>
      </w:r>
      <w:r>
        <w:rPr>
          <w:sz w:val="24"/>
        </w:rPr>
        <w:t>Nënkomisionin</w:t>
      </w:r>
      <w:r>
        <w:rPr>
          <w:spacing w:val="32"/>
          <w:sz w:val="24"/>
        </w:rPr>
        <w:t xml:space="preserve"> </w:t>
      </w:r>
      <w:r>
        <w:rPr>
          <w:sz w:val="24"/>
        </w:rPr>
        <w:t>Parlamentar</w:t>
      </w:r>
      <w:r>
        <w:rPr>
          <w:spacing w:val="34"/>
          <w:sz w:val="24"/>
        </w:rPr>
        <w:t xml:space="preserve"> </w:t>
      </w:r>
      <w:r>
        <w:rPr>
          <w:sz w:val="24"/>
        </w:rPr>
        <w:t>“Për</w:t>
      </w:r>
      <w:r>
        <w:rPr>
          <w:spacing w:val="36"/>
          <w:sz w:val="24"/>
        </w:rPr>
        <w:t xml:space="preserve"> </w:t>
      </w:r>
      <w:r>
        <w:rPr>
          <w:sz w:val="24"/>
        </w:rPr>
        <w:t>auditimin</w:t>
      </w:r>
      <w:r>
        <w:rPr>
          <w:spacing w:val="80"/>
          <w:sz w:val="24"/>
        </w:rPr>
        <w:t xml:space="preserve"> </w:t>
      </w:r>
      <w:r>
        <w:rPr>
          <w:sz w:val="24"/>
        </w:rPr>
        <w:t>e</w:t>
      </w:r>
      <w:r>
        <w:rPr>
          <w:spacing w:val="34"/>
          <w:sz w:val="24"/>
        </w:rPr>
        <w:t xml:space="preserve"> </w:t>
      </w:r>
      <w:r>
        <w:rPr>
          <w:sz w:val="24"/>
        </w:rPr>
        <w:t xml:space="preserve">sektorit </w:t>
      </w:r>
      <w:r>
        <w:rPr>
          <w:spacing w:val="-2"/>
          <w:sz w:val="24"/>
        </w:rPr>
        <w:t>publik”;</w:t>
      </w:r>
    </w:p>
    <w:p w:rsidR="00E1356D" w:rsidRDefault="00735C2B">
      <w:pPr>
        <w:pStyle w:val="ListParagraph"/>
        <w:numPr>
          <w:ilvl w:val="0"/>
          <w:numId w:val="15"/>
        </w:numPr>
        <w:tabs>
          <w:tab w:val="left" w:pos="2159"/>
        </w:tabs>
        <w:spacing w:line="272" w:lineRule="exact"/>
        <w:ind w:left="2159" w:hanging="359"/>
        <w:jc w:val="left"/>
        <w:rPr>
          <w:sz w:val="24"/>
        </w:rPr>
      </w:pPr>
      <w:r>
        <w:rPr>
          <w:sz w:val="24"/>
        </w:rPr>
        <w:t>Gjatë</w:t>
      </w:r>
      <w:r>
        <w:rPr>
          <w:spacing w:val="-3"/>
          <w:sz w:val="24"/>
        </w:rPr>
        <w:t xml:space="preserve"> </w:t>
      </w:r>
      <w:r>
        <w:rPr>
          <w:sz w:val="24"/>
        </w:rPr>
        <w:t>vitit 2024</w:t>
      </w:r>
      <w:r>
        <w:rPr>
          <w:spacing w:val="-1"/>
          <w:sz w:val="24"/>
        </w:rPr>
        <w:t xml:space="preserve"> </w:t>
      </w:r>
      <w:r>
        <w:rPr>
          <w:sz w:val="24"/>
        </w:rPr>
        <w:t>janë</w:t>
      </w:r>
      <w:r>
        <w:rPr>
          <w:spacing w:val="-1"/>
          <w:sz w:val="24"/>
        </w:rPr>
        <w:t xml:space="preserve"> </w:t>
      </w:r>
      <w:r>
        <w:rPr>
          <w:sz w:val="24"/>
        </w:rPr>
        <w:t>hartuar 18</w:t>
      </w:r>
      <w:r>
        <w:rPr>
          <w:spacing w:val="-1"/>
          <w:sz w:val="24"/>
        </w:rPr>
        <w:t xml:space="preserve"> </w:t>
      </w:r>
      <w:r>
        <w:rPr>
          <w:sz w:val="24"/>
        </w:rPr>
        <w:t>shkresa</w:t>
      </w:r>
      <w:r>
        <w:rPr>
          <w:spacing w:val="-2"/>
          <w:sz w:val="24"/>
        </w:rPr>
        <w:t xml:space="preserve"> </w:t>
      </w:r>
      <w:r>
        <w:rPr>
          <w:sz w:val="24"/>
        </w:rPr>
        <w:t>drejtuar Avokatit</w:t>
      </w:r>
      <w:r>
        <w:rPr>
          <w:spacing w:val="-1"/>
          <w:sz w:val="24"/>
        </w:rPr>
        <w:t xml:space="preserve"> </w:t>
      </w:r>
      <w:r>
        <w:rPr>
          <w:sz w:val="24"/>
        </w:rPr>
        <w:t>të</w:t>
      </w:r>
      <w:r>
        <w:rPr>
          <w:spacing w:val="-1"/>
          <w:sz w:val="24"/>
        </w:rPr>
        <w:t xml:space="preserve"> </w:t>
      </w:r>
      <w:r>
        <w:rPr>
          <w:spacing w:val="-2"/>
          <w:sz w:val="24"/>
        </w:rPr>
        <w:t>Popullit;</w:t>
      </w:r>
    </w:p>
    <w:p w:rsidR="00E1356D" w:rsidRDefault="00735C2B">
      <w:pPr>
        <w:pStyle w:val="ListParagraph"/>
        <w:numPr>
          <w:ilvl w:val="0"/>
          <w:numId w:val="15"/>
        </w:numPr>
        <w:tabs>
          <w:tab w:val="left" w:pos="2160"/>
        </w:tabs>
        <w:spacing w:before="21" w:line="259" w:lineRule="auto"/>
        <w:ind w:right="1439"/>
        <w:rPr>
          <w:sz w:val="24"/>
        </w:rPr>
      </w:pPr>
      <w:r>
        <w:rPr>
          <w:sz w:val="24"/>
        </w:rPr>
        <w:t>Janë hartuar shkresa drejtuar MSHMS për t’i informuar lidhur me problematikat e moshimit dhe propozim për ngritjen e shërbimit të ri për të moshuarit me probleme të shëndetit mendor dhe propozim për rishikimin e VKM 518/2018;</w:t>
      </w:r>
    </w:p>
    <w:p w:rsidR="00E1356D" w:rsidRDefault="00735C2B">
      <w:pPr>
        <w:pStyle w:val="ListParagraph"/>
        <w:numPr>
          <w:ilvl w:val="0"/>
          <w:numId w:val="15"/>
        </w:numPr>
        <w:tabs>
          <w:tab w:val="left" w:pos="2160"/>
        </w:tabs>
        <w:spacing w:line="259" w:lineRule="auto"/>
        <w:ind w:right="1438"/>
        <w:rPr>
          <w:sz w:val="24"/>
        </w:rPr>
      </w:pPr>
      <w:r>
        <w:rPr>
          <w:noProof/>
          <w:sz w:val="24"/>
          <w:lang w:val="en-US"/>
        </w:rPr>
        <mc:AlternateContent>
          <mc:Choice Requires="wps">
            <w:drawing>
              <wp:anchor distT="0" distB="0" distL="0" distR="0" simplePos="0" relativeHeight="15735296" behindDoc="0" locked="0" layoutInCell="1" allowOverlap="1">
                <wp:simplePos x="0" y="0"/>
                <wp:positionH relativeFrom="page">
                  <wp:posOffset>6025641</wp:posOffset>
                </wp:positionH>
                <wp:positionV relativeFrom="paragraph">
                  <wp:posOffset>1104852</wp:posOffset>
                </wp:positionV>
                <wp:extent cx="38100" cy="1524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5240"/>
                        </a:xfrm>
                        <a:custGeom>
                          <a:avLst/>
                          <a:gdLst/>
                          <a:ahLst/>
                          <a:cxnLst/>
                          <a:rect l="l" t="t" r="r" b="b"/>
                          <a:pathLst>
                            <a:path w="38100" h="15240">
                              <a:moveTo>
                                <a:pt x="38100" y="0"/>
                              </a:moveTo>
                              <a:lnTo>
                                <a:pt x="0" y="0"/>
                              </a:lnTo>
                              <a:lnTo>
                                <a:pt x="0" y="15239"/>
                              </a:lnTo>
                              <a:lnTo>
                                <a:pt x="38100" y="15239"/>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424C5A" id="Graphic 130" o:spid="_x0000_s1026" style="position:absolute;margin-left:474.45pt;margin-top:87pt;width:3pt;height:1.2pt;z-index:15735296;visibility:visible;mso-wrap-style:square;mso-wrap-distance-left:0;mso-wrap-distance-top:0;mso-wrap-distance-right:0;mso-wrap-distance-bottom:0;mso-position-horizontal:absolute;mso-position-horizontal-relative:page;mso-position-vertical:absolute;mso-position-vertical-relative:text;v-text-anchor:top" coordsize="381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" path="m38100,l,,,15239r38100,l38100,xe" fillcolor="black" stroked="f">
                <v:path arrowok="t"/>
                <w10:wrap anchorx="page"/>
              </v:shape>
            </w:pict>
          </mc:Fallback>
        </mc:AlternateContent>
      </w:r>
      <w:r>
        <w:rPr>
          <w:sz w:val="24"/>
        </w:rPr>
        <w:t>Lidhur me AP mbi dhunën në fa</w:t>
      </w:r>
      <w:r>
        <w:rPr>
          <w:sz w:val="24"/>
        </w:rPr>
        <w:t>milje nga KLSH është raportuar dy herë lidhur me realizimin e rekomandimeve dhe njëkohësisht është përgatiutuar informacion dhe përcjellë</w:t>
      </w:r>
      <w:r>
        <w:rPr>
          <w:spacing w:val="-12"/>
          <w:sz w:val="24"/>
        </w:rPr>
        <w:t xml:space="preserve"> </w:t>
      </w:r>
      <w:r>
        <w:rPr>
          <w:sz w:val="24"/>
        </w:rPr>
        <w:t>MSHMS-së</w:t>
      </w:r>
      <w:r>
        <w:rPr>
          <w:spacing w:val="-14"/>
          <w:sz w:val="24"/>
        </w:rPr>
        <w:t xml:space="preserve"> </w:t>
      </w:r>
      <w:r>
        <w:rPr>
          <w:sz w:val="24"/>
        </w:rPr>
        <w:t>mbi</w:t>
      </w:r>
      <w:r>
        <w:rPr>
          <w:spacing w:val="-10"/>
          <w:sz w:val="24"/>
        </w:rPr>
        <w:t xml:space="preserve"> </w:t>
      </w:r>
      <w:r>
        <w:rPr>
          <w:sz w:val="24"/>
        </w:rPr>
        <w:t>mjaftueshmërinë</w:t>
      </w:r>
      <w:r>
        <w:rPr>
          <w:spacing w:val="-11"/>
          <w:sz w:val="24"/>
        </w:rPr>
        <w:t xml:space="preserve"> </w:t>
      </w:r>
      <w:r>
        <w:rPr>
          <w:sz w:val="24"/>
        </w:rPr>
        <w:t>e</w:t>
      </w:r>
      <w:r>
        <w:rPr>
          <w:spacing w:val="-12"/>
          <w:sz w:val="24"/>
        </w:rPr>
        <w:t xml:space="preserve"> </w:t>
      </w:r>
      <w:r>
        <w:rPr>
          <w:sz w:val="24"/>
        </w:rPr>
        <w:t>kapaciteteve</w:t>
      </w:r>
      <w:r>
        <w:rPr>
          <w:spacing w:val="-15"/>
          <w:sz w:val="24"/>
        </w:rPr>
        <w:t xml:space="preserve"> </w:t>
      </w:r>
      <w:r>
        <w:rPr>
          <w:sz w:val="24"/>
        </w:rPr>
        <w:t>akomoduese,</w:t>
      </w:r>
      <w:r>
        <w:rPr>
          <w:spacing w:val="-13"/>
          <w:sz w:val="24"/>
        </w:rPr>
        <w:t xml:space="preserve"> </w:t>
      </w:r>
      <w:r>
        <w:rPr>
          <w:sz w:val="24"/>
        </w:rPr>
        <w:t>si</w:t>
      </w:r>
      <w:r>
        <w:rPr>
          <w:spacing w:val="-12"/>
          <w:sz w:val="24"/>
        </w:rPr>
        <w:t xml:space="preserve"> </w:t>
      </w:r>
      <w:r>
        <w:rPr>
          <w:sz w:val="24"/>
        </w:rPr>
        <w:t>dhe</w:t>
      </w:r>
      <w:r>
        <w:rPr>
          <w:spacing w:val="-14"/>
          <w:sz w:val="24"/>
        </w:rPr>
        <w:t xml:space="preserve"> </w:t>
      </w:r>
      <w:r>
        <w:rPr>
          <w:sz w:val="24"/>
        </w:rPr>
        <w:t>gjendjen e</w:t>
      </w:r>
      <w:r>
        <w:rPr>
          <w:spacing w:val="-14"/>
          <w:sz w:val="24"/>
        </w:rPr>
        <w:t xml:space="preserve"> </w:t>
      </w:r>
      <w:r>
        <w:rPr>
          <w:sz w:val="24"/>
        </w:rPr>
        <w:t>infrastrukturës</w:t>
      </w:r>
      <w:r>
        <w:rPr>
          <w:spacing w:val="-13"/>
          <w:sz w:val="24"/>
        </w:rPr>
        <w:t xml:space="preserve"> </w:t>
      </w:r>
      <w:r>
        <w:rPr>
          <w:sz w:val="24"/>
        </w:rPr>
        <w:t>në</w:t>
      </w:r>
      <w:r>
        <w:rPr>
          <w:spacing w:val="-13"/>
          <w:sz w:val="24"/>
        </w:rPr>
        <w:t xml:space="preserve"> </w:t>
      </w:r>
      <w:r>
        <w:rPr>
          <w:sz w:val="24"/>
        </w:rPr>
        <w:t>QKTVDHF,</w:t>
      </w:r>
      <w:r>
        <w:rPr>
          <w:spacing w:val="-13"/>
          <w:sz w:val="24"/>
        </w:rPr>
        <w:t xml:space="preserve"> </w:t>
      </w:r>
      <w:r>
        <w:rPr>
          <w:sz w:val="24"/>
        </w:rPr>
        <w:t>si</w:t>
      </w:r>
      <w:r>
        <w:rPr>
          <w:spacing w:val="-12"/>
          <w:sz w:val="24"/>
        </w:rPr>
        <w:t xml:space="preserve"> </w:t>
      </w:r>
      <w:r>
        <w:rPr>
          <w:sz w:val="24"/>
        </w:rPr>
        <w:t>dhe</w:t>
      </w:r>
      <w:r>
        <w:rPr>
          <w:spacing w:val="37"/>
          <w:sz w:val="24"/>
        </w:rPr>
        <w:t xml:space="preserve"> </w:t>
      </w:r>
      <w:r>
        <w:rPr>
          <w:sz w:val="24"/>
        </w:rPr>
        <w:t>informaci</w:t>
      </w:r>
      <w:r>
        <w:rPr>
          <w:sz w:val="24"/>
        </w:rPr>
        <w:t>oni</w:t>
      </w:r>
      <w:r>
        <w:rPr>
          <w:spacing w:val="-12"/>
          <w:sz w:val="24"/>
        </w:rPr>
        <w:t xml:space="preserve"> </w:t>
      </w:r>
      <w:r>
        <w:rPr>
          <w:sz w:val="24"/>
        </w:rPr>
        <w:t>mbi</w:t>
      </w:r>
      <w:r>
        <w:rPr>
          <w:spacing w:val="-12"/>
          <w:sz w:val="24"/>
        </w:rPr>
        <w:t xml:space="preserve"> </w:t>
      </w:r>
      <w:r>
        <w:rPr>
          <w:sz w:val="24"/>
        </w:rPr>
        <w:t>vlerësimin</w:t>
      </w:r>
      <w:r>
        <w:rPr>
          <w:spacing w:val="-13"/>
          <w:sz w:val="24"/>
        </w:rPr>
        <w:t xml:space="preserve"> </w:t>
      </w:r>
      <w:r>
        <w:rPr>
          <w:sz w:val="24"/>
        </w:rPr>
        <w:t>e</w:t>
      </w:r>
      <w:r>
        <w:rPr>
          <w:spacing w:val="-14"/>
          <w:sz w:val="24"/>
        </w:rPr>
        <w:t xml:space="preserve"> </w:t>
      </w:r>
      <w:r>
        <w:rPr>
          <w:sz w:val="24"/>
        </w:rPr>
        <w:t>mjaftueshmërisë së kapaciteteve akomoduese shtetërore në vend dhe gjendjes së infrastrukturës ekzistuese të shërbimeve sociale për gratë e dhunuara, dërguar dhe MSHMS</w:t>
      </w:r>
    </w:p>
    <w:p w:rsidR="00E1356D" w:rsidRDefault="00735C2B">
      <w:pPr>
        <w:pStyle w:val="Heading2"/>
        <w:spacing w:before="274"/>
        <w:ind w:left="1424" w:right="1102"/>
        <w:jc w:val="center"/>
      </w:pPr>
      <w:r>
        <w:rPr>
          <w:spacing w:val="-2"/>
        </w:rPr>
        <w:t>SFIDA</w:t>
      </w:r>
    </w:p>
    <w:p w:rsidR="00E1356D" w:rsidRDefault="00E1356D">
      <w:pPr>
        <w:pStyle w:val="BodyText"/>
        <w:rPr>
          <w:b/>
        </w:rPr>
      </w:pPr>
    </w:p>
    <w:p w:rsidR="00E1356D" w:rsidRDefault="00735C2B">
      <w:pPr>
        <w:pStyle w:val="BodyText"/>
        <w:ind w:left="3079" w:right="656" w:hanging="360"/>
      </w:pPr>
      <w:r>
        <w:t>Shërbimi</w:t>
      </w:r>
      <w:r>
        <w:rPr>
          <w:spacing w:val="27"/>
        </w:rPr>
        <w:t xml:space="preserve"> </w:t>
      </w:r>
      <w:r>
        <w:t>Social</w:t>
      </w:r>
      <w:r>
        <w:rPr>
          <w:spacing w:val="26"/>
        </w:rPr>
        <w:t xml:space="preserve"> </w:t>
      </w:r>
      <w:r>
        <w:t>Shtetëror</w:t>
      </w:r>
      <w:r>
        <w:rPr>
          <w:spacing w:val="25"/>
        </w:rPr>
        <w:t xml:space="preserve"> </w:t>
      </w:r>
      <w:r>
        <w:t>në</w:t>
      </w:r>
      <w:r>
        <w:rPr>
          <w:spacing w:val="25"/>
        </w:rPr>
        <w:t xml:space="preserve"> </w:t>
      </w:r>
      <w:r>
        <w:t>planin</w:t>
      </w:r>
      <w:r>
        <w:rPr>
          <w:spacing w:val="26"/>
        </w:rPr>
        <w:t xml:space="preserve"> </w:t>
      </w:r>
      <w:r>
        <w:t>e</w:t>
      </w:r>
      <w:r>
        <w:rPr>
          <w:spacing w:val="25"/>
        </w:rPr>
        <w:t xml:space="preserve"> </w:t>
      </w:r>
      <w:r>
        <w:t>veprimit</w:t>
      </w:r>
      <w:r>
        <w:rPr>
          <w:spacing w:val="27"/>
        </w:rPr>
        <w:t xml:space="preserve"> </w:t>
      </w:r>
      <w:r>
        <w:t>për</w:t>
      </w:r>
      <w:r>
        <w:rPr>
          <w:spacing w:val="25"/>
        </w:rPr>
        <w:t xml:space="preserve"> </w:t>
      </w:r>
      <w:r>
        <w:t>vitin</w:t>
      </w:r>
      <w:r>
        <w:rPr>
          <w:spacing w:val="27"/>
        </w:rPr>
        <w:t xml:space="preserve"> </w:t>
      </w:r>
      <w:r>
        <w:t>2025</w:t>
      </w:r>
      <w:r>
        <w:rPr>
          <w:spacing w:val="26"/>
        </w:rPr>
        <w:t xml:space="preserve"> </w:t>
      </w:r>
      <w:r>
        <w:t>do</w:t>
      </w:r>
      <w:r>
        <w:rPr>
          <w:spacing w:val="26"/>
        </w:rPr>
        <w:t xml:space="preserve"> </w:t>
      </w:r>
      <w:r>
        <w:t>të</w:t>
      </w:r>
      <w:r>
        <w:rPr>
          <w:spacing w:val="26"/>
        </w:rPr>
        <w:t xml:space="preserve"> </w:t>
      </w:r>
      <w:r>
        <w:t>ketë</w:t>
      </w:r>
      <w:r>
        <w:rPr>
          <w:spacing w:val="32"/>
        </w:rPr>
        <w:t xml:space="preserve"> </w:t>
      </w:r>
      <w:r>
        <w:t>sfidë zbatimin e objektivave si:</w:t>
      </w:r>
    </w:p>
    <w:p w:rsidR="00E1356D" w:rsidRDefault="00E1356D">
      <w:pPr>
        <w:pStyle w:val="BodyText"/>
      </w:pPr>
    </w:p>
    <w:p w:rsidR="00E1356D" w:rsidRDefault="00735C2B">
      <w:pPr>
        <w:pStyle w:val="ListParagraph"/>
        <w:numPr>
          <w:ilvl w:val="1"/>
          <w:numId w:val="15"/>
        </w:numPr>
        <w:tabs>
          <w:tab w:val="left" w:pos="2880"/>
        </w:tabs>
        <w:spacing w:before="1" w:line="259" w:lineRule="auto"/>
        <w:ind w:right="1438"/>
        <w:jc w:val="both"/>
        <w:rPr>
          <w:sz w:val="24"/>
        </w:rPr>
      </w:pPr>
      <w:r>
        <w:rPr>
          <w:sz w:val="24"/>
        </w:rPr>
        <w:t>Trajnimin e stafeve të institucioneve rezidenciale për të moshuar lidhur me zbatimin</w:t>
      </w:r>
      <w:r>
        <w:rPr>
          <w:spacing w:val="-8"/>
          <w:sz w:val="24"/>
        </w:rPr>
        <w:t xml:space="preserve"> </w:t>
      </w:r>
      <w:r>
        <w:rPr>
          <w:sz w:val="24"/>
        </w:rPr>
        <w:t>e</w:t>
      </w:r>
      <w:r>
        <w:rPr>
          <w:spacing w:val="-9"/>
          <w:sz w:val="24"/>
        </w:rPr>
        <w:t xml:space="preserve"> </w:t>
      </w:r>
      <w:r>
        <w:rPr>
          <w:sz w:val="24"/>
        </w:rPr>
        <w:t>standardeve</w:t>
      </w:r>
      <w:r>
        <w:rPr>
          <w:spacing w:val="-9"/>
          <w:sz w:val="24"/>
        </w:rPr>
        <w:t xml:space="preserve"> </w:t>
      </w:r>
      <w:r>
        <w:rPr>
          <w:sz w:val="24"/>
        </w:rPr>
        <w:t>të</w:t>
      </w:r>
      <w:r>
        <w:rPr>
          <w:spacing w:val="-7"/>
          <w:sz w:val="24"/>
        </w:rPr>
        <w:t xml:space="preserve"> </w:t>
      </w:r>
      <w:r>
        <w:rPr>
          <w:sz w:val="24"/>
        </w:rPr>
        <w:t>reja</w:t>
      </w:r>
      <w:r>
        <w:rPr>
          <w:spacing w:val="-9"/>
          <w:sz w:val="24"/>
        </w:rPr>
        <w:t xml:space="preserve"> </w:t>
      </w:r>
      <w:r>
        <w:rPr>
          <w:sz w:val="24"/>
        </w:rPr>
        <w:t>për</w:t>
      </w:r>
      <w:r>
        <w:rPr>
          <w:spacing w:val="-9"/>
          <w:sz w:val="24"/>
        </w:rPr>
        <w:t xml:space="preserve"> </w:t>
      </w:r>
      <w:r>
        <w:rPr>
          <w:sz w:val="24"/>
        </w:rPr>
        <w:t>të</w:t>
      </w:r>
      <w:r>
        <w:rPr>
          <w:spacing w:val="-9"/>
          <w:sz w:val="24"/>
        </w:rPr>
        <w:t xml:space="preserve"> </w:t>
      </w:r>
      <w:r>
        <w:rPr>
          <w:sz w:val="24"/>
        </w:rPr>
        <w:t>moshuarit,</w:t>
      </w:r>
      <w:r>
        <w:rPr>
          <w:spacing w:val="-8"/>
          <w:sz w:val="24"/>
        </w:rPr>
        <w:t xml:space="preserve"> </w:t>
      </w:r>
      <w:r>
        <w:rPr>
          <w:sz w:val="24"/>
        </w:rPr>
        <w:t>dalë</w:t>
      </w:r>
      <w:r>
        <w:rPr>
          <w:spacing w:val="-9"/>
          <w:sz w:val="24"/>
        </w:rPr>
        <w:t xml:space="preserve"> </w:t>
      </w:r>
      <w:r>
        <w:rPr>
          <w:sz w:val="24"/>
        </w:rPr>
        <w:t>me</w:t>
      </w:r>
      <w:r>
        <w:rPr>
          <w:spacing w:val="-9"/>
          <w:sz w:val="24"/>
        </w:rPr>
        <w:t xml:space="preserve"> </w:t>
      </w:r>
      <w:r>
        <w:rPr>
          <w:sz w:val="24"/>
        </w:rPr>
        <w:t>Udhëzimin</w:t>
      </w:r>
      <w:r>
        <w:rPr>
          <w:spacing w:val="-8"/>
          <w:sz w:val="24"/>
        </w:rPr>
        <w:t xml:space="preserve"> </w:t>
      </w:r>
      <w:r>
        <w:rPr>
          <w:sz w:val="24"/>
        </w:rPr>
        <w:t>nr.168</w:t>
      </w:r>
      <w:r>
        <w:rPr>
          <w:spacing w:val="-8"/>
          <w:sz w:val="24"/>
        </w:rPr>
        <w:t xml:space="preserve"> </w:t>
      </w:r>
      <w:r>
        <w:rPr>
          <w:sz w:val="24"/>
        </w:rPr>
        <w:t>prot, datë 29.03.2024, “Për miratimin e standardeve të shërbimit të përkujdesit shoqëror</w:t>
      </w:r>
      <w:r>
        <w:rPr>
          <w:spacing w:val="-6"/>
          <w:sz w:val="24"/>
        </w:rPr>
        <w:t xml:space="preserve"> </w:t>
      </w:r>
      <w:r>
        <w:rPr>
          <w:sz w:val="24"/>
        </w:rPr>
        <w:t>për</w:t>
      </w:r>
      <w:r>
        <w:rPr>
          <w:spacing w:val="-6"/>
          <w:sz w:val="24"/>
        </w:rPr>
        <w:t xml:space="preserve"> </w:t>
      </w:r>
      <w:r>
        <w:rPr>
          <w:sz w:val="24"/>
        </w:rPr>
        <w:t>të</w:t>
      </w:r>
      <w:r>
        <w:rPr>
          <w:spacing w:val="-6"/>
          <w:sz w:val="24"/>
        </w:rPr>
        <w:t xml:space="preserve"> </w:t>
      </w:r>
      <w:r>
        <w:rPr>
          <w:sz w:val="24"/>
        </w:rPr>
        <w:t>moshuar</w:t>
      </w:r>
      <w:r>
        <w:rPr>
          <w:spacing w:val="-1"/>
          <w:sz w:val="24"/>
        </w:rPr>
        <w:t xml:space="preserve"> </w:t>
      </w:r>
      <w:r>
        <w:rPr>
          <w:sz w:val="24"/>
        </w:rPr>
        <w:t>në</w:t>
      </w:r>
      <w:r>
        <w:rPr>
          <w:spacing w:val="-6"/>
          <w:sz w:val="24"/>
        </w:rPr>
        <w:t xml:space="preserve"> </w:t>
      </w:r>
      <w:r>
        <w:rPr>
          <w:sz w:val="24"/>
        </w:rPr>
        <w:t>qendrat</w:t>
      </w:r>
      <w:r>
        <w:rPr>
          <w:spacing w:val="-4"/>
          <w:sz w:val="24"/>
        </w:rPr>
        <w:t xml:space="preserve"> </w:t>
      </w:r>
      <w:r>
        <w:rPr>
          <w:sz w:val="24"/>
        </w:rPr>
        <w:t>rezidenciale</w:t>
      </w:r>
      <w:r>
        <w:rPr>
          <w:spacing w:val="-6"/>
          <w:sz w:val="24"/>
        </w:rPr>
        <w:t xml:space="preserve"> </w:t>
      </w:r>
      <w:r>
        <w:rPr>
          <w:sz w:val="24"/>
        </w:rPr>
        <w:t>dhe</w:t>
      </w:r>
      <w:r>
        <w:rPr>
          <w:spacing w:val="-6"/>
          <w:sz w:val="24"/>
        </w:rPr>
        <w:t xml:space="preserve"> </w:t>
      </w:r>
      <w:r>
        <w:rPr>
          <w:sz w:val="24"/>
        </w:rPr>
        <w:t>manuali</w:t>
      </w:r>
      <w:r>
        <w:rPr>
          <w:spacing w:val="-4"/>
          <w:sz w:val="24"/>
        </w:rPr>
        <w:t xml:space="preserve"> </w:t>
      </w:r>
      <w:r>
        <w:rPr>
          <w:sz w:val="24"/>
        </w:rPr>
        <w:t>i</w:t>
      </w:r>
      <w:r>
        <w:rPr>
          <w:spacing w:val="-2"/>
          <w:sz w:val="24"/>
        </w:rPr>
        <w:t xml:space="preserve"> </w:t>
      </w:r>
      <w:r>
        <w:rPr>
          <w:sz w:val="24"/>
        </w:rPr>
        <w:t>zbatimit”,</w:t>
      </w:r>
      <w:r>
        <w:rPr>
          <w:spacing w:val="-5"/>
          <w:sz w:val="24"/>
        </w:rPr>
        <w:t xml:space="preserve"> </w:t>
      </w:r>
      <w:r>
        <w:rPr>
          <w:sz w:val="24"/>
        </w:rPr>
        <w:t>si</w:t>
      </w:r>
      <w:r>
        <w:rPr>
          <w:spacing w:val="-2"/>
          <w:sz w:val="24"/>
        </w:rPr>
        <w:t xml:space="preserve"> </w:t>
      </w:r>
      <w:r>
        <w:rPr>
          <w:sz w:val="24"/>
        </w:rPr>
        <w:t>dhe stafeve të institucioneve për fëmijë mbi Standardet për Fëmijë 0-5 vjeç.</w:t>
      </w:r>
    </w:p>
    <w:p w:rsidR="00E1356D" w:rsidRDefault="00735C2B">
      <w:pPr>
        <w:pStyle w:val="ListParagraph"/>
        <w:numPr>
          <w:ilvl w:val="1"/>
          <w:numId w:val="15"/>
        </w:numPr>
        <w:tabs>
          <w:tab w:val="left" w:pos="2880"/>
        </w:tabs>
        <w:spacing w:before="274"/>
        <w:rPr>
          <w:sz w:val="24"/>
        </w:rPr>
      </w:pPr>
      <w:r>
        <w:rPr>
          <w:sz w:val="24"/>
        </w:rPr>
        <w:t>Avancimin</w:t>
      </w:r>
      <w:r>
        <w:rPr>
          <w:spacing w:val="-2"/>
          <w:sz w:val="24"/>
        </w:rPr>
        <w:t xml:space="preserve"> </w:t>
      </w:r>
      <w:r>
        <w:rPr>
          <w:sz w:val="24"/>
        </w:rPr>
        <w:t>e</w:t>
      </w:r>
      <w:r>
        <w:rPr>
          <w:spacing w:val="-1"/>
          <w:sz w:val="24"/>
        </w:rPr>
        <w:t xml:space="preserve"> </w:t>
      </w:r>
      <w:r>
        <w:rPr>
          <w:sz w:val="24"/>
        </w:rPr>
        <w:t>procesit</w:t>
      </w:r>
      <w:r>
        <w:rPr>
          <w:spacing w:val="-1"/>
          <w:sz w:val="24"/>
        </w:rPr>
        <w:t xml:space="preserve"> </w:t>
      </w:r>
      <w:r>
        <w:rPr>
          <w:sz w:val="24"/>
        </w:rPr>
        <w:t xml:space="preserve">të </w:t>
      </w:r>
      <w:r>
        <w:rPr>
          <w:spacing w:val="-2"/>
          <w:sz w:val="24"/>
        </w:rPr>
        <w:t>deinstitucionalizimit.</w:t>
      </w:r>
    </w:p>
    <w:p w:rsidR="00E1356D" w:rsidRDefault="00E1356D">
      <w:pPr>
        <w:pStyle w:val="BodyText"/>
        <w:spacing w:before="21"/>
      </w:pPr>
    </w:p>
    <w:p w:rsidR="00E1356D" w:rsidRDefault="00735C2B">
      <w:pPr>
        <w:pStyle w:val="ListParagraph"/>
        <w:numPr>
          <w:ilvl w:val="1"/>
          <w:numId w:val="15"/>
        </w:numPr>
        <w:tabs>
          <w:tab w:val="left" w:pos="2880"/>
        </w:tabs>
        <w:spacing w:before="1"/>
        <w:rPr>
          <w:sz w:val="24"/>
        </w:rPr>
      </w:pPr>
      <w:r>
        <w:rPr>
          <w:sz w:val="24"/>
        </w:rPr>
        <w:t>Funksionimi</w:t>
      </w:r>
      <w:r>
        <w:rPr>
          <w:spacing w:val="-3"/>
          <w:sz w:val="24"/>
        </w:rPr>
        <w:t xml:space="preserve"> </w:t>
      </w:r>
      <w:r>
        <w:rPr>
          <w:sz w:val="24"/>
        </w:rPr>
        <w:t>i plotë</w:t>
      </w:r>
      <w:r>
        <w:rPr>
          <w:spacing w:val="-1"/>
          <w:sz w:val="24"/>
        </w:rPr>
        <w:t xml:space="preserve"> </w:t>
      </w:r>
      <w:r>
        <w:rPr>
          <w:sz w:val="24"/>
        </w:rPr>
        <w:t>i SHKSH-së</w:t>
      </w:r>
      <w:r>
        <w:rPr>
          <w:spacing w:val="-1"/>
          <w:sz w:val="24"/>
        </w:rPr>
        <w:t xml:space="preserve"> </w:t>
      </w:r>
      <w:r>
        <w:rPr>
          <w:sz w:val="24"/>
        </w:rPr>
        <w:t>në</w:t>
      </w:r>
      <w:r>
        <w:rPr>
          <w:spacing w:val="-2"/>
          <w:sz w:val="24"/>
        </w:rPr>
        <w:t xml:space="preserve"> </w:t>
      </w:r>
      <w:r>
        <w:rPr>
          <w:sz w:val="24"/>
        </w:rPr>
        <w:t>të gjitha</w:t>
      </w:r>
      <w:r>
        <w:rPr>
          <w:spacing w:val="-1"/>
          <w:sz w:val="24"/>
        </w:rPr>
        <w:t xml:space="preserve"> </w:t>
      </w:r>
      <w:r>
        <w:rPr>
          <w:sz w:val="24"/>
        </w:rPr>
        <w:t>bashkitë</w:t>
      </w:r>
      <w:r>
        <w:rPr>
          <w:spacing w:val="-1"/>
          <w:sz w:val="24"/>
        </w:rPr>
        <w:t xml:space="preserve"> </w:t>
      </w:r>
      <w:r>
        <w:rPr>
          <w:sz w:val="24"/>
        </w:rPr>
        <w:t>e</w:t>
      </w:r>
      <w:r>
        <w:rPr>
          <w:spacing w:val="-1"/>
          <w:sz w:val="24"/>
        </w:rPr>
        <w:t xml:space="preserve"> </w:t>
      </w:r>
      <w:r>
        <w:rPr>
          <w:spacing w:val="-2"/>
          <w:sz w:val="24"/>
        </w:rPr>
        <w:t>vendit.</w:t>
      </w:r>
    </w:p>
    <w:p w:rsidR="00E1356D" w:rsidRDefault="00E1356D">
      <w:pPr>
        <w:pStyle w:val="ListParagraph"/>
        <w:jc w:val="left"/>
        <w:rPr>
          <w:sz w:val="24"/>
        </w:rPr>
        <w:sectPr w:rsidR="00E1356D">
          <w:pgSz w:w="11930" w:h="16860"/>
          <w:pgMar w:top="1360" w:right="0" w:bottom="1140" w:left="0" w:header="0" w:footer="951" w:gutter="0"/>
          <w:cols w:space="720"/>
        </w:sectPr>
      </w:pPr>
    </w:p>
    <w:p w:rsidR="00E1356D" w:rsidRDefault="00735C2B">
      <w:pPr>
        <w:pStyle w:val="Heading2"/>
        <w:numPr>
          <w:ilvl w:val="0"/>
          <w:numId w:val="52"/>
        </w:numPr>
        <w:tabs>
          <w:tab w:val="left" w:pos="4320"/>
        </w:tabs>
        <w:spacing w:before="75"/>
        <w:ind w:left="4320" w:hanging="1080"/>
        <w:jc w:val="left"/>
      </w:pPr>
      <w:bookmarkStart w:id="4" w:name="_TOC_250002"/>
      <w:r>
        <w:t>DREJTORIA</w:t>
      </w:r>
      <w:r>
        <w:rPr>
          <w:spacing w:val="-1"/>
        </w:rPr>
        <w:t xml:space="preserve"> </w:t>
      </w:r>
      <w:r>
        <w:t xml:space="preserve">E KOMISIONIMIT TË </w:t>
      </w:r>
      <w:bookmarkEnd w:id="4"/>
      <w:r>
        <w:rPr>
          <w:spacing w:val="-5"/>
        </w:rPr>
        <w:t>PAK</w:t>
      </w:r>
    </w:p>
    <w:p w:rsidR="00E1356D" w:rsidRDefault="00E1356D">
      <w:pPr>
        <w:pStyle w:val="BodyText"/>
        <w:rPr>
          <w:b/>
        </w:rPr>
      </w:pPr>
    </w:p>
    <w:p w:rsidR="00E1356D" w:rsidRDefault="00E1356D">
      <w:pPr>
        <w:pStyle w:val="BodyText"/>
        <w:spacing w:before="16"/>
        <w:rPr>
          <w:b/>
        </w:rPr>
      </w:pPr>
    </w:p>
    <w:p w:rsidR="00E1356D" w:rsidRDefault="00735C2B">
      <w:pPr>
        <w:spacing w:before="1" w:line="276" w:lineRule="auto"/>
        <w:ind w:left="1440" w:right="1434"/>
        <w:jc w:val="both"/>
      </w:pPr>
      <w:r>
        <w:t>Objektivi</w:t>
      </w:r>
      <w:r>
        <w:rPr>
          <w:spacing w:val="-9"/>
        </w:rPr>
        <w:t xml:space="preserve"> </w:t>
      </w:r>
      <w:r>
        <w:t>kryesor</w:t>
      </w:r>
      <w:r>
        <w:rPr>
          <w:spacing w:val="-11"/>
        </w:rPr>
        <w:t xml:space="preserve"> </w:t>
      </w:r>
      <w:r>
        <w:t>është</w:t>
      </w:r>
      <w:r>
        <w:rPr>
          <w:spacing w:val="-12"/>
        </w:rPr>
        <w:t xml:space="preserve"> </w:t>
      </w:r>
      <w:r>
        <w:t>respektim</w:t>
      </w:r>
      <w:r>
        <w:rPr>
          <w:spacing w:val="-11"/>
        </w:rPr>
        <w:t xml:space="preserve"> </w:t>
      </w:r>
      <w:r>
        <w:t>i</w:t>
      </w:r>
      <w:r>
        <w:rPr>
          <w:spacing w:val="-11"/>
        </w:rPr>
        <w:t xml:space="preserve"> </w:t>
      </w:r>
      <w:r>
        <w:t>legjislacionit</w:t>
      </w:r>
      <w:r>
        <w:rPr>
          <w:spacing w:val="-11"/>
        </w:rPr>
        <w:t xml:space="preserve"> </w:t>
      </w:r>
      <w:r>
        <w:t>dhe</w:t>
      </w:r>
      <w:r>
        <w:rPr>
          <w:spacing w:val="-12"/>
        </w:rPr>
        <w:t xml:space="preserve"> </w:t>
      </w:r>
      <w:r>
        <w:t>kritereve</w:t>
      </w:r>
      <w:r>
        <w:rPr>
          <w:spacing w:val="-6"/>
        </w:rPr>
        <w:t xml:space="preserve"> </w:t>
      </w:r>
      <w:r>
        <w:t>mjekësore</w:t>
      </w:r>
      <w:r>
        <w:rPr>
          <w:spacing w:val="-12"/>
        </w:rPr>
        <w:t xml:space="preserve"> </w:t>
      </w:r>
      <w:r>
        <w:t>gjatë</w:t>
      </w:r>
      <w:r>
        <w:rPr>
          <w:spacing w:val="-12"/>
        </w:rPr>
        <w:t xml:space="preserve"> </w:t>
      </w:r>
      <w:r>
        <w:t>procesit</w:t>
      </w:r>
      <w:r>
        <w:rPr>
          <w:spacing w:val="-11"/>
        </w:rPr>
        <w:t xml:space="preserve"> </w:t>
      </w:r>
      <w:r>
        <w:t>të</w:t>
      </w:r>
      <w:r>
        <w:rPr>
          <w:spacing w:val="-12"/>
        </w:rPr>
        <w:t xml:space="preserve"> </w:t>
      </w:r>
      <w:r>
        <w:t>administrimit dhe komisionimit të personave me aftësi të kufizuara si dhe marrja e shërbimit në kohë e pa vonesa. Aktiviteti</w:t>
      </w:r>
      <w:r>
        <w:rPr>
          <w:spacing w:val="-6"/>
        </w:rPr>
        <w:t xml:space="preserve"> </w:t>
      </w:r>
      <w:r>
        <w:t>i</w:t>
      </w:r>
      <w:r>
        <w:rPr>
          <w:spacing w:val="-7"/>
        </w:rPr>
        <w:t xml:space="preserve"> </w:t>
      </w:r>
      <w:r>
        <w:t>kësaj</w:t>
      </w:r>
      <w:r>
        <w:rPr>
          <w:spacing w:val="-7"/>
        </w:rPr>
        <w:t xml:space="preserve"> </w:t>
      </w:r>
      <w:r>
        <w:t>drejtorie</w:t>
      </w:r>
      <w:r>
        <w:rPr>
          <w:spacing w:val="-8"/>
        </w:rPr>
        <w:t xml:space="preserve"> </w:t>
      </w:r>
      <w:r>
        <w:t>është</w:t>
      </w:r>
      <w:r>
        <w:rPr>
          <w:spacing w:val="-8"/>
        </w:rPr>
        <w:t xml:space="preserve"> </w:t>
      </w:r>
      <w:r>
        <w:t>ndjekja</w:t>
      </w:r>
      <w:r>
        <w:rPr>
          <w:spacing w:val="-7"/>
        </w:rPr>
        <w:t xml:space="preserve"> </w:t>
      </w:r>
      <w:r>
        <w:t>e</w:t>
      </w:r>
      <w:r>
        <w:rPr>
          <w:spacing w:val="-8"/>
        </w:rPr>
        <w:t xml:space="preserve"> </w:t>
      </w:r>
      <w:r>
        <w:t>ecurisë</w:t>
      </w:r>
      <w:r>
        <w:rPr>
          <w:spacing w:val="-8"/>
        </w:rPr>
        <w:t xml:space="preserve"> </w:t>
      </w:r>
      <w:r>
        <w:t>së</w:t>
      </w:r>
      <w:r>
        <w:rPr>
          <w:spacing w:val="-8"/>
        </w:rPr>
        <w:t xml:space="preserve"> </w:t>
      </w:r>
      <w:r>
        <w:t>komisionimeve</w:t>
      </w:r>
      <w:r>
        <w:rPr>
          <w:spacing w:val="-8"/>
        </w:rPr>
        <w:t xml:space="preserve"> </w:t>
      </w:r>
      <w:r>
        <w:t>sipas</w:t>
      </w:r>
      <w:r>
        <w:rPr>
          <w:spacing w:val="-8"/>
        </w:rPr>
        <w:t xml:space="preserve"> </w:t>
      </w:r>
      <w:r>
        <w:t>modelit</w:t>
      </w:r>
      <w:r>
        <w:rPr>
          <w:spacing w:val="-8"/>
        </w:rPr>
        <w:t xml:space="preserve"> </w:t>
      </w:r>
      <w:r>
        <w:t>Bio-Psiko-Social</w:t>
      </w:r>
      <w:r>
        <w:rPr>
          <w:spacing w:val="-6"/>
        </w:rPr>
        <w:t xml:space="preserve"> </w:t>
      </w:r>
      <w:r>
        <w:t>dhe ecuria e</w:t>
      </w:r>
      <w:r>
        <w:rPr>
          <w:spacing w:val="40"/>
        </w:rPr>
        <w:t xml:space="preserve"> </w:t>
      </w:r>
      <w:r>
        <w:t>KMCAP-et e Nivelit të Parë d</w:t>
      </w:r>
      <w:r>
        <w:t>he Epror për komisionimin e personave të cilët kërkojnë përfitimin e statuseve të para- tetrapegjisëdhe verbërisë.</w:t>
      </w:r>
    </w:p>
    <w:p w:rsidR="00E1356D" w:rsidRDefault="00735C2B">
      <w:pPr>
        <w:ind w:left="1440" w:right="1432"/>
        <w:jc w:val="both"/>
      </w:pPr>
      <w:r>
        <w:t xml:space="preserve">Baza ligjore mbi të cilën bazohet puna e drejtorisë së komisionimit të PAK është: </w:t>
      </w:r>
      <w:hyperlink r:id="rId37">
        <w:r>
          <w:rPr>
            <w:color w:val="0000FF"/>
            <w:u w:val="single" w:color="0000FF"/>
          </w:rPr>
          <w:t>Ligji Nr.8626, datë</w:t>
        </w:r>
      </w:hyperlink>
      <w:r>
        <w:rPr>
          <w:color w:val="0000FF"/>
        </w:rPr>
        <w:t xml:space="preserve"> </w:t>
      </w:r>
      <w:hyperlink r:id="rId38">
        <w:r>
          <w:rPr>
            <w:color w:val="0000FF"/>
            <w:u w:val="single" w:color="0000FF"/>
          </w:rPr>
          <w:t>22.6.2000</w:t>
        </w:r>
        <w:r>
          <w:rPr>
            <w:color w:val="0000FF"/>
            <w:spacing w:val="-6"/>
            <w:u w:val="single" w:color="0000FF"/>
          </w:rPr>
          <w:t xml:space="preserve"> </w:t>
        </w:r>
        <w:r>
          <w:rPr>
            <w:color w:val="0000FF"/>
            <w:u w:val="single" w:color="0000FF"/>
          </w:rPr>
          <w:t>“</w:t>
        </w:r>
        <w:r>
          <w:rPr>
            <w:color w:val="0000FF"/>
            <w:spacing w:val="-3"/>
            <w:u w:val="single" w:color="0000FF"/>
          </w:rPr>
          <w:t xml:space="preserve"> </w:t>
        </w:r>
        <w:r>
          <w:rPr>
            <w:color w:val="0000FF"/>
            <w:u w:val="single" w:color="0000FF"/>
          </w:rPr>
          <w:t>Statusi</w:t>
        </w:r>
        <w:r>
          <w:rPr>
            <w:color w:val="0000FF"/>
            <w:spacing w:val="-5"/>
            <w:u w:val="single" w:color="0000FF"/>
          </w:rPr>
          <w:t xml:space="preserve"> </w:t>
        </w:r>
        <w:r>
          <w:rPr>
            <w:color w:val="0000FF"/>
            <w:u w:val="single" w:color="0000FF"/>
          </w:rPr>
          <w:t>i</w:t>
        </w:r>
        <w:r>
          <w:rPr>
            <w:color w:val="0000FF"/>
            <w:spacing w:val="-5"/>
            <w:u w:val="single" w:color="0000FF"/>
          </w:rPr>
          <w:t xml:space="preserve"> </w:t>
        </w:r>
        <w:r>
          <w:rPr>
            <w:color w:val="0000FF"/>
            <w:u w:val="single" w:color="0000FF"/>
          </w:rPr>
          <w:t>invalidit</w:t>
        </w:r>
        <w:r>
          <w:rPr>
            <w:color w:val="0000FF"/>
            <w:spacing w:val="-5"/>
            <w:u w:val="single" w:color="0000FF"/>
          </w:rPr>
          <w:t xml:space="preserve"> </w:t>
        </w:r>
        <w:r>
          <w:rPr>
            <w:color w:val="0000FF"/>
            <w:u w:val="single" w:color="0000FF"/>
          </w:rPr>
          <w:t>paraplegjik</w:t>
        </w:r>
        <w:r>
          <w:rPr>
            <w:color w:val="0000FF"/>
            <w:spacing w:val="-4"/>
            <w:u w:val="single" w:color="0000FF"/>
          </w:rPr>
          <w:t xml:space="preserve"> </w:t>
        </w:r>
        <w:r>
          <w:rPr>
            <w:color w:val="0000FF"/>
            <w:u w:val="single" w:color="0000FF"/>
          </w:rPr>
          <w:t>dhe</w:t>
        </w:r>
        <w:r>
          <w:rPr>
            <w:color w:val="0000FF"/>
            <w:spacing w:val="-3"/>
            <w:u w:val="single" w:color="0000FF"/>
          </w:rPr>
          <w:t xml:space="preserve"> </w:t>
        </w:r>
        <w:r>
          <w:rPr>
            <w:color w:val="0000FF"/>
            <w:u w:val="single" w:color="0000FF"/>
          </w:rPr>
          <w:t>tetraplegjik”</w:t>
        </w:r>
      </w:hyperlink>
      <w:r>
        <w:t>;</w:t>
      </w:r>
      <w:r>
        <w:rPr>
          <w:spacing w:val="-3"/>
        </w:rPr>
        <w:t xml:space="preserve"> </w:t>
      </w:r>
      <w:hyperlink r:id="rId39">
        <w:r>
          <w:rPr>
            <w:color w:val="0000FF"/>
            <w:u w:val="single" w:color="0000FF"/>
          </w:rPr>
          <w:t>Ligji</w:t>
        </w:r>
        <w:r>
          <w:rPr>
            <w:color w:val="0000FF"/>
            <w:spacing w:val="-3"/>
            <w:u w:val="single" w:color="0000FF"/>
          </w:rPr>
          <w:t xml:space="preserve"> </w:t>
        </w:r>
        <w:r>
          <w:rPr>
            <w:color w:val="0000FF"/>
            <w:u w:val="single" w:color="0000FF"/>
          </w:rPr>
          <w:t>Nr.8098,</w:t>
        </w:r>
        <w:r>
          <w:rPr>
            <w:color w:val="0000FF"/>
            <w:spacing w:val="-6"/>
            <w:u w:val="single" w:color="0000FF"/>
          </w:rPr>
          <w:t xml:space="preserve"> </w:t>
        </w:r>
        <w:r>
          <w:rPr>
            <w:color w:val="0000FF"/>
            <w:u w:val="single" w:color="0000FF"/>
          </w:rPr>
          <w:t>datë</w:t>
        </w:r>
        <w:r>
          <w:rPr>
            <w:color w:val="0000FF"/>
            <w:spacing w:val="-3"/>
            <w:u w:val="single" w:color="0000FF"/>
          </w:rPr>
          <w:t xml:space="preserve"> </w:t>
        </w:r>
        <w:r>
          <w:rPr>
            <w:color w:val="0000FF"/>
            <w:u w:val="single" w:color="0000FF"/>
          </w:rPr>
          <w:t>28.3.1996</w:t>
        </w:r>
        <w:r>
          <w:rPr>
            <w:color w:val="0000FF"/>
            <w:spacing w:val="-6"/>
            <w:u w:val="single" w:color="0000FF"/>
          </w:rPr>
          <w:t xml:space="preserve"> </w:t>
        </w:r>
        <w:r>
          <w:rPr>
            <w:color w:val="0000FF"/>
            <w:u w:val="single" w:color="0000FF"/>
          </w:rPr>
          <w:t>“Për</w:t>
        </w:r>
        <w:r>
          <w:rPr>
            <w:color w:val="0000FF"/>
            <w:spacing w:val="-5"/>
            <w:u w:val="single" w:color="0000FF"/>
          </w:rPr>
          <w:t xml:space="preserve"> </w:t>
        </w:r>
        <w:r>
          <w:rPr>
            <w:color w:val="0000FF"/>
            <w:u w:val="single" w:color="0000FF"/>
          </w:rPr>
          <w:t>statusin</w:t>
        </w:r>
      </w:hyperlink>
      <w:r>
        <w:rPr>
          <w:color w:val="0000FF"/>
        </w:rPr>
        <w:t xml:space="preserve"> </w:t>
      </w:r>
      <w:hyperlink r:id="rId40">
        <w:r>
          <w:rPr>
            <w:color w:val="0000FF"/>
            <w:u w:val="single" w:color="0000FF"/>
          </w:rPr>
          <w:t>e të verbërit”</w:t>
        </w:r>
      </w:hyperlink>
      <w:r>
        <w:t xml:space="preserve">; </w:t>
      </w:r>
      <w:hyperlink r:id="rId41">
        <w:r>
          <w:rPr>
            <w:color w:val="0000FF"/>
            <w:u w:val="single" w:color="0000FF"/>
          </w:rPr>
          <w:t>Ligji Nr. 57/2019 “ Për asistencën sociale në Republikën e Shqipërisë”</w:t>
        </w:r>
      </w:hyperlink>
      <w:r>
        <w:t>; Vendim nr.277 datë</w:t>
      </w:r>
      <w:r>
        <w:rPr>
          <w:spacing w:val="-13"/>
        </w:rPr>
        <w:t xml:space="preserve"> </w:t>
      </w:r>
      <w:r>
        <w:t>18.6.1997</w:t>
      </w:r>
      <w:r>
        <w:rPr>
          <w:spacing w:val="-11"/>
        </w:rPr>
        <w:t xml:space="preserve"> </w:t>
      </w:r>
      <w:r>
        <w:t>“Për</w:t>
      </w:r>
      <w:r>
        <w:rPr>
          <w:spacing w:val="-10"/>
        </w:rPr>
        <w:t xml:space="preserve"> </w:t>
      </w:r>
      <w:r>
        <w:t>përfitimet</w:t>
      </w:r>
      <w:r>
        <w:rPr>
          <w:spacing w:val="-10"/>
        </w:rPr>
        <w:t xml:space="preserve"> </w:t>
      </w:r>
      <w:r>
        <w:t>nga</w:t>
      </w:r>
      <w:r>
        <w:rPr>
          <w:spacing w:val="-13"/>
        </w:rPr>
        <w:t xml:space="preserve"> </w:t>
      </w:r>
      <w:r>
        <w:t>statusi</w:t>
      </w:r>
      <w:r>
        <w:rPr>
          <w:spacing w:val="-12"/>
        </w:rPr>
        <w:t xml:space="preserve"> </w:t>
      </w:r>
      <w:r>
        <w:t>i</w:t>
      </w:r>
      <w:r>
        <w:rPr>
          <w:spacing w:val="-10"/>
        </w:rPr>
        <w:t xml:space="preserve"> </w:t>
      </w:r>
      <w:r>
        <w:t>të</w:t>
      </w:r>
      <w:r>
        <w:rPr>
          <w:spacing w:val="-13"/>
        </w:rPr>
        <w:t xml:space="preserve"> </w:t>
      </w:r>
      <w:r>
        <w:t>verbërit”;</w:t>
      </w:r>
      <w:r>
        <w:rPr>
          <w:spacing w:val="-10"/>
        </w:rPr>
        <w:t xml:space="preserve"> </w:t>
      </w:r>
      <w:r>
        <w:t>Vendim</w:t>
      </w:r>
      <w:r>
        <w:rPr>
          <w:spacing w:val="-10"/>
        </w:rPr>
        <w:t xml:space="preserve"> </w:t>
      </w:r>
      <w:r>
        <w:t>nr.</w:t>
      </w:r>
      <w:r>
        <w:rPr>
          <w:spacing w:val="-11"/>
        </w:rPr>
        <w:t xml:space="preserve"> </w:t>
      </w:r>
      <w:r>
        <w:t>182,</w:t>
      </w:r>
      <w:r>
        <w:rPr>
          <w:spacing w:val="-11"/>
        </w:rPr>
        <w:t xml:space="preserve"> </w:t>
      </w:r>
      <w:r>
        <w:t>datë</w:t>
      </w:r>
      <w:r>
        <w:rPr>
          <w:spacing w:val="-11"/>
        </w:rPr>
        <w:t xml:space="preserve"> </w:t>
      </w:r>
      <w:r>
        <w:t>26.2.2020</w:t>
      </w:r>
      <w:r>
        <w:rPr>
          <w:spacing w:val="-11"/>
        </w:rPr>
        <w:t xml:space="preserve"> </w:t>
      </w:r>
      <w:r>
        <w:t>për</w:t>
      </w:r>
      <w:r>
        <w:rPr>
          <w:spacing w:val="-10"/>
        </w:rPr>
        <w:t xml:space="preserve"> </w:t>
      </w:r>
      <w:r>
        <w:t>përcaktimin e masës, të kritereve, procedurave e dokumentacionit për vlerësimin dhe përfitimin e pagesës për personat me aftësi të kufizuara, si dhe të ndihmësit personal i ndryshyar me vendimin nr. 189, datë 27.03.2024; Vendim nr.78,</w:t>
      </w:r>
      <w:r>
        <w:rPr>
          <w:spacing w:val="-1"/>
        </w:rPr>
        <w:t xml:space="preserve"> </w:t>
      </w:r>
      <w:r>
        <w:t>datë</w:t>
      </w:r>
      <w:r>
        <w:rPr>
          <w:spacing w:val="-1"/>
        </w:rPr>
        <w:t xml:space="preserve"> </w:t>
      </w:r>
      <w:r>
        <w:t>7.2.2007 “Për ma</w:t>
      </w:r>
      <w:r>
        <w:t>sën,</w:t>
      </w:r>
      <w:r>
        <w:rPr>
          <w:spacing w:val="-1"/>
        </w:rPr>
        <w:t xml:space="preserve"> </w:t>
      </w:r>
      <w:r>
        <w:t>kriteret dhe</w:t>
      </w:r>
      <w:r>
        <w:rPr>
          <w:spacing w:val="-1"/>
        </w:rPr>
        <w:t xml:space="preserve"> </w:t>
      </w:r>
      <w:r>
        <w:t>procedurat e përfitimit të</w:t>
      </w:r>
      <w:r>
        <w:rPr>
          <w:spacing w:val="-1"/>
        </w:rPr>
        <w:t xml:space="preserve"> </w:t>
      </w:r>
      <w:r>
        <w:t>një pakete të veçantë higjieno-sanitare, për invalidët paraplegjikë dhe tetraplegjik” i ndryshuar me vendimin nr.744, datë 4.12.2024; Vendim nr. 722, datë 11.11.2019 “Për përcaktimin e masës, të kritereve, proce</w:t>
      </w:r>
      <w:r>
        <w:t>durave dhe dokumentacionit për vlerësimin dhe përfitimin e aftësisë së kufizuar e të ndihmësit personal, dhe të strukturave përgjegjëse e të detyrave të tyre”.</w:t>
      </w:r>
    </w:p>
    <w:p w:rsidR="00E1356D" w:rsidRDefault="00E1356D">
      <w:pPr>
        <w:pStyle w:val="BodyText"/>
        <w:rPr>
          <w:sz w:val="22"/>
        </w:rPr>
      </w:pPr>
    </w:p>
    <w:p w:rsidR="00E1356D" w:rsidRDefault="00E1356D">
      <w:pPr>
        <w:pStyle w:val="BodyText"/>
        <w:rPr>
          <w:sz w:val="22"/>
        </w:rPr>
      </w:pPr>
    </w:p>
    <w:p w:rsidR="00E1356D" w:rsidRDefault="00E1356D">
      <w:pPr>
        <w:pStyle w:val="BodyText"/>
        <w:spacing w:before="77"/>
        <w:rPr>
          <w:sz w:val="22"/>
        </w:rPr>
      </w:pPr>
    </w:p>
    <w:p w:rsidR="00E1356D" w:rsidRDefault="00735C2B">
      <w:pPr>
        <w:ind w:left="1440"/>
        <w:jc w:val="both"/>
      </w:pPr>
      <w:r>
        <w:t>Të</w:t>
      </w:r>
      <w:r>
        <w:rPr>
          <w:spacing w:val="-3"/>
        </w:rPr>
        <w:t xml:space="preserve"> </w:t>
      </w:r>
      <w:r>
        <w:t>dhënat</w:t>
      </w:r>
      <w:r>
        <w:rPr>
          <w:spacing w:val="-2"/>
        </w:rPr>
        <w:t xml:space="preserve"> </w:t>
      </w:r>
      <w:r>
        <w:t>për</w:t>
      </w:r>
      <w:r>
        <w:rPr>
          <w:spacing w:val="-1"/>
        </w:rPr>
        <w:t xml:space="preserve"> </w:t>
      </w:r>
      <w:r>
        <w:t>përfituesit</w:t>
      </w:r>
      <w:r>
        <w:rPr>
          <w:spacing w:val="-5"/>
        </w:rPr>
        <w:t xml:space="preserve"> </w:t>
      </w:r>
      <w:r>
        <w:t>nga</w:t>
      </w:r>
      <w:r>
        <w:rPr>
          <w:spacing w:val="-2"/>
        </w:rPr>
        <w:t xml:space="preserve"> </w:t>
      </w:r>
      <w:r>
        <w:t>skemat</w:t>
      </w:r>
      <w:r>
        <w:rPr>
          <w:spacing w:val="-2"/>
        </w:rPr>
        <w:t xml:space="preserve"> </w:t>
      </w:r>
      <w:r>
        <w:t>e</w:t>
      </w:r>
      <w:r>
        <w:rPr>
          <w:spacing w:val="-4"/>
        </w:rPr>
        <w:t xml:space="preserve"> </w:t>
      </w:r>
      <w:r>
        <w:t>aftësisë</w:t>
      </w:r>
      <w:r>
        <w:rPr>
          <w:spacing w:val="-5"/>
        </w:rPr>
        <w:t xml:space="preserve"> </w:t>
      </w:r>
      <w:r>
        <w:t>së</w:t>
      </w:r>
      <w:r>
        <w:rPr>
          <w:spacing w:val="-3"/>
        </w:rPr>
        <w:t xml:space="preserve"> </w:t>
      </w:r>
      <w:r>
        <w:t>kufizuar</w:t>
      </w:r>
      <w:r>
        <w:rPr>
          <w:spacing w:val="-4"/>
        </w:rPr>
        <w:t xml:space="preserve"> </w:t>
      </w:r>
      <w:r>
        <w:t>janë</w:t>
      </w:r>
      <w:r>
        <w:rPr>
          <w:spacing w:val="-4"/>
        </w:rPr>
        <w:t xml:space="preserve"> </w:t>
      </w:r>
      <w:r>
        <w:t>si</w:t>
      </w:r>
      <w:r>
        <w:rPr>
          <w:spacing w:val="-4"/>
        </w:rPr>
        <w:t xml:space="preserve"> </w:t>
      </w:r>
      <w:r>
        <w:t>më</w:t>
      </w:r>
      <w:r>
        <w:rPr>
          <w:spacing w:val="-4"/>
        </w:rPr>
        <w:t xml:space="preserve"> </w:t>
      </w:r>
      <w:r>
        <w:rPr>
          <w:spacing w:val="-2"/>
        </w:rPr>
        <w:t>poshtë</w:t>
      </w:r>
    </w:p>
    <w:p w:rsidR="00E1356D" w:rsidRDefault="00E1356D">
      <w:pPr>
        <w:pStyle w:val="BodyText"/>
        <w:spacing w:before="97"/>
        <w:rPr>
          <w:sz w:val="20"/>
        </w:rPr>
      </w:pPr>
    </w:p>
    <w:tbl>
      <w:tblPr>
        <w:tblW w:w="0" w:type="auto"/>
        <w:tblInd w:w="14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78"/>
        <w:gridCol w:w="1379"/>
        <w:gridCol w:w="1378"/>
        <w:gridCol w:w="1378"/>
        <w:gridCol w:w="1378"/>
        <w:gridCol w:w="1375"/>
        <w:gridCol w:w="1375"/>
      </w:tblGrid>
      <w:tr w:rsidR="00E1356D">
        <w:trPr>
          <w:trHeight w:val="386"/>
        </w:trPr>
        <w:tc>
          <w:tcPr>
            <w:tcW w:w="1378" w:type="dxa"/>
          </w:tcPr>
          <w:p w:rsidR="00E1356D" w:rsidRDefault="00735C2B">
            <w:pPr>
              <w:pStyle w:val="TableParagraph"/>
              <w:spacing w:before="54"/>
              <w:ind w:left="52"/>
              <w:jc w:val="left"/>
              <w:rPr>
                <w:rFonts w:ascii="Times New Roman"/>
                <w:b/>
                <w:sz w:val="24"/>
              </w:rPr>
            </w:pPr>
            <w:r>
              <w:rPr>
                <w:rFonts w:ascii="Times New Roman"/>
                <w:b/>
                <w:color w:val="000009"/>
                <w:spacing w:val="-4"/>
                <w:sz w:val="24"/>
              </w:rPr>
              <w:t>Viti</w:t>
            </w:r>
          </w:p>
        </w:tc>
        <w:tc>
          <w:tcPr>
            <w:tcW w:w="1379" w:type="dxa"/>
          </w:tcPr>
          <w:p w:rsidR="00E1356D" w:rsidRDefault="00735C2B">
            <w:pPr>
              <w:pStyle w:val="TableParagraph"/>
              <w:spacing w:before="54"/>
              <w:ind w:left="49"/>
              <w:jc w:val="left"/>
              <w:rPr>
                <w:rFonts w:ascii="Times New Roman"/>
                <w:b/>
                <w:sz w:val="24"/>
              </w:rPr>
            </w:pPr>
            <w:r>
              <w:rPr>
                <w:rFonts w:ascii="Times New Roman"/>
                <w:b/>
                <w:color w:val="000009"/>
                <w:spacing w:val="-5"/>
                <w:sz w:val="24"/>
              </w:rPr>
              <w:t>PAK</w:t>
            </w:r>
          </w:p>
        </w:tc>
        <w:tc>
          <w:tcPr>
            <w:tcW w:w="1378" w:type="dxa"/>
          </w:tcPr>
          <w:p w:rsidR="00E1356D" w:rsidRDefault="00735C2B">
            <w:pPr>
              <w:pStyle w:val="TableParagraph"/>
              <w:spacing w:before="54"/>
              <w:ind w:left="49"/>
              <w:jc w:val="left"/>
              <w:rPr>
                <w:rFonts w:ascii="Times New Roman" w:hAnsi="Times New Roman"/>
                <w:b/>
                <w:sz w:val="24"/>
              </w:rPr>
            </w:pPr>
            <w:r>
              <w:rPr>
                <w:rFonts w:ascii="Times New Roman" w:hAnsi="Times New Roman"/>
                <w:b/>
                <w:color w:val="000009"/>
                <w:spacing w:val="-2"/>
                <w:sz w:val="24"/>
              </w:rPr>
              <w:t>Kujdestarë</w:t>
            </w:r>
          </w:p>
        </w:tc>
        <w:tc>
          <w:tcPr>
            <w:tcW w:w="1378" w:type="dxa"/>
          </w:tcPr>
          <w:p w:rsidR="00E1356D" w:rsidRDefault="00735C2B">
            <w:pPr>
              <w:pStyle w:val="TableParagraph"/>
              <w:spacing w:before="54"/>
              <w:ind w:left="49"/>
              <w:jc w:val="left"/>
              <w:rPr>
                <w:rFonts w:ascii="Times New Roman"/>
                <w:b/>
                <w:sz w:val="24"/>
              </w:rPr>
            </w:pPr>
            <w:r>
              <w:rPr>
                <w:rFonts w:ascii="Times New Roman"/>
                <w:b/>
                <w:color w:val="000009"/>
                <w:spacing w:val="-5"/>
                <w:sz w:val="24"/>
              </w:rPr>
              <w:t>PTP</w:t>
            </w:r>
          </w:p>
        </w:tc>
        <w:tc>
          <w:tcPr>
            <w:tcW w:w="1378" w:type="dxa"/>
          </w:tcPr>
          <w:p w:rsidR="00E1356D" w:rsidRDefault="00735C2B">
            <w:pPr>
              <w:pStyle w:val="TableParagraph"/>
              <w:spacing w:before="54"/>
              <w:ind w:left="48"/>
              <w:jc w:val="left"/>
              <w:rPr>
                <w:rFonts w:ascii="Times New Roman" w:hAnsi="Times New Roman"/>
                <w:b/>
                <w:sz w:val="24"/>
              </w:rPr>
            </w:pPr>
            <w:r>
              <w:rPr>
                <w:rFonts w:ascii="Times New Roman" w:hAnsi="Times New Roman"/>
                <w:b/>
                <w:color w:val="000009"/>
                <w:spacing w:val="-2"/>
                <w:sz w:val="24"/>
              </w:rPr>
              <w:t>Kujdestarë</w:t>
            </w:r>
          </w:p>
        </w:tc>
        <w:tc>
          <w:tcPr>
            <w:tcW w:w="1375" w:type="dxa"/>
          </w:tcPr>
          <w:p w:rsidR="00E1356D" w:rsidRDefault="00735C2B">
            <w:pPr>
              <w:pStyle w:val="TableParagraph"/>
              <w:spacing w:before="54"/>
              <w:ind w:left="48"/>
              <w:jc w:val="left"/>
              <w:rPr>
                <w:rFonts w:ascii="Times New Roman" w:hAnsi="Times New Roman"/>
                <w:b/>
                <w:sz w:val="24"/>
              </w:rPr>
            </w:pPr>
            <w:r>
              <w:rPr>
                <w:rFonts w:ascii="Times New Roman" w:hAnsi="Times New Roman"/>
                <w:b/>
                <w:color w:val="000009"/>
                <w:sz w:val="24"/>
              </w:rPr>
              <w:t>Të</w:t>
            </w:r>
            <w:r>
              <w:rPr>
                <w:rFonts w:ascii="Times New Roman" w:hAnsi="Times New Roman"/>
                <w:b/>
                <w:color w:val="000009"/>
                <w:spacing w:val="-1"/>
                <w:sz w:val="24"/>
              </w:rPr>
              <w:t xml:space="preserve"> </w:t>
            </w:r>
            <w:r>
              <w:rPr>
                <w:rFonts w:ascii="Times New Roman" w:hAnsi="Times New Roman"/>
                <w:b/>
                <w:color w:val="000009"/>
                <w:spacing w:val="-2"/>
                <w:sz w:val="24"/>
              </w:rPr>
              <w:t>Verbër</w:t>
            </w:r>
          </w:p>
        </w:tc>
        <w:tc>
          <w:tcPr>
            <w:tcW w:w="1375" w:type="dxa"/>
          </w:tcPr>
          <w:p w:rsidR="00E1356D" w:rsidRDefault="00735C2B">
            <w:pPr>
              <w:pStyle w:val="TableParagraph"/>
              <w:spacing w:before="54"/>
              <w:ind w:left="51"/>
              <w:jc w:val="left"/>
              <w:rPr>
                <w:rFonts w:ascii="Times New Roman" w:hAnsi="Times New Roman"/>
                <w:b/>
                <w:sz w:val="24"/>
              </w:rPr>
            </w:pPr>
            <w:r>
              <w:rPr>
                <w:rFonts w:ascii="Times New Roman" w:hAnsi="Times New Roman"/>
                <w:b/>
                <w:color w:val="000009"/>
                <w:spacing w:val="-2"/>
                <w:sz w:val="24"/>
              </w:rPr>
              <w:t>Kujdestarë</w:t>
            </w:r>
          </w:p>
        </w:tc>
      </w:tr>
      <w:tr w:rsidR="00E1356D">
        <w:trPr>
          <w:trHeight w:val="662"/>
        </w:trPr>
        <w:tc>
          <w:tcPr>
            <w:tcW w:w="1378" w:type="dxa"/>
          </w:tcPr>
          <w:p w:rsidR="00E1356D" w:rsidRDefault="00735C2B">
            <w:pPr>
              <w:pStyle w:val="TableParagraph"/>
              <w:spacing w:before="54"/>
              <w:ind w:left="52"/>
              <w:jc w:val="left"/>
              <w:rPr>
                <w:rFonts w:ascii="Times New Roman"/>
                <w:sz w:val="24"/>
              </w:rPr>
            </w:pPr>
            <w:r>
              <w:rPr>
                <w:rFonts w:ascii="Times New Roman"/>
                <w:color w:val="000009"/>
                <w:spacing w:val="-4"/>
                <w:sz w:val="24"/>
              </w:rPr>
              <w:t>2024</w:t>
            </w:r>
          </w:p>
        </w:tc>
        <w:tc>
          <w:tcPr>
            <w:tcW w:w="1379" w:type="dxa"/>
          </w:tcPr>
          <w:p w:rsidR="00E1356D" w:rsidRDefault="00735C2B">
            <w:pPr>
              <w:pStyle w:val="TableParagraph"/>
              <w:spacing w:before="54"/>
              <w:ind w:left="49"/>
              <w:jc w:val="left"/>
              <w:rPr>
                <w:rFonts w:ascii="Times New Roman"/>
                <w:sz w:val="24"/>
              </w:rPr>
            </w:pPr>
            <w:r>
              <w:rPr>
                <w:rFonts w:ascii="Times New Roman"/>
                <w:color w:val="000009"/>
                <w:spacing w:val="-2"/>
                <w:sz w:val="24"/>
              </w:rPr>
              <w:t>54056</w:t>
            </w:r>
          </w:p>
        </w:tc>
        <w:tc>
          <w:tcPr>
            <w:tcW w:w="1378" w:type="dxa"/>
          </w:tcPr>
          <w:p w:rsidR="00E1356D" w:rsidRDefault="00735C2B">
            <w:pPr>
              <w:pStyle w:val="TableParagraph"/>
              <w:spacing w:before="54"/>
              <w:ind w:left="49"/>
              <w:jc w:val="left"/>
              <w:rPr>
                <w:rFonts w:ascii="Times New Roman"/>
                <w:sz w:val="24"/>
              </w:rPr>
            </w:pPr>
            <w:r>
              <w:rPr>
                <w:rFonts w:ascii="Times New Roman"/>
                <w:color w:val="000009"/>
                <w:spacing w:val="-4"/>
                <w:sz w:val="24"/>
              </w:rPr>
              <w:t>9276</w:t>
            </w:r>
          </w:p>
        </w:tc>
        <w:tc>
          <w:tcPr>
            <w:tcW w:w="1378" w:type="dxa"/>
          </w:tcPr>
          <w:p w:rsidR="00E1356D" w:rsidRDefault="00735C2B">
            <w:pPr>
              <w:pStyle w:val="TableParagraph"/>
              <w:spacing w:before="54"/>
              <w:ind w:left="49"/>
              <w:jc w:val="left"/>
              <w:rPr>
                <w:rFonts w:ascii="Times New Roman"/>
                <w:sz w:val="24"/>
              </w:rPr>
            </w:pPr>
            <w:r>
              <w:rPr>
                <w:rFonts w:ascii="Times New Roman"/>
                <w:color w:val="000009"/>
                <w:spacing w:val="-4"/>
                <w:sz w:val="24"/>
              </w:rPr>
              <w:t>5712</w:t>
            </w:r>
          </w:p>
        </w:tc>
        <w:tc>
          <w:tcPr>
            <w:tcW w:w="1378" w:type="dxa"/>
          </w:tcPr>
          <w:p w:rsidR="00E1356D" w:rsidRDefault="00735C2B">
            <w:pPr>
              <w:pStyle w:val="TableParagraph"/>
              <w:spacing w:before="54"/>
              <w:ind w:left="48"/>
              <w:jc w:val="left"/>
              <w:rPr>
                <w:rFonts w:ascii="Times New Roman"/>
                <w:sz w:val="24"/>
              </w:rPr>
            </w:pPr>
            <w:r>
              <w:rPr>
                <w:rFonts w:ascii="Times New Roman"/>
                <w:color w:val="000009"/>
                <w:spacing w:val="-4"/>
                <w:sz w:val="24"/>
              </w:rPr>
              <w:t>5652</w:t>
            </w:r>
          </w:p>
        </w:tc>
        <w:tc>
          <w:tcPr>
            <w:tcW w:w="1375" w:type="dxa"/>
          </w:tcPr>
          <w:p w:rsidR="00E1356D" w:rsidRDefault="00735C2B">
            <w:pPr>
              <w:pStyle w:val="TableParagraph"/>
              <w:spacing w:before="54"/>
              <w:ind w:left="48"/>
              <w:jc w:val="left"/>
              <w:rPr>
                <w:rFonts w:ascii="Times New Roman"/>
                <w:sz w:val="24"/>
              </w:rPr>
            </w:pPr>
            <w:r>
              <w:rPr>
                <w:rFonts w:ascii="Times New Roman"/>
                <w:color w:val="000009"/>
                <w:spacing w:val="-2"/>
                <w:sz w:val="24"/>
              </w:rPr>
              <w:t>13791</w:t>
            </w:r>
          </w:p>
        </w:tc>
        <w:tc>
          <w:tcPr>
            <w:tcW w:w="1375" w:type="dxa"/>
          </w:tcPr>
          <w:p w:rsidR="00E1356D" w:rsidRDefault="00735C2B">
            <w:pPr>
              <w:pStyle w:val="TableParagraph"/>
              <w:spacing w:before="54"/>
              <w:ind w:left="51"/>
              <w:jc w:val="left"/>
              <w:rPr>
                <w:rFonts w:ascii="Times New Roman"/>
                <w:sz w:val="24"/>
              </w:rPr>
            </w:pPr>
            <w:r>
              <w:rPr>
                <w:rFonts w:ascii="Times New Roman"/>
                <w:color w:val="000009"/>
                <w:spacing w:val="-4"/>
                <w:sz w:val="24"/>
              </w:rPr>
              <w:t>3645</w:t>
            </w:r>
          </w:p>
        </w:tc>
      </w:tr>
    </w:tbl>
    <w:p w:rsidR="00E1356D" w:rsidRDefault="00E1356D">
      <w:pPr>
        <w:pStyle w:val="BodyText"/>
        <w:rPr>
          <w:sz w:val="22"/>
        </w:rPr>
      </w:pPr>
    </w:p>
    <w:p w:rsidR="00E1356D" w:rsidRDefault="00E1356D">
      <w:pPr>
        <w:pStyle w:val="BodyText"/>
        <w:rPr>
          <w:sz w:val="22"/>
        </w:rPr>
      </w:pPr>
    </w:p>
    <w:p w:rsidR="00E1356D" w:rsidRDefault="00E1356D">
      <w:pPr>
        <w:pStyle w:val="BodyText"/>
        <w:rPr>
          <w:sz w:val="22"/>
        </w:rPr>
      </w:pPr>
    </w:p>
    <w:p w:rsidR="00E1356D" w:rsidRDefault="00E1356D">
      <w:pPr>
        <w:pStyle w:val="BodyText"/>
        <w:spacing w:before="151"/>
        <w:rPr>
          <w:sz w:val="22"/>
        </w:rPr>
      </w:pPr>
    </w:p>
    <w:p w:rsidR="00E1356D" w:rsidRDefault="00735C2B">
      <w:pPr>
        <w:pStyle w:val="ListParagraph"/>
        <w:numPr>
          <w:ilvl w:val="0"/>
          <w:numId w:val="14"/>
        </w:numPr>
        <w:tabs>
          <w:tab w:val="left" w:pos="1799"/>
        </w:tabs>
        <w:spacing w:before="1"/>
        <w:ind w:left="1799" w:hanging="359"/>
        <w:rPr>
          <w:b/>
          <w:i/>
        </w:rPr>
      </w:pPr>
      <w:r>
        <w:rPr>
          <w:b/>
          <w:sz w:val="24"/>
        </w:rPr>
        <w:t>Skema</w:t>
      </w:r>
      <w:r>
        <w:rPr>
          <w:b/>
          <w:spacing w:val="-1"/>
          <w:sz w:val="24"/>
        </w:rPr>
        <w:t xml:space="preserve"> </w:t>
      </w:r>
      <w:r>
        <w:rPr>
          <w:b/>
          <w:sz w:val="24"/>
        </w:rPr>
        <w:t>e</w:t>
      </w:r>
      <w:r>
        <w:rPr>
          <w:b/>
          <w:spacing w:val="-1"/>
          <w:sz w:val="24"/>
        </w:rPr>
        <w:t xml:space="preserve"> </w:t>
      </w:r>
      <w:r>
        <w:rPr>
          <w:b/>
          <w:sz w:val="24"/>
        </w:rPr>
        <w:t xml:space="preserve">vlerësimit </w:t>
      </w:r>
      <w:r>
        <w:rPr>
          <w:b/>
          <w:spacing w:val="-2"/>
          <w:sz w:val="24"/>
        </w:rPr>
        <w:t>biopsikosocial</w:t>
      </w:r>
    </w:p>
    <w:p w:rsidR="00E1356D" w:rsidRDefault="00E1356D">
      <w:pPr>
        <w:pStyle w:val="BodyText"/>
        <w:rPr>
          <w:b/>
          <w:sz w:val="20"/>
        </w:rPr>
      </w:pPr>
    </w:p>
    <w:p w:rsidR="00E1356D" w:rsidRDefault="00E1356D">
      <w:pPr>
        <w:pStyle w:val="BodyText"/>
        <w:spacing w:before="85"/>
        <w:rPr>
          <w:b/>
          <w:sz w:val="20"/>
        </w:r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96"/>
        <w:gridCol w:w="1317"/>
        <w:gridCol w:w="1097"/>
        <w:gridCol w:w="1068"/>
        <w:gridCol w:w="963"/>
        <w:gridCol w:w="1349"/>
        <w:gridCol w:w="992"/>
        <w:gridCol w:w="1217"/>
        <w:gridCol w:w="961"/>
        <w:gridCol w:w="961"/>
      </w:tblGrid>
      <w:tr w:rsidR="00E1356D">
        <w:trPr>
          <w:trHeight w:val="760"/>
        </w:trPr>
        <w:tc>
          <w:tcPr>
            <w:tcW w:w="1296" w:type="dxa"/>
            <w:tcBorders>
              <w:bottom w:val="single" w:sz="4" w:space="0" w:color="000000"/>
              <w:right w:val="single" w:sz="4" w:space="0" w:color="000000"/>
            </w:tcBorders>
          </w:tcPr>
          <w:p w:rsidR="00E1356D" w:rsidRDefault="00735C2B">
            <w:pPr>
              <w:pStyle w:val="TableParagraph"/>
              <w:spacing w:line="251" w:lineRule="exact"/>
              <w:ind w:left="110"/>
              <w:jc w:val="left"/>
              <w:rPr>
                <w:rFonts w:ascii="Times New Roman"/>
              </w:rPr>
            </w:pPr>
            <w:r>
              <w:rPr>
                <w:rFonts w:ascii="Times New Roman"/>
                <w:spacing w:val="-2"/>
              </w:rPr>
              <w:t>Janar-</w:t>
            </w:r>
          </w:p>
          <w:p w:rsidR="00E1356D" w:rsidRDefault="00735C2B">
            <w:pPr>
              <w:pStyle w:val="TableParagraph"/>
              <w:spacing w:line="252" w:lineRule="exact"/>
              <w:ind w:left="110" w:right="492"/>
              <w:jc w:val="left"/>
              <w:rPr>
                <w:rFonts w:ascii="Times New Roman"/>
              </w:rPr>
            </w:pPr>
            <w:r>
              <w:rPr>
                <w:rFonts w:ascii="Times New Roman"/>
                <w:spacing w:val="-2"/>
              </w:rPr>
              <w:t xml:space="preserve">Dhjetor </w:t>
            </w:r>
            <w:r>
              <w:rPr>
                <w:rFonts w:ascii="Times New Roman"/>
                <w:spacing w:val="-4"/>
              </w:rPr>
              <w:t>2024</w:t>
            </w:r>
          </w:p>
        </w:tc>
        <w:tc>
          <w:tcPr>
            <w:tcW w:w="1317" w:type="dxa"/>
            <w:tcBorders>
              <w:left w:val="single" w:sz="4" w:space="0" w:color="000000"/>
              <w:bottom w:val="single" w:sz="4" w:space="0" w:color="000000"/>
              <w:right w:val="single" w:sz="4" w:space="0" w:color="000000"/>
            </w:tcBorders>
          </w:tcPr>
          <w:p w:rsidR="00E1356D" w:rsidRDefault="00735C2B">
            <w:pPr>
              <w:pStyle w:val="TableParagraph"/>
              <w:spacing w:before="236" w:line="252" w:lineRule="exact"/>
              <w:ind w:left="115"/>
              <w:jc w:val="left"/>
              <w:rPr>
                <w:rFonts w:ascii="Times New Roman"/>
              </w:rPr>
            </w:pPr>
            <w:r>
              <w:rPr>
                <w:rFonts w:ascii="Times New Roman"/>
                <w:spacing w:val="-2"/>
              </w:rPr>
              <w:t>Komisionim Total</w:t>
            </w:r>
          </w:p>
        </w:tc>
        <w:tc>
          <w:tcPr>
            <w:tcW w:w="1097" w:type="dxa"/>
            <w:tcBorders>
              <w:left w:val="single" w:sz="4" w:space="0" w:color="000000"/>
              <w:bottom w:val="single" w:sz="4" w:space="0" w:color="000000"/>
              <w:right w:val="single" w:sz="4" w:space="0" w:color="000000"/>
            </w:tcBorders>
          </w:tcPr>
          <w:p w:rsidR="00E1356D" w:rsidRDefault="00E1356D">
            <w:pPr>
              <w:pStyle w:val="TableParagraph"/>
              <w:spacing w:before="251"/>
              <w:jc w:val="left"/>
              <w:rPr>
                <w:rFonts w:ascii="Times New Roman"/>
                <w:b/>
              </w:rPr>
            </w:pPr>
          </w:p>
          <w:p w:rsidR="00E1356D" w:rsidRDefault="00735C2B">
            <w:pPr>
              <w:pStyle w:val="TableParagraph"/>
              <w:spacing w:line="236" w:lineRule="exact"/>
              <w:ind w:left="113"/>
              <w:jc w:val="left"/>
              <w:rPr>
                <w:rFonts w:ascii="Times New Roman"/>
              </w:rPr>
            </w:pPr>
            <w:r>
              <w:rPr>
                <w:rFonts w:ascii="Times New Roman"/>
                <w:spacing w:val="-2"/>
              </w:rPr>
              <w:t>Refuzuar</w:t>
            </w:r>
          </w:p>
        </w:tc>
        <w:tc>
          <w:tcPr>
            <w:tcW w:w="1068" w:type="dxa"/>
            <w:tcBorders>
              <w:left w:val="single" w:sz="4" w:space="0" w:color="000000"/>
              <w:bottom w:val="single" w:sz="4" w:space="0" w:color="000000"/>
              <w:right w:val="single" w:sz="4" w:space="0" w:color="000000"/>
            </w:tcBorders>
          </w:tcPr>
          <w:p w:rsidR="00E1356D" w:rsidRDefault="00E1356D">
            <w:pPr>
              <w:pStyle w:val="TableParagraph"/>
              <w:spacing w:before="251"/>
              <w:jc w:val="left"/>
              <w:rPr>
                <w:rFonts w:ascii="Times New Roman"/>
                <w:b/>
              </w:rPr>
            </w:pPr>
          </w:p>
          <w:p w:rsidR="00E1356D" w:rsidRDefault="00735C2B">
            <w:pPr>
              <w:pStyle w:val="TableParagraph"/>
              <w:spacing w:line="236" w:lineRule="exact"/>
              <w:ind w:left="114"/>
              <w:jc w:val="left"/>
              <w:rPr>
                <w:rFonts w:ascii="Times New Roman" w:hAnsi="Times New Roman"/>
              </w:rPr>
            </w:pPr>
            <w:r>
              <w:rPr>
                <w:rFonts w:ascii="Times New Roman" w:hAnsi="Times New Roman"/>
                <w:spacing w:val="-2"/>
              </w:rPr>
              <w:t>Përfitues</w:t>
            </w:r>
          </w:p>
        </w:tc>
        <w:tc>
          <w:tcPr>
            <w:tcW w:w="4521" w:type="dxa"/>
            <w:gridSpan w:val="4"/>
            <w:tcBorders>
              <w:left w:val="single" w:sz="4" w:space="0" w:color="000000"/>
              <w:bottom w:val="single" w:sz="4" w:space="0" w:color="000000"/>
              <w:right w:val="single" w:sz="4" w:space="0" w:color="000000"/>
            </w:tcBorders>
          </w:tcPr>
          <w:p w:rsidR="00E1356D" w:rsidRDefault="00E1356D">
            <w:pPr>
              <w:pStyle w:val="TableParagraph"/>
              <w:spacing w:before="251"/>
              <w:jc w:val="left"/>
              <w:rPr>
                <w:rFonts w:ascii="Times New Roman"/>
                <w:b/>
              </w:rPr>
            </w:pPr>
          </w:p>
          <w:p w:rsidR="00E1356D" w:rsidRDefault="00735C2B">
            <w:pPr>
              <w:pStyle w:val="TableParagraph"/>
              <w:spacing w:line="236" w:lineRule="exact"/>
              <w:ind w:left="1422"/>
              <w:jc w:val="left"/>
              <w:rPr>
                <w:rFonts w:ascii="Times New Roman" w:hAnsi="Times New Roman"/>
              </w:rPr>
            </w:pPr>
            <w:r>
              <w:rPr>
                <w:rFonts w:ascii="Times New Roman" w:hAnsi="Times New Roman"/>
              </w:rPr>
              <w:t>Nivelet</w:t>
            </w:r>
            <w:r>
              <w:rPr>
                <w:rFonts w:ascii="Times New Roman" w:hAnsi="Times New Roman"/>
                <w:spacing w:val="-4"/>
              </w:rPr>
              <w:t xml:space="preserve"> </w:t>
            </w:r>
            <w:r>
              <w:rPr>
                <w:rFonts w:ascii="Times New Roman" w:hAnsi="Times New Roman"/>
              </w:rPr>
              <w:t>e</w:t>
            </w:r>
            <w:r>
              <w:rPr>
                <w:rFonts w:ascii="Times New Roman" w:hAnsi="Times New Roman"/>
                <w:spacing w:val="-2"/>
              </w:rPr>
              <w:t xml:space="preserve"> përfitimit</w:t>
            </w:r>
          </w:p>
        </w:tc>
        <w:tc>
          <w:tcPr>
            <w:tcW w:w="1922" w:type="dxa"/>
            <w:gridSpan w:val="2"/>
            <w:tcBorders>
              <w:left w:val="single" w:sz="4" w:space="0" w:color="000000"/>
              <w:bottom w:val="single" w:sz="4" w:space="0" w:color="000000"/>
              <w:right w:val="single" w:sz="4" w:space="0" w:color="000000"/>
            </w:tcBorders>
          </w:tcPr>
          <w:p w:rsidR="00E1356D" w:rsidRDefault="00E1356D">
            <w:pPr>
              <w:pStyle w:val="TableParagraph"/>
              <w:spacing w:before="251"/>
              <w:jc w:val="left"/>
              <w:rPr>
                <w:rFonts w:ascii="Times New Roman"/>
                <w:b/>
              </w:rPr>
            </w:pPr>
          </w:p>
          <w:p w:rsidR="00E1356D" w:rsidRDefault="00735C2B">
            <w:pPr>
              <w:pStyle w:val="TableParagraph"/>
              <w:spacing w:line="236" w:lineRule="exact"/>
              <w:ind w:left="538"/>
              <w:jc w:val="left"/>
              <w:rPr>
                <w:rFonts w:ascii="Times New Roman"/>
              </w:rPr>
            </w:pPr>
            <w:r>
              <w:rPr>
                <w:rFonts w:ascii="Times New Roman"/>
                <w:spacing w:val="-2"/>
              </w:rPr>
              <w:t>Kujdestar</w:t>
            </w:r>
          </w:p>
        </w:tc>
      </w:tr>
      <w:tr w:rsidR="00E1356D">
        <w:trPr>
          <w:trHeight w:val="506"/>
        </w:trPr>
        <w:tc>
          <w:tcPr>
            <w:tcW w:w="1296" w:type="dxa"/>
            <w:tcBorders>
              <w:top w:val="single" w:sz="4" w:space="0" w:color="000000"/>
              <w:bottom w:val="single" w:sz="4" w:space="0" w:color="000000"/>
              <w:right w:val="single" w:sz="4" w:space="0" w:color="000000"/>
            </w:tcBorders>
          </w:tcPr>
          <w:p w:rsidR="00E1356D" w:rsidRDefault="00E1356D">
            <w:pPr>
              <w:pStyle w:val="TableParagraph"/>
              <w:jc w:val="left"/>
              <w:rPr>
                <w:rFonts w:ascii="Times New Roman"/>
              </w:rPr>
            </w:pPr>
          </w:p>
        </w:tc>
        <w:tc>
          <w:tcPr>
            <w:tcW w:w="1317" w:type="dxa"/>
            <w:tcBorders>
              <w:top w:val="single" w:sz="4" w:space="0" w:color="000000"/>
              <w:left w:val="single" w:sz="4" w:space="0" w:color="000000"/>
              <w:bottom w:val="single" w:sz="4" w:space="0" w:color="000000"/>
              <w:right w:val="single" w:sz="4" w:space="0" w:color="000000"/>
            </w:tcBorders>
          </w:tcPr>
          <w:p w:rsidR="00E1356D" w:rsidRDefault="00E1356D">
            <w:pPr>
              <w:pStyle w:val="TableParagraph"/>
              <w:jc w:val="left"/>
              <w:rPr>
                <w:rFonts w:ascii="Times New Roman"/>
              </w:rPr>
            </w:pPr>
          </w:p>
        </w:tc>
        <w:tc>
          <w:tcPr>
            <w:tcW w:w="1097" w:type="dxa"/>
            <w:tcBorders>
              <w:top w:val="single" w:sz="4" w:space="0" w:color="000000"/>
              <w:left w:val="single" w:sz="4" w:space="0" w:color="000000"/>
              <w:bottom w:val="single" w:sz="4" w:space="0" w:color="000000"/>
              <w:right w:val="single" w:sz="4" w:space="0" w:color="000000"/>
            </w:tcBorders>
          </w:tcPr>
          <w:p w:rsidR="00E1356D" w:rsidRDefault="00E1356D">
            <w:pPr>
              <w:pStyle w:val="TableParagraph"/>
              <w:jc w:val="left"/>
              <w:rPr>
                <w:rFonts w:ascii="Times New Roman"/>
              </w:rPr>
            </w:pPr>
          </w:p>
        </w:tc>
        <w:tc>
          <w:tcPr>
            <w:tcW w:w="1068" w:type="dxa"/>
            <w:tcBorders>
              <w:top w:val="single" w:sz="4" w:space="0" w:color="000000"/>
              <w:left w:val="single" w:sz="4" w:space="0" w:color="000000"/>
              <w:bottom w:val="single" w:sz="4" w:space="0" w:color="000000"/>
              <w:right w:val="single" w:sz="4" w:space="0" w:color="000000"/>
            </w:tcBorders>
          </w:tcPr>
          <w:p w:rsidR="00E1356D" w:rsidRDefault="00E1356D">
            <w:pPr>
              <w:pStyle w:val="TableParagraph"/>
              <w:jc w:val="left"/>
              <w:rPr>
                <w:rFonts w:ascii="Times New Roman"/>
              </w:rPr>
            </w:pPr>
          </w:p>
        </w:tc>
        <w:tc>
          <w:tcPr>
            <w:tcW w:w="963"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251" w:line="236" w:lineRule="exact"/>
              <w:ind w:left="116"/>
              <w:jc w:val="left"/>
              <w:rPr>
                <w:rFonts w:ascii="Times New Roman" w:hAnsi="Times New Roman"/>
              </w:rPr>
            </w:pPr>
            <w:r>
              <w:rPr>
                <w:rFonts w:ascii="Times New Roman" w:hAnsi="Times New Roman"/>
              </w:rPr>
              <w:t>I</w:t>
            </w:r>
            <w:r>
              <w:rPr>
                <w:rFonts w:ascii="Times New Roman" w:hAnsi="Times New Roman"/>
                <w:spacing w:val="-2"/>
              </w:rPr>
              <w:t xml:space="preserve"> lehtë</w:t>
            </w:r>
          </w:p>
        </w:tc>
        <w:tc>
          <w:tcPr>
            <w:tcW w:w="1349"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251" w:line="236" w:lineRule="exact"/>
              <w:ind w:left="113"/>
              <w:jc w:val="left"/>
              <w:rPr>
                <w:rFonts w:ascii="Times New Roman"/>
              </w:rPr>
            </w:pPr>
            <w:r>
              <w:rPr>
                <w:rFonts w:ascii="Times New Roman"/>
              </w:rPr>
              <w:t>I</w:t>
            </w:r>
            <w:r>
              <w:rPr>
                <w:rFonts w:ascii="Times New Roman"/>
                <w:spacing w:val="-2"/>
              </w:rPr>
              <w:t xml:space="preserve"> moderuar</w:t>
            </w:r>
          </w:p>
        </w:tc>
        <w:tc>
          <w:tcPr>
            <w:tcW w:w="992"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251" w:line="236" w:lineRule="exact"/>
              <w:ind w:left="116"/>
              <w:jc w:val="left"/>
              <w:rPr>
                <w:rFonts w:ascii="Times New Roman" w:hAnsi="Times New Roman"/>
              </w:rPr>
            </w:pPr>
            <w:r>
              <w:rPr>
                <w:rFonts w:ascii="Times New Roman" w:hAnsi="Times New Roman"/>
              </w:rPr>
              <w:t>I</w:t>
            </w:r>
            <w:r>
              <w:rPr>
                <w:rFonts w:ascii="Times New Roman" w:hAnsi="Times New Roman"/>
                <w:spacing w:val="-2"/>
              </w:rPr>
              <w:t xml:space="preserve"> rëndë</w:t>
            </w:r>
          </w:p>
        </w:tc>
        <w:tc>
          <w:tcPr>
            <w:tcW w:w="121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52" w:lineRule="exact"/>
              <w:ind w:left="113" w:right="336"/>
              <w:jc w:val="left"/>
              <w:rPr>
                <w:rFonts w:ascii="Times New Roman" w:hAnsi="Times New Roman"/>
              </w:rPr>
            </w:pPr>
            <w:r>
              <w:rPr>
                <w:rFonts w:ascii="Times New Roman" w:hAnsi="Times New Roman"/>
              </w:rPr>
              <w:t>I</w:t>
            </w:r>
            <w:r>
              <w:rPr>
                <w:rFonts w:ascii="Times New Roman" w:hAnsi="Times New Roman"/>
                <w:spacing w:val="-14"/>
              </w:rPr>
              <w:t xml:space="preserve"> </w:t>
            </w:r>
            <w:r>
              <w:rPr>
                <w:rFonts w:ascii="Times New Roman" w:hAnsi="Times New Roman"/>
              </w:rPr>
              <w:t xml:space="preserve">thellë/I </w:t>
            </w:r>
            <w:r>
              <w:rPr>
                <w:rFonts w:ascii="Times New Roman" w:hAnsi="Times New Roman"/>
                <w:spacing w:val="-2"/>
              </w:rPr>
              <w:t>plotë</w:t>
            </w:r>
          </w:p>
        </w:tc>
        <w:tc>
          <w:tcPr>
            <w:tcW w:w="961"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251" w:line="236" w:lineRule="exact"/>
              <w:ind w:right="118"/>
              <w:rPr>
                <w:rFonts w:ascii="Times New Roman"/>
              </w:rPr>
            </w:pPr>
            <w:r>
              <w:rPr>
                <w:rFonts w:ascii="Times New Roman"/>
              </w:rPr>
              <w:t>Niveli</w:t>
            </w:r>
            <w:r>
              <w:rPr>
                <w:rFonts w:ascii="Times New Roman"/>
                <w:spacing w:val="-5"/>
              </w:rPr>
              <w:t xml:space="preserve"> </w:t>
            </w:r>
            <w:r>
              <w:rPr>
                <w:rFonts w:ascii="Times New Roman"/>
                <w:spacing w:val="-10"/>
              </w:rPr>
              <w:t>3</w:t>
            </w:r>
          </w:p>
        </w:tc>
        <w:tc>
          <w:tcPr>
            <w:tcW w:w="961" w:type="dxa"/>
            <w:tcBorders>
              <w:top w:val="single" w:sz="4" w:space="0" w:color="000000"/>
              <w:left w:val="single" w:sz="4" w:space="0" w:color="000000"/>
              <w:bottom w:val="single" w:sz="4" w:space="0" w:color="000000"/>
            </w:tcBorders>
          </w:tcPr>
          <w:p w:rsidR="00E1356D" w:rsidRDefault="00735C2B">
            <w:pPr>
              <w:pStyle w:val="TableParagraph"/>
              <w:spacing w:before="251" w:line="236" w:lineRule="exact"/>
              <w:ind w:right="114"/>
              <w:rPr>
                <w:rFonts w:ascii="Times New Roman"/>
              </w:rPr>
            </w:pPr>
            <w:r>
              <w:rPr>
                <w:rFonts w:ascii="Times New Roman"/>
              </w:rPr>
              <w:t>Niveli</w:t>
            </w:r>
            <w:r>
              <w:rPr>
                <w:rFonts w:ascii="Times New Roman"/>
                <w:spacing w:val="-5"/>
              </w:rPr>
              <w:t xml:space="preserve"> </w:t>
            </w:r>
            <w:r>
              <w:rPr>
                <w:rFonts w:ascii="Times New Roman"/>
                <w:spacing w:val="-10"/>
              </w:rPr>
              <w:t>4</w:t>
            </w:r>
          </w:p>
        </w:tc>
      </w:tr>
      <w:tr w:rsidR="00E1356D">
        <w:trPr>
          <w:trHeight w:val="299"/>
        </w:trPr>
        <w:tc>
          <w:tcPr>
            <w:tcW w:w="1296" w:type="dxa"/>
            <w:tcBorders>
              <w:top w:val="single" w:sz="4" w:space="0" w:color="000000"/>
              <w:bottom w:val="single" w:sz="4" w:space="0" w:color="000000"/>
              <w:right w:val="single" w:sz="4" w:space="0" w:color="000000"/>
            </w:tcBorders>
          </w:tcPr>
          <w:p w:rsidR="00E1356D" w:rsidRDefault="00735C2B">
            <w:pPr>
              <w:pStyle w:val="TableParagraph"/>
              <w:spacing w:before="44" w:line="236" w:lineRule="exact"/>
              <w:ind w:left="110"/>
              <w:jc w:val="left"/>
              <w:rPr>
                <w:rFonts w:ascii="Times New Roman"/>
              </w:rPr>
            </w:pPr>
            <w:r>
              <w:rPr>
                <w:rFonts w:ascii="Times New Roman"/>
                <w:spacing w:val="-2"/>
              </w:rPr>
              <w:t>Berat</w:t>
            </w:r>
          </w:p>
        </w:tc>
        <w:tc>
          <w:tcPr>
            <w:tcW w:w="131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4" w:line="236" w:lineRule="exact"/>
              <w:ind w:right="85"/>
              <w:rPr>
                <w:rFonts w:ascii="Times New Roman"/>
              </w:rPr>
            </w:pPr>
            <w:r>
              <w:rPr>
                <w:rFonts w:ascii="Times New Roman"/>
                <w:spacing w:val="-4"/>
              </w:rPr>
              <w:t>2516</w:t>
            </w:r>
          </w:p>
        </w:tc>
        <w:tc>
          <w:tcPr>
            <w:tcW w:w="109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4" w:line="236" w:lineRule="exact"/>
              <w:ind w:right="91"/>
              <w:rPr>
                <w:rFonts w:ascii="Times New Roman"/>
              </w:rPr>
            </w:pPr>
            <w:r>
              <w:rPr>
                <w:rFonts w:ascii="Times New Roman"/>
                <w:spacing w:val="-5"/>
              </w:rPr>
              <w:t>81</w:t>
            </w:r>
          </w:p>
        </w:tc>
        <w:tc>
          <w:tcPr>
            <w:tcW w:w="1068"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4" w:line="236" w:lineRule="exact"/>
              <w:ind w:right="85"/>
              <w:rPr>
                <w:rFonts w:ascii="Times New Roman"/>
              </w:rPr>
            </w:pPr>
            <w:r>
              <w:rPr>
                <w:rFonts w:ascii="Times New Roman"/>
                <w:spacing w:val="-4"/>
              </w:rPr>
              <w:t>2247</w:t>
            </w:r>
          </w:p>
        </w:tc>
        <w:tc>
          <w:tcPr>
            <w:tcW w:w="963"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4" w:line="236" w:lineRule="exact"/>
              <w:ind w:right="90"/>
              <w:rPr>
                <w:rFonts w:ascii="Times New Roman"/>
              </w:rPr>
            </w:pPr>
            <w:r>
              <w:rPr>
                <w:rFonts w:ascii="Times New Roman"/>
                <w:spacing w:val="-5"/>
              </w:rPr>
              <w:t>669</w:t>
            </w:r>
          </w:p>
        </w:tc>
        <w:tc>
          <w:tcPr>
            <w:tcW w:w="1349"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4" w:line="236" w:lineRule="exact"/>
              <w:ind w:right="89"/>
              <w:rPr>
                <w:rFonts w:ascii="Times New Roman"/>
              </w:rPr>
            </w:pPr>
            <w:r>
              <w:rPr>
                <w:rFonts w:ascii="Times New Roman"/>
                <w:spacing w:val="-4"/>
              </w:rPr>
              <w:t>1223</w:t>
            </w:r>
          </w:p>
        </w:tc>
        <w:tc>
          <w:tcPr>
            <w:tcW w:w="992"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4" w:line="236" w:lineRule="exact"/>
              <w:ind w:right="90"/>
              <w:rPr>
                <w:rFonts w:ascii="Times New Roman"/>
              </w:rPr>
            </w:pPr>
            <w:r>
              <w:rPr>
                <w:rFonts w:ascii="Times New Roman"/>
                <w:spacing w:val="-5"/>
              </w:rPr>
              <w:t>355</w:t>
            </w:r>
          </w:p>
        </w:tc>
        <w:tc>
          <w:tcPr>
            <w:tcW w:w="1217" w:type="dxa"/>
            <w:tcBorders>
              <w:top w:val="single" w:sz="4" w:space="0" w:color="000000"/>
              <w:left w:val="single" w:sz="4" w:space="0" w:color="000000"/>
              <w:bottom w:val="single" w:sz="4" w:space="0" w:color="000000"/>
              <w:right w:val="single" w:sz="4" w:space="0" w:color="000000"/>
            </w:tcBorders>
          </w:tcPr>
          <w:p w:rsidR="00E1356D" w:rsidRDefault="00E1356D">
            <w:pPr>
              <w:pStyle w:val="TableParagraph"/>
              <w:jc w:val="left"/>
              <w:rPr>
                <w:rFonts w:ascii="Times New Roman"/>
              </w:rPr>
            </w:pPr>
          </w:p>
        </w:tc>
        <w:tc>
          <w:tcPr>
            <w:tcW w:w="961"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4" w:line="236" w:lineRule="exact"/>
              <w:ind w:right="91"/>
              <w:rPr>
                <w:rFonts w:ascii="Times New Roman"/>
              </w:rPr>
            </w:pPr>
            <w:r>
              <w:rPr>
                <w:rFonts w:ascii="Times New Roman"/>
                <w:spacing w:val="-5"/>
              </w:rPr>
              <w:t>293</w:t>
            </w:r>
          </w:p>
        </w:tc>
        <w:tc>
          <w:tcPr>
            <w:tcW w:w="961" w:type="dxa"/>
            <w:tcBorders>
              <w:top w:val="single" w:sz="4" w:space="0" w:color="000000"/>
              <w:left w:val="single" w:sz="4" w:space="0" w:color="000000"/>
              <w:bottom w:val="single" w:sz="4" w:space="0" w:color="000000"/>
            </w:tcBorders>
          </w:tcPr>
          <w:p w:rsidR="00E1356D" w:rsidRDefault="00735C2B">
            <w:pPr>
              <w:pStyle w:val="TableParagraph"/>
              <w:spacing w:before="44" w:line="236" w:lineRule="exact"/>
              <w:ind w:right="87"/>
              <w:rPr>
                <w:rFonts w:ascii="Times New Roman"/>
              </w:rPr>
            </w:pPr>
            <w:r>
              <w:rPr>
                <w:rFonts w:ascii="Times New Roman"/>
                <w:spacing w:val="-10"/>
              </w:rPr>
              <w:t>3</w:t>
            </w:r>
          </w:p>
        </w:tc>
      </w:tr>
      <w:tr w:rsidR="00E1356D">
        <w:trPr>
          <w:trHeight w:val="299"/>
        </w:trPr>
        <w:tc>
          <w:tcPr>
            <w:tcW w:w="1296" w:type="dxa"/>
            <w:tcBorders>
              <w:top w:val="single" w:sz="4" w:space="0" w:color="000000"/>
              <w:bottom w:val="single" w:sz="4" w:space="0" w:color="000000"/>
              <w:right w:val="single" w:sz="4" w:space="0" w:color="000000"/>
            </w:tcBorders>
          </w:tcPr>
          <w:p w:rsidR="00E1356D" w:rsidRDefault="00735C2B">
            <w:pPr>
              <w:pStyle w:val="TableParagraph"/>
              <w:spacing w:before="46" w:line="233" w:lineRule="exact"/>
              <w:ind w:left="110"/>
              <w:jc w:val="left"/>
              <w:rPr>
                <w:rFonts w:ascii="Times New Roman" w:hAnsi="Times New Roman"/>
              </w:rPr>
            </w:pPr>
            <w:r>
              <w:rPr>
                <w:rFonts w:ascii="Times New Roman" w:hAnsi="Times New Roman"/>
                <w:spacing w:val="-2"/>
              </w:rPr>
              <w:t>Dibër</w:t>
            </w:r>
          </w:p>
        </w:tc>
        <w:tc>
          <w:tcPr>
            <w:tcW w:w="131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85"/>
              <w:rPr>
                <w:rFonts w:ascii="Times New Roman"/>
              </w:rPr>
            </w:pPr>
            <w:r>
              <w:rPr>
                <w:rFonts w:ascii="Times New Roman"/>
                <w:spacing w:val="-4"/>
              </w:rPr>
              <w:t>2799</w:t>
            </w:r>
          </w:p>
        </w:tc>
        <w:tc>
          <w:tcPr>
            <w:tcW w:w="109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1"/>
              <w:rPr>
                <w:rFonts w:ascii="Times New Roman"/>
              </w:rPr>
            </w:pPr>
            <w:r>
              <w:rPr>
                <w:rFonts w:ascii="Times New Roman"/>
                <w:spacing w:val="-5"/>
              </w:rPr>
              <w:t>86</w:t>
            </w:r>
          </w:p>
        </w:tc>
        <w:tc>
          <w:tcPr>
            <w:tcW w:w="1068"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85"/>
              <w:rPr>
                <w:rFonts w:ascii="Times New Roman"/>
              </w:rPr>
            </w:pPr>
            <w:r>
              <w:rPr>
                <w:rFonts w:ascii="Times New Roman"/>
                <w:spacing w:val="-4"/>
              </w:rPr>
              <w:t>2415</w:t>
            </w:r>
          </w:p>
        </w:tc>
        <w:tc>
          <w:tcPr>
            <w:tcW w:w="963"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0"/>
              <w:rPr>
                <w:rFonts w:ascii="Times New Roman"/>
              </w:rPr>
            </w:pPr>
            <w:r>
              <w:rPr>
                <w:rFonts w:ascii="Times New Roman"/>
                <w:spacing w:val="-5"/>
              </w:rPr>
              <w:t>425</w:t>
            </w:r>
          </w:p>
        </w:tc>
        <w:tc>
          <w:tcPr>
            <w:tcW w:w="1349"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89"/>
              <w:rPr>
                <w:rFonts w:ascii="Times New Roman"/>
              </w:rPr>
            </w:pPr>
            <w:r>
              <w:rPr>
                <w:rFonts w:ascii="Times New Roman"/>
                <w:spacing w:val="-4"/>
              </w:rPr>
              <w:t>1444</w:t>
            </w:r>
          </w:p>
        </w:tc>
        <w:tc>
          <w:tcPr>
            <w:tcW w:w="992"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0"/>
              <w:rPr>
                <w:rFonts w:ascii="Times New Roman"/>
              </w:rPr>
            </w:pPr>
            <w:r>
              <w:rPr>
                <w:rFonts w:ascii="Times New Roman"/>
                <w:spacing w:val="-5"/>
              </w:rPr>
              <w:t>546</w:t>
            </w:r>
          </w:p>
        </w:tc>
        <w:tc>
          <w:tcPr>
            <w:tcW w:w="1217" w:type="dxa"/>
            <w:tcBorders>
              <w:top w:val="single" w:sz="4" w:space="0" w:color="000000"/>
              <w:left w:val="single" w:sz="4" w:space="0" w:color="000000"/>
              <w:bottom w:val="single" w:sz="4" w:space="0" w:color="000000"/>
              <w:right w:val="single" w:sz="4" w:space="0" w:color="000000"/>
            </w:tcBorders>
          </w:tcPr>
          <w:p w:rsidR="00E1356D" w:rsidRDefault="00E1356D">
            <w:pPr>
              <w:pStyle w:val="TableParagraph"/>
              <w:jc w:val="left"/>
              <w:rPr>
                <w:rFonts w:ascii="Times New Roman"/>
              </w:rPr>
            </w:pPr>
          </w:p>
        </w:tc>
        <w:tc>
          <w:tcPr>
            <w:tcW w:w="961"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1"/>
              <w:rPr>
                <w:rFonts w:ascii="Times New Roman"/>
              </w:rPr>
            </w:pPr>
            <w:r>
              <w:rPr>
                <w:rFonts w:ascii="Times New Roman"/>
                <w:spacing w:val="-5"/>
              </w:rPr>
              <w:t>268</w:t>
            </w:r>
          </w:p>
        </w:tc>
        <w:tc>
          <w:tcPr>
            <w:tcW w:w="961" w:type="dxa"/>
            <w:tcBorders>
              <w:top w:val="single" w:sz="4" w:space="0" w:color="000000"/>
              <w:left w:val="single" w:sz="4" w:space="0" w:color="000000"/>
              <w:bottom w:val="single" w:sz="4" w:space="0" w:color="000000"/>
            </w:tcBorders>
          </w:tcPr>
          <w:p w:rsidR="00E1356D" w:rsidRDefault="00735C2B">
            <w:pPr>
              <w:pStyle w:val="TableParagraph"/>
              <w:spacing w:before="46" w:line="233" w:lineRule="exact"/>
              <w:ind w:right="87"/>
              <w:rPr>
                <w:rFonts w:ascii="Times New Roman"/>
              </w:rPr>
            </w:pPr>
            <w:r>
              <w:rPr>
                <w:rFonts w:ascii="Times New Roman"/>
                <w:spacing w:val="-5"/>
              </w:rPr>
              <w:t>43</w:t>
            </w:r>
          </w:p>
        </w:tc>
      </w:tr>
      <w:tr w:rsidR="00E1356D">
        <w:trPr>
          <w:trHeight w:val="299"/>
        </w:trPr>
        <w:tc>
          <w:tcPr>
            <w:tcW w:w="1296" w:type="dxa"/>
            <w:tcBorders>
              <w:top w:val="single" w:sz="4" w:space="0" w:color="000000"/>
              <w:bottom w:val="single" w:sz="4" w:space="0" w:color="000000"/>
              <w:right w:val="single" w:sz="4" w:space="0" w:color="000000"/>
            </w:tcBorders>
          </w:tcPr>
          <w:p w:rsidR="00E1356D" w:rsidRDefault="00735C2B">
            <w:pPr>
              <w:pStyle w:val="TableParagraph"/>
              <w:spacing w:before="46" w:line="233" w:lineRule="exact"/>
              <w:ind w:left="110"/>
              <w:jc w:val="left"/>
              <w:rPr>
                <w:rFonts w:ascii="Times New Roman" w:hAnsi="Times New Roman"/>
              </w:rPr>
            </w:pPr>
            <w:r>
              <w:rPr>
                <w:rFonts w:ascii="Times New Roman" w:hAnsi="Times New Roman"/>
                <w:spacing w:val="-2"/>
              </w:rPr>
              <w:t>Durrës</w:t>
            </w:r>
          </w:p>
        </w:tc>
        <w:tc>
          <w:tcPr>
            <w:tcW w:w="131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85"/>
              <w:rPr>
                <w:rFonts w:ascii="Times New Roman"/>
              </w:rPr>
            </w:pPr>
            <w:r>
              <w:rPr>
                <w:rFonts w:ascii="Times New Roman"/>
                <w:spacing w:val="-4"/>
              </w:rPr>
              <w:t>4085</w:t>
            </w:r>
          </w:p>
        </w:tc>
        <w:tc>
          <w:tcPr>
            <w:tcW w:w="109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1"/>
              <w:rPr>
                <w:rFonts w:ascii="Times New Roman"/>
              </w:rPr>
            </w:pPr>
            <w:r>
              <w:rPr>
                <w:rFonts w:ascii="Times New Roman"/>
                <w:spacing w:val="-5"/>
              </w:rPr>
              <w:t>176</w:t>
            </w:r>
          </w:p>
        </w:tc>
        <w:tc>
          <w:tcPr>
            <w:tcW w:w="1068"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85"/>
              <w:rPr>
                <w:rFonts w:ascii="Times New Roman"/>
              </w:rPr>
            </w:pPr>
            <w:r>
              <w:rPr>
                <w:rFonts w:ascii="Times New Roman"/>
                <w:spacing w:val="-4"/>
              </w:rPr>
              <w:t>3776</w:t>
            </w:r>
          </w:p>
        </w:tc>
        <w:tc>
          <w:tcPr>
            <w:tcW w:w="963"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0"/>
              <w:rPr>
                <w:rFonts w:ascii="Times New Roman"/>
              </w:rPr>
            </w:pPr>
            <w:r>
              <w:rPr>
                <w:rFonts w:ascii="Times New Roman"/>
                <w:spacing w:val="-5"/>
              </w:rPr>
              <w:t>742</w:t>
            </w:r>
          </w:p>
        </w:tc>
        <w:tc>
          <w:tcPr>
            <w:tcW w:w="1349"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89"/>
              <w:rPr>
                <w:rFonts w:ascii="Times New Roman"/>
              </w:rPr>
            </w:pPr>
            <w:r>
              <w:rPr>
                <w:rFonts w:ascii="Times New Roman"/>
                <w:spacing w:val="-4"/>
              </w:rPr>
              <w:t>1777</w:t>
            </w:r>
          </w:p>
        </w:tc>
        <w:tc>
          <w:tcPr>
            <w:tcW w:w="992"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88"/>
              <w:rPr>
                <w:rFonts w:ascii="Times New Roman"/>
              </w:rPr>
            </w:pPr>
            <w:r>
              <w:rPr>
                <w:rFonts w:ascii="Times New Roman"/>
                <w:spacing w:val="-4"/>
              </w:rPr>
              <w:t>1251</w:t>
            </w:r>
          </w:p>
        </w:tc>
        <w:tc>
          <w:tcPr>
            <w:tcW w:w="121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0"/>
              <w:rPr>
                <w:rFonts w:ascii="Times New Roman"/>
              </w:rPr>
            </w:pPr>
            <w:r>
              <w:rPr>
                <w:rFonts w:ascii="Times New Roman"/>
                <w:spacing w:val="-10"/>
              </w:rPr>
              <w:t>6</w:t>
            </w:r>
          </w:p>
        </w:tc>
        <w:tc>
          <w:tcPr>
            <w:tcW w:w="961"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1"/>
              <w:rPr>
                <w:rFonts w:ascii="Times New Roman"/>
              </w:rPr>
            </w:pPr>
            <w:r>
              <w:rPr>
                <w:rFonts w:ascii="Times New Roman"/>
                <w:spacing w:val="-5"/>
              </w:rPr>
              <w:t>480</w:t>
            </w:r>
          </w:p>
        </w:tc>
        <w:tc>
          <w:tcPr>
            <w:tcW w:w="961" w:type="dxa"/>
            <w:tcBorders>
              <w:top w:val="single" w:sz="4" w:space="0" w:color="000000"/>
              <w:left w:val="single" w:sz="4" w:space="0" w:color="000000"/>
              <w:bottom w:val="single" w:sz="4" w:space="0" w:color="000000"/>
            </w:tcBorders>
          </w:tcPr>
          <w:p w:rsidR="00E1356D" w:rsidRDefault="00735C2B">
            <w:pPr>
              <w:pStyle w:val="TableParagraph"/>
              <w:spacing w:before="46" w:line="233" w:lineRule="exact"/>
              <w:ind w:right="87"/>
              <w:rPr>
                <w:rFonts w:ascii="Times New Roman"/>
              </w:rPr>
            </w:pPr>
            <w:r>
              <w:rPr>
                <w:rFonts w:ascii="Times New Roman"/>
                <w:spacing w:val="-5"/>
              </w:rPr>
              <w:t>12</w:t>
            </w:r>
          </w:p>
        </w:tc>
      </w:tr>
      <w:tr w:rsidR="00E1356D">
        <w:trPr>
          <w:trHeight w:val="299"/>
        </w:trPr>
        <w:tc>
          <w:tcPr>
            <w:tcW w:w="1296" w:type="dxa"/>
            <w:tcBorders>
              <w:top w:val="single" w:sz="4" w:space="0" w:color="000000"/>
              <w:bottom w:val="single" w:sz="4" w:space="0" w:color="000000"/>
              <w:right w:val="single" w:sz="4" w:space="0" w:color="000000"/>
            </w:tcBorders>
          </w:tcPr>
          <w:p w:rsidR="00E1356D" w:rsidRDefault="00735C2B">
            <w:pPr>
              <w:pStyle w:val="TableParagraph"/>
              <w:spacing w:before="46" w:line="233" w:lineRule="exact"/>
              <w:ind w:left="110"/>
              <w:jc w:val="left"/>
              <w:rPr>
                <w:rFonts w:ascii="Times New Roman"/>
              </w:rPr>
            </w:pPr>
            <w:r>
              <w:rPr>
                <w:rFonts w:ascii="Times New Roman"/>
                <w:spacing w:val="-2"/>
              </w:rPr>
              <w:t>Elbasan</w:t>
            </w:r>
          </w:p>
        </w:tc>
        <w:tc>
          <w:tcPr>
            <w:tcW w:w="131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85"/>
              <w:rPr>
                <w:rFonts w:ascii="Times New Roman"/>
              </w:rPr>
            </w:pPr>
            <w:r>
              <w:rPr>
                <w:rFonts w:ascii="Times New Roman"/>
                <w:spacing w:val="-4"/>
              </w:rPr>
              <w:t>7381</w:t>
            </w:r>
          </w:p>
        </w:tc>
        <w:tc>
          <w:tcPr>
            <w:tcW w:w="109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1"/>
              <w:rPr>
                <w:rFonts w:ascii="Times New Roman"/>
              </w:rPr>
            </w:pPr>
            <w:r>
              <w:rPr>
                <w:rFonts w:ascii="Times New Roman"/>
                <w:spacing w:val="-5"/>
              </w:rPr>
              <w:t>119</w:t>
            </w:r>
          </w:p>
        </w:tc>
        <w:tc>
          <w:tcPr>
            <w:tcW w:w="1068"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85"/>
              <w:rPr>
                <w:rFonts w:ascii="Times New Roman"/>
              </w:rPr>
            </w:pPr>
            <w:r>
              <w:rPr>
                <w:rFonts w:ascii="Times New Roman"/>
                <w:spacing w:val="-4"/>
              </w:rPr>
              <w:t>5311</w:t>
            </w:r>
          </w:p>
        </w:tc>
        <w:tc>
          <w:tcPr>
            <w:tcW w:w="963"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88"/>
              <w:rPr>
                <w:rFonts w:ascii="Times New Roman"/>
              </w:rPr>
            </w:pPr>
            <w:r>
              <w:rPr>
                <w:rFonts w:ascii="Times New Roman"/>
                <w:spacing w:val="-4"/>
              </w:rPr>
              <w:t>1469</w:t>
            </w:r>
          </w:p>
        </w:tc>
        <w:tc>
          <w:tcPr>
            <w:tcW w:w="1349"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89"/>
              <w:rPr>
                <w:rFonts w:ascii="Times New Roman"/>
              </w:rPr>
            </w:pPr>
            <w:r>
              <w:rPr>
                <w:rFonts w:ascii="Times New Roman"/>
                <w:spacing w:val="-4"/>
              </w:rPr>
              <w:t>3180</w:t>
            </w:r>
          </w:p>
        </w:tc>
        <w:tc>
          <w:tcPr>
            <w:tcW w:w="992"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0"/>
              <w:rPr>
                <w:rFonts w:ascii="Times New Roman"/>
              </w:rPr>
            </w:pPr>
            <w:r>
              <w:rPr>
                <w:rFonts w:ascii="Times New Roman"/>
                <w:spacing w:val="-5"/>
              </w:rPr>
              <w:t>657</w:t>
            </w:r>
          </w:p>
        </w:tc>
        <w:tc>
          <w:tcPr>
            <w:tcW w:w="121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0"/>
              <w:rPr>
                <w:rFonts w:ascii="Times New Roman"/>
              </w:rPr>
            </w:pPr>
            <w:r>
              <w:rPr>
                <w:rFonts w:ascii="Times New Roman"/>
                <w:spacing w:val="-10"/>
              </w:rPr>
              <w:t>5</w:t>
            </w:r>
          </w:p>
        </w:tc>
        <w:tc>
          <w:tcPr>
            <w:tcW w:w="961"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1"/>
              <w:rPr>
                <w:rFonts w:ascii="Times New Roman"/>
              </w:rPr>
            </w:pPr>
            <w:r>
              <w:rPr>
                <w:rFonts w:ascii="Times New Roman"/>
                <w:spacing w:val="-5"/>
              </w:rPr>
              <w:t>342</w:t>
            </w:r>
          </w:p>
        </w:tc>
        <w:tc>
          <w:tcPr>
            <w:tcW w:w="961" w:type="dxa"/>
            <w:tcBorders>
              <w:top w:val="single" w:sz="4" w:space="0" w:color="000000"/>
              <w:left w:val="single" w:sz="4" w:space="0" w:color="000000"/>
              <w:bottom w:val="single" w:sz="4" w:space="0" w:color="000000"/>
            </w:tcBorders>
          </w:tcPr>
          <w:p w:rsidR="00E1356D" w:rsidRDefault="00735C2B">
            <w:pPr>
              <w:pStyle w:val="TableParagraph"/>
              <w:spacing w:before="46" w:line="233" w:lineRule="exact"/>
              <w:ind w:right="87"/>
              <w:rPr>
                <w:rFonts w:ascii="Times New Roman"/>
              </w:rPr>
            </w:pPr>
            <w:r>
              <w:rPr>
                <w:rFonts w:ascii="Times New Roman"/>
                <w:spacing w:val="-5"/>
              </w:rPr>
              <w:t>189</w:t>
            </w:r>
          </w:p>
        </w:tc>
      </w:tr>
      <w:tr w:rsidR="00E1356D">
        <w:trPr>
          <w:trHeight w:val="299"/>
        </w:trPr>
        <w:tc>
          <w:tcPr>
            <w:tcW w:w="1296" w:type="dxa"/>
            <w:tcBorders>
              <w:top w:val="single" w:sz="4" w:space="0" w:color="000000"/>
              <w:bottom w:val="single" w:sz="4" w:space="0" w:color="000000"/>
              <w:right w:val="single" w:sz="4" w:space="0" w:color="000000"/>
            </w:tcBorders>
          </w:tcPr>
          <w:p w:rsidR="00E1356D" w:rsidRDefault="00735C2B">
            <w:pPr>
              <w:pStyle w:val="TableParagraph"/>
              <w:spacing w:before="46" w:line="233" w:lineRule="exact"/>
              <w:ind w:left="110"/>
              <w:jc w:val="left"/>
              <w:rPr>
                <w:rFonts w:ascii="Times New Roman"/>
              </w:rPr>
            </w:pPr>
            <w:r>
              <w:rPr>
                <w:rFonts w:ascii="Times New Roman"/>
                <w:spacing w:val="-4"/>
              </w:rPr>
              <w:t>Fier</w:t>
            </w:r>
          </w:p>
        </w:tc>
        <w:tc>
          <w:tcPr>
            <w:tcW w:w="131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85"/>
              <w:rPr>
                <w:rFonts w:ascii="Times New Roman"/>
              </w:rPr>
            </w:pPr>
            <w:r>
              <w:rPr>
                <w:rFonts w:ascii="Times New Roman"/>
                <w:spacing w:val="-4"/>
              </w:rPr>
              <w:t>6074</w:t>
            </w:r>
          </w:p>
        </w:tc>
        <w:tc>
          <w:tcPr>
            <w:tcW w:w="109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1"/>
              <w:rPr>
                <w:rFonts w:ascii="Times New Roman"/>
              </w:rPr>
            </w:pPr>
            <w:r>
              <w:rPr>
                <w:rFonts w:ascii="Times New Roman"/>
                <w:spacing w:val="-5"/>
              </w:rPr>
              <w:t>343</w:t>
            </w:r>
          </w:p>
        </w:tc>
        <w:tc>
          <w:tcPr>
            <w:tcW w:w="1068"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85"/>
              <w:rPr>
                <w:rFonts w:ascii="Times New Roman"/>
              </w:rPr>
            </w:pPr>
            <w:r>
              <w:rPr>
                <w:rFonts w:ascii="Times New Roman"/>
                <w:spacing w:val="-4"/>
              </w:rPr>
              <w:t>5501</w:t>
            </w:r>
          </w:p>
        </w:tc>
        <w:tc>
          <w:tcPr>
            <w:tcW w:w="963"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88"/>
              <w:rPr>
                <w:rFonts w:ascii="Times New Roman"/>
              </w:rPr>
            </w:pPr>
            <w:r>
              <w:rPr>
                <w:rFonts w:ascii="Times New Roman"/>
                <w:spacing w:val="-4"/>
              </w:rPr>
              <w:t>1871</w:t>
            </w:r>
          </w:p>
        </w:tc>
        <w:tc>
          <w:tcPr>
            <w:tcW w:w="1349"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89"/>
              <w:rPr>
                <w:rFonts w:ascii="Times New Roman"/>
              </w:rPr>
            </w:pPr>
            <w:r>
              <w:rPr>
                <w:rFonts w:ascii="Times New Roman"/>
                <w:spacing w:val="-4"/>
              </w:rPr>
              <w:t>2830</w:t>
            </w:r>
          </w:p>
        </w:tc>
        <w:tc>
          <w:tcPr>
            <w:tcW w:w="992"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0"/>
              <w:rPr>
                <w:rFonts w:ascii="Times New Roman"/>
              </w:rPr>
            </w:pPr>
            <w:r>
              <w:rPr>
                <w:rFonts w:ascii="Times New Roman"/>
                <w:spacing w:val="-5"/>
              </w:rPr>
              <w:t>796</w:t>
            </w:r>
          </w:p>
        </w:tc>
        <w:tc>
          <w:tcPr>
            <w:tcW w:w="121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0"/>
              <w:rPr>
                <w:rFonts w:ascii="Times New Roman"/>
              </w:rPr>
            </w:pPr>
            <w:r>
              <w:rPr>
                <w:rFonts w:ascii="Times New Roman"/>
                <w:spacing w:val="-10"/>
              </w:rPr>
              <w:t>4</w:t>
            </w:r>
          </w:p>
        </w:tc>
        <w:tc>
          <w:tcPr>
            <w:tcW w:w="961"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1"/>
              <w:rPr>
                <w:rFonts w:ascii="Times New Roman"/>
              </w:rPr>
            </w:pPr>
            <w:r>
              <w:rPr>
                <w:rFonts w:ascii="Times New Roman"/>
                <w:spacing w:val="-5"/>
              </w:rPr>
              <w:t>657</w:t>
            </w:r>
          </w:p>
        </w:tc>
        <w:tc>
          <w:tcPr>
            <w:tcW w:w="961" w:type="dxa"/>
            <w:tcBorders>
              <w:top w:val="single" w:sz="4" w:space="0" w:color="000000"/>
              <w:left w:val="single" w:sz="4" w:space="0" w:color="000000"/>
              <w:bottom w:val="single" w:sz="4" w:space="0" w:color="000000"/>
            </w:tcBorders>
          </w:tcPr>
          <w:p w:rsidR="00E1356D" w:rsidRDefault="00735C2B">
            <w:pPr>
              <w:pStyle w:val="TableParagraph"/>
              <w:spacing w:before="46" w:line="233" w:lineRule="exact"/>
              <w:ind w:right="87"/>
              <w:rPr>
                <w:rFonts w:ascii="Times New Roman"/>
              </w:rPr>
            </w:pPr>
            <w:r>
              <w:rPr>
                <w:rFonts w:ascii="Times New Roman"/>
                <w:spacing w:val="-5"/>
              </w:rPr>
              <w:t>36</w:t>
            </w:r>
          </w:p>
        </w:tc>
      </w:tr>
      <w:tr w:rsidR="00E1356D">
        <w:trPr>
          <w:trHeight w:val="302"/>
        </w:trPr>
        <w:tc>
          <w:tcPr>
            <w:tcW w:w="1296" w:type="dxa"/>
            <w:tcBorders>
              <w:top w:val="single" w:sz="4" w:space="0" w:color="000000"/>
              <w:bottom w:val="single" w:sz="4" w:space="0" w:color="000000"/>
              <w:right w:val="single" w:sz="4" w:space="0" w:color="000000"/>
            </w:tcBorders>
          </w:tcPr>
          <w:p w:rsidR="00E1356D" w:rsidRDefault="00735C2B">
            <w:pPr>
              <w:pStyle w:val="TableParagraph"/>
              <w:spacing w:before="46" w:line="236" w:lineRule="exact"/>
              <w:ind w:left="110"/>
              <w:jc w:val="left"/>
              <w:rPr>
                <w:rFonts w:ascii="Times New Roman" w:hAnsi="Times New Roman"/>
              </w:rPr>
            </w:pPr>
            <w:r>
              <w:rPr>
                <w:rFonts w:ascii="Times New Roman" w:hAnsi="Times New Roman"/>
                <w:spacing w:val="-2"/>
              </w:rPr>
              <w:t>Gjirokastër</w:t>
            </w:r>
          </w:p>
        </w:tc>
        <w:tc>
          <w:tcPr>
            <w:tcW w:w="131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6" w:lineRule="exact"/>
              <w:ind w:right="85"/>
              <w:rPr>
                <w:rFonts w:ascii="Times New Roman"/>
              </w:rPr>
            </w:pPr>
            <w:r>
              <w:rPr>
                <w:rFonts w:ascii="Times New Roman"/>
                <w:spacing w:val="-4"/>
              </w:rPr>
              <w:t>1310</w:t>
            </w:r>
          </w:p>
        </w:tc>
        <w:tc>
          <w:tcPr>
            <w:tcW w:w="109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6" w:lineRule="exact"/>
              <w:ind w:right="91"/>
              <w:rPr>
                <w:rFonts w:ascii="Times New Roman"/>
              </w:rPr>
            </w:pPr>
            <w:r>
              <w:rPr>
                <w:rFonts w:ascii="Times New Roman"/>
                <w:spacing w:val="-5"/>
              </w:rPr>
              <w:t>124</w:t>
            </w:r>
          </w:p>
        </w:tc>
        <w:tc>
          <w:tcPr>
            <w:tcW w:w="1068"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6" w:lineRule="exact"/>
              <w:ind w:right="85"/>
              <w:rPr>
                <w:rFonts w:ascii="Times New Roman"/>
              </w:rPr>
            </w:pPr>
            <w:r>
              <w:rPr>
                <w:rFonts w:ascii="Times New Roman"/>
                <w:spacing w:val="-4"/>
              </w:rPr>
              <w:t>1176</w:t>
            </w:r>
          </w:p>
        </w:tc>
        <w:tc>
          <w:tcPr>
            <w:tcW w:w="963"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6" w:lineRule="exact"/>
              <w:ind w:right="90"/>
              <w:rPr>
                <w:rFonts w:ascii="Times New Roman"/>
              </w:rPr>
            </w:pPr>
            <w:r>
              <w:rPr>
                <w:rFonts w:ascii="Times New Roman"/>
                <w:spacing w:val="-5"/>
              </w:rPr>
              <w:t>281</w:t>
            </w:r>
          </w:p>
        </w:tc>
        <w:tc>
          <w:tcPr>
            <w:tcW w:w="1349"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6" w:lineRule="exact"/>
              <w:ind w:right="90"/>
              <w:rPr>
                <w:rFonts w:ascii="Times New Roman"/>
              </w:rPr>
            </w:pPr>
            <w:r>
              <w:rPr>
                <w:rFonts w:ascii="Times New Roman"/>
                <w:spacing w:val="-5"/>
              </w:rPr>
              <w:t>559</w:t>
            </w:r>
          </w:p>
        </w:tc>
        <w:tc>
          <w:tcPr>
            <w:tcW w:w="992"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6" w:lineRule="exact"/>
              <w:ind w:right="90"/>
              <w:rPr>
                <w:rFonts w:ascii="Times New Roman"/>
              </w:rPr>
            </w:pPr>
            <w:r>
              <w:rPr>
                <w:rFonts w:ascii="Times New Roman"/>
                <w:spacing w:val="-5"/>
              </w:rPr>
              <w:t>336</w:t>
            </w:r>
          </w:p>
        </w:tc>
        <w:tc>
          <w:tcPr>
            <w:tcW w:w="1217" w:type="dxa"/>
            <w:tcBorders>
              <w:top w:val="single" w:sz="4" w:space="0" w:color="000000"/>
              <w:left w:val="single" w:sz="4" w:space="0" w:color="000000"/>
              <w:bottom w:val="single" w:sz="4" w:space="0" w:color="000000"/>
              <w:right w:val="single" w:sz="4" w:space="0" w:color="000000"/>
            </w:tcBorders>
          </w:tcPr>
          <w:p w:rsidR="00E1356D" w:rsidRDefault="00E1356D">
            <w:pPr>
              <w:pStyle w:val="TableParagraph"/>
              <w:jc w:val="left"/>
              <w:rPr>
                <w:rFonts w:ascii="Times New Roman"/>
              </w:rPr>
            </w:pPr>
          </w:p>
        </w:tc>
        <w:tc>
          <w:tcPr>
            <w:tcW w:w="961"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6" w:lineRule="exact"/>
              <w:ind w:right="91"/>
              <w:rPr>
                <w:rFonts w:ascii="Times New Roman"/>
              </w:rPr>
            </w:pPr>
            <w:r>
              <w:rPr>
                <w:rFonts w:ascii="Times New Roman"/>
                <w:spacing w:val="-5"/>
              </w:rPr>
              <w:t>207</w:t>
            </w:r>
          </w:p>
        </w:tc>
        <w:tc>
          <w:tcPr>
            <w:tcW w:w="961" w:type="dxa"/>
            <w:tcBorders>
              <w:top w:val="single" w:sz="4" w:space="0" w:color="000000"/>
              <w:left w:val="single" w:sz="4" w:space="0" w:color="000000"/>
              <w:bottom w:val="single" w:sz="4" w:space="0" w:color="000000"/>
            </w:tcBorders>
          </w:tcPr>
          <w:p w:rsidR="00E1356D" w:rsidRDefault="00735C2B">
            <w:pPr>
              <w:pStyle w:val="TableParagraph"/>
              <w:spacing w:before="46" w:line="236" w:lineRule="exact"/>
              <w:ind w:right="87"/>
              <w:rPr>
                <w:rFonts w:ascii="Times New Roman"/>
              </w:rPr>
            </w:pPr>
            <w:r>
              <w:rPr>
                <w:rFonts w:ascii="Times New Roman"/>
                <w:spacing w:val="-5"/>
              </w:rPr>
              <w:t>11</w:t>
            </w:r>
          </w:p>
        </w:tc>
      </w:tr>
      <w:tr w:rsidR="00E1356D">
        <w:trPr>
          <w:trHeight w:val="299"/>
        </w:trPr>
        <w:tc>
          <w:tcPr>
            <w:tcW w:w="1296" w:type="dxa"/>
            <w:tcBorders>
              <w:top w:val="single" w:sz="4" w:space="0" w:color="000000"/>
              <w:bottom w:val="single" w:sz="4" w:space="0" w:color="000000"/>
              <w:right w:val="single" w:sz="4" w:space="0" w:color="000000"/>
            </w:tcBorders>
          </w:tcPr>
          <w:p w:rsidR="00E1356D" w:rsidRDefault="00735C2B">
            <w:pPr>
              <w:pStyle w:val="TableParagraph"/>
              <w:spacing w:before="44" w:line="236" w:lineRule="exact"/>
              <w:ind w:left="110"/>
              <w:jc w:val="left"/>
              <w:rPr>
                <w:rFonts w:ascii="Times New Roman" w:hAnsi="Times New Roman"/>
              </w:rPr>
            </w:pPr>
            <w:r>
              <w:rPr>
                <w:rFonts w:ascii="Times New Roman" w:hAnsi="Times New Roman"/>
                <w:spacing w:val="-2"/>
              </w:rPr>
              <w:t>Korçë</w:t>
            </w:r>
          </w:p>
        </w:tc>
        <w:tc>
          <w:tcPr>
            <w:tcW w:w="131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4" w:line="236" w:lineRule="exact"/>
              <w:ind w:right="85"/>
              <w:rPr>
                <w:rFonts w:ascii="Times New Roman"/>
              </w:rPr>
            </w:pPr>
            <w:r>
              <w:rPr>
                <w:rFonts w:ascii="Times New Roman"/>
                <w:spacing w:val="-4"/>
              </w:rPr>
              <w:t>4443</w:t>
            </w:r>
          </w:p>
        </w:tc>
        <w:tc>
          <w:tcPr>
            <w:tcW w:w="109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4" w:line="236" w:lineRule="exact"/>
              <w:ind w:right="91"/>
              <w:rPr>
                <w:rFonts w:ascii="Times New Roman"/>
              </w:rPr>
            </w:pPr>
            <w:r>
              <w:rPr>
                <w:rFonts w:ascii="Times New Roman"/>
                <w:spacing w:val="-5"/>
              </w:rPr>
              <w:t>456</w:t>
            </w:r>
          </w:p>
        </w:tc>
        <w:tc>
          <w:tcPr>
            <w:tcW w:w="1068"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4" w:line="236" w:lineRule="exact"/>
              <w:ind w:right="85"/>
              <w:rPr>
                <w:rFonts w:ascii="Times New Roman"/>
              </w:rPr>
            </w:pPr>
            <w:r>
              <w:rPr>
                <w:rFonts w:ascii="Times New Roman"/>
                <w:spacing w:val="-4"/>
              </w:rPr>
              <w:t>3879</w:t>
            </w:r>
          </w:p>
        </w:tc>
        <w:tc>
          <w:tcPr>
            <w:tcW w:w="963"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4" w:line="236" w:lineRule="exact"/>
              <w:ind w:right="88"/>
              <w:rPr>
                <w:rFonts w:ascii="Times New Roman"/>
              </w:rPr>
            </w:pPr>
            <w:r>
              <w:rPr>
                <w:rFonts w:ascii="Times New Roman"/>
                <w:spacing w:val="-4"/>
              </w:rPr>
              <w:t>1972</w:t>
            </w:r>
          </w:p>
        </w:tc>
        <w:tc>
          <w:tcPr>
            <w:tcW w:w="1349"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4" w:line="236" w:lineRule="exact"/>
              <w:ind w:right="89"/>
              <w:rPr>
                <w:rFonts w:ascii="Times New Roman"/>
              </w:rPr>
            </w:pPr>
            <w:r>
              <w:rPr>
                <w:rFonts w:ascii="Times New Roman"/>
                <w:spacing w:val="-4"/>
              </w:rPr>
              <w:t>1483</w:t>
            </w:r>
          </w:p>
        </w:tc>
        <w:tc>
          <w:tcPr>
            <w:tcW w:w="992"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4" w:line="236" w:lineRule="exact"/>
              <w:ind w:right="90"/>
              <w:rPr>
                <w:rFonts w:ascii="Times New Roman"/>
              </w:rPr>
            </w:pPr>
            <w:r>
              <w:rPr>
                <w:rFonts w:ascii="Times New Roman"/>
                <w:spacing w:val="-5"/>
              </w:rPr>
              <w:t>423</w:t>
            </w:r>
          </w:p>
        </w:tc>
        <w:tc>
          <w:tcPr>
            <w:tcW w:w="121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4" w:line="236" w:lineRule="exact"/>
              <w:ind w:right="90"/>
              <w:rPr>
                <w:rFonts w:ascii="Times New Roman"/>
              </w:rPr>
            </w:pPr>
            <w:r>
              <w:rPr>
                <w:rFonts w:ascii="Times New Roman"/>
                <w:spacing w:val="-10"/>
              </w:rPr>
              <w:t>1</w:t>
            </w:r>
          </w:p>
        </w:tc>
        <w:tc>
          <w:tcPr>
            <w:tcW w:w="961"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4" w:line="236" w:lineRule="exact"/>
              <w:ind w:right="91"/>
              <w:rPr>
                <w:rFonts w:ascii="Times New Roman"/>
              </w:rPr>
            </w:pPr>
            <w:r>
              <w:rPr>
                <w:rFonts w:ascii="Times New Roman"/>
                <w:spacing w:val="-5"/>
              </w:rPr>
              <w:t>287</w:t>
            </w:r>
          </w:p>
        </w:tc>
        <w:tc>
          <w:tcPr>
            <w:tcW w:w="961" w:type="dxa"/>
            <w:tcBorders>
              <w:top w:val="single" w:sz="4" w:space="0" w:color="000000"/>
              <w:left w:val="single" w:sz="4" w:space="0" w:color="000000"/>
              <w:bottom w:val="single" w:sz="4" w:space="0" w:color="000000"/>
            </w:tcBorders>
          </w:tcPr>
          <w:p w:rsidR="00E1356D" w:rsidRDefault="00735C2B">
            <w:pPr>
              <w:pStyle w:val="TableParagraph"/>
              <w:spacing w:before="44" w:line="236" w:lineRule="exact"/>
              <w:ind w:right="87"/>
              <w:rPr>
                <w:rFonts w:ascii="Times New Roman"/>
              </w:rPr>
            </w:pPr>
            <w:r>
              <w:rPr>
                <w:rFonts w:ascii="Times New Roman"/>
                <w:spacing w:val="-10"/>
              </w:rPr>
              <w:t>4</w:t>
            </w:r>
          </w:p>
        </w:tc>
      </w:tr>
      <w:tr w:rsidR="00E1356D">
        <w:trPr>
          <w:trHeight w:val="299"/>
        </w:trPr>
        <w:tc>
          <w:tcPr>
            <w:tcW w:w="1296" w:type="dxa"/>
            <w:tcBorders>
              <w:top w:val="single" w:sz="4" w:space="0" w:color="000000"/>
              <w:bottom w:val="single" w:sz="4" w:space="0" w:color="000000"/>
              <w:right w:val="single" w:sz="4" w:space="0" w:color="000000"/>
            </w:tcBorders>
          </w:tcPr>
          <w:p w:rsidR="00E1356D" w:rsidRDefault="00735C2B">
            <w:pPr>
              <w:pStyle w:val="TableParagraph"/>
              <w:spacing w:before="46" w:line="233" w:lineRule="exact"/>
              <w:ind w:left="110"/>
              <w:jc w:val="left"/>
              <w:rPr>
                <w:rFonts w:ascii="Times New Roman" w:hAnsi="Times New Roman"/>
              </w:rPr>
            </w:pPr>
            <w:r>
              <w:rPr>
                <w:rFonts w:ascii="Times New Roman" w:hAnsi="Times New Roman"/>
                <w:spacing w:val="-2"/>
              </w:rPr>
              <w:t>Kukës</w:t>
            </w:r>
          </w:p>
        </w:tc>
        <w:tc>
          <w:tcPr>
            <w:tcW w:w="131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85"/>
              <w:rPr>
                <w:rFonts w:ascii="Times New Roman"/>
              </w:rPr>
            </w:pPr>
            <w:r>
              <w:rPr>
                <w:rFonts w:ascii="Times New Roman"/>
                <w:spacing w:val="-4"/>
              </w:rPr>
              <w:t>2061</w:t>
            </w:r>
          </w:p>
        </w:tc>
        <w:tc>
          <w:tcPr>
            <w:tcW w:w="109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1"/>
              <w:rPr>
                <w:rFonts w:ascii="Times New Roman"/>
              </w:rPr>
            </w:pPr>
            <w:r>
              <w:rPr>
                <w:rFonts w:ascii="Times New Roman"/>
                <w:spacing w:val="-5"/>
              </w:rPr>
              <w:t>74</w:t>
            </w:r>
          </w:p>
        </w:tc>
        <w:tc>
          <w:tcPr>
            <w:tcW w:w="1068"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85"/>
              <w:rPr>
                <w:rFonts w:ascii="Times New Roman"/>
              </w:rPr>
            </w:pPr>
            <w:r>
              <w:rPr>
                <w:rFonts w:ascii="Times New Roman"/>
                <w:spacing w:val="-4"/>
              </w:rPr>
              <w:t>1775</w:t>
            </w:r>
          </w:p>
        </w:tc>
        <w:tc>
          <w:tcPr>
            <w:tcW w:w="963"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0"/>
              <w:rPr>
                <w:rFonts w:ascii="Times New Roman"/>
              </w:rPr>
            </w:pPr>
            <w:r>
              <w:rPr>
                <w:rFonts w:ascii="Times New Roman"/>
                <w:spacing w:val="-5"/>
              </w:rPr>
              <w:t>40</w:t>
            </w:r>
          </w:p>
        </w:tc>
        <w:tc>
          <w:tcPr>
            <w:tcW w:w="1349"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89"/>
              <w:rPr>
                <w:rFonts w:ascii="Times New Roman"/>
              </w:rPr>
            </w:pPr>
            <w:r>
              <w:rPr>
                <w:rFonts w:ascii="Times New Roman"/>
                <w:spacing w:val="-4"/>
              </w:rPr>
              <w:t>1464</w:t>
            </w:r>
          </w:p>
        </w:tc>
        <w:tc>
          <w:tcPr>
            <w:tcW w:w="992"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0"/>
              <w:rPr>
                <w:rFonts w:ascii="Times New Roman"/>
              </w:rPr>
            </w:pPr>
            <w:r>
              <w:rPr>
                <w:rFonts w:ascii="Times New Roman"/>
                <w:spacing w:val="-5"/>
              </w:rPr>
              <w:t>270</w:t>
            </w:r>
          </w:p>
        </w:tc>
        <w:tc>
          <w:tcPr>
            <w:tcW w:w="121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0"/>
              <w:rPr>
                <w:rFonts w:ascii="Times New Roman"/>
              </w:rPr>
            </w:pPr>
            <w:r>
              <w:rPr>
                <w:rFonts w:ascii="Times New Roman"/>
                <w:spacing w:val="-10"/>
              </w:rPr>
              <w:t>1</w:t>
            </w:r>
          </w:p>
        </w:tc>
        <w:tc>
          <w:tcPr>
            <w:tcW w:w="961"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1"/>
              <w:rPr>
                <w:rFonts w:ascii="Times New Roman"/>
              </w:rPr>
            </w:pPr>
            <w:r>
              <w:rPr>
                <w:rFonts w:ascii="Times New Roman"/>
                <w:spacing w:val="-5"/>
              </w:rPr>
              <w:t>246</w:t>
            </w:r>
          </w:p>
        </w:tc>
        <w:tc>
          <w:tcPr>
            <w:tcW w:w="961" w:type="dxa"/>
            <w:tcBorders>
              <w:top w:val="single" w:sz="4" w:space="0" w:color="000000"/>
              <w:left w:val="single" w:sz="4" w:space="0" w:color="000000"/>
              <w:bottom w:val="single" w:sz="4" w:space="0" w:color="000000"/>
            </w:tcBorders>
          </w:tcPr>
          <w:p w:rsidR="00E1356D" w:rsidRDefault="00735C2B">
            <w:pPr>
              <w:pStyle w:val="TableParagraph"/>
              <w:spacing w:before="46" w:line="233" w:lineRule="exact"/>
              <w:ind w:right="87"/>
              <w:rPr>
                <w:rFonts w:ascii="Times New Roman"/>
              </w:rPr>
            </w:pPr>
            <w:r>
              <w:rPr>
                <w:rFonts w:ascii="Times New Roman"/>
                <w:spacing w:val="-5"/>
              </w:rPr>
              <w:t>24</w:t>
            </w:r>
          </w:p>
        </w:tc>
      </w:tr>
      <w:tr w:rsidR="00E1356D">
        <w:trPr>
          <w:trHeight w:val="299"/>
        </w:trPr>
        <w:tc>
          <w:tcPr>
            <w:tcW w:w="1296" w:type="dxa"/>
            <w:tcBorders>
              <w:top w:val="single" w:sz="4" w:space="0" w:color="000000"/>
              <w:bottom w:val="single" w:sz="4" w:space="0" w:color="000000"/>
              <w:right w:val="single" w:sz="4" w:space="0" w:color="000000"/>
            </w:tcBorders>
          </w:tcPr>
          <w:p w:rsidR="00E1356D" w:rsidRDefault="00735C2B">
            <w:pPr>
              <w:pStyle w:val="TableParagraph"/>
              <w:spacing w:before="46" w:line="233" w:lineRule="exact"/>
              <w:ind w:left="110"/>
              <w:jc w:val="left"/>
              <w:rPr>
                <w:rFonts w:ascii="Times New Roman"/>
              </w:rPr>
            </w:pPr>
            <w:r>
              <w:rPr>
                <w:rFonts w:ascii="Times New Roman"/>
                <w:spacing w:val="-2"/>
              </w:rPr>
              <w:t>Lezhe</w:t>
            </w:r>
          </w:p>
        </w:tc>
        <w:tc>
          <w:tcPr>
            <w:tcW w:w="131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85"/>
              <w:rPr>
                <w:rFonts w:ascii="Times New Roman"/>
              </w:rPr>
            </w:pPr>
            <w:r>
              <w:rPr>
                <w:rFonts w:ascii="Times New Roman"/>
                <w:spacing w:val="-4"/>
              </w:rPr>
              <w:t>2408</w:t>
            </w:r>
          </w:p>
        </w:tc>
        <w:tc>
          <w:tcPr>
            <w:tcW w:w="109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1"/>
              <w:rPr>
                <w:rFonts w:ascii="Times New Roman"/>
              </w:rPr>
            </w:pPr>
            <w:r>
              <w:rPr>
                <w:rFonts w:ascii="Times New Roman"/>
                <w:spacing w:val="-5"/>
              </w:rPr>
              <w:t>82</w:t>
            </w:r>
          </w:p>
        </w:tc>
        <w:tc>
          <w:tcPr>
            <w:tcW w:w="1068"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85"/>
              <w:rPr>
                <w:rFonts w:ascii="Times New Roman"/>
              </w:rPr>
            </w:pPr>
            <w:r>
              <w:rPr>
                <w:rFonts w:ascii="Times New Roman"/>
                <w:spacing w:val="-4"/>
              </w:rPr>
              <w:t>2139</w:t>
            </w:r>
          </w:p>
        </w:tc>
        <w:tc>
          <w:tcPr>
            <w:tcW w:w="963"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0"/>
              <w:rPr>
                <w:rFonts w:ascii="Times New Roman"/>
              </w:rPr>
            </w:pPr>
            <w:r>
              <w:rPr>
                <w:rFonts w:ascii="Times New Roman"/>
                <w:spacing w:val="-5"/>
              </w:rPr>
              <w:t>442</w:t>
            </w:r>
          </w:p>
        </w:tc>
        <w:tc>
          <w:tcPr>
            <w:tcW w:w="1349"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89"/>
              <w:rPr>
                <w:rFonts w:ascii="Times New Roman"/>
              </w:rPr>
            </w:pPr>
            <w:r>
              <w:rPr>
                <w:rFonts w:ascii="Times New Roman"/>
                <w:spacing w:val="-4"/>
              </w:rPr>
              <w:t>1346</w:t>
            </w:r>
          </w:p>
        </w:tc>
        <w:tc>
          <w:tcPr>
            <w:tcW w:w="992"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0"/>
              <w:rPr>
                <w:rFonts w:ascii="Times New Roman"/>
              </w:rPr>
            </w:pPr>
            <w:r>
              <w:rPr>
                <w:rFonts w:ascii="Times New Roman"/>
                <w:spacing w:val="-5"/>
              </w:rPr>
              <w:t>351</w:t>
            </w:r>
          </w:p>
        </w:tc>
        <w:tc>
          <w:tcPr>
            <w:tcW w:w="1217" w:type="dxa"/>
            <w:tcBorders>
              <w:top w:val="single" w:sz="4" w:space="0" w:color="000000"/>
              <w:left w:val="single" w:sz="4" w:space="0" w:color="000000"/>
              <w:bottom w:val="single" w:sz="4" w:space="0" w:color="000000"/>
              <w:right w:val="single" w:sz="4" w:space="0" w:color="000000"/>
            </w:tcBorders>
          </w:tcPr>
          <w:p w:rsidR="00E1356D" w:rsidRDefault="00E1356D">
            <w:pPr>
              <w:pStyle w:val="TableParagraph"/>
              <w:jc w:val="left"/>
              <w:rPr>
                <w:rFonts w:ascii="Times New Roman"/>
              </w:rPr>
            </w:pPr>
          </w:p>
        </w:tc>
        <w:tc>
          <w:tcPr>
            <w:tcW w:w="961"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1"/>
              <w:rPr>
                <w:rFonts w:ascii="Times New Roman"/>
              </w:rPr>
            </w:pPr>
            <w:r>
              <w:rPr>
                <w:rFonts w:ascii="Times New Roman"/>
                <w:spacing w:val="-5"/>
              </w:rPr>
              <w:t>230</w:t>
            </w:r>
          </w:p>
        </w:tc>
        <w:tc>
          <w:tcPr>
            <w:tcW w:w="961" w:type="dxa"/>
            <w:tcBorders>
              <w:top w:val="single" w:sz="4" w:space="0" w:color="000000"/>
              <w:left w:val="single" w:sz="4" w:space="0" w:color="000000"/>
              <w:bottom w:val="single" w:sz="4" w:space="0" w:color="000000"/>
            </w:tcBorders>
          </w:tcPr>
          <w:p w:rsidR="00E1356D" w:rsidRDefault="00735C2B">
            <w:pPr>
              <w:pStyle w:val="TableParagraph"/>
              <w:spacing w:before="46" w:line="233" w:lineRule="exact"/>
              <w:ind w:right="87"/>
              <w:rPr>
                <w:rFonts w:ascii="Times New Roman"/>
              </w:rPr>
            </w:pPr>
            <w:r>
              <w:rPr>
                <w:rFonts w:ascii="Times New Roman"/>
                <w:spacing w:val="-5"/>
              </w:rPr>
              <w:t>25</w:t>
            </w:r>
          </w:p>
        </w:tc>
      </w:tr>
    </w:tbl>
    <w:p w:rsidR="00E1356D" w:rsidRDefault="00E1356D">
      <w:pPr>
        <w:pStyle w:val="TableParagraph"/>
        <w:spacing w:line="233" w:lineRule="exact"/>
        <w:rPr>
          <w:rFonts w:ascii="Times New Roman"/>
        </w:rPr>
        <w:sectPr w:rsidR="00E1356D">
          <w:pgSz w:w="11930" w:h="16860"/>
          <w:pgMar w:top="1640" w:right="0" w:bottom="1357" w:left="0" w:header="0" w:footer="951" w:gutter="0"/>
          <w:cols w:space="720"/>
        </w:sect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96"/>
        <w:gridCol w:w="1317"/>
        <w:gridCol w:w="1097"/>
        <w:gridCol w:w="1068"/>
        <w:gridCol w:w="963"/>
        <w:gridCol w:w="1349"/>
        <w:gridCol w:w="992"/>
        <w:gridCol w:w="1217"/>
        <w:gridCol w:w="961"/>
        <w:gridCol w:w="961"/>
      </w:tblGrid>
      <w:tr w:rsidR="00E1356D">
        <w:trPr>
          <w:trHeight w:val="300"/>
        </w:trPr>
        <w:tc>
          <w:tcPr>
            <w:tcW w:w="1296" w:type="dxa"/>
            <w:tcBorders>
              <w:top w:val="nil"/>
              <w:bottom w:val="single" w:sz="4" w:space="0" w:color="000000"/>
              <w:right w:val="single" w:sz="4" w:space="0" w:color="000000"/>
            </w:tcBorders>
          </w:tcPr>
          <w:p w:rsidR="00E1356D" w:rsidRDefault="00735C2B">
            <w:pPr>
              <w:pStyle w:val="TableParagraph"/>
              <w:spacing w:before="47" w:line="233" w:lineRule="exact"/>
              <w:ind w:left="110"/>
              <w:jc w:val="left"/>
              <w:rPr>
                <w:rFonts w:ascii="Times New Roman" w:hAnsi="Times New Roman"/>
              </w:rPr>
            </w:pPr>
            <w:r>
              <w:rPr>
                <w:rFonts w:ascii="Times New Roman" w:hAnsi="Times New Roman"/>
                <w:spacing w:val="-2"/>
              </w:rPr>
              <w:t>Shkodër</w:t>
            </w:r>
          </w:p>
        </w:tc>
        <w:tc>
          <w:tcPr>
            <w:tcW w:w="1317" w:type="dxa"/>
            <w:tcBorders>
              <w:top w:val="nil"/>
              <w:left w:val="single" w:sz="4" w:space="0" w:color="000000"/>
              <w:bottom w:val="single" w:sz="4" w:space="0" w:color="000000"/>
              <w:right w:val="single" w:sz="4" w:space="0" w:color="000000"/>
            </w:tcBorders>
          </w:tcPr>
          <w:p w:rsidR="00E1356D" w:rsidRDefault="00735C2B">
            <w:pPr>
              <w:pStyle w:val="TableParagraph"/>
              <w:spacing w:before="47" w:line="233" w:lineRule="exact"/>
              <w:ind w:right="85"/>
              <w:rPr>
                <w:rFonts w:ascii="Times New Roman"/>
              </w:rPr>
            </w:pPr>
            <w:r>
              <w:rPr>
                <w:rFonts w:ascii="Times New Roman"/>
                <w:spacing w:val="-4"/>
              </w:rPr>
              <w:t>2805</w:t>
            </w:r>
          </w:p>
        </w:tc>
        <w:tc>
          <w:tcPr>
            <w:tcW w:w="1097" w:type="dxa"/>
            <w:tcBorders>
              <w:top w:val="nil"/>
              <w:left w:val="single" w:sz="4" w:space="0" w:color="000000"/>
              <w:bottom w:val="single" w:sz="4" w:space="0" w:color="000000"/>
              <w:right w:val="single" w:sz="4" w:space="0" w:color="000000"/>
            </w:tcBorders>
          </w:tcPr>
          <w:p w:rsidR="00E1356D" w:rsidRDefault="00735C2B">
            <w:pPr>
              <w:pStyle w:val="TableParagraph"/>
              <w:spacing w:before="47" w:line="233" w:lineRule="exact"/>
              <w:ind w:right="91"/>
              <w:rPr>
                <w:rFonts w:ascii="Times New Roman"/>
              </w:rPr>
            </w:pPr>
            <w:r>
              <w:rPr>
                <w:rFonts w:ascii="Times New Roman"/>
                <w:spacing w:val="-5"/>
              </w:rPr>
              <w:t>163</w:t>
            </w:r>
          </w:p>
        </w:tc>
        <w:tc>
          <w:tcPr>
            <w:tcW w:w="1068" w:type="dxa"/>
            <w:tcBorders>
              <w:top w:val="nil"/>
              <w:left w:val="single" w:sz="4" w:space="0" w:color="000000"/>
              <w:bottom w:val="single" w:sz="4" w:space="0" w:color="000000"/>
              <w:right w:val="single" w:sz="4" w:space="0" w:color="000000"/>
            </w:tcBorders>
          </w:tcPr>
          <w:p w:rsidR="00E1356D" w:rsidRDefault="00735C2B">
            <w:pPr>
              <w:pStyle w:val="TableParagraph"/>
              <w:spacing w:before="47" w:line="233" w:lineRule="exact"/>
              <w:ind w:right="85"/>
              <w:rPr>
                <w:rFonts w:ascii="Times New Roman"/>
              </w:rPr>
            </w:pPr>
            <w:r>
              <w:rPr>
                <w:rFonts w:ascii="Times New Roman"/>
                <w:spacing w:val="-4"/>
              </w:rPr>
              <w:t>2368</w:t>
            </w:r>
          </w:p>
        </w:tc>
        <w:tc>
          <w:tcPr>
            <w:tcW w:w="963" w:type="dxa"/>
            <w:tcBorders>
              <w:top w:val="nil"/>
              <w:left w:val="single" w:sz="4" w:space="0" w:color="000000"/>
              <w:bottom w:val="single" w:sz="4" w:space="0" w:color="000000"/>
              <w:right w:val="single" w:sz="4" w:space="0" w:color="000000"/>
            </w:tcBorders>
          </w:tcPr>
          <w:p w:rsidR="00E1356D" w:rsidRDefault="00735C2B">
            <w:pPr>
              <w:pStyle w:val="TableParagraph"/>
              <w:spacing w:before="47" w:line="233" w:lineRule="exact"/>
              <w:ind w:right="90"/>
              <w:rPr>
                <w:rFonts w:ascii="Times New Roman"/>
              </w:rPr>
            </w:pPr>
            <w:r>
              <w:rPr>
                <w:rFonts w:ascii="Times New Roman"/>
                <w:spacing w:val="-5"/>
              </w:rPr>
              <w:t>600</w:t>
            </w:r>
          </w:p>
        </w:tc>
        <w:tc>
          <w:tcPr>
            <w:tcW w:w="1349" w:type="dxa"/>
            <w:tcBorders>
              <w:top w:val="nil"/>
              <w:left w:val="single" w:sz="4" w:space="0" w:color="000000"/>
              <w:bottom w:val="single" w:sz="4" w:space="0" w:color="000000"/>
              <w:right w:val="single" w:sz="4" w:space="0" w:color="000000"/>
            </w:tcBorders>
          </w:tcPr>
          <w:p w:rsidR="00E1356D" w:rsidRDefault="00735C2B">
            <w:pPr>
              <w:pStyle w:val="TableParagraph"/>
              <w:spacing w:before="47" w:line="233" w:lineRule="exact"/>
              <w:ind w:right="89"/>
              <w:rPr>
                <w:rFonts w:ascii="Times New Roman"/>
              </w:rPr>
            </w:pPr>
            <w:r>
              <w:rPr>
                <w:rFonts w:ascii="Times New Roman"/>
                <w:spacing w:val="-4"/>
              </w:rPr>
              <w:t>1293</w:t>
            </w:r>
          </w:p>
        </w:tc>
        <w:tc>
          <w:tcPr>
            <w:tcW w:w="992" w:type="dxa"/>
            <w:tcBorders>
              <w:top w:val="nil"/>
              <w:left w:val="single" w:sz="4" w:space="0" w:color="000000"/>
              <w:bottom w:val="single" w:sz="4" w:space="0" w:color="000000"/>
              <w:right w:val="single" w:sz="4" w:space="0" w:color="000000"/>
            </w:tcBorders>
          </w:tcPr>
          <w:p w:rsidR="00E1356D" w:rsidRDefault="00735C2B">
            <w:pPr>
              <w:pStyle w:val="TableParagraph"/>
              <w:spacing w:before="47" w:line="233" w:lineRule="exact"/>
              <w:ind w:right="90"/>
              <w:rPr>
                <w:rFonts w:ascii="Times New Roman"/>
              </w:rPr>
            </w:pPr>
            <w:r>
              <w:rPr>
                <w:rFonts w:ascii="Times New Roman"/>
                <w:spacing w:val="-5"/>
              </w:rPr>
              <w:t>468</w:t>
            </w:r>
          </w:p>
        </w:tc>
        <w:tc>
          <w:tcPr>
            <w:tcW w:w="1217" w:type="dxa"/>
            <w:tcBorders>
              <w:top w:val="nil"/>
              <w:left w:val="single" w:sz="4" w:space="0" w:color="000000"/>
              <w:bottom w:val="single" w:sz="4" w:space="0" w:color="000000"/>
              <w:right w:val="single" w:sz="4" w:space="0" w:color="000000"/>
            </w:tcBorders>
          </w:tcPr>
          <w:p w:rsidR="00E1356D" w:rsidRDefault="00735C2B">
            <w:pPr>
              <w:pStyle w:val="TableParagraph"/>
              <w:spacing w:before="47" w:line="233" w:lineRule="exact"/>
              <w:ind w:right="90"/>
              <w:rPr>
                <w:rFonts w:ascii="Times New Roman"/>
              </w:rPr>
            </w:pPr>
            <w:r>
              <w:rPr>
                <w:rFonts w:ascii="Times New Roman"/>
                <w:spacing w:val="-10"/>
              </w:rPr>
              <w:t>7</w:t>
            </w:r>
          </w:p>
        </w:tc>
        <w:tc>
          <w:tcPr>
            <w:tcW w:w="961" w:type="dxa"/>
            <w:tcBorders>
              <w:top w:val="nil"/>
              <w:left w:val="single" w:sz="4" w:space="0" w:color="000000"/>
              <w:bottom w:val="single" w:sz="4" w:space="0" w:color="000000"/>
              <w:right w:val="single" w:sz="4" w:space="0" w:color="000000"/>
            </w:tcBorders>
          </w:tcPr>
          <w:p w:rsidR="00E1356D" w:rsidRDefault="00735C2B">
            <w:pPr>
              <w:pStyle w:val="TableParagraph"/>
              <w:spacing w:before="47" w:line="233" w:lineRule="exact"/>
              <w:ind w:right="91"/>
              <w:rPr>
                <w:rFonts w:ascii="Times New Roman"/>
              </w:rPr>
            </w:pPr>
            <w:r>
              <w:rPr>
                <w:rFonts w:ascii="Times New Roman"/>
                <w:spacing w:val="-5"/>
              </w:rPr>
              <w:t>268</w:t>
            </w:r>
          </w:p>
        </w:tc>
        <w:tc>
          <w:tcPr>
            <w:tcW w:w="961" w:type="dxa"/>
            <w:tcBorders>
              <w:top w:val="nil"/>
              <w:left w:val="single" w:sz="4" w:space="0" w:color="000000"/>
              <w:bottom w:val="single" w:sz="4" w:space="0" w:color="000000"/>
            </w:tcBorders>
          </w:tcPr>
          <w:p w:rsidR="00E1356D" w:rsidRDefault="00735C2B">
            <w:pPr>
              <w:pStyle w:val="TableParagraph"/>
              <w:spacing w:before="47" w:line="233" w:lineRule="exact"/>
              <w:ind w:right="87"/>
              <w:rPr>
                <w:rFonts w:ascii="Times New Roman"/>
              </w:rPr>
            </w:pPr>
            <w:r>
              <w:rPr>
                <w:rFonts w:ascii="Times New Roman"/>
                <w:spacing w:val="-5"/>
              </w:rPr>
              <w:t>21</w:t>
            </w:r>
          </w:p>
        </w:tc>
      </w:tr>
      <w:tr w:rsidR="00E1356D">
        <w:trPr>
          <w:trHeight w:val="299"/>
        </w:trPr>
        <w:tc>
          <w:tcPr>
            <w:tcW w:w="1296" w:type="dxa"/>
            <w:tcBorders>
              <w:top w:val="single" w:sz="4" w:space="0" w:color="000000"/>
              <w:bottom w:val="single" w:sz="4" w:space="0" w:color="000000"/>
              <w:right w:val="single" w:sz="4" w:space="0" w:color="000000"/>
            </w:tcBorders>
          </w:tcPr>
          <w:p w:rsidR="00E1356D" w:rsidRDefault="00735C2B">
            <w:pPr>
              <w:pStyle w:val="TableParagraph"/>
              <w:spacing w:before="46" w:line="233" w:lineRule="exact"/>
              <w:ind w:left="110"/>
              <w:jc w:val="left"/>
              <w:rPr>
                <w:rFonts w:ascii="Times New Roman" w:hAnsi="Times New Roman"/>
              </w:rPr>
            </w:pPr>
            <w:r>
              <w:rPr>
                <w:rFonts w:ascii="Times New Roman" w:hAnsi="Times New Roman"/>
                <w:spacing w:val="-2"/>
              </w:rPr>
              <w:t>Tiranë</w:t>
            </w:r>
          </w:p>
        </w:tc>
        <w:tc>
          <w:tcPr>
            <w:tcW w:w="131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85"/>
              <w:rPr>
                <w:rFonts w:ascii="Times New Roman"/>
              </w:rPr>
            </w:pPr>
            <w:r>
              <w:rPr>
                <w:rFonts w:ascii="Times New Roman"/>
                <w:spacing w:val="-4"/>
              </w:rPr>
              <w:t>8069</w:t>
            </w:r>
          </w:p>
        </w:tc>
        <w:tc>
          <w:tcPr>
            <w:tcW w:w="109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1"/>
              <w:rPr>
                <w:rFonts w:ascii="Times New Roman"/>
              </w:rPr>
            </w:pPr>
            <w:r>
              <w:rPr>
                <w:rFonts w:ascii="Times New Roman"/>
                <w:spacing w:val="-5"/>
              </w:rPr>
              <w:t>396</w:t>
            </w:r>
          </w:p>
        </w:tc>
        <w:tc>
          <w:tcPr>
            <w:tcW w:w="1068"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85"/>
              <w:rPr>
                <w:rFonts w:ascii="Times New Roman"/>
              </w:rPr>
            </w:pPr>
            <w:r>
              <w:rPr>
                <w:rFonts w:ascii="Times New Roman"/>
                <w:spacing w:val="-4"/>
              </w:rPr>
              <w:t>7037</w:t>
            </w:r>
          </w:p>
        </w:tc>
        <w:tc>
          <w:tcPr>
            <w:tcW w:w="963"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88"/>
              <w:rPr>
                <w:rFonts w:ascii="Times New Roman"/>
              </w:rPr>
            </w:pPr>
            <w:r>
              <w:rPr>
                <w:rFonts w:ascii="Times New Roman"/>
                <w:spacing w:val="-4"/>
              </w:rPr>
              <w:t>2332</w:t>
            </w:r>
          </w:p>
        </w:tc>
        <w:tc>
          <w:tcPr>
            <w:tcW w:w="1349"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89"/>
              <w:rPr>
                <w:rFonts w:ascii="Times New Roman"/>
              </w:rPr>
            </w:pPr>
            <w:r>
              <w:rPr>
                <w:rFonts w:ascii="Times New Roman"/>
                <w:spacing w:val="-4"/>
              </w:rPr>
              <w:t>2570</w:t>
            </w:r>
          </w:p>
        </w:tc>
        <w:tc>
          <w:tcPr>
            <w:tcW w:w="992"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88"/>
              <w:rPr>
                <w:rFonts w:ascii="Times New Roman"/>
              </w:rPr>
            </w:pPr>
            <w:r>
              <w:rPr>
                <w:rFonts w:ascii="Times New Roman"/>
                <w:spacing w:val="-4"/>
              </w:rPr>
              <w:t>2114</w:t>
            </w:r>
          </w:p>
        </w:tc>
        <w:tc>
          <w:tcPr>
            <w:tcW w:w="121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0"/>
              <w:rPr>
                <w:rFonts w:ascii="Times New Roman"/>
              </w:rPr>
            </w:pPr>
            <w:r>
              <w:rPr>
                <w:rFonts w:ascii="Times New Roman"/>
                <w:spacing w:val="-5"/>
              </w:rPr>
              <w:t>21</w:t>
            </w:r>
          </w:p>
        </w:tc>
        <w:tc>
          <w:tcPr>
            <w:tcW w:w="961"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46" w:line="233" w:lineRule="exact"/>
              <w:ind w:right="91"/>
              <w:rPr>
                <w:rFonts w:ascii="Times New Roman"/>
              </w:rPr>
            </w:pPr>
            <w:r>
              <w:rPr>
                <w:rFonts w:ascii="Times New Roman"/>
                <w:spacing w:val="-5"/>
              </w:rPr>
              <w:t>925</w:t>
            </w:r>
          </w:p>
        </w:tc>
        <w:tc>
          <w:tcPr>
            <w:tcW w:w="961" w:type="dxa"/>
            <w:tcBorders>
              <w:top w:val="single" w:sz="4" w:space="0" w:color="000000"/>
              <w:left w:val="single" w:sz="4" w:space="0" w:color="000000"/>
              <w:bottom w:val="single" w:sz="4" w:space="0" w:color="000000"/>
            </w:tcBorders>
          </w:tcPr>
          <w:p w:rsidR="00E1356D" w:rsidRDefault="00735C2B">
            <w:pPr>
              <w:pStyle w:val="TableParagraph"/>
              <w:spacing w:before="46" w:line="233" w:lineRule="exact"/>
              <w:ind w:right="87"/>
              <w:rPr>
                <w:rFonts w:ascii="Times New Roman"/>
              </w:rPr>
            </w:pPr>
            <w:r>
              <w:rPr>
                <w:rFonts w:ascii="Times New Roman"/>
                <w:spacing w:val="-5"/>
              </w:rPr>
              <w:t>275</w:t>
            </w:r>
          </w:p>
        </w:tc>
      </w:tr>
      <w:tr w:rsidR="00E1356D">
        <w:trPr>
          <w:trHeight w:val="316"/>
        </w:trPr>
        <w:tc>
          <w:tcPr>
            <w:tcW w:w="1296" w:type="dxa"/>
            <w:tcBorders>
              <w:top w:val="single" w:sz="4" w:space="0" w:color="000000"/>
              <w:right w:val="single" w:sz="4" w:space="0" w:color="000000"/>
            </w:tcBorders>
          </w:tcPr>
          <w:p w:rsidR="00E1356D" w:rsidRDefault="00735C2B">
            <w:pPr>
              <w:pStyle w:val="TableParagraph"/>
              <w:spacing w:before="61" w:line="235" w:lineRule="exact"/>
              <w:ind w:left="110"/>
              <w:jc w:val="left"/>
              <w:rPr>
                <w:rFonts w:ascii="Times New Roman" w:hAnsi="Times New Roman"/>
              </w:rPr>
            </w:pPr>
            <w:r>
              <w:rPr>
                <w:rFonts w:ascii="Times New Roman" w:hAnsi="Times New Roman"/>
                <w:spacing w:val="-2"/>
              </w:rPr>
              <w:t>Vlorë</w:t>
            </w:r>
          </w:p>
        </w:tc>
        <w:tc>
          <w:tcPr>
            <w:tcW w:w="1317" w:type="dxa"/>
            <w:tcBorders>
              <w:top w:val="single" w:sz="4" w:space="0" w:color="000000"/>
              <w:left w:val="single" w:sz="4" w:space="0" w:color="000000"/>
              <w:right w:val="single" w:sz="4" w:space="0" w:color="000000"/>
            </w:tcBorders>
          </w:tcPr>
          <w:p w:rsidR="00E1356D" w:rsidRDefault="00735C2B">
            <w:pPr>
              <w:pStyle w:val="TableParagraph"/>
              <w:spacing w:before="61" w:line="235" w:lineRule="exact"/>
              <w:ind w:right="85"/>
              <w:rPr>
                <w:rFonts w:ascii="Times New Roman"/>
              </w:rPr>
            </w:pPr>
            <w:r>
              <w:rPr>
                <w:rFonts w:ascii="Times New Roman"/>
                <w:spacing w:val="-4"/>
              </w:rPr>
              <w:t>2182</w:t>
            </w:r>
          </w:p>
        </w:tc>
        <w:tc>
          <w:tcPr>
            <w:tcW w:w="1097" w:type="dxa"/>
            <w:tcBorders>
              <w:top w:val="single" w:sz="4" w:space="0" w:color="000000"/>
              <w:left w:val="single" w:sz="4" w:space="0" w:color="000000"/>
              <w:right w:val="single" w:sz="4" w:space="0" w:color="000000"/>
            </w:tcBorders>
          </w:tcPr>
          <w:p w:rsidR="00E1356D" w:rsidRDefault="00735C2B">
            <w:pPr>
              <w:pStyle w:val="TableParagraph"/>
              <w:spacing w:before="61" w:line="235" w:lineRule="exact"/>
              <w:ind w:right="91"/>
              <w:rPr>
                <w:rFonts w:ascii="Times New Roman"/>
              </w:rPr>
            </w:pPr>
            <w:r>
              <w:rPr>
                <w:rFonts w:ascii="Times New Roman"/>
                <w:spacing w:val="-5"/>
              </w:rPr>
              <w:t>80</w:t>
            </w:r>
          </w:p>
        </w:tc>
        <w:tc>
          <w:tcPr>
            <w:tcW w:w="1068" w:type="dxa"/>
            <w:tcBorders>
              <w:top w:val="single" w:sz="4" w:space="0" w:color="000000"/>
              <w:left w:val="single" w:sz="4" w:space="0" w:color="000000"/>
              <w:right w:val="single" w:sz="4" w:space="0" w:color="000000"/>
            </w:tcBorders>
          </w:tcPr>
          <w:p w:rsidR="00E1356D" w:rsidRDefault="00735C2B">
            <w:pPr>
              <w:pStyle w:val="TableParagraph"/>
              <w:spacing w:before="61" w:line="235" w:lineRule="exact"/>
              <w:ind w:right="85"/>
              <w:rPr>
                <w:rFonts w:ascii="Times New Roman"/>
              </w:rPr>
            </w:pPr>
            <w:r>
              <w:rPr>
                <w:rFonts w:ascii="Times New Roman"/>
                <w:spacing w:val="-4"/>
              </w:rPr>
              <w:t>1843</w:t>
            </w:r>
          </w:p>
        </w:tc>
        <w:tc>
          <w:tcPr>
            <w:tcW w:w="963" w:type="dxa"/>
            <w:tcBorders>
              <w:top w:val="single" w:sz="4" w:space="0" w:color="000000"/>
              <w:left w:val="single" w:sz="4" w:space="0" w:color="000000"/>
              <w:right w:val="single" w:sz="4" w:space="0" w:color="000000"/>
            </w:tcBorders>
          </w:tcPr>
          <w:p w:rsidR="00E1356D" w:rsidRDefault="00735C2B">
            <w:pPr>
              <w:pStyle w:val="TableParagraph"/>
              <w:spacing w:before="61" w:line="235" w:lineRule="exact"/>
              <w:ind w:right="90"/>
              <w:rPr>
                <w:rFonts w:ascii="Times New Roman"/>
              </w:rPr>
            </w:pPr>
            <w:r>
              <w:rPr>
                <w:rFonts w:ascii="Times New Roman"/>
                <w:spacing w:val="-5"/>
              </w:rPr>
              <w:t>556</w:t>
            </w:r>
          </w:p>
        </w:tc>
        <w:tc>
          <w:tcPr>
            <w:tcW w:w="1349" w:type="dxa"/>
            <w:tcBorders>
              <w:top w:val="single" w:sz="4" w:space="0" w:color="000000"/>
              <w:left w:val="single" w:sz="4" w:space="0" w:color="000000"/>
              <w:right w:val="single" w:sz="4" w:space="0" w:color="000000"/>
            </w:tcBorders>
          </w:tcPr>
          <w:p w:rsidR="00E1356D" w:rsidRDefault="00735C2B">
            <w:pPr>
              <w:pStyle w:val="TableParagraph"/>
              <w:spacing w:before="61" w:line="235" w:lineRule="exact"/>
              <w:ind w:right="90"/>
              <w:rPr>
                <w:rFonts w:ascii="Times New Roman"/>
              </w:rPr>
            </w:pPr>
            <w:r>
              <w:rPr>
                <w:rFonts w:ascii="Times New Roman"/>
                <w:spacing w:val="-5"/>
              </w:rPr>
              <w:t>933</w:t>
            </w:r>
          </w:p>
        </w:tc>
        <w:tc>
          <w:tcPr>
            <w:tcW w:w="992" w:type="dxa"/>
            <w:tcBorders>
              <w:top w:val="single" w:sz="4" w:space="0" w:color="000000"/>
              <w:left w:val="single" w:sz="4" w:space="0" w:color="000000"/>
              <w:right w:val="single" w:sz="4" w:space="0" w:color="000000"/>
            </w:tcBorders>
          </w:tcPr>
          <w:p w:rsidR="00E1356D" w:rsidRDefault="00735C2B">
            <w:pPr>
              <w:pStyle w:val="TableParagraph"/>
              <w:spacing w:before="61" w:line="235" w:lineRule="exact"/>
              <w:ind w:right="90"/>
              <w:rPr>
                <w:rFonts w:ascii="Times New Roman"/>
              </w:rPr>
            </w:pPr>
            <w:r>
              <w:rPr>
                <w:rFonts w:ascii="Times New Roman"/>
                <w:spacing w:val="-5"/>
              </w:rPr>
              <w:t>353</w:t>
            </w:r>
          </w:p>
        </w:tc>
        <w:tc>
          <w:tcPr>
            <w:tcW w:w="1217" w:type="dxa"/>
            <w:tcBorders>
              <w:top w:val="single" w:sz="4" w:space="0" w:color="000000"/>
              <w:left w:val="single" w:sz="4" w:space="0" w:color="000000"/>
              <w:right w:val="single" w:sz="4" w:space="0" w:color="000000"/>
            </w:tcBorders>
          </w:tcPr>
          <w:p w:rsidR="00E1356D" w:rsidRDefault="00735C2B">
            <w:pPr>
              <w:pStyle w:val="TableParagraph"/>
              <w:spacing w:before="61" w:line="235" w:lineRule="exact"/>
              <w:ind w:right="90"/>
              <w:rPr>
                <w:rFonts w:ascii="Times New Roman"/>
              </w:rPr>
            </w:pPr>
            <w:r>
              <w:rPr>
                <w:rFonts w:ascii="Times New Roman"/>
                <w:spacing w:val="-10"/>
              </w:rPr>
              <w:t>1</w:t>
            </w:r>
          </w:p>
        </w:tc>
        <w:tc>
          <w:tcPr>
            <w:tcW w:w="961" w:type="dxa"/>
            <w:tcBorders>
              <w:top w:val="single" w:sz="4" w:space="0" w:color="000000"/>
              <w:left w:val="single" w:sz="4" w:space="0" w:color="000000"/>
              <w:right w:val="single" w:sz="4" w:space="0" w:color="000000"/>
            </w:tcBorders>
          </w:tcPr>
          <w:p w:rsidR="00E1356D" w:rsidRDefault="00735C2B">
            <w:pPr>
              <w:pStyle w:val="TableParagraph"/>
              <w:spacing w:before="61" w:line="235" w:lineRule="exact"/>
              <w:ind w:right="91"/>
              <w:rPr>
                <w:rFonts w:ascii="Times New Roman"/>
              </w:rPr>
            </w:pPr>
            <w:r>
              <w:rPr>
                <w:rFonts w:ascii="Times New Roman"/>
                <w:spacing w:val="-5"/>
              </w:rPr>
              <w:t>237</w:t>
            </w:r>
          </w:p>
        </w:tc>
        <w:tc>
          <w:tcPr>
            <w:tcW w:w="961" w:type="dxa"/>
            <w:tcBorders>
              <w:top w:val="single" w:sz="4" w:space="0" w:color="000000"/>
              <w:left w:val="single" w:sz="4" w:space="0" w:color="000000"/>
            </w:tcBorders>
          </w:tcPr>
          <w:p w:rsidR="00E1356D" w:rsidRDefault="00735C2B">
            <w:pPr>
              <w:pStyle w:val="TableParagraph"/>
              <w:spacing w:before="61" w:line="235" w:lineRule="exact"/>
              <w:ind w:right="87"/>
              <w:rPr>
                <w:rFonts w:ascii="Times New Roman"/>
              </w:rPr>
            </w:pPr>
            <w:r>
              <w:rPr>
                <w:rFonts w:ascii="Times New Roman"/>
                <w:spacing w:val="-10"/>
              </w:rPr>
              <w:t>7</w:t>
            </w:r>
          </w:p>
        </w:tc>
      </w:tr>
      <w:tr w:rsidR="00E1356D">
        <w:trPr>
          <w:trHeight w:val="316"/>
        </w:trPr>
        <w:tc>
          <w:tcPr>
            <w:tcW w:w="1296" w:type="dxa"/>
            <w:tcBorders>
              <w:right w:val="single" w:sz="4" w:space="0" w:color="000000"/>
            </w:tcBorders>
          </w:tcPr>
          <w:p w:rsidR="00E1356D" w:rsidRDefault="00735C2B">
            <w:pPr>
              <w:pStyle w:val="TableParagraph"/>
              <w:spacing w:before="60" w:line="235" w:lineRule="exact"/>
              <w:ind w:left="110"/>
              <w:jc w:val="left"/>
              <w:rPr>
                <w:rFonts w:ascii="Times New Roman"/>
                <w:b/>
              </w:rPr>
            </w:pPr>
            <w:r>
              <w:rPr>
                <w:rFonts w:ascii="Times New Roman"/>
                <w:b/>
                <w:spacing w:val="-2"/>
              </w:rPr>
              <w:t>Total</w:t>
            </w:r>
          </w:p>
        </w:tc>
        <w:tc>
          <w:tcPr>
            <w:tcW w:w="1317" w:type="dxa"/>
            <w:tcBorders>
              <w:left w:val="single" w:sz="4" w:space="0" w:color="000000"/>
              <w:right w:val="single" w:sz="4" w:space="0" w:color="000000"/>
            </w:tcBorders>
          </w:tcPr>
          <w:p w:rsidR="00E1356D" w:rsidRDefault="00735C2B">
            <w:pPr>
              <w:pStyle w:val="TableParagraph"/>
              <w:spacing w:before="60" w:line="235" w:lineRule="exact"/>
              <w:ind w:right="85"/>
              <w:rPr>
                <w:rFonts w:ascii="Times New Roman"/>
                <w:b/>
              </w:rPr>
            </w:pPr>
            <w:r>
              <w:rPr>
                <w:rFonts w:ascii="Times New Roman"/>
                <w:b/>
                <w:spacing w:val="-2"/>
              </w:rPr>
              <w:t>41647</w:t>
            </w:r>
          </w:p>
        </w:tc>
        <w:tc>
          <w:tcPr>
            <w:tcW w:w="1097" w:type="dxa"/>
            <w:tcBorders>
              <w:left w:val="single" w:sz="4" w:space="0" w:color="000000"/>
              <w:right w:val="single" w:sz="4" w:space="0" w:color="000000"/>
            </w:tcBorders>
          </w:tcPr>
          <w:p w:rsidR="00E1356D" w:rsidRDefault="00735C2B">
            <w:pPr>
              <w:pStyle w:val="TableParagraph"/>
              <w:spacing w:before="60" w:line="235" w:lineRule="exact"/>
              <w:ind w:right="87"/>
              <w:rPr>
                <w:rFonts w:ascii="Times New Roman"/>
                <w:b/>
              </w:rPr>
            </w:pPr>
            <w:r>
              <w:rPr>
                <w:rFonts w:ascii="Times New Roman"/>
                <w:b/>
                <w:spacing w:val="-4"/>
              </w:rPr>
              <w:t>2180</w:t>
            </w:r>
          </w:p>
        </w:tc>
        <w:tc>
          <w:tcPr>
            <w:tcW w:w="1068" w:type="dxa"/>
            <w:tcBorders>
              <w:left w:val="single" w:sz="4" w:space="0" w:color="000000"/>
              <w:right w:val="single" w:sz="4" w:space="0" w:color="000000"/>
            </w:tcBorders>
          </w:tcPr>
          <w:p w:rsidR="00E1356D" w:rsidRDefault="00735C2B">
            <w:pPr>
              <w:pStyle w:val="TableParagraph"/>
              <w:spacing w:before="60" w:line="235" w:lineRule="exact"/>
              <w:ind w:right="85"/>
              <w:rPr>
                <w:rFonts w:ascii="Times New Roman"/>
                <w:b/>
              </w:rPr>
            </w:pPr>
            <w:r>
              <w:rPr>
                <w:rFonts w:ascii="Times New Roman"/>
                <w:b/>
                <w:spacing w:val="-2"/>
              </w:rPr>
              <w:t>39467</w:t>
            </w:r>
          </w:p>
        </w:tc>
        <w:tc>
          <w:tcPr>
            <w:tcW w:w="963" w:type="dxa"/>
            <w:tcBorders>
              <w:left w:val="single" w:sz="4" w:space="0" w:color="000000"/>
              <w:right w:val="single" w:sz="4" w:space="0" w:color="000000"/>
            </w:tcBorders>
          </w:tcPr>
          <w:p w:rsidR="00E1356D" w:rsidRDefault="00735C2B">
            <w:pPr>
              <w:pStyle w:val="TableParagraph"/>
              <w:spacing w:before="60" w:line="235" w:lineRule="exact"/>
              <w:ind w:right="88"/>
              <w:rPr>
                <w:rFonts w:ascii="Times New Roman"/>
                <w:b/>
              </w:rPr>
            </w:pPr>
            <w:r>
              <w:rPr>
                <w:rFonts w:ascii="Times New Roman"/>
                <w:b/>
                <w:spacing w:val="-2"/>
              </w:rPr>
              <w:t>11399</w:t>
            </w:r>
          </w:p>
        </w:tc>
        <w:tc>
          <w:tcPr>
            <w:tcW w:w="1349" w:type="dxa"/>
            <w:tcBorders>
              <w:left w:val="single" w:sz="4" w:space="0" w:color="000000"/>
              <w:right w:val="single" w:sz="4" w:space="0" w:color="000000"/>
            </w:tcBorders>
          </w:tcPr>
          <w:p w:rsidR="00E1356D" w:rsidRDefault="00735C2B">
            <w:pPr>
              <w:pStyle w:val="TableParagraph"/>
              <w:spacing w:before="60" w:line="235" w:lineRule="exact"/>
              <w:ind w:right="89"/>
              <w:rPr>
                <w:rFonts w:ascii="Times New Roman"/>
                <w:b/>
              </w:rPr>
            </w:pPr>
            <w:r>
              <w:rPr>
                <w:rFonts w:ascii="Times New Roman"/>
                <w:b/>
                <w:spacing w:val="-2"/>
              </w:rPr>
              <w:t>20102</w:t>
            </w:r>
          </w:p>
        </w:tc>
        <w:tc>
          <w:tcPr>
            <w:tcW w:w="992" w:type="dxa"/>
            <w:tcBorders>
              <w:left w:val="single" w:sz="4" w:space="0" w:color="000000"/>
              <w:right w:val="single" w:sz="4" w:space="0" w:color="000000"/>
            </w:tcBorders>
          </w:tcPr>
          <w:p w:rsidR="00E1356D" w:rsidRDefault="00735C2B">
            <w:pPr>
              <w:pStyle w:val="TableParagraph"/>
              <w:spacing w:before="60" w:line="235" w:lineRule="exact"/>
              <w:ind w:right="88"/>
              <w:rPr>
                <w:rFonts w:ascii="Times New Roman"/>
                <w:b/>
              </w:rPr>
            </w:pPr>
            <w:r>
              <w:rPr>
                <w:rFonts w:ascii="Times New Roman"/>
                <w:b/>
                <w:spacing w:val="-4"/>
              </w:rPr>
              <w:t>7920</w:t>
            </w:r>
          </w:p>
        </w:tc>
        <w:tc>
          <w:tcPr>
            <w:tcW w:w="1217" w:type="dxa"/>
            <w:tcBorders>
              <w:left w:val="single" w:sz="4" w:space="0" w:color="000000"/>
              <w:right w:val="single" w:sz="4" w:space="0" w:color="000000"/>
            </w:tcBorders>
          </w:tcPr>
          <w:p w:rsidR="00E1356D" w:rsidRDefault="00735C2B">
            <w:pPr>
              <w:pStyle w:val="TableParagraph"/>
              <w:spacing w:before="60" w:line="235" w:lineRule="exact"/>
              <w:ind w:right="90"/>
              <w:rPr>
                <w:rFonts w:ascii="Times New Roman"/>
                <w:b/>
              </w:rPr>
            </w:pPr>
            <w:r>
              <w:rPr>
                <w:rFonts w:ascii="Times New Roman"/>
                <w:b/>
                <w:spacing w:val="-5"/>
              </w:rPr>
              <w:t>46</w:t>
            </w:r>
          </w:p>
        </w:tc>
        <w:tc>
          <w:tcPr>
            <w:tcW w:w="961" w:type="dxa"/>
            <w:tcBorders>
              <w:left w:val="single" w:sz="4" w:space="0" w:color="000000"/>
              <w:right w:val="single" w:sz="4" w:space="0" w:color="000000"/>
            </w:tcBorders>
          </w:tcPr>
          <w:p w:rsidR="00E1356D" w:rsidRDefault="00735C2B">
            <w:pPr>
              <w:pStyle w:val="TableParagraph"/>
              <w:spacing w:before="60" w:line="235" w:lineRule="exact"/>
              <w:ind w:right="89"/>
              <w:rPr>
                <w:rFonts w:ascii="Times New Roman"/>
                <w:b/>
              </w:rPr>
            </w:pPr>
            <w:r>
              <w:rPr>
                <w:rFonts w:ascii="Times New Roman"/>
                <w:b/>
                <w:spacing w:val="-4"/>
              </w:rPr>
              <w:t>4440</w:t>
            </w:r>
          </w:p>
        </w:tc>
        <w:tc>
          <w:tcPr>
            <w:tcW w:w="961" w:type="dxa"/>
            <w:tcBorders>
              <w:left w:val="single" w:sz="4" w:space="0" w:color="000000"/>
              <w:right w:val="single" w:sz="4" w:space="0" w:color="000000"/>
            </w:tcBorders>
          </w:tcPr>
          <w:p w:rsidR="00E1356D" w:rsidRDefault="00735C2B">
            <w:pPr>
              <w:pStyle w:val="TableParagraph"/>
              <w:spacing w:before="60" w:line="235" w:lineRule="exact"/>
              <w:ind w:right="92"/>
              <w:rPr>
                <w:rFonts w:ascii="Times New Roman"/>
                <w:b/>
              </w:rPr>
            </w:pPr>
            <w:r>
              <w:rPr>
                <w:rFonts w:ascii="Times New Roman"/>
                <w:b/>
                <w:spacing w:val="-5"/>
              </w:rPr>
              <w:t>650</w:t>
            </w:r>
          </w:p>
        </w:tc>
      </w:tr>
    </w:tbl>
    <w:p w:rsidR="00E1356D" w:rsidRDefault="00735C2B">
      <w:pPr>
        <w:spacing w:before="21"/>
        <w:ind w:left="1440"/>
        <w:jc w:val="both"/>
        <w:rPr>
          <w:b/>
          <w:i/>
        </w:rPr>
      </w:pPr>
      <w:r>
        <w:rPr>
          <w:b/>
          <w:i/>
        </w:rPr>
        <w:t>Të</w:t>
      </w:r>
      <w:r>
        <w:rPr>
          <w:b/>
          <w:i/>
          <w:spacing w:val="-6"/>
        </w:rPr>
        <w:t xml:space="preserve"> </w:t>
      </w:r>
      <w:r>
        <w:rPr>
          <w:b/>
          <w:i/>
        </w:rPr>
        <w:t>dhënat</w:t>
      </w:r>
      <w:r>
        <w:rPr>
          <w:b/>
          <w:i/>
          <w:spacing w:val="-2"/>
        </w:rPr>
        <w:t xml:space="preserve"> </w:t>
      </w:r>
      <w:r>
        <w:rPr>
          <w:b/>
          <w:i/>
        </w:rPr>
        <w:t>mbi</w:t>
      </w:r>
      <w:r>
        <w:rPr>
          <w:b/>
          <w:i/>
          <w:spacing w:val="-2"/>
        </w:rPr>
        <w:t xml:space="preserve"> </w:t>
      </w:r>
      <w:r>
        <w:rPr>
          <w:b/>
          <w:i/>
        </w:rPr>
        <w:t>numrin</w:t>
      </w:r>
      <w:r>
        <w:rPr>
          <w:b/>
          <w:i/>
          <w:spacing w:val="-3"/>
        </w:rPr>
        <w:t xml:space="preserve"> </w:t>
      </w:r>
      <w:r>
        <w:rPr>
          <w:b/>
          <w:i/>
        </w:rPr>
        <w:t>e</w:t>
      </w:r>
      <w:r>
        <w:rPr>
          <w:b/>
          <w:i/>
          <w:spacing w:val="-3"/>
        </w:rPr>
        <w:t xml:space="preserve"> </w:t>
      </w:r>
      <w:r>
        <w:rPr>
          <w:b/>
          <w:i/>
        </w:rPr>
        <w:t>personave</w:t>
      </w:r>
      <w:r>
        <w:rPr>
          <w:b/>
          <w:i/>
          <w:spacing w:val="-5"/>
        </w:rPr>
        <w:t xml:space="preserve"> </w:t>
      </w:r>
      <w:r>
        <w:rPr>
          <w:b/>
          <w:i/>
        </w:rPr>
        <w:t>të</w:t>
      </w:r>
      <w:r>
        <w:rPr>
          <w:b/>
          <w:i/>
          <w:spacing w:val="-3"/>
        </w:rPr>
        <w:t xml:space="preserve"> </w:t>
      </w:r>
      <w:r>
        <w:rPr>
          <w:b/>
          <w:i/>
        </w:rPr>
        <w:t>komisionuar</w:t>
      </w:r>
      <w:r>
        <w:rPr>
          <w:b/>
          <w:i/>
          <w:spacing w:val="-5"/>
        </w:rPr>
        <w:t xml:space="preserve"> </w:t>
      </w:r>
      <w:r>
        <w:rPr>
          <w:b/>
          <w:i/>
        </w:rPr>
        <w:t>me</w:t>
      </w:r>
      <w:r>
        <w:rPr>
          <w:b/>
          <w:i/>
          <w:spacing w:val="-4"/>
        </w:rPr>
        <w:t xml:space="preserve"> </w:t>
      </w:r>
      <w:r>
        <w:rPr>
          <w:b/>
          <w:i/>
        </w:rPr>
        <w:t>vlerësimin</w:t>
      </w:r>
      <w:r>
        <w:rPr>
          <w:b/>
          <w:i/>
          <w:spacing w:val="-5"/>
        </w:rPr>
        <w:t xml:space="preserve"> </w:t>
      </w:r>
      <w:r>
        <w:rPr>
          <w:b/>
          <w:i/>
          <w:spacing w:val="-2"/>
        </w:rPr>
        <w:t>biopsikosocial</w:t>
      </w:r>
    </w:p>
    <w:p w:rsidR="00E1356D" w:rsidRDefault="00E1356D">
      <w:pPr>
        <w:pStyle w:val="BodyText"/>
        <w:spacing w:before="34"/>
        <w:rPr>
          <w:b/>
          <w:i/>
          <w:sz w:val="22"/>
        </w:rPr>
      </w:pPr>
    </w:p>
    <w:p w:rsidR="00E1356D" w:rsidRDefault="00735C2B">
      <w:pPr>
        <w:ind w:left="1440" w:right="1440"/>
        <w:jc w:val="both"/>
      </w:pPr>
      <w:r>
        <w:t>Nga</w:t>
      </w:r>
      <w:r>
        <w:rPr>
          <w:spacing w:val="-9"/>
        </w:rPr>
        <w:t xml:space="preserve"> </w:t>
      </w:r>
      <w:r>
        <w:t>komisionet</w:t>
      </w:r>
      <w:r>
        <w:rPr>
          <w:spacing w:val="-11"/>
        </w:rPr>
        <w:t xml:space="preserve"> </w:t>
      </w:r>
      <w:r>
        <w:t>e</w:t>
      </w:r>
      <w:r>
        <w:rPr>
          <w:spacing w:val="-12"/>
        </w:rPr>
        <w:t xml:space="preserve"> </w:t>
      </w:r>
      <w:r>
        <w:t>shqyrtimit</w:t>
      </w:r>
      <w:r>
        <w:rPr>
          <w:spacing w:val="-9"/>
        </w:rPr>
        <w:t xml:space="preserve"> </w:t>
      </w:r>
      <w:r>
        <w:t>të</w:t>
      </w:r>
      <w:r>
        <w:rPr>
          <w:spacing w:val="-9"/>
        </w:rPr>
        <w:t xml:space="preserve"> </w:t>
      </w:r>
      <w:r>
        <w:t>ankesave</w:t>
      </w:r>
      <w:r>
        <w:rPr>
          <w:spacing w:val="-11"/>
        </w:rPr>
        <w:t xml:space="preserve"> </w:t>
      </w:r>
      <w:r>
        <w:t>janë</w:t>
      </w:r>
      <w:r>
        <w:rPr>
          <w:spacing w:val="-12"/>
        </w:rPr>
        <w:t xml:space="preserve"> </w:t>
      </w:r>
      <w:r>
        <w:t>rivlerësuar</w:t>
      </w:r>
      <w:r>
        <w:rPr>
          <w:spacing w:val="-9"/>
        </w:rPr>
        <w:t xml:space="preserve"> </w:t>
      </w:r>
      <w:r>
        <w:t>3853</w:t>
      </w:r>
      <w:r>
        <w:rPr>
          <w:spacing w:val="-10"/>
        </w:rPr>
        <w:t xml:space="preserve"> </w:t>
      </w:r>
      <w:r>
        <w:t>individë</w:t>
      </w:r>
      <w:r>
        <w:rPr>
          <w:spacing w:val="-12"/>
        </w:rPr>
        <w:t xml:space="preserve"> </w:t>
      </w:r>
      <w:r>
        <w:t>të</w:t>
      </w:r>
      <w:r>
        <w:rPr>
          <w:spacing w:val="-9"/>
        </w:rPr>
        <w:t xml:space="preserve"> </w:t>
      </w:r>
      <w:r>
        <w:t>cilët</w:t>
      </w:r>
      <w:r>
        <w:rPr>
          <w:spacing w:val="-11"/>
        </w:rPr>
        <w:t xml:space="preserve"> </w:t>
      </w:r>
      <w:r>
        <w:t>kanë</w:t>
      </w:r>
      <w:r>
        <w:rPr>
          <w:spacing w:val="-12"/>
        </w:rPr>
        <w:t xml:space="preserve"> </w:t>
      </w:r>
      <w:r>
        <w:t>ankimuar</w:t>
      </w:r>
      <w:r>
        <w:rPr>
          <w:spacing w:val="-11"/>
        </w:rPr>
        <w:t xml:space="preserve"> </w:t>
      </w:r>
      <w:r>
        <w:t>vendimet e komisioneve në qarqe.</w:t>
      </w:r>
    </w:p>
    <w:p w:rsidR="00E1356D" w:rsidRDefault="00735C2B">
      <w:pPr>
        <w:spacing w:before="1"/>
        <w:ind w:left="1440" w:right="1434"/>
        <w:jc w:val="both"/>
      </w:pPr>
      <w:r>
        <w:t>Duke qenë se vlerësimin e</w:t>
      </w:r>
      <w:r>
        <w:rPr>
          <w:spacing w:val="-2"/>
        </w:rPr>
        <w:t xml:space="preserve"> </w:t>
      </w:r>
      <w:r>
        <w:t>ri tashmë qytetari orientohet dhe drejt shërbimeve të ndryshme (fizioterapi, logopedi, këshillim/psikoterapi, mundësi punësimi/kurse profesional etj.), pra nuk kufizohet vetëm në pagesën monetare që merrte me skemën e vjetër, komisionet bio-psiko-sociale k</w:t>
      </w:r>
      <w:r>
        <w:t>anë rekomanduar marrjen e shërbimeve të ndryshme sociale, të punësimit/formimit profesional dhe</w:t>
      </w:r>
      <w:r>
        <w:rPr>
          <w:spacing w:val="-1"/>
        </w:rPr>
        <w:t xml:space="preserve"> </w:t>
      </w:r>
      <w:r>
        <w:t>arsimit sipas tabelës më poshtë për periudhen Janar – Dhjetor.</w:t>
      </w:r>
    </w:p>
    <w:p w:rsidR="00E1356D" w:rsidRDefault="00E1356D">
      <w:pPr>
        <w:pStyle w:val="BodyText"/>
        <w:spacing w:before="24"/>
        <w:rPr>
          <w:sz w:val="2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1"/>
        <w:gridCol w:w="1059"/>
        <w:gridCol w:w="986"/>
        <w:gridCol w:w="986"/>
      </w:tblGrid>
      <w:tr w:rsidR="00E1356D">
        <w:trPr>
          <w:trHeight w:val="911"/>
        </w:trPr>
        <w:tc>
          <w:tcPr>
            <w:tcW w:w="1301" w:type="dxa"/>
          </w:tcPr>
          <w:p w:rsidR="00E1356D" w:rsidRDefault="00E1356D">
            <w:pPr>
              <w:pStyle w:val="TableParagraph"/>
              <w:spacing w:before="74"/>
              <w:jc w:val="left"/>
              <w:rPr>
                <w:rFonts w:ascii="Times New Roman"/>
              </w:rPr>
            </w:pPr>
          </w:p>
          <w:p w:rsidR="00E1356D" w:rsidRDefault="00735C2B">
            <w:pPr>
              <w:pStyle w:val="TableParagraph"/>
              <w:ind w:left="374"/>
              <w:jc w:val="left"/>
              <w:rPr>
                <w:rFonts w:ascii="Times New Roman"/>
              </w:rPr>
            </w:pPr>
            <w:r>
              <w:rPr>
                <w:rFonts w:ascii="Times New Roman"/>
                <w:spacing w:val="-2"/>
              </w:rPr>
              <w:t>Qarku</w:t>
            </w:r>
          </w:p>
        </w:tc>
        <w:tc>
          <w:tcPr>
            <w:tcW w:w="1059" w:type="dxa"/>
          </w:tcPr>
          <w:p w:rsidR="00E1356D" w:rsidRDefault="00735C2B">
            <w:pPr>
              <w:pStyle w:val="TableParagraph"/>
              <w:spacing w:before="75"/>
              <w:ind w:left="107" w:right="94"/>
              <w:jc w:val="left"/>
              <w:rPr>
                <w:rFonts w:ascii="Times New Roman" w:hAnsi="Times New Roman"/>
              </w:rPr>
            </w:pPr>
            <w:r>
              <w:rPr>
                <w:rFonts w:ascii="Times New Roman" w:hAnsi="Times New Roman"/>
                <w:spacing w:val="-2"/>
              </w:rPr>
              <w:t>Referuar Shërbime Sociale</w:t>
            </w:r>
          </w:p>
        </w:tc>
        <w:tc>
          <w:tcPr>
            <w:tcW w:w="986" w:type="dxa"/>
          </w:tcPr>
          <w:p w:rsidR="00E1356D" w:rsidRDefault="00735C2B">
            <w:pPr>
              <w:pStyle w:val="TableParagraph"/>
              <w:spacing w:before="202"/>
              <w:ind w:left="215" w:hanging="108"/>
              <w:jc w:val="left"/>
              <w:rPr>
                <w:rFonts w:ascii="Times New Roman"/>
              </w:rPr>
            </w:pPr>
            <w:r>
              <w:rPr>
                <w:rFonts w:ascii="Times New Roman"/>
                <w:spacing w:val="-2"/>
              </w:rPr>
              <w:t>Referuar Arsim</w:t>
            </w:r>
          </w:p>
        </w:tc>
        <w:tc>
          <w:tcPr>
            <w:tcW w:w="986" w:type="dxa"/>
          </w:tcPr>
          <w:p w:rsidR="00E1356D" w:rsidRDefault="00735C2B">
            <w:pPr>
              <w:pStyle w:val="TableParagraph"/>
              <w:spacing w:before="202"/>
              <w:ind w:left="112" w:hanging="5"/>
              <w:jc w:val="left"/>
              <w:rPr>
                <w:rFonts w:ascii="Times New Roman" w:hAnsi="Times New Roman"/>
              </w:rPr>
            </w:pPr>
            <w:r>
              <w:rPr>
                <w:rFonts w:ascii="Times New Roman" w:hAnsi="Times New Roman"/>
                <w:spacing w:val="-2"/>
              </w:rPr>
              <w:t>Referuar Punësim</w:t>
            </w:r>
          </w:p>
        </w:tc>
      </w:tr>
      <w:tr w:rsidR="00E1356D">
        <w:trPr>
          <w:trHeight w:val="299"/>
        </w:trPr>
        <w:tc>
          <w:tcPr>
            <w:tcW w:w="1301" w:type="dxa"/>
          </w:tcPr>
          <w:p w:rsidR="00E1356D" w:rsidRDefault="00735C2B">
            <w:pPr>
              <w:pStyle w:val="TableParagraph"/>
              <w:spacing w:before="22"/>
              <w:ind w:left="107"/>
              <w:jc w:val="left"/>
              <w:rPr>
                <w:rFonts w:ascii="Times New Roman"/>
              </w:rPr>
            </w:pPr>
            <w:r>
              <w:rPr>
                <w:rFonts w:ascii="Times New Roman"/>
                <w:spacing w:val="-2"/>
              </w:rPr>
              <w:t>Berat</w:t>
            </w:r>
          </w:p>
        </w:tc>
        <w:tc>
          <w:tcPr>
            <w:tcW w:w="1059" w:type="dxa"/>
          </w:tcPr>
          <w:p w:rsidR="00E1356D" w:rsidRDefault="00735C2B">
            <w:pPr>
              <w:pStyle w:val="TableParagraph"/>
              <w:spacing w:before="44" w:line="236" w:lineRule="exact"/>
              <w:ind w:right="92"/>
              <w:rPr>
                <w:rFonts w:ascii="Times New Roman"/>
              </w:rPr>
            </w:pPr>
            <w:r>
              <w:rPr>
                <w:rFonts w:ascii="Times New Roman"/>
                <w:spacing w:val="-4"/>
              </w:rPr>
              <w:t>1215</w:t>
            </w:r>
          </w:p>
        </w:tc>
        <w:tc>
          <w:tcPr>
            <w:tcW w:w="986" w:type="dxa"/>
          </w:tcPr>
          <w:p w:rsidR="00E1356D" w:rsidRDefault="00735C2B">
            <w:pPr>
              <w:pStyle w:val="TableParagraph"/>
              <w:spacing w:before="44" w:line="236" w:lineRule="exact"/>
              <w:ind w:right="96"/>
              <w:rPr>
                <w:rFonts w:ascii="Times New Roman"/>
              </w:rPr>
            </w:pPr>
            <w:r>
              <w:rPr>
                <w:rFonts w:ascii="Times New Roman"/>
                <w:spacing w:val="-5"/>
              </w:rPr>
              <w:t>110</w:t>
            </w:r>
          </w:p>
        </w:tc>
        <w:tc>
          <w:tcPr>
            <w:tcW w:w="986" w:type="dxa"/>
          </w:tcPr>
          <w:p w:rsidR="00E1356D" w:rsidRDefault="00735C2B">
            <w:pPr>
              <w:pStyle w:val="TableParagraph"/>
              <w:spacing w:before="44" w:line="236" w:lineRule="exact"/>
              <w:ind w:right="95"/>
              <w:rPr>
                <w:rFonts w:ascii="Times New Roman"/>
              </w:rPr>
            </w:pPr>
            <w:r>
              <w:rPr>
                <w:rFonts w:ascii="Times New Roman"/>
                <w:spacing w:val="-5"/>
              </w:rPr>
              <w:t>130</w:t>
            </w:r>
          </w:p>
        </w:tc>
      </w:tr>
      <w:tr w:rsidR="00E1356D">
        <w:trPr>
          <w:trHeight w:val="299"/>
        </w:trPr>
        <w:tc>
          <w:tcPr>
            <w:tcW w:w="1301" w:type="dxa"/>
          </w:tcPr>
          <w:p w:rsidR="00E1356D" w:rsidRDefault="00735C2B">
            <w:pPr>
              <w:pStyle w:val="TableParagraph"/>
              <w:spacing w:before="22"/>
              <w:ind w:left="107"/>
              <w:jc w:val="left"/>
              <w:rPr>
                <w:rFonts w:ascii="Times New Roman" w:hAnsi="Times New Roman"/>
              </w:rPr>
            </w:pPr>
            <w:r>
              <w:rPr>
                <w:rFonts w:ascii="Times New Roman" w:hAnsi="Times New Roman"/>
                <w:spacing w:val="-2"/>
              </w:rPr>
              <w:t>Dibër</w:t>
            </w:r>
          </w:p>
        </w:tc>
        <w:tc>
          <w:tcPr>
            <w:tcW w:w="1059" w:type="dxa"/>
          </w:tcPr>
          <w:p w:rsidR="00E1356D" w:rsidRDefault="00735C2B">
            <w:pPr>
              <w:pStyle w:val="TableParagraph"/>
              <w:spacing w:before="46" w:line="233" w:lineRule="exact"/>
              <w:ind w:right="94"/>
              <w:rPr>
                <w:rFonts w:ascii="Times New Roman"/>
              </w:rPr>
            </w:pPr>
            <w:r>
              <w:rPr>
                <w:rFonts w:ascii="Times New Roman"/>
                <w:spacing w:val="-5"/>
              </w:rPr>
              <w:t>308</w:t>
            </w:r>
          </w:p>
        </w:tc>
        <w:tc>
          <w:tcPr>
            <w:tcW w:w="986" w:type="dxa"/>
          </w:tcPr>
          <w:p w:rsidR="00E1356D" w:rsidRDefault="00735C2B">
            <w:pPr>
              <w:pStyle w:val="TableParagraph"/>
              <w:spacing w:before="46" w:line="233" w:lineRule="exact"/>
              <w:ind w:right="96"/>
              <w:rPr>
                <w:rFonts w:ascii="Times New Roman"/>
              </w:rPr>
            </w:pPr>
            <w:r>
              <w:rPr>
                <w:rFonts w:ascii="Times New Roman"/>
                <w:spacing w:val="-5"/>
              </w:rPr>
              <w:t>41</w:t>
            </w:r>
          </w:p>
        </w:tc>
        <w:tc>
          <w:tcPr>
            <w:tcW w:w="986" w:type="dxa"/>
          </w:tcPr>
          <w:p w:rsidR="00E1356D" w:rsidRDefault="00735C2B">
            <w:pPr>
              <w:pStyle w:val="TableParagraph"/>
              <w:spacing w:before="46" w:line="233" w:lineRule="exact"/>
              <w:ind w:right="95"/>
              <w:rPr>
                <w:rFonts w:ascii="Times New Roman"/>
              </w:rPr>
            </w:pPr>
            <w:r>
              <w:rPr>
                <w:rFonts w:ascii="Times New Roman"/>
                <w:spacing w:val="-5"/>
              </w:rPr>
              <w:t>50</w:t>
            </w:r>
          </w:p>
        </w:tc>
      </w:tr>
      <w:tr w:rsidR="00E1356D">
        <w:trPr>
          <w:trHeight w:val="299"/>
        </w:trPr>
        <w:tc>
          <w:tcPr>
            <w:tcW w:w="1301" w:type="dxa"/>
          </w:tcPr>
          <w:p w:rsidR="00E1356D" w:rsidRDefault="00735C2B">
            <w:pPr>
              <w:pStyle w:val="TableParagraph"/>
              <w:spacing w:before="22"/>
              <w:ind w:left="107"/>
              <w:jc w:val="left"/>
              <w:rPr>
                <w:rFonts w:ascii="Times New Roman" w:hAnsi="Times New Roman"/>
              </w:rPr>
            </w:pPr>
            <w:r>
              <w:rPr>
                <w:rFonts w:ascii="Times New Roman" w:hAnsi="Times New Roman"/>
                <w:spacing w:val="-2"/>
              </w:rPr>
              <w:t>Durrës</w:t>
            </w:r>
          </w:p>
        </w:tc>
        <w:tc>
          <w:tcPr>
            <w:tcW w:w="1059" w:type="dxa"/>
          </w:tcPr>
          <w:p w:rsidR="00E1356D" w:rsidRDefault="00735C2B">
            <w:pPr>
              <w:pStyle w:val="TableParagraph"/>
              <w:spacing w:before="46" w:line="233" w:lineRule="exact"/>
              <w:ind w:right="92"/>
              <w:rPr>
                <w:rFonts w:ascii="Times New Roman"/>
              </w:rPr>
            </w:pPr>
            <w:r>
              <w:rPr>
                <w:rFonts w:ascii="Times New Roman"/>
                <w:spacing w:val="-4"/>
              </w:rPr>
              <w:t>1822</w:t>
            </w:r>
          </w:p>
        </w:tc>
        <w:tc>
          <w:tcPr>
            <w:tcW w:w="986" w:type="dxa"/>
          </w:tcPr>
          <w:p w:rsidR="00E1356D" w:rsidRDefault="00E1356D">
            <w:pPr>
              <w:pStyle w:val="TableParagraph"/>
              <w:jc w:val="left"/>
              <w:rPr>
                <w:rFonts w:ascii="Times New Roman"/>
              </w:rPr>
            </w:pPr>
          </w:p>
        </w:tc>
        <w:tc>
          <w:tcPr>
            <w:tcW w:w="986" w:type="dxa"/>
          </w:tcPr>
          <w:p w:rsidR="00E1356D" w:rsidRDefault="00735C2B">
            <w:pPr>
              <w:pStyle w:val="TableParagraph"/>
              <w:spacing w:before="46" w:line="233" w:lineRule="exact"/>
              <w:ind w:right="95"/>
              <w:rPr>
                <w:rFonts w:ascii="Times New Roman"/>
              </w:rPr>
            </w:pPr>
            <w:r>
              <w:rPr>
                <w:rFonts w:ascii="Times New Roman"/>
                <w:spacing w:val="-5"/>
              </w:rPr>
              <w:t>41</w:t>
            </w:r>
          </w:p>
        </w:tc>
      </w:tr>
      <w:tr w:rsidR="00E1356D">
        <w:trPr>
          <w:trHeight w:val="299"/>
        </w:trPr>
        <w:tc>
          <w:tcPr>
            <w:tcW w:w="1301" w:type="dxa"/>
          </w:tcPr>
          <w:p w:rsidR="00E1356D" w:rsidRDefault="00735C2B">
            <w:pPr>
              <w:pStyle w:val="TableParagraph"/>
              <w:spacing w:before="22"/>
              <w:ind w:left="107"/>
              <w:jc w:val="left"/>
              <w:rPr>
                <w:rFonts w:ascii="Times New Roman"/>
              </w:rPr>
            </w:pPr>
            <w:r>
              <w:rPr>
                <w:rFonts w:ascii="Times New Roman"/>
                <w:spacing w:val="-2"/>
              </w:rPr>
              <w:t>Elbasan</w:t>
            </w:r>
          </w:p>
        </w:tc>
        <w:tc>
          <w:tcPr>
            <w:tcW w:w="1059" w:type="dxa"/>
          </w:tcPr>
          <w:p w:rsidR="00E1356D" w:rsidRDefault="00735C2B">
            <w:pPr>
              <w:pStyle w:val="TableParagraph"/>
              <w:spacing w:before="46" w:line="233" w:lineRule="exact"/>
              <w:ind w:right="92"/>
              <w:rPr>
                <w:rFonts w:ascii="Times New Roman"/>
              </w:rPr>
            </w:pPr>
            <w:r>
              <w:rPr>
                <w:rFonts w:ascii="Times New Roman"/>
                <w:spacing w:val="-4"/>
              </w:rPr>
              <w:t>1353</w:t>
            </w:r>
          </w:p>
        </w:tc>
        <w:tc>
          <w:tcPr>
            <w:tcW w:w="986" w:type="dxa"/>
          </w:tcPr>
          <w:p w:rsidR="00E1356D" w:rsidRDefault="00735C2B">
            <w:pPr>
              <w:pStyle w:val="TableParagraph"/>
              <w:spacing w:before="46" w:line="233" w:lineRule="exact"/>
              <w:ind w:right="96"/>
              <w:rPr>
                <w:rFonts w:ascii="Times New Roman"/>
              </w:rPr>
            </w:pPr>
            <w:r>
              <w:rPr>
                <w:rFonts w:ascii="Times New Roman"/>
                <w:spacing w:val="-5"/>
              </w:rPr>
              <w:t>422</w:t>
            </w:r>
          </w:p>
        </w:tc>
        <w:tc>
          <w:tcPr>
            <w:tcW w:w="986" w:type="dxa"/>
          </w:tcPr>
          <w:p w:rsidR="00E1356D" w:rsidRDefault="00735C2B">
            <w:pPr>
              <w:pStyle w:val="TableParagraph"/>
              <w:spacing w:before="46" w:line="233" w:lineRule="exact"/>
              <w:ind w:right="95"/>
              <w:rPr>
                <w:rFonts w:ascii="Times New Roman"/>
              </w:rPr>
            </w:pPr>
            <w:r>
              <w:rPr>
                <w:rFonts w:ascii="Times New Roman"/>
                <w:spacing w:val="-5"/>
              </w:rPr>
              <w:t>787</w:t>
            </w:r>
          </w:p>
        </w:tc>
      </w:tr>
      <w:tr w:rsidR="00E1356D">
        <w:trPr>
          <w:trHeight w:val="302"/>
        </w:trPr>
        <w:tc>
          <w:tcPr>
            <w:tcW w:w="1301" w:type="dxa"/>
          </w:tcPr>
          <w:p w:rsidR="00E1356D" w:rsidRDefault="00735C2B">
            <w:pPr>
              <w:pStyle w:val="TableParagraph"/>
              <w:spacing w:before="22"/>
              <w:ind w:left="107"/>
              <w:jc w:val="left"/>
              <w:rPr>
                <w:rFonts w:ascii="Times New Roman"/>
              </w:rPr>
            </w:pPr>
            <w:r>
              <w:rPr>
                <w:rFonts w:ascii="Times New Roman"/>
                <w:spacing w:val="-4"/>
              </w:rPr>
              <w:t>Fier</w:t>
            </w:r>
          </w:p>
        </w:tc>
        <w:tc>
          <w:tcPr>
            <w:tcW w:w="1059" w:type="dxa"/>
          </w:tcPr>
          <w:p w:rsidR="00E1356D" w:rsidRDefault="00735C2B">
            <w:pPr>
              <w:pStyle w:val="TableParagraph"/>
              <w:spacing w:before="46" w:line="236" w:lineRule="exact"/>
              <w:ind w:right="94"/>
              <w:rPr>
                <w:rFonts w:ascii="Times New Roman"/>
              </w:rPr>
            </w:pPr>
            <w:r>
              <w:rPr>
                <w:rFonts w:ascii="Times New Roman"/>
                <w:spacing w:val="-5"/>
              </w:rPr>
              <w:t>752</w:t>
            </w:r>
          </w:p>
        </w:tc>
        <w:tc>
          <w:tcPr>
            <w:tcW w:w="986" w:type="dxa"/>
          </w:tcPr>
          <w:p w:rsidR="00E1356D" w:rsidRDefault="00735C2B">
            <w:pPr>
              <w:pStyle w:val="TableParagraph"/>
              <w:spacing w:before="46" w:line="236" w:lineRule="exact"/>
              <w:ind w:right="96"/>
              <w:rPr>
                <w:rFonts w:ascii="Times New Roman"/>
              </w:rPr>
            </w:pPr>
            <w:r>
              <w:rPr>
                <w:rFonts w:ascii="Times New Roman"/>
                <w:spacing w:val="-5"/>
              </w:rPr>
              <w:t>45</w:t>
            </w:r>
          </w:p>
        </w:tc>
        <w:tc>
          <w:tcPr>
            <w:tcW w:w="986" w:type="dxa"/>
          </w:tcPr>
          <w:p w:rsidR="00E1356D" w:rsidRDefault="00735C2B">
            <w:pPr>
              <w:pStyle w:val="TableParagraph"/>
              <w:spacing w:before="46" w:line="236" w:lineRule="exact"/>
              <w:ind w:right="95"/>
              <w:rPr>
                <w:rFonts w:ascii="Times New Roman"/>
              </w:rPr>
            </w:pPr>
            <w:r>
              <w:rPr>
                <w:rFonts w:ascii="Times New Roman"/>
                <w:spacing w:val="-5"/>
              </w:rPr>
              <w:t>277</w:t>
            </w:r>
          </w:p>
        </w:tc>
      </w:tr>
      <w:tr w:rsidR="00E1356D">
        <w:trPr>
          <w:trHeight w:val="299"/>
        </w:trPr>
        <w:tc>
          <w:tcPr>
            <w:tcW w:w="1301" w:type="dxa"/>
          </w:tcPr>
          <w:p w:rsidR="00E1356D" w:rsidRDefault="00735C2B">
            <w:pPr>
              <w:pStyle w:val="TableParagraph"/>
              <w:spacing w:before="22"/>
              <w:ind w:left="107"/>
              <w:jc w:val="left"/>
              <w:rPr>
                <w:rFonts w:ascii="Times New Roman" w:hAnsi="Times New Roman"/>
              </w:rPr>
            </w:pPr>
            <w:r>
              <w:rPr>
                <w:rFonts w:ascii="Times New Roman" w:hAnsi="Times New Roman"/>
                <w:spacing w:val="-2"/>
              </w:rPr>
              <w:t>Gjirokastër</w:t>
            </w:r>
          </w:p>
        </w:tc>
        <w:tc>
          <w:tcPr>
            <w:tcW w:w="1059" w:type="dxa"/>
          </w:tcPr>
          <w:p w:rsidR="00E1356D" w:rsidRDefault="00735C2B">
            <w:pPr>
              <w:pStyle w:val="TableParagraph"/>
              <w:spacing w:before="44" w:line="236" w:lineRule="exact"/>
              <w:ind w:right="94"/>
              <w:rPr>
                <w:rFonts w:ascii="Times New Roman"/>
              </w:rPr>
            </w:pPr>
            <w:r>
              <w:rPr>
                <w:rFonts w:ascii="Times New Roman"/>
                <w:spacing w:val="-5"/>
              </w:rPr>
              <w:t>480</w:t>
            </w:r>
          </w:p>
        </w:tc>
        <w:tc>
          <w:tcPr>
            <w:tcW w:w="986" w:type="dxa"/>
          </w:tcPr>
          <w:p w:rsidR="00E1356D" w:rsidRDefault="00735C2B">
            <w:pPr>
              <w:pStyle w:val="TableParagraph"/>
              <w:spacing w:before="44" w:line="236" w:lineRule="exact"/>
              <w:ind w:right="96"/>
              <w:rPr>
                <w:rFonts w:ascii="Times New Roman"/>
              </w:rPr>
            </w:pPr>
            <w:r>
              <w:rPr>
                <w:rFonts w:ascii="Times New Roman"/>
                <w:spacing w:val="-5"/>
              </w:rPr>
              <w:t>30</w:t>
            </w:r>
          </w:p>
        </w:tc>
        <w:tc>
          <w:tcPr>
            <w:tcW w:w="986" w:type="dxa"/>
          </w:tcPr>
          <w:p w:rsidR="00E1356D" w:rsidRDefault="00735C2B">
            <w:pPr>
              <w:pStyle w:val="TableParagraph"/>
              <w:spacing w:before="44" w:line="236" w:lineRule="exact"/>
              <w:ind w:right="95"/>
              <w:rPr>
                <w:rFonts w:ascii="Times New Roman"/>
              </w:rPr>
            </w:pPr>
            <w:r>
              <w:rPr>
                <w:rFonts w:ascii="Times New Roman"/>
                <w:spacing w:val="-5"/>
              </w:rPr>
              <w:t>79</w:t>
            </w:r>
          </w:p>
        </w:tc>
      </w:tr>
      <w:tr w:rsidR="00E1356D">
        <w:trPr>
          <w:trHeight w:val="299"/>
        </w:trPr>
        <w:tc>
          <w:tcPr>
            <w:tcW w:w="1301" w:type="dxa"/>
          </w:tcPr>
          <w:p w:rsidR="00E1356D" w:rsidRDefault="00735C2B">
            <w:pPr>
              <w:pStyle w:val="TableParagraph"/>
              <w:spacing w:before="22"/>
              <w:ind w:left="107"/>
              <w:jc w:val="left"/>
              <w:rPr>
                <w:rFonts w:ascii="Times New Roman" w:hAnsi="Times New Roman"/>
              </w:rPr>
            </w:pPr>
            <w:r>
              <w:rPr>
                <w:rFonts w:ascii="Times New Roman" w:hAnsi="Times New Roman"/>
                <w:spacing w:val="-2"/>
              </w:rPr>
              <w:t>Korçë</w:t>
            </w:r>
          </w:p>
        </w:tc>
        <w:tc>
          <w:tcPr>
            <w:tcW w:w="1059" w:type="dxa"/>
          </w:tcPr>
          <w:p w:rsidR="00E1356D" w:rsidRDefault="00735C2B">
            <w:pPr>
              <w:pStyle w:val="TableParagraph"/>
              <w:spacing w:before="44" w:line="236" w:lineRule="exact"/>
              <w:ind w:right="92"/>
              <w:rPr>
                <w:rFonts w:ascii="Times New Roman"/>
              </w:rPr>
            </w:pPr>
            <w:r>
              <w:rPr>
                <w:rFonts w:ascii="Times New Roman"/>
                <w:spacing w:val="-4"/>
              </w:rPr>
              <w:t>3023</w:t>
            </w:r>
          </w:p>
        </w:tc>
        <w:tc>
          <w:tcPr>
            <w:tcW w:w="986" w:type="dxa"/>
          </w:tcPr>
          <w:p w:rsidR="00E1356D" w:rsidRDefault="00735C2B">
            <w:pPr>
              <w:pStyle w:val="TableParagraph"/>
              <w:spacing w:before="44" w:line="236" w:lineRule="exact"/>
              <w:ind w:right="96"/>
              <w:rPr>
                <w:rFonts w:ascii="Times New Roman"/>
              </w:rPr>
            </w:pPr>
            <w:r>
              <w:rPr>
                <w:rFonts w:ascii="Times New Roman"/>
                <w:spacing w:val="-5"/>
              </w:rPr>
              <w:t>603</w:t>
            </w:r>
          </w:p>
        </w:tc>
        <w:tc>
          <w:tcPr>
            <w:tcW w:w="986" w:type="dxa"/>
          </w:tcPr>
          <w:p w:rsidR="00E1356D" w:rsidRDefault="00735C2B">
            <w:pPr>
              <w:pStyle w:val="TableParagraph"/>
              <w:spacing w:before="44" w:line="236" w:lineRule="exact"/>
              <w:ind w:right="95"/>
              <w:rPr>
                <w:rFonts w:ascii="Times New Roman"/>
              </w:rPr>
            </w:pPr>
            <w:r>
              <w:rPr>
                <w:rFonts w:ascii="Times New Roman"/>
                <w:spacing w:val="-5"/>
              </w:rPr>
              <w:t>677</w:t>
            </w:r>
          </w:p>
        </w:tc>
      </w:tr>
      <w:tr w:rsidR="00E1356D">
        <w:trPr>
          <w:trHeight w:val="300"/>
        </w:trPr>
        <w:tc>
          <w:tcPr>
            <w:tcW w:w="1301" w:type="dxa"/>
          </w:tcPr>
          <w:p w:rsidR="00E1356D" w:rsidRDefault="00735C2B">
            <w:pPr>
              <w:pStyle w:val="TableParagraph"/>
              <w:spacing w:before="23"/>
              <w:ind w:left="107"/>
              <w:jc w:val="left"/>
              <w:rPr>
                <w:rFonts w:ascii="Times New Roman" w:hAnsi="Times New Roman"/>
              </w:rPr>
            </w:pPr>
            <w:r>
              <w:rPr>
                <w:rFonts w:ascii="Times New Roman" w:hAnsi="Times New Roman"/>
                <w:spacing w:val="-2"/>
              </w:rPr>
              <w:t>Kukës</w:t>
            </w:r>
          </w:p>
        </w:tc>
        <w:tc>
          <w:tcPr>
            <w:tcW w:w="1059" w:type="dxa"/>
          </w:tcPr>
          <w:p w:rsidR="00E1356D" w:rsidRDefault="00735C2B">
            <w:pPr>
              <w:pStyle w:val="TableParagraph"/>
              <w:spacing w:before="47" w:line="233" w:lineRule="exact"/>
              <w:ind w:right="92"/>
              <w:rPr>
                <w:rFonts w:ascii="Times New Roman"/>
              </w:rPr>
            </w:pPr>
            <w:r>
              <w:rPr>
                <w:rFonts w:ascii="Times New Roman"/>
                <w:spacing w:val="-4"/>
              </w:rPr>
              <w:t>1248</w:t>
            </w:r>
          </w:p>
        </w:tc>
        <w:tc>
          <w:tcPr>
            <w:tcW w:w="986" w:type="dxa"/>
          </w:tcPr>
          <w:p w:rsidR="00E1356D" w:rsidRDefault="00735C2B">
            <w:pPr>
              <w:pStyle w:val="TableParagraph"/>
              <w:spacing w:before="47" w:line="233" w:lineRule="exact"/>
              <w:ind w:right="96"/>
              <w:rPr>
                <w:rFonts w:ascii="Times New Roman"/>
              </w:rPr>
            </w:pPr>
            <w:r>
              <w:rPr>
                <w:rFonts w:ascii="Times New Roman"/>
                <w:spacing w:val="-5"/>
              </w:rPr>
              <w:t>58</w:t>
            </w:r>
          </w:p>
        </w:tc>
        <w:tc>
          <w:tcPr>
            <w:tcW w:w="986" w:type="dxa"/>
          </w:tcPr>
          <w:p w:rsidR="00E1356D" w:rsidRDefault="00735C2B">
            <w:pPr>
              <w:pStyle w:val="TableParagraph"/>
              <w:spacing w:before="47" w:line="233" w:lineRule="exact"/>
              <w:ind w:right="95"/>
              <w:rPr>
                <w:rFonts w:ascii="Times New Roman"/>
              </w:rPr>
            </w:pPr>
            <w:r>
              <w:rPr>
                <w:rFonts w:ascii="Times New Roman"/>
                <w:spacing w:val="-5"/>
              </w:rPr>
              <w:t>67</w:t>
            </w:r>
          </w:p>
        </w:tc>
      </w:tr>
      <w:tr w:rsidR="00E1356D">
        <w:trPr>
          <w:trHeight w:val="299"/>
        </w:trPr>
        <w:tc>
          <w:tcPr>
            <w:tcW w:w="1301" w:type="dxa"/>
          </w:tcPr>
          <w:p w:rsidR="00E1356D" w:rsidRDefault="00735C2B">
            <w:pPr>
              <w:pStyle w:val="TableParagraph"/>
              <w:spacing w:before="22"/>
              <w:ind w:left="107"/>
              <w:jc w:val="left"/>
              <w:rPr>
                <w:rFonts w:ascii="Times New Roman" w:hAnsi="Times New Roman"/>
              </w:rPr>
            </w:pPr>
            <w:r>
              <w:rPr>
                <w:rFonts w:ascii="Times New Roman" w:hAnsi="Times New Roman"/>
                <w:spacing w:val="-2"/>
              </w:rPr>
              <w:t>Lezhë</w:t>
            </w:r>
          </w:p>
        </w:tc>
        <w:tc>
          <w:tcPr>
            <w:tcW w:w="1059" w:type="dxa"/>
          </w:tcPr>
          <w:p w:rsidR="00E1356D" w:rsidRDefault="00735C2B">
            <w:pPr>
              <w:pStyle w:val="TableParagraph"/>
              <w:spacing w:before="46" w:line="233" w:lineRule="exact"/>
              <w:ind w:right="94"/>
              <w:rPr>
                <w:rFonts w:ascii="Times New Roman"/>
              </w:rPr>
            </w:pPr>
            <w:r>
              <w:rPr>
                <w:rFonts w:ascii="Times New Roman"/>
                <w:spacing w:val="-5"/>
              </w:rPr>
              <w:t>801</w:t>
            </w:r>
          </w:p>
        </w:tc>
        <w:tc>
          <w:tcPr>
            <w:tcW w:w="986" w:type="dxa"/>
          </w:tcPr>
          <w:p w:rsidR="00E1356D" w:rsidRDefault="00735C2B">
            <w:pPr>
              <w:pStyle w:val="TableParagraph"/>
              <w:spacing w:before="46" w:line="233" w:lineRule="exact"/>
              <w:ind w:right="96"/>
              <w:rPr>
                <w:rFonts w:ascii="Times New Roman"/>
              </w:rPr>
            </w:pPr>
            <w:r>
              <w:rPr>
                <w:rFonts w:ascii="Times New Roman"/>
                <w:spacing w:val="-5"/>
              </w:rPr>
              <w:t>59</w:t>
            </w:r>
          </w:p>
        </w:tc>
        <w:tc>
          <w:tcPr>
            <w:tcW w:w="986" w:type="dxa"/>
          </w:tcPr>
          <w:p w:rsidR="00E1356D" w:rsidRDefault="00735C2B">
            <w:pPr>
              <w:pStyle w:val="TableParagraph"/>
              <w:spacing w:before="46" w:line="233" w:lineRule="exact"/>
              <w:ind w:right="95"/>
              <w:rPr>
                <w:rFonts w:ascii="Times New Roman"/>
              </w:rPr>
            </w:pPr>
            <w:r>
              <w:rPr>
                <w:rFonts w:ascii="Times New Roman"/>
                <w:spacing w:val="-5"/>
              </w:rPr>
              <w:t>215</w:t>
            </w:r>
          </w:p>
        </w:tc>
      </w:tr>
      <w:tr w:rsidR="00E1356D">
        <w:trPr>
          <w:trHeight w:val="299"/>
        </w:trPr>
        <w:tc>
          <w:tcPr>
            <w:tcW w:w="1301" w:type="dxa"/>
          </w:tcPr>
          <w:p w:rsidR="00E1356D" w:rsidRDefault="00735C2B">
            <w:pPr>
              <w:pStyle w:val="TableParagraph"/>
              <w:spacing w:before="22"/>
              <w:ind w:left="107"/>
              <w:jc w:val="left"/>
              <w:rPr>
                <w:rFonts w:ascii="Times New Roman" w:hAnsi="Times New Roman"/>
              </w:rPr>
            </w:pPr>
            <w:r>
              <w:rPr>
                <w:rFonts w:ascii="Times New Roman" w:hAnsi="Times New Roman"/>
                <w:spacing w:val="-2"/>
              </w:rPr>
              <w:t>Shkodër</w:t>
            </w:r>
          </w:p>
        </w:tc>
        <w:tc>
          <w:tcPr>
            <w:tcW w:w="1059" w:type="dxa"/>
          </w:tcPr>
          <w:p w:rsidR="00E1356D" w:rsidRDefault="00735C2B">
            <w:pPr>
              <w:pStyle w:val="TableParagraph"/>
              <w:spacing w:before="46" w:line="233" w:lineRule="exact"/>
              <w:ind w:right="94"/>
              <w:rPr>
                <w:rFonts w:ascii="Times New Roman"/>
              </w:rPr>
            </w:pPr>
            <w:r>
              <w:rPr>
                <w:rFonts w:ascii="Times New Roman"/>
                <w:spacing w:val="-5"/>
              </w:rPr>
              <w:t>389</w:t>
            </w:r>
          </w:p>
        </w:tc>
        <w:tc>
          <w:tcPr>
            <w:tcW w:w="986" w:type="dxa"/>
          </w:tcPr>
          <w:p w:rsidR="00E1356D" w:rsidRDefault="00E1356D">
            <w:pPr>
              <w:pStyle w:val="TableParagraph"/>
              <w:jc w:val="left"/>
              <w:rPr>
                <w:rFonts w:ascii="Times New Roman"/>
              </w:rPr>
            </w:pPr>
          </w:p>
        </w:tc>
        <w:tc>
          <w:tcPr>
            <w:tcW w:w="986" w:type="dxa"/>
          </w:tcPr>
          <w:p w:rsidR="00E1356D" w:rsidRDefault="00735C2B">
            <w:pPr>
              <w:pStyle w:val="TableParagraph"/>
              <w:spacing w:before="46" w:line="233" w:lineRule="exact"/>
              <w:ind w:right="95"/>
              <w:rPr>
                <w:rFonts w:ascii="Times New Roman"/>
              </w:rPr>
            </w:pPr>
            <w:r>
              <w:rPr>
                <w:rFonts w:ascii="Times New Roman"/>
                <w:spacing w:val="-5"/>
              </w:rPr>
              <w:t>381</w:t>
            </w:r>
          </w:p>
        </w:tc>
      </w:tr>
      <w:tr w:rsidR="00E1356D">
        <w:trPr>
          <w:trHeight w:val="301"/>
        </w:trPr>
        <w:tc>
          <w:tcPr>
            <w:tcW w:w="1301" w:type="dxa"/>
          </w:tcPr>
          <w:p w:rsidR="00E1356D" w:rsidRDefault="00735C2B">
            <w:pPr>
              <w:pStyle w:val="TableParagraph"/>
              <w:spacing w:before="22"/>
              <w:ind w:left="107"/>
              <w:jc w:val="left"/>
              <w:rPr>
                <w:rFonts w:ascii="Times New Roman" w:hAnsi="Times New Roman"/>
              </w:rPr>
            </w:pPr>
            <w:r>
              <w:rPr>
                <w:rFonts w:ascii="Times New Roman" w:hAnsi="Times New Roman"/>
                <w:spacing w:val="-2"/>
              </w:rPr>
              <w:t>Tiranë</w:t>
            </w:r>
          </w:p>
        </w:tc>
        <w:tc>
          <w:tcPr>
            <w:tcW w:w="1059" w:type="dxa"/>
          </w:tcPr>
          <w:p w:rsidR="00E1356D" w:rsidRDefault="00735C2B">
            <w:pPr>
              <w:pStyle w:val="TableParagraph"/>
              <w:spacing w:before="46" w:line="236" w:lineRule="exact"/>
              <w:ind w:right="94"/>
              <w:rPr>
                <w:rFonts w:ascii="Times New Roman"/>
              </w:rPr>
            </w:pPr>
            <w:r>
              <w:rPr>
                <w:rFonts w:ascii="Times New Roman"/>
                <w:spacing w:val="-5"/>
              </w:rPr>
              <w:t>754</w:t>
            </w:r>
          </w:p>
        </w:tc>
        <w:tc>
          <w:tcPr>
            <w:tcW w:w="986" w:type="dxa"/>
          </w:tcPr>
          <w:p w:rsidR="00E1356D" w:rsidRDefault="00735C2B">
            <w:pPr>
              <w:pStyle w:val="TableParagraph"/>
              <w:spacing w:before="46" w:line="236" w:lineRule="exact"/>
              <w:ind w:right="96"/>
              <w:rPr>
                <w:rFonts w:ascii="Times New Roman"/>
              </w:rPr>
            </w:pPr>
            <w:r>
              <w:rPr>
                <w:rFonts w:ascii="Times New Roman"/>
                <w:spacing w:val="-5"/>
              </w:rPr>
              <w:t>208</w:t>
            </w:r>
          </w:p>
        </w:tc>
        <w:tc>
          <w:tcPr>
            <w:tcW w:w="986" w:type="dxa"/>
          </w:tcPr>
          <w:p w:rsidR="00E1356D" w:rsidRDefault="00735C2B">
            <w:pPr>
              <w:pStyle w:val="TableParagraph"/>
              <w:spacing w:before="46" w:line="236" w:lineRule="exact"/>
              <w:ind w:right="95"/>
              <w:rPr>
                <w:rFonts w:ascii="Times New Roman"/>
              </w:rPr>
            </w:pPr>
            <w:r>
              <w:rPr>
                <w:rFonts w:ascii="Times New Roman"/>
                <w:spacing w:val="-5"/>
              </w:rPr>
              <w:t>170</w:t>
            </w:r>
          </w:p>
        </w:tc>
      </w:tr>
      <w:tr w:rsidR="00E1356D">
        <w:trPr>
          <w:trHeight w:val="299"/>
        </w:trPr>
        <w:tc>
          <w:tcPr>
            <w:tcW w:w="1301" w:type="dxa"/>
          </w:tcPr>
          <w:p w:rsidR="00E1356D" w:rsidRDefault="00735C2B">
            <w:pPr>
              <w:pStyle w:val="TableParagraph"/>
              <w:spacing w:before="22"/>
              <w:ind w:left="107"/>
              <w:jc w:val="left"/>
              <w:rPr>
                <w:rFonts w:ascii="Times New Roman" w:hAnsi="Times New Roman"/>
              </w:rPr>
            </w:pPr>
            <w:r>
              <w:rPr>
                <w:rFonts w:ascii="Times New Roman" w:hAnsi="Times New Roman"/>
                <w:spacing w:val="-2"/>
              </w:rPr>
              <w:t>Vlorë</w:t>
            </w:r>
          </w:p>
        </w:tc>
        <w:tc>
          <w:tcPr>
            <w:tcW w:w="1059" w:type="dxa"/>
          </w:tcPr>
          <w:p w:rsidR="00E1356D" w:rsidRDefault="00735C2B">
            <w:pPr>
              <w:pStyle w:val="TableParagraph"/>
              <w:spacing w:before="44" w:line="236" w:lineRule="exact"/>
              <w:ind w:right="92"/>
              <w:rPr>
                <w:rFonts w:ascii="Times New Roman"/>
              </w:rPr>
            </w:pPr>
            <w:r>
              <w:rPr>
                <w:rFonts w:ascii="Times New Roman"/>
                <w:spacing w:val="-4"/>
              </w:rPr>
              <w:t>1894</w:t>
            </w:r>
          </w:p>
        </w:tc>
        <w:tc>
          <w:tcPr>
            <w:tcW w:w="986" w:type="dxa"/>
          </w:tcPr>
          <w:p w:rsidR="00E1356D" w:rsidRDefault="00735C2B">
            <w:pPr>
              <w:pStyle w:val="TableParagraph"/>
              <w:spacing w:before="44" w:line="236" w:lineRule="exact"/>
              <w:ind w:right="96"/>
              <w:rPr>
                <w:rFonts w:ascii="Times New Roman"/>
              </w:rPr>
            </w:pPr>
            <w:r>
              <w:rPr>
                <w:rFonts w:ascii="Times New Roman"/>
                <w:spacing w:val="-10"/>
              </w:rPr>
              <w:t>9</w:t>
            </w:r>
          </w:p>
        </w:tc>
        <w:tc>
          <w:tcPr>
            <w:tcW w:w="986" w:type="dxa"/>
          </w:tcPr>
          <w:p w:rsidR="00E1356D" w:rsidRDefault="00735C2B">
            <w:pPr>
              <w:pStyle w:val="TableParagraph"/>
              <w:spacing w:before="44" w:line="236" w:lineRule="exact"/>
              <w:ind w:right="95"/>
              <w:rPr>
                <w:rFonts w:ascii="Times New Roman"/>
              </w:rPr>
            </w:pPr>
            <w:r>
              <w:rPr>
                <w:rFonts w:ascii="Times New Roman"/>
                <w:spacing w:val="-5"/>
              </w:rPr>
              <w:t>155</w:t>
            </w:r>
          </w:p>
        </w:tc>
      </w:tr>
      <w:tr w:rsidR="00E1356D">
        <w:trPr>
          <w:trHeight w:val="299"/>
        </w:trPr>
        <w:tc>
          <w:tcPr>
            <w:tcW w:w="1301" w:type="dxa"/>
          </w:tcPr>
          <w:p w:rsidR="00E1356D" w:rsidRDefault="00735C2B">
            <w:pPr>
              <w:pStyle w:val="TableParagraph"/>
              <w:spacing w:before="22"/>
              <w:ind w:left="107"/>
              <w:jc w:val="left"/>
              <w:rPr>
                <w:rFonts w:ascii="Times New Roman"/>
                <w:b/>
              </w:rPr>
            </w:pPr>
            <w:r>
              <w:rPr>
                <w:rFonts w:ascii="Times New Roman"/>
                <w:b/>
                <w:spacing w:val="-2"/>
              </w:rPr>
              <w:t>Total</w:t>
            </w:r>
          </w:p>
        </w:tc>
        <w:tc>
          <w:tcPr>
            <w:tcW w:w="1059" w:type="dxa"/>
          </w:tcPr>
          <w:p w:rsidR="00E1356D" w:rsidRDefault="00735C2B">
            <w:pPr>
              <w:pStyle w:val="TableParagraph"/>
              <w:spacing w:before="44" w:line="236" w:lineRule="exact"/>
              <w:ind w:right="92"/>
              <w:rPr>
                <w:rFonts w:ascii="Times New Roman"/>
                <w:b/>
              </w:rPr>
            </w:pPr>
            <w:r>
              <w:rPr>
                <w:rFonts w:ascii="Times New Roman"/>
                <w:b/>
                <w:spacing w:val="-2"/>
              </w:rPr>
              <w:t>14039</w:t>
            </w:r>
          </w:p>
        </w:tc>
        <w:tc>
          <w:tcPr>
            <w:tcW w:w="986" w:type="dxa"/>
          </w:tcPr>
          <w:p w:rsidR="00E1356D" w:rsidRDefault="00735C2B">
            <w:pPr>
              <w:pStyle w:val="TableParagraph"/>
              <w:spacing w:before="44" w:line="236" w:lineRule="exact"/>
              <w:ind w:right="93"/>
              <w:rPr>
                <w:rFonts w:ascii="Times New Roman"/>
                <w:b/>
              </w:rPr>
            </w:pPr>
            <w:r>
              <w:rPr>
                <w:rFonts w:ascii="Times New Roman"/>
                <w:b/>
                <w:spacing w:val="-4"/>
              </w:rPr>
              <w:t>1585</w:t>
            </w:r>
          </w:p>
        </w:tc>
        <w:tc>
          <w:tcPr>
            <w:tcW w:w="986" w:type="dxa"/>
          </w:tcPr>
          <w:p w:rsidR="00E1356D" w:rsidRDefault="00735C2B">
            <w:pPr>
              <w:pStyle w:val="TableParagraph"/>
              <w:spacing w:before="44" w:line="236" w:lineRule="exact"/>
              <w:ind w:right="93"/>
              <w:rPr>
                <w:rFonts w:ascii="Times New Roman"/>
                <w:b/>
              </w:rPr>
            </w:pPr>
            <w:r>
              <w:rPr>
                <w:rFonts w:ascii="Times New Roman"/>
                <w:b/>
                <w:spacing w:val="-4"/>
              </w:rPr>
              <w:t>3029</w:t>
            </w:r>
          </w:p>
        </w:tc>
      </w:tr>
    </w:tbl>
    <w:p w:rsidR="00E1356D" w:rsidRDefault="00E1356D">
      <w:pPr>
        <w:pStyle w:val="BodyText"/>
        <w:rPr>
          <w:sz w:val="22"/>
        </w:rPr>
      </w:pPr>
    </w:p>
    <w:p w:rsidR="00E1356D" w:rsidRDefault="00E1356D">
      <w:pPr>
        <w:pStyle w:val="BodyText"/>
        <w:spacing w:before="6"/>
        <w:rPr>
          <w:sz w:val="22"/>
        </w:rPr>
      </w:pPr>
    </w:p>
    <w:p w:rsidR="00E1356D" w:rsidRDefault="00735C2B">
      <w:pPr>
        <w:pStyle w:val="ListParagraph"/>
        <w:numPr>
          <w:ilvl w:val="1"/>
          <w:numId w:val="14"/>
        </w:numPr>
        <w:tabs>
          <w:tab w:val="left" w:pos="1716"/>
        </w:tabs>
        <w:spacing w:line="252" w:lineRule="exact"/>
        <w:ind w:left="1716" w:hanging="276"/>
        <w:jc w:val="both"/>
        <w:rPr>
          <w:b/>
          <w:i/>
        </w:rPr>
      </w:pPr>
      <w:r>
        <w:rPr>
          <w:b/>
          <w:i/>
          <w:spacing w:val="-2"/>
          <w:u w:val="single"/>
        </w:rPr>
        <w:t xml:space="preserve"> </w:t>
      </w:r>
      <w:r>
        <w:rPr>
          <w:b/>
          <w:i/>
          <w:u w:val="single"/>
        </w:rPr>
        <w:t>Turi</w:t>
      </w:r>
      <w:r>
        <w:rPr>
          <w:b/>
          <w:i/>
          <w:spacing w:val="-2"/>
          <w:u w:val="single"/>
        </w:rPr>
        <w:t xml:space="preserve"> </w:t>
      </w:r>
      <w:r>
        <w:rPr>
          <w:b/>
          <w:i/>
          <w:u w:val="single"/>
        </w:rPr>
        <w:t>“PAK</w:t>
      </w:r>
      <w:r>
        <w:rPr>
          <w:b/>
          <w:i/>
          <w:spacing w:val="-2"/>
          <w:u w:val="single"/>
        </w:rPr>
        <w:t xml:space="preserve"> </w:t>
      </w:r>
      <w:r>
        <w:rPr>
          <w:b/>
          <w:i/>
          <w:u w:val="single"/>
        </w:rPr>
        <w:t>më</w:t>
      </w:r>
      <w:r>
        <w:rPr>
          <w:b/>
          <w:i/>
          <w:spacing w:val="-2"/>
          <w:u w:val="single"/>
        </w:rPr>
        <w:t xml:space="preserve"> afër”</w:t>
      </w:r>
    </w:p>
    <w:p w:rsidR="00E1356D" w:rsidRDefault="00735C2B">
      <w:pPr>
        <w:ind w:left="1440" w:right="1434"/>
        <w:jc w:val="both"/>
      </w:pPr>
      <w:r>
        <w:t>Duke qene se vlerësimi</w:t>
      </w:r>
      <w:r>
        <w:rPr>
          <w:spacing w:val="-1"/>
        </w:rPr>
        <w:t xml:space="preserve"> </w:t>
      </w:r>
      <w:r>
        <w:t>biopsikosocial është një</w:t>
      </w:r>
      <w:r>
        <w:rPr>
          <w:spacing w:val="-2"/>
        </w:rPr>
        <w:t xml:space="preserve"> </w:t>
      </w:r>
      <w:r>
        <w:t>reformë</w:t>
      </w:r>
      <w:r>
        <w:rPr>
          <w:spacing w:val="-2"/>
        </w:rPr>
        <w:t xml:space="preserve"> </w:t>
      </w:r>
      <w:r>
        <w:t>relativisht e</w:t>
      </w:r>
      <w:r>
        <w:rPr>
          <w:spacing w:val="-2"/>
        </w:rPr>
        <w:t xml:space="preserve"> </w:t>
      </w:r>
      <w:r>
        <w:t>re gjatë</w:t>
      </w:r>
      <w:r>
        <w:rPr>
          <w:spacing w:val="-2"/>
        </w:rPr>
        <w:t xml:space="preserve"> </w:t>
      </w:r>
      <w:r>
        <w:t>muajve</w:t>
      </w:r>
      <w:r>
        <w:rPr>
          <w:spacing w:val="-2"/>
        </w:rPr>
        <w:t xml:space="preserve"> </w:t>
      </w:r>
      <w:r>
        <w:t>mars –</w:t>
      </w:r>
      <w:r>
        <w:rPr>
          <w:spacing w:val="-2"/>
        </w:rPr>
        <w:t xml:space="preserve"> </w:t>
      </w:r>
      <w:r>
        <w:t>prill në</w:t>
      </w:r>
      <w:r>
        <w:rPr>
          <w:spacing w:val="-2"/>
        </w:rPr>
        <w:t xml:space="preserve"> </w:t>
      </w:r>
      <w:r>
        <w:t>të 12</w:t>
      </w:r>
      <w:r>
        <w:rPr>
          <w:spacing w:val="-9"/>
        </w:rPr>
        <w:t xml:space="preserve"> </w:t>
      </w:r>
      <w:r>
        <w:t>qarqet</w:t>
      </w:r>
      <w:r>
        <w:rPr>
          <w:spacing w:val="-8"/>
        </w:rPr>
        <w:t xml:space="preserve"> </w:t>
      </w:r>
      <w:r>
        <w:t>e</w:t>
      </w:r>
      <w:r>
        <w:rPr>
          <w:spacing w:val="-9"/>
        </w:rPr>
        <w:t xml:space="preserve"> </w:t>
      </w:r>
      <w:r>
        <w:t>vendit</w:t>
      </w:r>
      <w:r>
        <w:rPr>
          <w:spacing w:val="-9"/>
        </w:rPr>
        <w:t xml:space="preserve"> </w:t>
      </w:r>
      <w:r>
        <w:t>u</w:t>
      </w:r>
      <w:r>
        <w:rPr>
          <w:spacing w:val="-9"/>
        </w:rPr>
        <w:t xml:space="preserve"> </w:t>
      </w:r>
      <w:r>
        <w:t>kryen</w:t>
      </w:r>
      <w:r>
        <w:rPr>
          <w:spacing w:val="-9"/>
        </w:rPr>
        <w:t xml:space="preserve"> </w:t>
      </w:r>
      <w:r>
        <w:t>takimet</w:t>
      </w:r>
      <w:r>
        <w:rPr>
          <w:spacing w:val="-9"/>
        </w:rPr>
        <w:t xml:space="preserve"> </w:t>
      </w:r>
      <w:r>
        <w:t>për</w:t>
      </w:r>
      <w:r>
        <w:rPr>
          <w:spacing w:val="-8"/>
        </w:rPr>
        <w:t xml:space="preserve"> </w:t>
      </w:r>
      <w:r>
        <w:t>parë</w:t>
      </w:r>
      <w:r>
        <w:rPr>
          <w:spacing w:val="-9"/>
        </w:rPr>
        <w:t xml:space="preserve"> </w:t>
      </w:r>
      <w:r>
        <w:t>ecurinë</w:t>
      </w:r>
      <w:r>
        <w:rPr>
          <w:spacing w:val="-9"/>
        </w:rPr>
        <w:t xml:space="preserve"> </w:t>
      </w:r>
      <w:r>
        <w:t>e</w:t>
      </w:r>
      <w:r>
        <w:rPr>
          <w:spacing w:val="-9"/>
        </w:rPr>
        <w:t xml:space="preserve"> </w:t>
      </w:r>
      <w:r>
        <w:t>kësaj</w:t>
      </w:r>
      <w:r>
        <w:rPr>
          <w:spacing w:val="-9"/>
        </w:rPr>
        <w:t xml:space="preserve"> </w:t>
      </w:r>
      <w:r>
        <w:t>reforme.</w:t>
      </w:r>
      <w:r>
        <w:rPr>
          <w:spacing w:val="-9"/>
        </w:rPr>
        <w:t xml:space="preserve"> </w:t>
      </w:r>
      <w:r>
        <w:t>Në</w:t>
      </w:r>
      <w:r>
        <w:rPr>
          <w:spacing w:val="-9"/>
        </w:rPr>
        <w:t xml:space="preserve"> </w:t>
      </w:r>
      <w:r>
        <w:t>të</w:t>
      </w:r>
      <w:r>
        <w:rPr>
          <w:spacing w:val="-9"/>
        </w:rPr>
        <w:t xml:space="preserve"> </w:t>
      </w:r>
      <w:r>
        <w:t>gjitha</w:t>
      </w:r>
      <w:r>
        <w:rPr>
          <w:spacing w:val="-11"/>
        </w:rPr>
        <w:t xml:space="preserve"> </w:t>
      </w:r>
      <w:r>
        <w:t>takimet</w:t>
      </w:r>
      <w:r>
        <w:rPr>
          <w:spacing w:val="-2"/>
        </w:rPr>
        <w:t xml:space="preserve"> </w:t>
      </w:r>
      <w:r>
        <w:t>rajonale</w:t>
      </w:r>
      <w:r>
        <w:rPr>
          <w:spacing w:val="-9"/>
        </w:rPr>
        <w:t xml:space="preserve"> </w:t>
      </w:r>
      <w:r>
        <w:t>përveç komisioneve shumëdisiplinore të vlerësimit të</w:t>
      </w:r>
      <w:r>
        <w:t xml:space="preserve"> aftësisë së kufizuar, pjesëmarrës ishin përfaqësues të shërbimeve sociale në bashki së bashku me administratorët shoqërorë të njësive vendore, Operatori i Kujdesit</w:t>
      </w:r>
      <w:r>
        <w:rPr>
          <w:spacing w:val="-14"/>
        </w:rPr>
        <w:t xml:space="preserve"> </w:t>
      </w:r>
      <w:r>
        <w:t>Shëndetësor/NJVKSH</w:t>
      </w:r>
      <w:r>
        <w:rPr>
          <w:spacing w:val="-14"/>
        </w:rPr>
        <w:t xml:space="preserve"> </w:t>
      </w:r>
      <w:r>
        <w:t>së</w:t>
      </w:r>
      <w:r>
        <w:rPr>
          <w:spacing w:val="-14"/>
        </w:rPr>
        <w:t xml:space="preserve"> </w:t>
      </w:r>
      <w:r>
        <w:t>bashku</w:t>
      </w:r>
      <w:r>
        <w:rPr>
          <w:spacing w:val="-13"/>
        </w:rPr>
        <w:t xml:space="preserve"> </w:t>
      </w:r>
      <w:r>
        <w:t>me</w:t>
      </w:r>
      <w:r>
        <w:rPr>
          <w:spacing w:val="-14"/>
        </w:rPr>
        <w:t xml:space="preserve"> </w:t>
      </w:r>
      <w:r>
        <w:t>mjekë</w:t>
      </w:r>
      <w:r>
        <w:rPr>
          <w:spacing w:val="-14"/>
        </w:rPr>
        <w:t xml:space="preserve"> </w:t>
      </w:r>
      <w:r>
        <w:t>familje/specialistë,</w:t>
      </w:r>
      <w:r>
        <w:rPr>
          <w:spacing w:val="-14"/>
        </w:rPr>
        <w:t xml:space="preserve"> </w:t>
      </w:r>
      <w:r>
        <w:t>AKPA,</w:t>
      </w:r>
      <w:r>
        <w:rPr>
          <w:spacing w:val="-13"/>
        </w:rPr>
        <w:t xml:space="preserve"> </w:t>
      </w:r>
      <w:r>
        <w:t>Zyra</w:t>
      </w:r>
      <w:r>
        <w:rPr>
          <w:spacing w:val="-14"/>
        </w:rPr>
        <w:t xml:space="preserve"> </w:t>
      </w:r>
      <w:r>
        <w:t>Arsimore,</w:t>
      </w:r>
      <w:r>
        <w:rPr>
          <w:spacing w:val="-14"/>
        </w:rPr>
        <w:t xml:space="preserve"> </w:t>
      </w:r>
      <w:r>
        <w:t xml:space="preserve">qendrat ditore/rezidenciale (publike dhe jopublike) të cilët kanë në fokusin e tyre ofrimin e shërbimeve për personat me aftësitë kufizuar si dhe persona me aftësi të kufizuar të cilët janë përfitues të pagesës dhe shërbimeve të ndryshme. Gjatë takimeve u </w:t>
      </w:r>
      <w:r>
        <w:t>diskutuan dhe u ndanë problematikat e hasura deri më tani si nga</w:t>
      </w:r>
      <w:r>
        <w:rPr>
          <w:spacing w:val="-1"/>
        </w:rPr>
        <w:t xml:space="preserve"> </w:t>
      </w:r>
      <w:r>
        <w:t>komisionet e</w:t>
      </w:r>
      <w:r>
        <w:rPr>
          <w:spacing w:val="-1"/>
        </w:rPr>
        <w:t xml:space="preserve"> </w:t>
      </w:r>
      <w:r>
        <w:t>vlerësimit ashtu</w:t>
      </w:r>
      <w:r>
        <w:rPr>
          <w:spacing w:val="-1"/>
        </w:rPr>
        <w:t xml:space="preserve"> </w:t>
      </w:r>
      <w:r>
        <w:t>dhe</w:t>
      </w:r>
      <w:r>
        <w:rPr>
          <w:spacing w:val="-1"/>
        </w:rPr>
        <w:t xml:space="preserve"> </w:t>
      </w:r>
      <w:r>
        <w:t>nga</w:t>
      </w:r>
      <w:r>
        <w:rPr>
          <w:spacing w:val="-1"/>
        </w:rPr>
        <w:t xml:space="preserve"> </w:t>
      </w:r>
      <w:r>
        <w:t>aktorët</w:t>
      </w:r>
      <w:r>
        <w:rPr>
          <w:spacing w:val="-3"/>
        </w:rPr>
        <w:t xml:space="preserve"> </w:t>
      </w:r>
      <w:r>
        <w:t>e</w:t>
      </w:r>
      <w:r>
        <w:rPr>
          <w:spacing w:val="-1"/>
        </w:rPr>
        <w:t xml:space="preserve"> </w:t>
      </w:r>
      <w:r>
        <w:t>tjerë</w:t>
      </w:r>
      <w:r>
        <w:rPr>
          <w:spacing w:val="-1"/>
        </w:rPr>
        <w:t xml:space="preserve"> </w:t>
      </w:r>
      <w:r>
        <w:t>pjesë</w:t>
      </w:r>
      <w:r>
        <w:rPr>
          <w:spacing w:val="-1"/>
        </w:rPr>
        <w:t xml:space="preserve"> </w:t>
      </w:r>
      <w:r>
        <w:t>e</w:t>
      </w:r>
      <w:r>
        <w:rPr>
          <w:spacing w:val="-1"/>
        </w:rPr>
        <w:t xml:space="preserve"> </w:t>
      </w:r>
      <w:r>
        <w:t>zinxhirit të</w:t>
      </w:r>
      <w:r>
        <w:rPr>
          <w:spacing w:val="-1"/>
        </w:rPr>
        <w:t xml:space="preserve"> </w:t>
      </w:r>
      <w:r>
        <w:t>vlerësimit dhe</w:t>
      </w:r>
      <w:r>
        <w:rPr>
          <w:spacing w:val="-1"/>
        </w:rPr>
        <w:t xml:space="preserve"> </w:t>
      </w:r>
      <w:r>
        <w:t>ofrimit të shërbimeve për personat me aftësi të kufizuar, një sesion të veçantë mori etika e komuniki</w:t>
      </w:r>
      <w:r>
        <w:t>mit.</w:t>
      </w:r>
    </w:p>
    <w:p w:rsidR="00E1356D" w:rsidRDefault="00E1356D">
      <w:pPr>
        <w:pStyle w:val="BodyText"/>
        <w:spacing w:before="1"/>
        <w:rPr>
          <w:sz w:val="22"/>
        </w:rPr>
      </w:pPr>
    </w:p>
    <w:p w:rsidR="00E1356D" w:rsidRDefault="00735C2B">
      <w:pPr>
        <w:spacing w:line="253" w:lineRule="exact"/>
        <w:ind w:left="1440"/>
        <w:jc w:val="both"/>
        <w:rPr>
          <w:b/>
        </w:rPr>
      </w:pPr>
      <w:r>
        <w:rPr>
          <w:b/>
        </w:rPr>
        <w:t>Problematikat</w:t>
      </w:r>
      <w:r>
        <w:rPr>
          <w:b/>
          <w:spacing w:val="-6"/>
        </w:rPr>
        <w:t xml:space="preserve"> </w:t>
      </w:r>
      <w:r>
        <w:rPr>
          <w:b/>
        </w:rPr>
        <w:t>e</w:t>
      </w:r>
      <w:r>
        <w:rPr>
          <w:b/>
          <w:spacing w:val="-4"/>
        </w:rPr>
        <w:t xml:space="preserve"> </w:t>
      </w:r>
      <w:r>
        <w:rPr>
          <w:b/>
        </w:rPr>
        <w:t>dala</w:t>
      </w:r>
      <w:r>
        <w:rPr>
          <w:b/>
          <w:spacing w:val="-3"/>
        </w:rPr>
        <w:t xml:space="preserve"> </w:t>
      </w:r>
      <w:r>
        <w:rPr>
          <w:b/>
        </w:rPr>
        <w:t>nga</w:t>
      </w:r>
      <w:r>
        <w:rPr>
          <w:b/>
          <w:spacing w:val="-6"/>
        </w:rPr>
        <w:t xml:space="preserve"> </w:t>
      </w:r>
      <w:r>
        <w:rPr>
          <w:b/>
          <w:spacing w:val="-4"/>
        </w:rPr>
        <w:t>turi</w:t>
      </w:r>
    </w:p>
    <w:p w:rsidR="00E1356D" w:rsidRDefault="00735C2B">
      <w:pPr>
        <w:pStyle w:val="ListParagraph"/>
        <w:numPr>
          <w:ilvl w:val="2"/>
          <w:numId w:val="14"/>
        </w:numPr>
        <w:tabs>
          <w:tab w:val="left" w:pos="2159"/>
        </w:tabs>
        <w:spacing w:line="276" w:lineRule="exact"/>
        <w:ind w:left="2159" w:hanging="359"/>
        <w:rPr>
          <w:sz w:val="24"/>
        </w:rPr>
      </w:pPr>
      <w:r>
        <w:rPr>
          <w:sz w:val="24"/>
        </w:rPr>
        <w:t>Plotësimi</w:t>
      </w:r>
      <w:r>
        <w:rPr>
          <w:spacing w:val="-4"/>
          <w:sz w:val="24"/>
        </w:rPr>
        <w:t xml:space="preserve"> </w:t>
      </w:r>
      <w:r>
        <w:rPr>
          <w:sz w:val="24"/>
        </w:rPr>
        <w:t>i</w:t>
      </w:r>
      <w:r>
        <w:rPr>
          <w:spacing w:val="-2"/>
          <w:sz w:val="24"/>
        </w:rPr>
        <w:t xml:space="preserve"> </w:t>
      </w:r>
      <w:r>
        <w:rPr>
          <w:sz w:val="24"/>
        </w:rPr>
        <w:t>dokumentacionit</w:t>
      </w:r>
      <w:r>
        <w:rPr>
          <w:spacing w:val="-2"/>
          <w:sz w:val="24"/>
        </w:rPr>
        <w:t xml:space="preserve"> </w:t>
      </w:r>
      <w:r>
        <w:rPr>
          <w:sz w:val="24"/>
        </w:rPr>
        <w:t>për</w:t>
      </w:r>
      <w:r>
        <w:rPr>
          <w:spacing w:val="-4"/>
          <w:sz w:val="24"/>
        </w:rPr>
        <w:t xml:space="preserve"> </w:t>
      </w:r>
      <w:r>
        <w:rPr>
          <w:sz w:val="24"/>
        </w:rPr>
        <w:t>vlerësimin</w:t>
      </w:r>
      <w:r>
        <w:rPr>
          <w:spacing w:val="-1"/>
          <w:sz w:val="24"/>
        </w:rPr>
        <w:t xml:space="preserve"> </w:t>
      </w:r>
      <w:r>
        <w:rPr>
          <w:spacing w:val="-2"/>
          <w:sz w:val="24"/>
        </w:rPr>
        <w:t>biopsikosocial</w:t>
      </w:r>
    </w:p>
    <w:p w:rsidR="00E1356D" w:rsidRDefault="00735C2B">
      <w:pPr>
        <w:pStyle w:val="ListParagraph"/>
        <w:numPr>
          <w:ilvl w:val="0"/>
          <w:numId w:val="13"/>
        </w:numPr>
        <w:tabs>
          <w:tab w:val="left" w:pos="2160"/>
        </w:tabs>
        <w:spacing w:before="17" w:line="252" w:lineRule="auto"/>
        <w:ind w:right="1440"/>
        <w:rPr>
          <w:sz w:val="24"/>
        </w:rPr>
      </w:pPr>
      <w:r>
        <w:rPr>
          <w:sz w:val="24"/>
        </w:rPr>
        <w:t>Plotësimi i formularëve me diagnoza jashtë kritereve të</w:t>
      </w:r>
      <w:r>
        <w:rPr>
          <w:spacing w:val="40"/>
          <w:sz w:val="24"/>
        </w:rPr>
        <w:t xml:space="preserve"> </w:t>
      </w:r>
      <w:r>
        <w:rPr>
          <w:sz w:val="24"/>
        </w:rPr>
        <w:t>udhëzuesit të vlerësimit biopsikosocial nga mjekët specialistë, si dhe dërgimi i formularëve pa ekzaminime</w:t>
      </w:r>
      <w:r>
        <w:rPr>
          <w:sz w:val="24"/>
        </w:rPr>
        <w:t>/konsulta mjekësore siç e përcakton udhëzuesi i vlerësimit biopsikosocial.</w:t>
      </w:r>
    </w:p>
    <w:p w:rsidR="00E1356D" w:rsidRDefault="00E1356D">
      <w:pPr>
        <w:pStyle w:val="ListParagraph"/>
        <w:spacing w:line="252" w:lineRule="auto"/>
        <w:rPr>
          <w:sz w:val="24"/>
        </w:rPr>
        <w:sectPr w:rsidR="00E1356D">
          <w:type w:val="continuous"/>
          <w:pgSz w:w="11930" w:h="16860"/>
          <w:pgMar w:top="1420" w:right="0" w:bottom="1140" w:left="0" w:header="0" w:footer="951" w:gutter="0"/>
          <w:cols w:space="720"/>
        </w:sectPr>
      </w:pPr>
    </w:p>
    <w:p w:rsidR="00E1356D" w:rsidRDefault="00735C2B">
      <w:pPr>
        <w:pStyle w:val="BodyText"/>
        <w:spacing w:before="79" w:line="252" w:lineRule="auto"/>
        <w:ind w:left="2160" w:right="1438"/>
        <w:jc w:val="both"/>
      </w:pPr>
      <w:r>
        <w:t>Mjekët</w:t>
      </w:r>
      <w:r>
        <w:rPr>
          <w:spacing w:val="-4"/>
        </w:rPr>
        <w:t xml:space="preserve"> </w:t>
      </w:r>
      <w:r>
        <w:t>nuk</w:t>
      </w:r>
      <w:r>
        <w:rPr>
          <w:spacing w:val="-4"/>
        </w:rPr>
        <w:t xml:space="preserve"> </w:t>
      </w:r>
      <w:r>
        <w:t>i</w:t>
      </w:r>
      <w:r>
        <w:rPr>
          <w:spacing w:val="-4"/>
        </w:rPr>
        <w:t xml:space="preserve"> </w:t>
      </w:r>
      <w:r>
        <w:t>bashkëngjisin</w:t>
      </w:r>
      <w:r>
        <w:rPr>
          <w:spacing w:val="-4"/>
        </w:rPr>
        <w:t xml:space="preserve"> </w:t>
      </w:r>
      <w:r>
        <w:t>ekzaminimet</w:t>
      </w:r>
      <w:r>
        <w:rPr>
          <w:spacing w:val="-4"/>
        </w:rPr>
        <w:t xml:space="preserve"> </w:t>
      </w:r>
      <w:r>
        <w:t>që</w:t>
      </w:r>
      <w:r>
        <w:rPr>
          <w:spacing w:val="-4"/>
        </w:rPr>
        <w:t xml:space="preserve"> </w:t>
      </w:r>
      <w:r>
        <w:t>kërkohen</w:t>
      </w:r>
      <w:r>
        <w:rPr>
          <w:spacing w:val="-4"/>
        </w:rPr>
        <w:t xml:space="preserve"> </w:t>
      </w:r>
      <w:r>
        <w:t>sipas</w:t>
      </w:r>
      <w:r>
        <w:rPr>
          <w:spacing w:val="-4"/>
        </w:rPr>
        <w:t xml:space="preserve"> </w:t>
      </w:r>
      <w:r>
        <w:t>diagnozave</w:t>
      </w:r>
      <w:r>
        <w:rPr>
          <w:spacing w:val="-5"/>
        </w:rPr>
        <w:t xml:space="preserve"> </w:t>
      </w:r>
      <w:r>
        <w:t>përkatëse</w:t>
      </w:r>
      <w:r>
        <w:rPr>
          <w:spacing w:val="-6"/>
        </w:rPr>
        <w:t xml:space="preserve"> </w:t>
      </w:r>
      <w:r>
        <w:t>duke çuar në vonesa në komisionime dhe sorollatje të qytetarëve, shpesh herë mjekët specialist</w:t>
      </w:r>
      <w:r>
        <w:rPr>
          <w:spacing w:val="-5"/>
        </w:rPr>
        <w:t xml:space="preserve"> </w:t>
      </w:r>
      <w:r>
        <w:t>apo</w:t>
      </w:r>
      <w:r>
        <w:rPr>
          <w:spacing w:val="-6"/>
        </w:rPr>
        <w:t xml:space="preserve"> </w:t>
      </w:r>
      <w:r>
        <w:t>të</w:t>
      </w:r>
      <w:r>
        <w:rPr>
          <w:spacing w:val="-6"/>
        </w:rPr>
        <w:t xml:space="preserve"> </w:t>
      </w:r>
      <w:r>
        <w:t>familjes</w:t>
      </w:r>
      <w:r>
        <w:rPr>
          <w:spacing w:val="-6"/>
        </w:rPr>
        <w:t xml:space="preserve"> </w:t>
      </w:r>
      <w:r>
        <w:t>mbajnë</w:t>
      </w:r>
      <w:r>
        <w:rPr>
          <w:spacing w:val="-6"/>
        </w:rPr>
        <w:t xml:space="preserve"> </w:t>
      </w:r>
      <w:r>
        <w:t>ekzaminimet</w:t>
      </w:r>
      <w:r>
        <w:rPr>
          <w:spacing w:val="-5"/>
        </w:rPr>
        <w:t xml:space="preserve"> </w:t>
      </w:r>
      <w:r>
        <w:t>origjinale</w:t>
      </w:r>
      <w:r>
        <w:rPr>
          <w:spacing w:val="-6"/>
        </w:rPr>
        <w:t xml:space="preserve"> </w:t>
      </w:r>
      <w:r>
        <w:t>në</w:t>
      </w:r>
      <w:r>
        <w:rPr>
          <w:spacing w:val="-7"/>
        </w:rPr>
        <w:t xml:space="preserve"> </w:t>
      </w:r>
      <w:r>
        <w:t>dosjet</w:t>
      </w:r>
      <w:r>
        <w:rPr>
          <w:spacing w:val="-5"/>
        </w:rPr>
        <w:t xml:space="preserve"> </w:t>
      </w:r>
      <w:r>
        <w:t>përkatëse</w:t>
      </w:r>
      <w:r>
        <w:rPr>
          <w:spacing w:val="-5"/>
        </w:rPr>
        <w:t xml:space="preserve"> </w:t>
      </w:r>
      <w:r>
        <w:t>dhe</w:t>
      </w:r>
      <w:r>
        <w:rPr>
          <w:spacing w:val="-7"/>
        </w:rPr>
        <w:t xml:space="preserve"> </w:t>
      </w:r>
      <w:r>
        <w:t>nuk</w:t>
      </w:r>
      <w:r>
        <w:rPr>
          <w:spacing w:val="-6"/>
        </w:rPr>
        <w:t xml:space="preserve"> </w:t>
      </w:r>
      <w:r>
        <w:t>ja u japin qytetarëve një kopje të njësuar me vulën e institucionit.</w:t>
      </w:r>
    </w:p>
    <w:p w:rsidR="00E1356D" w:rsidRDefault="00735C2B">
      <w:pPr>
        <w:pStyle w:val="ListParagraph"/>
        <w:numPr>
          <w:ilvl w:val="0"/>
          <w:numId w:val="13"/>
        </w:numPr>
        <w:tabs>
          <w:tab w:val="left" w:pos="2160"/>
        </w:tabs>
        <w:spacing w:before="2" w:line="252" w:lineRule="auto"/>
        <w:ind w:right="1437"/>
        <w:rPr>
          <w:sz w:val="24"/>
        </w:rPr>
      </w:pPr>
      <w:r>
        <w:rPr>
          <w:sz w:val="24"/>
        </w:rPr>
        <w:t>Mospërfshirja</w:t>
      </w:r>
      <w:r>
        <w:rPr>
          <w:spacing w:val="-10"/>
          <w:sz w:val="24"/>
        </w:rPr>
        <w:t xml:space="preserve"> </w:t>
      </w:r>
      <w:r>
        <w:rPr>
          <w:sz w:val="24"/>
        </w:rPr>
        <w:t>në</w:t>
      </w:r>
      <w:r>
        <w:rPr>
          <w:spacing w:val="-10"/>
          <w:sz w:val="24"/>
        </w:rPr>
        <w:t xml:space="preserve"> </w:t>
      </w:r>
      <w:r>
        <w:rPr>
          <w:sz w:val="24"/>
        </w:rPr>
        <w:t>u</w:t>
      </w:r>
      <w:r>
        <w:rPr>
          <w:sz w:val="24"/>
        </w:rPr>
        <w:t>dhëzuesin</w:t>
      </w:r>
      <w:r>
        <w:rPr>
          <w:spacing w:val="-8"/>
          <w:sz w:val="24"/>
        </w:rPr>
        <w:t xml:space="preserve"> </w:t>
      </w:r>
      <w:r>
        <w:rPr>
          <w:sz w:val="24"/>
        </w:rPr>
        <w:t>e</w:t>
      </w:r>
      <w:r>
        <w:rPr>
          <w:spacing w:val="-10"/>
          <w:sz w:val="24"/>
        </w:rPr>
        <w:t xml:space="preserve"> </w:t>
      </w:r>
      <w:r>
        <w:rPr>
          <w:sz w:val="24"/>
        </w:rPr>
        <w:t>vlerësimit</w:t>
      </w:r>
      <w:r>
        <w:rPr>
          <w:spacing w:val="-8"/>
          <w:sz w:val="24"/>
        </w:rPr>
        <w:t xml:space="preserve"> </w:t>
      </w:r>
      <w:r>
        <w:rPr>
          <w:sz w:val="24"/>
        </w:rPr>
        <w:t>biopsikosocial</w:t>
      </w:r>
      <w:r>
        <w:rPr>
          <w:spacing w:val="-9"/>
          <w:sz w:val="24"/>
        </w:rPr>
        <w:t xml:space="preserve"> </w:t>
      </w:r>
      <w:r>
        <w:rPr>
          <w:sz w:val="24"/>
        </w:rPr>
        <w:t>të</w:t>
      </w:r>
      <w:r>
        <w:rPr>
          <w:spacing w:val="-9"/>
          <w:sz w:val="24"/>
        </w:rPr>
        <w:t xml:space="preserve"> </w:t>
      </w:r>
      <w:r>
        <w:rPr>
          <w:sz w:val="24"/>
        </w:rPr>
        <w:t>diagnozave</w:t>
      </w:r>
      <w:r>
        <w:rPr>
          <w:spacing w:val="-7"/>
          <w:sz w:val="24"/>
        </w:rPr>
        <w:t xml:space="preserve"> </w:t>
      </w:r>
      <w:r>
        <w:rPr>
          <w:sz w:val="24"/>
        </w:rPr>
        <w:t>që</w:t>
      </w:r>
      <w:r>
        <w:rPr>
          <w:spacing w:val="-8"/>
          <w:sz w:val="24"/>
        </w:rPr>
        <w:t xml:space="preserve"> </w:t>
      </w:r>
      <w:r>
        <w:rPr>
          <w:sz w:val="24"/>
        </w:rPr>
        <w:t>kanë</w:t>
      </w:r>
      <w:r>
        <w:rPr>
          <w:spacing w:val="-10"/>
          <w:sz w:val="24"/>
        </w:rPr>
        <w:t xml:space="preserve"> </w:t>
      </w:r>
      <w:r>
        <w:rPr>
          <w:sz w:val="24"/>
        </w:rPr>
        <w:t>qenë</w:t>
      </w:r>
      <w:r>
        <w:rPr>
          <w:spacing w:val="-10"/>
          <w:sz w:val="24"/>
        </w:rPr>
        <w:t xml:space="preserve"> </w:t>
      </w:r>
      <w:r>
        <w:rPr>
          <w:sz w:val="24"/>
        </w:rPr>
        <w:t>në kriteret</w:t>
      </w:r>
      <w:r>
        <w:rPr>
          <w:spacing w:val="-15"/>
          <w:sz w:val="24"/>
        </w:rPr>
        <w:t xml:space="preserve"> </w:t>
      </w:r>
      <w:r>
        <w:rPr>
          <w:sz w:val="24"/>
        </w:rPr>
        <w:t>e</w:t>
      </w:r>
      <w:r>
        <w:rPr>
          <w:spacing w:val="-15"/>
          <w:sz w:val="24"/>
        </w:rPr>
        <w:t xml:space="preserve"> </w:t>
      </w:r>
      <w:r>
        <w:rPr>
          <w:sz w:val="24"/>
        </w:rPr>
        <w:t>vlerësimit</w:t>
      </w:r>
      <w:r>
        <w:rPr>
          <w:spacing w:val="-15"/>
          <w:sz w:val="24"/>
        </w:rPr>
        <w:t xml:space="preserve"> </w:t>
      </w:r>
      <w:r>
        <w:rPr>
          <w:sz w:val="24"/>
        </w:rPr>
        <w:t>të</w:t>
      </w:r>
      <w:r>
        <w:rPr>
          <w:spacing w:val="-15"/>
          <w:sz w:val="24"/>
        </w:rPr>
        <w:t xml:space="preserve"> </w:t>
      </w:r>
      <w:r>
        <w:rPr>
          <w:sz w:val="24"/>
        </w:rPr>
        <w:t>skemës</w:t>
      </w:r>
      <w:r>
        <w:rPr>
          <w:spacing w:val="-15"/>
          <w:sz w:val="24"/>
        </w:rPr>
        <w:t xml:space="preserve"> </w:t>
      </w:r>
      <w:r>
        <w:rPr>
          <w:sz w:val="24"/>
        </w:rPr>
        <w:t>së</w:t>
      </w:r>
      <w:r>
        <w:rPr>
          <w:spacing w:val="-15"/>
          <w:sz w:val="24"/>
        </w:rPr>
        <w:t xml:space="preserve"> </w:t>
      </w:r>
      <w:r>
        <w:rPr>
          <w:sz w:val="24"/>
        </w:rPr>
        <w:t>vjetër</w:t>
      </w:r>
      <w:r>
        <w:rPr>
          <w:spacing w:val="-15"/>
          <w:sz w:val="24"/>
        </w:rPr>
        <w:t xml:space="preserve"> </w:t>
      </w:r>
      <w:r>
        <w:rPr>
          <w:sz w:val="24"/>
        </w:rPr>
        <w:t>(p.sh.:</w:t>
      </w:r>
      <w:r>
        <w:rPr>
          <w:spacing w:val="-15"/>
          <w:sz w:val="24"/>
        </w:rPr>
        <w:t xml:space="preserve"> </w:t>
      </w:r>
      <w:r>
        <w:rPr>
          <w:sz w:val="24"/>
        </w:rPr>
        <w:t>diabet</w:t>
      </w:r>
      <w:r>
        <w:rPr>
          <w:spacing w:val="-14"/>
          <w:sz w:val="24"/>
        </w:rPr>
        <w:t xml:space="preserve"> </w:t>
      </w:r>
      <w:r>
        <w:rPr>
          <w:sz w:val="24"/>
        </w:rPr>
        <w:t>melitus</w:t>
      </w:r>
      <w:r>
        <w:rPr>
          <w:spacing w:val="-15"/>
          <w:sz w:val="24"/>
        </w:rPr>
        <w:t xml:space="preserve"> </w:t>
      </w:r>
      <w:r>
        <w:rPr>
          <w:sz w:val="24"/>
        </w:rPr>
        <w:t>tip</w:t>
      </w:r>
      <w:r>
        <w:rPr>
          <w:spacing w:val="-14"/>
          <w:sz w:val="24"/>
        </w:rPr>
        <w:t xml:space="preserve"> </w:t>
      </w:r>
      <w:r>
        <w:rPr>
          <w:sz w:val="24"/>
        </w:rPr>
        <w:t>1,</w:t>
      </w:r>
      <w:r>
        <w:rPr>
          <w:spacing w:val="-15"/>
          <w:sz w:val="24"/>
        </w:rPr>
        <w:t xml:space="preserve"> </w:t>
      </w:r>
      <w:r>
        <w:rPr>
          <w:sz w:val="24"/>
        </w:rPr>
        <w:t>epilepsi,</w:t>
      </w:r>
      <w:r>
        <w:rPr>
          <w:spacing w:val="-14"/>
          <w:sz w:val="24"/>
        </w:rPr>
        <w:t xml:space="preserve"> </w:t>
      </w:r>
      <w:r>
        <w:rPr>
          <w:sz w:val="24"/>
        </w:rPr>
        <w:t>prapambetje mendore</w:t>
      </w:r>
      <w:r>
        <w:rPr>
          <w:spacing w:val="-13"/>
          <w:sz w:val="24"/>
        </w:rPr>
        <w:t xml:space="preserve"> </w:t>
      </w:r>
      <w:r>
        <w:rPr>
          <w:sz w:val="24"/>
        </w:rPr>
        <w:t>e</w:t>
      </w:r>
      <w:r>
        <w:rPr>
          <w:spacing w:val="-13"/>
          <w:sz w:val="24"/>
        </w:rPr>
        <w:t xml:space="preserve"> </w:t>
      </w:r>
      <w:r>
        <w:rPr>
          <w:sz w:val="24"/>
        </w:rPr>
        <w:t>lehtë</w:t>
      </w:r>
      <w:r>
        <w:rPr>
          <w:spacing w:val="-13"/>
          <w:sz w:val="24"/>
        </w:rPr>
        <w:t xml:space="preserve"> </w:t>
      </w:r>
      <w:r>
        <w:rPr>
          <w:sz w:val="24"/>
        </w:rPr>
        <w:t>me</w:t>
      </w:r>
      <w:r>
        <w:rPr>
          <w:spacing w:val="-13"/>
          <w:sz w:val="24"/>
        </w:rPr>
        <w:t xml:space="preserve"> </w:t>
      </w:r>
      <w:r>
        <w:rPr>
          <w:sz w:val="24"/>
        </w:rPr>
        <w:t>çrregullim</w:t>
      </w:r>
      <w:r>
        <w:rPr>
          <w:spacing w:val="-11"/>
          <w:sz w:val="24"/>
        </w:rPr>
        <w:t xml:space="preserve"> </w:t>
      </w:r>
      <w:r>
        <w:rPr>
          <w:sz w:val="24"/>
        </w:rPr>
        <w:t>të</w:t>
      </w:r>
      <w:r>
        <w:rPr>
          <w:spacing w:val="-13"/>
          <w:sz w:val="24"/>
        </w:rPr>
        <w:t xml:space="preserve"> </w:t>
      </w:r>
      <w:r>
        <w:rPr>
          <w:sz w:val="24"/>
        </w:rPr>
        <w:t>sjelljes);</w:t>
      </w:r>
      <w:r>
        <w:rPr>
          <w:spacing w:val="-12"/>
          <w:sz w:val="24"/>
        </w:rPr>
        <w:t xml:space="preserve"> </w:t>
      </w:r>
      <w:r>
        <w:rPr>
          <w:sz w:val="24"/>
        </w:rPr>
        <w:t>diagnoza</w:t>
      </w:r>
      <w:r>
        <w:rPr>
          <w:spacing w:val="-13"/>
          <w:sz w:val="24"/>
        </w:rPr>
        <w:t xml:space="preserve"> </w:t>
      </w:r>
      <w:r>
        <w:rPr>
          <w:sz w:val="24"/>
        </w:rPr>
        <w:t>të</w:t>
      </w:r>
      <w:r>
        <w:rPr>
          <w:spacing w:val="-13"/>
          <w:sz w:val="24"/>
        </w:rPr>
        <w:t xml:space="preserve"> </w:t>
      </w:r>
      <w:r>
        <w:rPr>
          <w:sz w:val="24"/>
        </w:rPr>
        <w:t>cilat</w:t>
      </w:r>
      <w:r>
        <w:rPr>
          <w:spacing w:val="-12"/>
          <w:sz w:val="24"/>
        </w:rPr>
        <w:t xml:space="preserve"> </w:t>
      </w:r>
      <w:r>
        <w:rPr>
          <w:sz w:val="24"/>
        </w:rPr>
        <w:t>janë</w:t>
      </w:r>
      <w:r>
        <w:rPr>
          <w:spacing w:val="-14"/>
          <w:sz w:val="24"/>
        </w:rPr>
        <w:t xml:space="preserve"> </w:t>
      </w:r>
      <w:r>
        <w:rPr>
          <w:sz w:val="24"/>
        </w:rPr>
        <w:t>gjenetike</w:t>
      </w:r>
      <w:r>
        <w:rPr>
          <w:spacing w:val="-13"/>
          <w:sz w:val="24"/>
        </w:rPr>
        <w:t xml:space="preserve"> </w:t>
      </w:r>
      <w:r>
        <w:rPr>
          <w:sz w:val="24"/>
        </w:rPr>
        <w:t>(të</w:t>
      </w:r>
      <w:r>
        <w:rPr>
          <w:spacing w:val="-13"/>
          <w:sz w:val="24"/>
        </w:rPr>
        <w:t xml:space="preserve"> </w:t>
      </w:r>
      <w:r>
        <w:rPr>
          <w:sz w:val="24"/>
        </w:rPr>
        <w:t>rralla)</w:t>
      </w:r>
      <w:r>
        <w:rPr>
          <w:spacing w:val="-13"/>
          <w:sz w:val="24"/>
        </w:rPr>
        <w:t xml:space="preserve"> </w:t>
      </w:r>
      <w:r>
        <w:rPr>
          <w:sz w:val="24"/>
        </w:rPr>
        <w:t>nuk janë</w:t>
      </w:r>
      <w:r>
        <w:rPr>
          <w:spacing w:val="-3"/>
          <w:sz w:val="24"/>
        </w:rPr>
        <w:t xml:space="preserve"> </w:t>
      </w:r>
      <w:r>
        <w:rPr>
          <w:sz w:val="24"/>
        </w:rPr>
        <w:t>përfshirë në udhëzues</w:t>
      </w:r>
      <w:r>
        <w:rPr>
          <w:spacing w:val="-1"/>
          <w:sz w:val="24"/>
        </w:rPr>
        <w:t xml:space="preserve"> </w:t>
      </w:r>
      <w:r>
        <w:rPr>
          <w:sz w:val="24"/>
        </w:rPr>
        <w:t>e vlerësimit.</w:t>
      </w:r>
      <w:r>
        <w:rPr>
          <w:spacing w:val="40"/>
          <w:sz w:val="24"/>
        </w:rPr>
        <w:t xml:space="preserve"> </w:t>
      </w:r>
      <w:r>
        <w:rPr>
          <w:sz w:val="24"/>
        </w:rPr>
        <w:t>Ka</w:t>
      </w:r>
      <w:r>
        <w:rPr>
          <w:spacing w:val="-1"/>
          <w:sz w:val="24"/>
        </w:rPr>
        <w:t xml:space="preserve"> </w:t>
      </w:r>
      <w:r>
        <w:rPr>
          <w:sz w:val="24"/>
        </w:rPr>
        <w:t>diagnoza</w:t>
      </w:r>
      <w:r>
        <w:rPr>
          <w:spacing w:val="-2"/>
          <w:sz w:val="24"/>
        </w:rPr>
        <w:t xml:space="preserve"> </w:t>
      </w:r>
      <w:r>
        <w:rPr>
          <w:sz w:val="24"/>
        </w:rPr>
        <w:t>që</w:t>
      </w:r>
      <w:r>
        <w:rPr>
          <w:spacing w:val="-2"/>
          <w:sz w:val="24"/>
        </w:rPr>
        <w:t xml:space="preserve"> </w:t>
      </w:r>
      <w:r>
        <w:rPr>
          <w:sz w:val="24"/>
        </w:rPr>
        <w:t>janë</w:t>
      </w:r>
      <w:r>
        <w:rPr>
          <w:spacing w:val="-2"/>
          <w:sz w:val="24"/>
        </w:rPr>
        <w:t xml:space="preserve"> </w:t>
      </w:r>
      <w:r>
        <w:rPr>
          <w:sz w:val="24"/>
        </w:rPr>
        <w:t>te kriteret</w:t>
      </w:r>
      <w:r>
        <w:rPr>
          <w:spacing w:val="-1"/>
          <w:sz w:val="24"/>
        </w:rPr>
        <w:t xml:space="preserve"> </w:t>
      </w:r>
      <w:r>
        <w:rPr>
          <w:sz w:val="24"/>
        </w:rPr>
        <w:t>e fëmijëve</w:t>
      </w:r>
      <w:r>
        <w:rPr>
          <w:spacing w:val="-3"/>
          <w:sz w:val="24"/>
        </w:rPr>
        <w:t xml:space="preserve"> </w:t>
      </w:r>
      <w:r>
        <w:rPr>
          <w:sz w:val="24"/>
        </w:rPr>
        <w:t>por jo te të rriturit edhe pse gjendja shëndetësore nuk ndryshon me kalimin e viteve.</w:t>
      </w:r>
    </w:p>
    <w:p w:rsidR="00E1356D" w:rsidRDefault="00735C2B">
      <w:pPr>
        <w:pStyle w:val="ListParagraph"/>
        <w:numPr>
          <w:ilvl w:val="0"/>
          <w:numId w:val="13"/>
        </w:numPr>
        <w:tabs>
          <w:tab w:val="left" w:pos="2160"/>
        </w:tabs>
        <w:spacing w:line="249" w:lineRule="auto"/>
        <w:ind w:right="1444"/>
        <w:rPr>
          <w:sz w:val="24"/>
        </w:rPr>
      </w:pPr>
      <w:r>
        <w:rPr>
          <w:sz w:val="24"/>
        </w:rPr>
        <w:t>Nga</w:t>
      </w:r>
      <w:r>
        <w:rPr>
          <w:spacing w:val="-6"/>
          <w:sz w:val="24"/>
        </w:rPr>
        <w:t xml:space="preserve"> </w:t>
      </w:r>
      <w:r>
        <w:rPr>
          <w:sz w:val="24"/>
        </w:rPr>
        <w:t>NJVKSH</w:t>
      </w:r>
      <w:r>
        <w:rPr>
          <w:spacing w:val="-5"/>
          <w:sz w:val="24"/>
        </w:rPr>
        <w:t xml:space="preserve"> </w:t>
      </w:r>
      <w:r>
        <w:rPr>
          <w:sz w:val="24"/>
        </w:rPr>
        <w:t>Tiranë</w:t>
      </w:r>
      <w:r>
        <w:rPr>
          <w:spacing w:val="-6"/>
          <w:sz w:val="24"/>
        </w:rPr>
        <w:t xml:space="preserve"> </w:t>
      </w:r>
      <w:r>
        <w:rPr>
          <w:sz w:val="24"/>
        </w:rPr>
        <w:t>u</w:t>
      </w:r>
      <w:r>
        <w:rPr>
          <w:spacing w:val="-3"/>
          <w:sz w:val="24"/>
        </w:rPr>
        <w:t xml:space="preserve"> </w:t>
      </w:r>
      <w:r>
        <w:rPr>
          <w:sz w:val="24"/>
        </w:rPr>
        <w:t>ngrit</w:t>
      </w:r>
      <w:r>
        <w:rPr>
          <w:spacing w:val="-5"/>
          <w:sz w:val="24"/>
        </w:rPr>
        <w:t xml:space="preserve"> </w:t>
      </w:r>
      <w:r>
        <w:rPr>
          <w:sz w:val="24"/>
        </w:rPr>
        <w:t>shqetësimi</w:t>
      </w:r>
      <w:r>
        <w:rPr>
          <w:spacing w:val="-4"/>
          <w:sz w:val="24"/>
        </w:rPr>
        <w:t xml:space="preserve"> </w:t>
      </w:r>
      <w:r>
        <w:rPr>
          <w:sz w:val="24"/>
        </w:rPr>
        <w:t>që</w:t>
      </w:r>
      <w:r>
        <w:rPr>
          <w:spacing w:val="-3"/>
          <w:sz w:val="24"/>
        </w:rPr>
        <w:t xml:space="preserve"> </w:t>
      </w:r>
      <w:r>
        <w:rPr>
          <w:sz w:val="24"/>
        </w:rPr>
        <w:t>formularit</w:t>
      </w:r>
      <w:r>
        <w:rPr>
          <w:spacing w:val="-5"/>
          <w:sz w:val="24"/>
        </w:rPr>
        <w:t xml:space="preserve"> </w:t>
      </w:r>
      <w:r>
        <w:rPr>
          <w:sz w:val="24"/>
        </w:rPr>
        <w:t>i</w:t>
      </w:r>
      <w:r>
        <w:rPr>
          <w:spacing w:val="-4"/>
          <w:sz w:val="24"/>
        </w:rPr>
        <w:t xml:space="preserve"> </w:t>
      </w:r>
      <w:r>
        <w:rPr>
          <w:sz w:val="24"/>
        </w:rPr>
        <w:t>mjekut</w:t>
      </w:r>
      <w:r>
        <w:rPr>
          <w:spacing w:val="-4"/>
          <w:sz w:val="24"/>
        </w:rPr>
        <w:t xml:space="preserve"> </w:t>
      </w:r>
      <w:r>
        <w:rPr>
          <w:sz w:val="24"/>
        </w:rPr>
        <w:t>specialist</w:t>
      </w:r>
      <w:r>
        <w:rPr>
          <w:spacing w:val="-4"/>
          <w:sz w:val="24"/>
        </w:rPr>
        <w:t xml:space="preserve"> </w:t>
      </w:r>
      <w:r>
        <w:rPr>
          <w:sz w:val="24"/>
        </w:rPr>
        <w:t>është</w:t>
      </w:r>
      <w:r>
        <w:rPr>
          <w:spacing w:val="-5"/>
          <w:sz w:val="24"/>
        </w:rPr>
        <w:t xml:space="preserve"> </w:t>
      </w:r>
      <w:r>
        <w:rPr>
          <w:sz w:val="24"/>
        </w:rPr>
        <w:t>shumë</w:t>
      </w:r>
      <w:r>
        <w:rPr>
          <w:spacing w:val="-6"/>
          <w:sz w:val="24"/>
        </w:rPr>
        <w:t xml:space="preserve"> </w:t>
      </w:r>
      <w:r>
        <w:rPr>
          <w:sz w:val="24"/>
        </w:rPr>
        <w:t>i ngarkuar dhe duhet parë mundësia për të qenë më i përmbledhur.</w:t>
      </w:r>
    </w:p>
    <w:p w:rsidR="00E1356D" w:rsidRDefault="00735C2B">
      <w:pPr>
        <w:pStyle w:val="ListParagraph"/>
        <w:numPr>
          <w:ilvl w:val="0"/>
          <w:numId w:val="13"/>
        </w:numPr>
        <w:tabs>
          <w:tab w:val="left" w:pos="2160"/>
        </w:tabs>
        <w:spacing w:before="1" w:line="252" w:lineRule="auto"/>
        <w:ind w:right="1440"/>
        <w:rPr>
          <w:sz w:val="24"/>
        </w:rPr>
      </w:pPr>
      <w:r>
        <w:rPr>
          <w:sz w:val="24"/>
        </w:rPr>
        <w:t>Në</w:t>
      </w:r>
      <w:r>
        <w:rPr>
          <w:spacing w:val="-5"/>
          <w:sz w:val="24"/>
        </w:rPr>
        <w:t xml:space="preserve"> </w:t>
      </w:r>
      <w:r>
        <w:rPr>
          <w:sz w:val="24"/>
        </w:rPr>
        <w:t>shumë</w:t>
      </w:r>
      <w:r>
        <w:rPr>
          <w:spacing w:val="-4"/>
          <w:sz w:val="24"/>
        </w:rPr>
        <w:t xml:space="preserve"> </w:t>
      </w:r>
      <w:r>
        <w:rPr>
          <w:sz w:val="24"/>
        </w:rPr>
        <w:t>qarqe</w:t>
      </w:r>
      <w:r>
        <w:rPr>
          <w:spacing w:val="-5"/>
          <w:sz w:val="24"/>
        </w:rPr>
        <w:t xml:space="preserve"> </w:t>
      </w:r>
      <w:r>
        <w:rPr>
          <w:sz w:val="24"/>
        </w:rPr>
        <w:t>të</w:t>
      </w:r>
      <w:r>
        <w:rPr>
          <w:spacing w:val="-3"/>
          <w:sz w:val="24"/>
        </w:rPr>
        <w:t xml:space="preserve"> </w:t>
      </w:r>
      <w:r>
        <w:rPr>
          <w:sz w:val="24"/>
        </w:rPr>
        <w:t>vendit</w:t>
      </w:r>
      <w:r>
        <w:rPr>
          <w:spacing w:val="-3"/>
          <w:sz w:val="24"/>
        </w:rPr>
        <w:t xml:space="preserve"> </w:t>
      </w:r>
      <w:r>
        <w:rPr>
          <w:sz w:val="24"/>
        </w:rPr>
        <w:t>u</w:t>
      </w:r>
      <w:r>
        <w:rPr>
          <w:spacing w:val="-3"/>
          <w:sz w:val="24"/>
        </w:rPr>
        <w:t xml:space="preserve"> </w:t>
      </w:r>
      <w:r>
        <w:rPr>
          <w:sz w:val="24"/>
        </w:rPr>
        <w:t>raportua</w:t>
      </w:r>
      <w:r>
        <w:rPr>
          <w:spacing w:val="-5"/>
          <w:sz w:val="24"/>
        </w:rPr>
        <w:t xml:space="preserve"> </w:t>
      </w:r>
      <w:r>
        <w:rPr>
          <w:sz w:val="24"/>
        </w:rPr>
        <w:t>për</w:t>
      </w:r>
      <w:r>
        <w:rPr>
          <w:spacing w:val="-3"/>
          <w:sz w:val="24"/>
        </w:rPr>
        <w:t xml:space="preserve"> </w:t>
      </w:r>
      <w:r>
        <w:rPr>
          <w:sz w:val="24"/>
        </w:rPr>
        <w:t>vështirësi</w:t>
      </w:r>
      <w:r>
        <w:rPr>
          <w:spacing w:val="-3"/>
          <w:sz w:val="24"/>
        </w:rPr>
        <w:t xml:space="preserve"> </w:t>
      </w:r>
      <w:r>
        <w:rPr>
          <w:sz w:val="24"/>
        </w:rPr>
        <w:t>në</w:t>
      </w:r>
      <w:r>
        <w:rPr>
          <w:spacing w:val="-3"/>
          <w:sz w:val="24"/>
        </w:rPr>
        <w:t xml:space="preserve"> </w:t>
      </w:r>
      <w:r>
        <w:rPr>
          <w:sz w:val="24"/>
        </w:rPr>
        <w:t>sistemin</w:t>
      </w:r>
      <w:r>
        <w:rPr>
          <w:spacing w:val="-3"/>
          <w:sz w:val="24"/>
        </w:rPr>
        <w:t xml:space="preserve"> </w:t>
      </w:r>
      <w:r>
        <w:rPr>
          <w:sz w:val="24"/>
        </w:rPr>
        <w:t>e</w:t>
      </w:r>
      <w:r>
        <w:rPr>
          <w:spacing w:val="-3"/>
          <w:sz w:val="24"/>
        </w:rPr>
        <w:t xml:space="preserve"> </w:t>
      </w:r>
      <w:r>
        <w:rPr>
          <w:sz w:val="24"/>
        </w:rPr>
        <w:t>referimit</w:t>
      </w:r>
      <w:r>
        <w:rPr>
          <w:spacing w:val="40"/>
          <w:sz w:val="24"/>
        </w:rPr>
        <w:t xml:space="preserve"> </w:t>
      </w:r>
      <w:r>
        <w:rPr>
          <w:sz w:val="24"/>
        </w:rPr>
        <w:t>për</w:t>
      </w:r>
      <w:r>
        <w:rPr>
          <w:spacing w:val="-3"/>
          <w:sz w:val="24"/>
        </w:rPr>
        <w:t xml:space="preserve"> </w:t>
      </w:r>
      <w:r>
        <w:rPr>
          <w:sz w:val="24"/>
        </w:rPr>
        <w:t>kryerjen e ekzaminimeve të ndryshme që kërkohen në udhëzues, shpesh nuk ka fasha për kryerjen e këtyre ekzamini</w:t>
      </w:r>
      <w:r>
        <w:rPr>
          <w:sz w:val="24"/>
        </w:rPr>
        <w:t>meve në kohë duke humbur afatin e komisionimit dhe për rrjedhojë të drejtën e përfitimit të pagesës.</w:t>
      </w:r>
    </w:p>
    <w:p w:rsidR="00E1356D" w:rsidRDefault="00735C2B">
      <w:pPr>
        <w:pStyle w:val="ListParagraph"/>
        <w:numPr>
          <w:ilvl w:val="0"/>
          <w:numId w:val="13"/>
        </w:numPr>
        <w:tabs>
          <w:tab w:val="left" w:pos="2160"/>
        </w:tabs>
        <w:spacing w:before="1" w:line="249" w:lineRule="auto"/>
        <w:ind w:right="1442"/>
        <w:rPr>
          <w:sz w:val="24"/>
        </w:rPr>
      </w:pPr>
      <w:r>
        <w:rPr>
          <w:sz w:val="24"/>
        </w:rPr>
        <w:t>Pamundësia për të kryer vlerësimi/ekzaminime nga terciari çdo vit si dhe mungesa e mjekëve specialistë në disa qarqe sjell vonesa në plotësimin e dokumenta</w:t>
      </w:r>
      <w:r>
        <w:rPr>
          <w:sz w:val="24"/>
        </w:rPr>
        <w:t>cionit pasi qytetarët orientohen në QSUT.</w:t>
      </w:r>
    </w:p>
    <w:p w:rsidR="00E1356D" w:rsidRDefault="00735C2B">
      <w:pPr>
        <w:pStyle w:val="ListParagraph"/>
        <w:numPr>
          <w:ilvl w:val="0"/>
          <w:numId w:val="13"/>
        </w:numPr>
        <w:tabs>
          <w:tab w:val="left" w:pos="2160"/>
        </w:tabs>
        <w:spacing w:before="6" w:line="252" w:lineRule="auto"/>
        <w:ind w:right="1437"/>
        <w:rPr>
          <w:sz w:val="24"/>
        </w:rPr>
      </w:pPr>
      <w:r>
        <w:rPr>
          <w:sz w:val="24"/>
        </w:rPr>
        <w:t>Mosplotësimi</w:t>
      </w:r>
      <w:r>
        <w:rPr>
          <w:spacing w:val="-15"/>
          <w:sz w:val="24"/>
        </w:rPr>
        <w:t xml:space="preserve"> </w:t>
      </w:r>
      <w:r>
        <w:rPr>
          <w:sz w:val="24"/>
        </w:rPr>
        <w:t>i</w:t>
      </w:r>
      <w:r>
        <w:rPr>
          <w:spacing w:val="-15"/>
          <w:sz w:val="24"/>
        </w:rPr>
        <w:t xml:space="preserve"> </w:t>
      </w:r>
      <w:r>
        <w:rPr>
          <w:sz w:val="24"/>
        </w:rPr>
        <w:t>formularit</w:t>
      </w:r>
      <w:r>
        <w:rPr>
          <w:spacing w:val="-15"/>
          <w:sz w:val="24"/>
        </w:rPr>
        <w:t xml:space="preserve"> </w:t>
      </w:r>
      <w:r>
        <w:rPr>
          <w:sz w:val="24"/>
        </w:rPr>
        <w:t>të</w:t>
      </w:r>
      <w:r>
        <w:rPr>
          <w:spacing w:val="-15"/>
          <w:sz w:val="24"/>
        </w:rPr>
        <w:t xml:space="preserve"> </w:t>
      </w:r>
      <w:r>
        <w:rPr>
          <w:sz w:val="24"/>
        </w:rPr>
        <w:t>kontrollit</w:t>
      </w:r>
      <w:r>
        <w:rPr>
          <w:spacing w:val="-15"/>
          <w:sz w:val="24"/>
        </w:rPr>
        <w:t xml:space="preserve"> </w:t>
      </w:r>
      <w:r>
        <w:rPr>
          <w:sz w:val="24"/>
        </w:rPr>
        <w:t>vjetor</w:t>
      </w:r>
      <w:r>
        <w:rPr>
          <w:spacing w:val="-15"/>
          <w:sz w:val="24"/>
        </w:rPr>
        <w:t xml:space="preserve"> </w:t>
      </w:r>
      <w:r>
        <w:rPr>
          <w:sz w:val="24"/>
        </w:rPr>
        <w:t>sidomos</w:t>
      </w:r>
      <w:r>
        <w:rPr>
          <w:spacing w:val="-15"/>
          <w:sz w:val="24"/>
        </w:rPr>
        <w:t xml:space="preserve"> </w:t>
      </w:r>
      <w:r>
        <w:rPr>
          <w:sz w:val="24"/>
        </w:rPr>
        <w:t>në</w:t>
      </w:r>
      <w:r>
        <w:rPr>
          <w:spacing w:val="-15"/>
          <w:sz w:val="24"/>
        </w:rPr>
        <w:t xml:space="preserve"> </w:t>
      </w:r>
      <w:r>
        <w:rPr>
          <w:sz w:val="24"/>
        </w:rPr>
        <w:t>rastet</w:t>
      </w:r>
      <w:r>
        <w:rPr>
          <w:spacing w:val="-15"/>
          <w:sz w:val="24"/>
        </w:rPr>
        <w:t xml:space="preserve"> </w:t>
      </w:r>
      <w:r>
        <w:rPr>
          <w:sz w:val="24"/>
        </w:rPr>
        <w:t>e</w:t>
      </w:r>
      <w:r>
        <w:rPr>
          <w:spacing w:val="-15"/>
          <w:sz w:val="24"/>
        </w:rPr>
        <w:t xml:space="preserve"> </w:t>
      </w:r>
      <w:r>
        <w:rPr>
          <w:sz w:val="24"/>
        </w:rPr>
        <w:t>shëndetit</w:t>
      </w:r>
      <w:r>
        <w:rPr>
          <w:spacing w:val="-15"/>
          <w:sz w:val="24"/>
        </w:rPr>
        <w:t xml:space="preserve"> </w:t>
      </w:r>
      <w:r>
        <w:rPr>
          <w:sz w:val="24"/>
        </w:rPr>
        <w:t>mendor,</w:t>
      </w:r>
      <w:r>
        <w:rPr>
          <w:spacing w:val="-14"/>
          <w:sz w:val="24"/>
        </w:rPr>
        <w:t xml:space="preserve"> </w:t>
      </w:r>
      <w:r>
        <w:rPr>
          <w:sz w:val="24"/>
        </w:rPr>
        <w:t>edhe pse</w:t>
      </w:r>
      <w:r>
        <w:rPr>
          <w:spacing w:val="-8"/>
          <w:sz w:val="24"/>
        </w:rPr>
        <w:t xml:space="preserve"> </w:t>
      </w:r>
      <w:r>
        <w:rPr>
          <w:sz w:val="24"/>
        </w:rPr>
        <w:t>u</w:t>
      </w:r>
      <w:r>
        <w:rPr>
          <w:spacing w:val="-7"/>
          <w:sz w:val="24"/>
        </w:rPr>
        <w:t xml:space="preserve"> </w:t>
      </w:r>
      <w:r>
        <w:rPr>
          <w:sz w:val="24"/>
        </w:rPr>
        <w:t>është</w:t>
      </w:r>
      <w:r>
        <w:rPr>
          <w:spacing w:val="-5"/>
          <w:sz w:val="24"/>
        </w:rPr>
        <w:t xml:space="preserve"> </w:t>
      </w:r>
      <w:r>
        <w:rPr>
          <w:sz w:val="24"/>
        </w:rPr>
        <w:t>komunikuar</w:t>
      </w:r>
      <w:r>
        <w:rPr>
          <w:spacing w:val="-8"/>
          <w:sz w:val="24"/>
        </w:rPr>
        <w:t xml:space="preserve"> </w:t>
      </w:r>
      <w:r>
        <w:rPr>
          <w:sz w:val="24"/>
        </w:rPr>
        <w:t>disa</w:t>
      </w:r>
      <w:r>
        <w:rPr>
          <w:spacing w:val="-8"/>
          <w:sz w:val="24"/>
        </w:rPr>
        <w:t xml:space="preserve"> </w:t>
      </w:r>
      <w:r>
        <w:rPr>
          <w:sz w:val="24"/>
        </w:rPr>
        <w:t>herë</w:t>
      </w:r>
      <w:r>
        <w:rPr>
          <w:spacing w:val="-8"/>
          <w:sz w:val="24"/>
        </w:rPr>
        <w:t xml:space="preserve"> </w:t>
      </w:r>
      <w:r>
        <w:rPr>
          <w:sz w:val="24"/>
        </w:rPr>
        <w:t>administratorëve</w:t>
      </w:r>
      <w:r>
        <w:rPr>
          <w:spacing w:val="-6"/>
          <w:sz w:val="24"/>
        </w:rPr>
        <w:t xml:space="preserve"> </w:t>
      </w:r>
      <w:r>
        <w:rPr>
          <w:sz w:val="24"/>
        </w:rPr>
        <w:t>të</w:t>
      </w:r>
      <w:r>
        <w:rPr>
          <w:spacing w:val="-8"/>
          <w:sz w:val="24"/>
        </w:rPr>
        <w:t xml:space="preserve"> </w:t>
      </w:r>
      <w:r>
        <w:rPr>
          <w:sz w:val="24"/>
        </w:rPr>
        <w:t>njoftojnë</w:t>
      </w:r>
      <w:r>
        <w:rPr>
          <w:spacing w:val="-8"/>
          <w:sz w:val="24"/>
        </w:rPr>
        <w:t xml:space="preserve"> </w:t>
      </w:r>
      <w:r>
        <w:rPr>
          <w:sz w:val="24"/>
        </w:rPr>
        <w:t>qytetarët</w:t>
      </w:r>
      <w:r>
        <w:rPr>
          <w:spacing w:val="-7"/>
          <w:sz w:val="24"/>
        </w:rPr>
        <w:t xml:space="preserve"> </w:t>
      </w:r>
      <w:r>
        <w:rPr>
          <w:sz w:val="24"/>
        </w:rPr>
        <w:t>për</w:t>
      </w:r>
      <w:r>
        <w:rPr>
          <w:spacing w:val="-6"/>
          <w:sz w:val="24"/>
        </w:rPr>
        <w:t xml:space="preserve"> </w:t>
      </w:r>
      <w:r>
        <w:rPr>
          <w:sz w:val="24"/>
        </w:rPr>
        <w:t>plotësimin e këtij formulari.</w:t>
      </w:r>
    </w:p>
    <w:p w:rsidR="00E1356D" w:rsidRDefault="00735C2B">
      <w:pPr>
        <w:pStyle w:val="ListParagraph"/>
        <w:numPr>
          <w:ilvl w:val="0"/>
          <w:numId w:val="13"/>
        </w:numPr>
        <w:tabs>
          <w:tab w:val="left" w:pos="2160"/>
        </w:tabs>
        <w:spacing w:line="252" w:lineRule="auto"/>
        <w:ind w:right="1436"/>
        <w:rPr>
          <w:sz w:val="24"/>
        </w:rPr>
      </w:pPr>
      <w:r>
        <w:rPr>
          <w:sz w:val="24"/>
        </w:rPr>
        <w:t>Nisur nga numri i lartë i përfituesve të shëndetit mendor një problematikë ngelet mungesa</w:t>
      </w:r>
      <w:r>
        <w:rPr>
          <w:spacing w:val="-5"/>
          <w:sz w:val="24"/>
        </w:rPr>
        <w:t xml:space="preserve"> </w:t>
      </w:r>
      <w:r>
        <w:rPr>
          <w:sz w:val="24"/>
        </w:rPr>
        <w:t>e</w:t>
      </w:r>
      <w:r>
        <w:rPr>
          <w:spacing w:val="-4"/>
          <w:sz w:val="24"/>
        </w:rPr>
        <w:t xml:space="preserve"> </w:t>
      </w:r>
      <w:r>
        <w:rPr>
          <w:sz w:val="24"/>
        </w:rPr>
        <w:t>qendrave</w:t>
      </w:r>
      <w:r>
        <w:rPr>
          <w:spacing w:val="-4"/>
          <w:sz w:val="24"/>
        </w:rPr>
        <w:t xml:space="preserve"> </w:t>
      </w:r>
      <w:r>
        <w:rPr>
          <w:sz w:val="24"/>
        </w:rPr>
        <w:t>komunitare</w:t>
      </w:r>
      <w:r>
        <w:rPr>
          <w:spacing w:val="-5"/>
          <w:sz w:val="24"/>
        </w:rPr>
        <w:t xml:space="preserve"> </w:t>
      </w:r>
      <w:r>
        <w:rPr>
          <w:sz w:val="24"/>
        </w:rPr>
        <w:t>të</w:t>
      </w:r>
      <w:r>
        <w:rPr>
          <w:spacing w:val="-3"/>
          <w:sz w:val="24"/>
        </w:rPr>
        <w:t xml:space="preserve"> </w:t>
      </w:r>
      <w:r>
        <w:rPr>
          <w:sz w:val="24"/>
        </w:rPr>
        <w:t>shëndetit</w:t>
      </w:r>
      <w:r>
        <w:rPr>
          <w:spacing w:val="-3"/>
          <w:sz w:val="24"/>
        </w:rPr>
        <w:t xml:space="preserve"> </w:t>
      </w:r>
      <w:r>
        <w:rPr>
          <w:sz w:val="24"/>
        </w:rPr>
        <w:t>mendor</w:t>
      </w:r>
      <w:r>
        <w:rPr>
          <w:spacing w:val="-4"/>
          <w:sz w:val="24"/>
        </w:rPr>
        <w:t xml:space="preserve"> </w:t>
      </w:r>
      <w:r>
        <w:rPr>
          <w:sz w:val="24"/>
        </w:rPr>
        <w:t>në</w:t>
      </w:r>
      <w:r>
        <w:rPr>
          <w:spacing w:val="-4"/>
          <w:sz w:val="24"/>
        </w:rPr>
        <w:t xml:space="preserve"> </w:t>
      </w:r>
      <w:r>
        <w:rPr>
          <w:sz w:val="24"/>
        </w:rPr>
        <w:t>qarqe,</w:t>
      </w:r>
      <w:r>
        <w:rPr>
          <w:spacing w:val="-3"/>
          <w:sz w:val="24"/>
        </w:rPr>
        <w:t xml:space="preserve"> </w:t>
      </w:r>
      <w:r>
        <w:rPr>
          <w:sz w:val="24"/>
        </w:rPr>
        <w:t>edhe</w:t>
      </w:r>
      <w:r>
        <w:rPr>
          <w:spacing w:val="-4"/>
          <w:sz w:val="24"/>
        </w:rPr>
        <w:t xml:space="preserve"> </w:t>
      </w:r>
      <w:r>
        <w:rPr>
          <w:sz w:val="24"/>
        </w:rPr>
        <w:t>në</w:t>
      </w:r>
      <w:r>
        <w:rPr>
          <w:spacing w:val="-4"/>
          <w:sz w:val="24"/>
        </w:rPr>
        <w:t xml:space="preserve"> </w:t>
      </w:r>
      <w:r>
        <w:rPr>
          <w:sz w:val="24"/>
        </w:rPr>
        <w:t>ato</w:t>
      </w:r>
      <w:r>
        <w:rPr>
          <w:spacing w:val="-3"/>
          <w:sz w:val="24"/>
        </w:rPr>
        <w:t xml:space="preserve"> </w:t>
      </w:r>
      <w:r>
        <w:rPr>
          <w:sz w:val="24"/>
        </w:rPr>
        <w:t>qarqe</w:t>
      </w:r>
      <w:r>
        <w:rPr>
          <w:spacing w:val="-4"/>
          <w:sz w:val="24"/>
        </w:rPr>
        <w:t xml:space="preserve"> </w:t>
      </w:r>
      <w:r>
        <w:rPr>
          <w:sz w:val="24"/>
        </w:rPr>
        <w:t>ku</w:t>
      </w:r>
      <w:r>
        <w:rPr>
          <w:spacing w:val="-3"/>
          <w:sz w:val="24"/>
        </w:rPr>
        <w:t xml:space="preserve"> </w:t>
      </w:r>
      <w:r>
        <w:rPr>
          <w:sz w:val="24"/>
        </w:rPr>
        <w:t>ka psikiatër mungon psikologu dhe punonjësi social për të bërë vlerësimin dhe ndjekjen nga ek</w:t>
      </w:r>
      <w:r>
        <w:rPr>
          <w:sz w:val="24"/>
        </w:rPr>
        <w:t>ipi multidisiplinar.</w:t>
      </w:r>
    </w:p>
    <w:p w:rsidR="00E1356D" w:rsidRDefault="00735C2B">
      <w:pPr>
        <w:pStyle w:val="ListParagraph"/>
        <w:numPr>
          <w:ilvl w:val="0"/>
          <w:numId w:val="13"/>
        </w:numPr>
        <w:tabs>
          <w:tab w:val="left" w:pos="2160"/>
        </w:tabs>
        <w:spacing w:line="252" w:lineRule="auto"/>
        <w:ind w:right="1442"/>
        <w:rPr>
          <w:sz w:val="24"/>
        </w:rPr>
      </w:pPr>
      <w:r>
        <w:rPr>
          <w:sz w:val="24"/>
        </w:rPr>
        <w:t>Nga kontrolli i kryer nga grupi i kontrollit të ngritur me urdhër ministri të MSHMS, pranë mjekëve specialistë rezulton se shpeshherë nuk kanë kartela të plotësuara për qytetarët</w:t>
      </w:r>
      <w:r>
        <w:rPr>
          <w:spacing w:val="-9"/>
          <w:sz w:val="24"/>
        </w:rPr>
        <w:t xml:space="preserve"> </w:t>
      </w:r>
      <w:r>
        <w:rPr>
          <w:sz w:val="24"/>
        </w:rPr>
        <w:t>që</w:t>
      </w:r>
      <w:r>
        <w:rPr>
          <w:spacing w:val="-11"/>
          <w:sz w:val="24"/>
        </w:rPr>
        <w:t xml:space="preserve"> </w:t>
      </w:r>
      <w:r>
        <w:rPr>
          <w:sz w:val="24"/>
        </w:rPr>
        <w:t>orientojnë</w:t>
      </w:r>
      <w:r>
        <w:rPr>
          <w:spacing w:val="-11"/>
          <w:sz w:val="24"/>
        </w:rPr>
        <w:t xml:space="preserve"> </w:t>
      </w:r>
      <w:r>
        <w:rPr>
          <w:sz w:val="24"/>
        </w:rPr>
        <w:t>drejt</w:t>
      </w:r>
      <w:r>
        <w:rPr>
          <w:spacing w:val="-9"/>
          <w:sz w:val="24"/>
        </w:rPr>
        <w:t xml:space="preserve"> </w:t>
      </w:r>
      <w:r>
        <w:rPr>
          <w:sz w:val="24"/>
        </w:rPr>
        <w:t>komisioneve</w:t>
      </w:r>
      <w:r>
        <w:rPr>
          <w:spacing w:val="-11"/>
          <w:sz w:val="24"/>
        </w:rPr>
        <w:t xml:space="preserve"> </w:t>
      </w:r>
      <w:r>
        <w:rPr>
          <w:sz w:val="24"/>
        </w:rPr>
        <w:t>biopsikosociale,</w:t>
      </w:r>
      <w:r>
        <w:rPr>
          <w:spacing w:val="-10"/>
          <w:sz w:val="24"/>
        </w:rPr>
        <w:t xml:space="preserve"> </w:t>
      </w:r>
      <w:r>
        <w:rPr>
          <w:sz w:val="24"/>
        </w:rPr>
        <w:t>dhe</w:t>
      </w:r>
      <w:r>
        <w:rPr>
          <w:spacing w:val="-11"/>
          <w:sz w:val="24"/>
        </w:rPr>
        <w:t xml:space="preserve"> </w:t>
      </w:r>
      <w:r>
        <w:rPr>
          <w:sz w:val="24"/>
        </w:rPr>
        <w:t>në</w:t>
      </w:r>
      <w:r>
        <w:rPr>
          <w:spacing w:val="-11"/>
          <w:sz w:val="24"/>
        </w:rPr>
        <w:t xml:space="preserve"> </w:t>
      </w:r>
      <w:r>
        <w:rPr>
          <w:sz w:val="24"/>
        </w:rPr>
        <w:t>formularët</w:t>
      </w:r>
      <w:r>
        <w:rPr>
          <w:spacing w:val="-9"/>
          <w:sz w:val="24"/>
        </w:rPr>
        <w:t xml:space="preserve"> </w:t>
      </w:r>
      <w:r>
        <w:rPr>
          <w:sz w:val="24"/>
        </w:rPr>
        <w:t>e</w:t>
      </w:r>
      <w:r>
        <w:rPr>
          <w:spacing w:val="-11"/>
          <w:sz w:val="24"/>
        </w:rPr>
        <w:t xml:space="preserve"> </w:t>
      </w:r>
      <w:r>
        <w:rPr>
          <w:sz w:val="24"/>
        </w:rPr>
        <w:t>dorëzuar pranë komisionit mungon vula e institucionit. Në sistemin elektronik të aftësisë së kufizuar ka një fushë për historikun shëndetësor por që nuk ka asnjë informacion.</w:t>
      </w:r>
    </w:p>
    <w:p w:rsidR="00E1356D" w:rsidRDefault="00735C2B">
      <w:pPr>
        <w:pStyle w:val="ListParagraph"/>
        <w:numPr>
          <w:ilvl w:val="0"/>
          <w:numId w:val="13"/>
        </w:numPr>
        <w:tabs>
          <w:tab w:val="left" w:pos="2160"/>
        </w:tabs>
        <w:spacing w:line="252" w:lineRule="auto"/>
        <w:ind w:right="1439"/>
        <w:rPr>
          <w:sz w:val="24"/>
        </w:rPr>
      </w:pPr>
      <w:r>
        <w:rPr>
          <w:sz w:val="24"/>
        </w:rPr>
        <w:t>Ka</w:t>
      </w:r>
      <w:r>
        <w:rPr>
          <w:spacing w:val="-15"/>
          <w:sz w:val="24"/>
        </w:rPr>
        <w:t xml:space="preserve"> </w:t>
      </w:r>
      <w:r>
        <w:rPr>
          <w:sz w:val="24"/>
        </w:rPr>
        <w:t>raste</w:t>
      </w:r>
      <w:r>
        <w:rPr>
          <w:spacing w:val="-15"/>
          <w:sz w:val="24"/>
        </w:rPr>
        <w:t xml:space="preserve"> </w:t>
      </w:r>
      <w:r>
        <w:rPr>
          <w:sz w:val="24"/>
        </w:rPr>
        <w:t>(sidomos</w:t>
      </w:r>
      <w:r>
        <w:rPr>
          <w:spacing w:val="-15"/>
          <w:sz w:val="24"/>
        </w:rPr>
        <w:t xml:space="preserve"> </w:t>
      </w:r>
      <w:r>
        <w:rPr>
          <w:sz w:val="24"/>
        </w:rPr>
        <w:t>fëmijë</w:t>
      </w:r>
      <w:r>
        <w:rPr>
          <w:spacing w:val="-15"/>
          <w:sz w:val="24"/>
        </w:rPr>
        <w:t xml:space="preserve"> </w:t>
      </w:r>
      <w:r>
        <w:rPr>
          <w:sz w:val="24"/>
        </w:rPr>
        <w:t>me</w:t>
      </w:r>
      <w:r>
        <w:rPr>
          <w:spacing w:val="-15"/>
          <w:sz w:val="24"/>
        </w:rPr>
        <w:t xml:space="preserve"> </w:t>
      </w:r>
      <w:r>
        <w:rPr>
          <w:sz w:val="24"/>
        </w:rPr>
        <w:t>leucemi)</w:t>
      </w:r>
      <w:r>
        <w:rPr>
          <w:spacing w:val="-15"/>
          <w:sz w:val="24"/>
        </w:rPr>
        <w:t xml:space="preserve"> </w:t>
      </w:r>
      <w:r>
        <w:rPr>
          <w:sz w:val="24"/>
        </w:rPr>
        <w:t>që</w:t>
      </w:r>
      <w:r>
        <w:rPr>
          <w:spacing w:val="-15"/>
          <w:sz w:val="24"/>
        </w:rPr>
        <w:t xml:space="preserve"> </w:t>
      </w:r>
      <w:r>
        <w:rPr>
          <w:sz w:val="24"/>
        </w:rPr>
        <w:t>janë</w:t>
      </w:r>
      <w:r>
        <w:rPr>
          <w:spacing w:val="-15"/>
          <w:sz w:val="24"/>
        </w:rPr>
        <w:t xml:space="preserve"> </w:t>
      </w:r>
      <w:r>
        <w:rPr>
          <w:sz w:val="24"/>
        </w:rPr>
        <w:t>përfitues</w:t>
      </w:r>
      <w:r>
        <w:rPr>
          <w:spacing w:val="-15"/>
          <w:sz w:val="24"/>
        </w:rPr>
        <w:t xml:space="preserve"> </w:t>
      </w:r>
      <w:r>
        <w:rPr>
          <w:sz w:val="24"/>
        </w:rPr>
        <w:t>të</w:t>
      </w:r>
      <w:r>
        <w:rPr>
          <w:spacing w:val="-15"/>
          <w:sz w:val="24"/>
        </w:rPr>
        <w:t xml:space="preserve"> </w:t>
      </w:r>
      <w:r>
        <w:rPr>
          <w:sz w:val="24"/>
        </w:rPr>
        <w:t>pagesës</w:t>
      </w:r>
      <w:r>
        <w:rPr>
          <w:spacing w:val="-15"/>
          <w:sz w:val="24"/>
        </w:rPr>
        <w:t xml:space="preserve"> </w:t>
      </w:r>
      <w:r>
        <w:rPr>
          <w:sz w:val="24"/>
        </w:rPr>
        <w:t>së</w:t>
      </w:r>
      <w:r>
        <w:rPr>
          <w:spacing w:val="-15"/>
          <w:sz w:val="24"/>
        </w:rPr>
        <w:t xml:space="preserve"> </w:t>
      </w:r>
      <w:r>
        <w:rPr>
          <w:sz w:val="24"/>
        </w:rPr>
        <w:t>aftësisë</w:t>
      </w:r>
      <w:r>
        <w:rPr>
          <w:spacing w:val="-15"/>
          <w:sz w:val="24"/>
        </w:rPr>
        <w:t xml:space="preserve"> </w:t>
      </w:r>
      <w:r>
        <w:rPr>
          <w:sz w:val="24"/>
        </w:rPr>
        <w:t>së</w:t>
      </w:r>
      <w:r>
        <w:rPr>
          <w:spacing w:val="-15"/>
          <w:sz w:val="24"/>
        </w:rPr>
        <w:t xml:space="preserve"> </w:t>
      </w:r>
      <w:r>
        <w:rPr>
          <w:sz w:val="24"/>
        </w:rPr>
        <w:t>kufizuar por</w:t>
      </w:r>
      <w:r>
        <w:rPr>
          <w:spacing w:val="-15"/>
          <w:sz w:val="24"/>
        </w:rPr>
        <w:t xml:space="preserve"> </w:t>
      </w:r>
      <w:r>
        <w:rPr>
          <w:sz w:val="24"/>
        </w:rPr>
        <w:t>që</w:t>
      </w:r>
      <w:r>
        <w:rPr>
          <w:spacing w:val="-15"/>
          <w:sz w:val="24"/>
        </w:rPr>
        <w:t xml:space="preserve"> </w:t>
      </w:r>
      <w:r>
        <w:rPr>
          <w:sz w:val="24"/>
        </w:rPr>
        <w:t>në</w:t>
      </w:r>
      <w:r>
        <w:rPr>
          <w:spacing w:val="-15"/>
          <w:sz w:val="24"/>
        </w:rPr>
        <w:t xml:space="preserve"> </w:t>
      </w:r>
      <w:r>
        <w:rPr>
          <w:sz w:val="24"/>
        </w:rPr>
        <w:t>momentin</w:t>
      </w:r>
      <w:r>
        <w:rPr>
          <w:spacing w:val="-15"/>
          <w:sz w:val="24"/>
        </w:rPr>
        <w:t xml:space="preserve"> </w:t>
      </w:r>
      <w:r>
        <w:rPr>
          <w:sz w:val="24"/>
        </w:rPr>
        <w:t>e</w:t>
      </w:r>
      <w:r>
        <w:rPr>
          <w:spacing w:val="-15"/>
          <w:sz w:val="24"/>
        </w:rPr>
        <w:t xml:space="preserve"> </w:t>
      </w:r>
      <w:r>
        <w:rPr>
          <w:sz w:val="24"/>
        </w:rPr>
        <w:t>rikomisionimi</w:t>
      </w:r>
      <w:r>
        <w:rPr>
          <w:spacing w:val="-15"/>
          <w:sz w:val="24"/>
        </w:rPr>
        <w:t xml:space="preserve"> </w:t>
      </w:r>
      <w:r>
        <w:rPr>
          <w:sz w:val="24"/>
        </w:rPr>
        <w:t>janë</w:t>
      </w:r>
      <w:r>
        <w:rPr>
          <w:spacing w:val="-15"/>
          <w:sz w:val="24"/>
        </w:rPr>
        <w:t xml:space="preserve"> </w:t>
      </w:r>
      <w:r>
        <w:rPr>
          <w:sz w:val="24"/>
        </w:rPr>
        <w:t>jashtë</w:t>
      </w:r>
      <w:r>
        <w:rPr>
          <w:spacing w:val="-15"/>
          <w:sz w:val="24"/>
        </w:rPr>
        <w:t xml:space="preserve"> </w:t>
      </w:r>
      <w:r>
        <w:rPr>
          <w:sz w:val="24"/>
        </w:rPr>
        <w:t>për</w:t>
      </w:r>
      <w:r>
        <w:rPr>
          <w:spacing w:val="-15"/>
          <w:sz w:val="24"/>
        </w:rPr>
        <w:t xml:space="preserve"> </w:t>
      </w:r>
      <w:r>
        <w:rPr>
          <w:sz w:val="24"/>
        </w:rPr>
        <w:t>arsye</w:t>
      </w:r>
      <w:r>
        <w:rPr>
          <w:spacing w:val="-15"/>
          <w:sz w:val="24"/>
        </w:rPr>
        <w:t xml:space="preserve"> </w:t>
      </w:r>
      <w:r>
        <w:rPr>
          <w:sz w:val="24"/>
        </w:rPr>
        <w:t>kurimi</w:t>
      </w:r>
      <w:r>
        <w:rPr>
          <w:spacing w:val="-15"/>
          <w:sz w:val="24"/>
        </w:rPr>
        <w:t xml:space="preserve"> </w:t>
      </w:r>
      <w:r>
        <w:rPr>
          <w:sz w:val="24"/>
        </w:rPr>
        <w:t>duke</w:t>
      </w:r>
      <w:r>
        <w:rPr>
          <w:spacing w:val="-15"/>
          <w:sz w:val="24"/>
        </w:rPr>
        <w:t xml:space="preserve"> </w:t>
      </w:r>
      <w:r>
        <w:rPr>
          <w:sz w:val="24"/>
        </w:rPr>
        <w:t>humbur</w:t>
      </w:r>
      <w:r>
        <w:rPr>
          <w:spacing w:val="-15"/>
          <w:sz w:val="24"/>
        </w:rPr>
        <w:t xml:space="preserve"> </w:t>
      </w:r>
      <w:r>
        <w:rPr>
          <w:sz w:val="24"/>
        </w:rPr>
        <w:t>të</w:t>
      </w:r>
      <w:r>
        <w:rPr>
          <w:spacing w:val="-15"/>
          <w:sz w:val="24"/>
        </w:rPr>
        <w:t xml:space="preserve"> </w:t>
      </w:r>
      <w:r>
        <w:rPr>
          <w:sz w:val="24"/>
        </w:rPr>
        <w:t>drejtën për tu rikomisionuar dhe për rrjedhojë dhe pagesën e aftësisë së kufizuar.</w:t>
      </w:r>
    </w:p>
    <w:p w:rsidR="00E1356D" w:rsidRDefault="00735C2B">
      <w:pPr>
        <w:pStyle w:val="ListParagraph"/>
        <w:numPr>
          <w:ilvl w:val="0"/>
          <w:numId w:val="13"/>
        </w:numPr>
        <w:tabs>
          <w:tab w:val="left" w:pos="2160"/>
        </w:tabs>
        <w:spacing w:line="249" w:lineRule="auto"/>
        <w:ind w:right="1442"/>
        <w:rPr>
          <w:sz w:val="24"/>
        </w:rPr>
      </w:pPr>
      <w:r>
        <w:rPr>
          <w:sz w:val="24"/>
        </w:rPr>
        <w:t>Dokumentacioni</w:t>
      </w:r>
      <w:r>
        <w:rPr>
          <w:spacing w:val="-3"/>
          <w:sz w:val="24"/>
        </w:rPr>
        <w:t xml:space="preserve"> </w:t>
      </w:r>
      <w:r>
        <w:rPr>
          <w:sz w:val="24"/>
        </w:rPr>
        <w:t>nga</w:t>
      </w:r>
      <w:r>
        <w:rPr>
          <w:spacing w:val="-2"/>
          <w:sz w:val="24"/>
        </w:rPr>
        <w:t xml:space="preserve"> </w:t>
      </w:r>
      <w:r>
        <w:rPr>
          <w:sz w:val="24"/>
        </w:rPr>
        <w:t>ISSH</w:t>
      </w:r>
      <w:r>
        <w:rPr>
          <w:spacing w:val="-3"/>
          <w:sz w:val="24"/>
        </w:rPr>
        <w:t xml:space="preserve"> </w:t>
      </w:r>
      <w:r>
        <w:rPr>
          <w:sz w:val="24"/>
        </w:rPr>
        <w:t>shpesh</w:t>
      </w:r>
      <w:r>
        <w:rPr>
          <w:spacing w:val="-3"/>
          <w:sz w:val="24"/>
        </w:rPr>
        <w:t xml:space="preserve"> </w:t>
      </w:r>
      <w:r>
        <w:rPr>
          <w:sz w:val="24"/>
        </w:rPr>
        <w:t>herën</w:t>
      </w:r>
      <w:r>
        <w:rPr>
          <w:spacing w:val="-3"/>
          <w:sz w:val="24"/>
        </w:rPr>
        <w:t xml:space="preserve"> </w:t>
      </w:r>
      <w:r>
        <w:rPr>
          <w:sz w:val="24"/>
        </w:rPr>
        <w:t>nuk</w:t>
      </w:r>
      <w:r>
        <w:rPr>
          <w:spacing w:val="-3"/>
          <w:sz w:val="24"/>
        </w:rPr>
        <w:t xml:space="preserve"> </w:t>
      </w:r>
      <w:r>
        <w:rPr>
          <w:sz w:val="24"/>
        </w:rPr>
        <w:t>është</w:t>
      </w:r>
      <w:r>
        <w:rPr>
          <w:spacing w:val="-2"/>
          <w:sz w:val="24"/>
        </w:rPr>
        <w:t xml:space="preserve"> </w:t>
      </w:r>
      <w:r>
        <w:rPr>
          <w:sz w:val="24"/>
        </w:rPr>
        <w:t>i</w:t>
      </w:r>
      <w:r>
        <w:rPr>
          <w:spacing w:val="-3"/>
          <w:sz w:val="24"/>
        </w:rPr>
        <w:t xml:space="preserve"> </w:t>
      </w:r>
      <w:r>
        <w:rPr>
          <w:sz w:val="24"/>
        </w:rPr>
        <w:t>njëjtë</w:t>
      </w:r>
      <w:r>
        <w:rPr>
          <w:spacing w:val="-4"/>
          <w:sz w:val="24"/>
        </w:rPr>
        <w:t xml:space="preserve"> </w:t>
      </w:r>
      <w:r>
        <w:rPr>
          <w:sz w:val="24"/>
        </w:rPr>
        <w:t>(sistemi</w:t>
      </w:r>
      <w:r>
        <w:rPr>
          <w:spacing w:val="-3"/>
          <w:sz w:val="24"/>
        </w:rPr>
        <w:t xml:space="preserve"> </w:t>
      </w:r>
      <w:r>
        <w:rPr>
          <w:sz w:val="24"/>
        </w:rPr>
        <w:t>jonë</w:t>
      </w:r>
      <w:r>
        <w:rPr>
          <w:spacing w:val="-3"/>
          <w:sz w:val="24"/>
        </w:rPr>
        <w:t xml:space="preserve"> </w:t>
      </w:r>
      <w:r>
        <w:rPr>
          <w:sz w:val="24"/>
        </w:rPr>
        <w:t>me</w:t>
      </w:r>
      <w:r>
        <w:rPr>
          <w:spacing w:val="40"/>
          <w:sz w:val="24"/>
        </w:rPr>
        <w:t xml:space="preserve"> </w:t>
      </w:r>
      <w:r>
        <w:rPr>
          <w:sz w:val="24"/>
        </w:rPr>
        <w:t>vërtetimet e</w:t>
      </w:r>
      <w:r>
        <w:rPr>
          <w:spacing w:val="-1"/>
          <w:sz w:val="24"/>
        </w:rPr>
        <w:t xml:space="preserve"> </w:t>
      </w:r>
      <w:r>
        <w:rPr>
          <w:sz w:val="24"/>
        </w:rPr>
        <w:t>sjella</w:t>
      </w:r>
      <w:r>
        <w:rPr>
          <w:spacing w:val="-1"/>
          <w:sz w:val="24"/>
        </w:rPr>
        <w:t xml:space="preserve"> </w:t>
      </w:r>
      <w:r>
        <w:rPr>
          <w:sz w:val="24"/>
        </w:rPr>
        <w:t>nga</w:t>
      </w:r>
      <w:r>
        <w:rPr>
          <w:spacing w:val="-1"/>
          <w:sz w:val="24"/>
        </w:rPr>
        <w:t xml:space="preserve"> </w:t>
      </w:r>
      <w:r>
        <w:rPr>
          <w:sz w:val="24"/>
        </w:rPr>
        <w:t>qytetari), në sistem historiku</w:t>
      </w:r>
      <w:r>
        <w:rPr>
          <w:spacing w:val="-1"/>
          <w:sz w:val="24"/>
        </w:rPr>
        <w:t xml:space="preserve"> </w:t>
      </w:r>
      <w:r>
        <w:rPr>
          <w:sz w:val="24"/>
        </w:rPr>
        <w:t>është</w:t>
      </w:r>
      <w:r>
        <w:rPr>
          <w:spacing w:val="-1"/>
          <w:sz w:val="24"/>
        </w:rPr>
        <w:t xml:space="preserve"> </w:t>
      </w:r>
      <w:r>
        <w:rPr>
          <w:sz w:val="24"/>
        </w:rPr>
        <w:t>vetëm për</w:t>
      </w:r>
      <w:r>
        <w:rPr>
          <w:spacing w:val="-1"/>
          <w:sz w:val="24"/>
        </w:rPr>
        <w:t xml:space="preserve"> </w:t>
      </w:r>
      <w:r>
        <w:rPr>
          <w:sz w:val="24"/>
        </w:rPr>
        <w:t>vitin e</w:t>
      </w:r>
      <w:r>
        <w:rPr>
          <w:spacing w:val="-1"/>
          <w:sz w:val="24"/>
        </w:rPr>
        <w:t xml:space="preserve"> </w:t>
      </w:r>
      <w:r>
        <w:rPr>
          <w:sz w:val="24"/>
        </w:rPr>
        <w:t>fundit duke</w:t>
      </w:r>
      <w:r>
        <w:rPr>
          <w:spacing w:val="-1"/>
          <w:sz w:val="24"/>
        </w:rPr>
        <w:t xml:space="preserve"> </w:t>
      </w:r>
      <w:r>
        <w:rPr>
          <w:sz w:val="24"/>
        </w:rPr>
        <w:t>mos patur informacion të plotë për 5 vjeçarin e fundit.</w:t>
      </w:r>
    </w:p>
    <w:p w:rsidR="00E1356D" w:rsidRDefault="00735C2B">
      <w:pPr>
        <w:pStyle w:val="ListParagraph"/>
        <w:numPr>
          <w:ilvl w:val="0"/>
          <w:numId w:val="13"/>
        </w:numPr>
        <w:tabs>
          <w:tab w:val="left" w:pos="2160"/>
        </w:tabs>
        <w:spacing w:line="252" w:lineRule="auto"/>
        <w:ind w:right="1439"/>
        <w:rPr>
          <w:sz w:val="24"/>
        </w:rPr>
      </w:pPr>
      <w:r>
        <w:rPr>
          <w:sz w:val="24"/>
        </w:rPr>
        <w:t>Ka raste që kanë qenë përfitues në skemën tonë, kanë ndërprerë përfitimet për një periudhë 1 ose 2 vjeçare p</w:t>
      </w:r>
      <w:r>
        <w:rPr>
          <w:sz w:val="24"/>
        </w:rPr>
        <w:t>ër arsye se janë punësuar dhe në momentin që janë larguar nga</w:t>
      </w:r>
      <w:r>
        <w:rPr>
          <w:spacing w:val="-15"/>
          <w:sz w:val="24"/>
        </w:rPr>
        <w:t xml:space="preserve"> </w:t>
      </w:r>
      <w:r>
        <w:rPr>
          <w:sz w:val="24"/>
        </w:rPr>
        <w:t>puna</w:t>
      </w:r>
      <w:r>
        <w:rPr>
          <w:spacing w:val="-15"/>
          <w:sz w:val="24"/>
        </w:rPr>
        <w:t xml:space="preserve"> </w:t>
      </w:r>
      <w:r>
        <w:rPr>
          <w:sz w:val="24"/>
        </w:rPr>
        <w:t>kërkojnë</w:t>
      </w:r>
      <w:r>
        <w:rPr>
          <w:spacing w:val="-15"/>
          <w:sz w:val="24"/>
        </w:rPr>
        <w:t xml:space="preserve"> </w:t>
      </w:r>
      <w:r>
        <w:rPr>
          <w:sz w:val="24"/>
        </w:rPr>
        <w:t>të</w:t>
      </w:r>
      <w:r>
        <w:rPr>
          <w:spacing w:val="-15"/>
          <w:sz w:val="24"/>
        </w:rPr>
        <w:t xml:space="preserve"> </w:t>
      </w:r>
      <w:r>
        <w:rPr>
          <w:sz w:val="24"/>
        </w:rPr>
        <w:t>vlerësohen</w:t>
      </w:r>
      <w:r>
        <w:rPr>
          <w:spacing w:val="-14"/>
          <w:sz w:val="24"/>
        </w:rPr>
        <w:t xml:space="preserve"> </w:t>
      </w:r>
      <w:r>
        <w:rPr>
          <w:sz w:val="24"/>
        </w:rPr>
        <w:t>përsëri</w:t>
      </w:r>
      <w:r>
        <w:rPr>
          <w:spacing w:val="-15"/>
          <w:sz w:val="24"/>
        </w:rPr>
        <w:t xml:space="preserve"> </w:t>
      </w:r>
      <w:r>
        <w:rPr>
          <w:sz w:val="24"/>
        </w:rPr>
        <w:t>nga</w:t>
      </w:r>
      <w:r>
        <w:rPr>
          <w:spacing w:val="-13"/>
          <w:sz w:val="24"/>
        </w:rPr>
        <w:t xml:space="preserve"> </w:t>
      </w:r>
      <w:r>
        <w:rPr>
          <w:sz w:val="24"/>
        </w:rPr>
        <w:t>komisionet</w:t>
      </w:r>
      <w:r>
        <w:rPr>
          <w:spacing w:val="-14"/>
          <w:sz w:val="24"/>
        </w:rPr>
        <w:t xml:space="preserve"> </w:t>
      </w:r>
      <w:r>
        <w:rPr>
          <w:sz w:val="24"/>
        </w:rPr>
        <w:t>tona.</w:t>
      </w:r>
      <w:r>
        <w:rPr>
          <w:spacing w:val="-11"/>
          <w:sz w:val="24"/>
        </w:rPr>
        <w:t xml:space="preserve"> </w:t>
      </w:r>
      <w:r>
        <w:rPr>
          <w:sz w:val="24"/>
        </w:rPr>
        <w:t>Është</w:t>
      </w:r>
      <w:r>
        <w:rPr>
          <w:spacing w:val="-15"/>
          <w:sz w:val="24"/>
        </w:rPr>
        <w:t xml:space="preserve"> </w:t>
      </w:r>
      <w:r>
        <w:rPr>
          <w:sz w:val="24"/>
        </w:rPr>
        <w:t>e</w:t>
      </w:r>
      <w:r>
        <w:rPr>
          <w:spacing w:val="-15"/>
          <w:sz w:val="24"/>
        </w:rPr>
        <w:t xml:space="preserve"> </w:t>
      </w:r>
      <w:r>
        <w:rPr>
          <w:sz w:val="24"/>
        </w:rPr>
        <w:t>paqartë</w:t>
      </w:r>
      <w:r>
        <w:rPr>
          <w:spacing w:val="-15"/>
          <w:sz w:val="24"/>
        </w:rPr>
        <w:t xml:space="preserve"> </w:t>
      </w:r>
      <w:r>
        <w:rPr>
          <w:sz w:val="24"/>
        </w:rPr>
        <w:t>se</w:t>
      </w:r>
      <w:r>
        <w:rPr>
          <w:spacing w:val="-15"/>
          <w:sz w:val="24"/>
        </w:rPr>
        <w:t xml:space="preserve"> </w:t>
      </w:r>
      <w:r>
        <w:rPr>
          <w:sz w:val="24"/>
        </w:rPr>
        <w:t>si</w:t>
      </w:r>
      <w:r>
        <w:rPr>
          <w:spacing w:val="-14"/>
          <w:sz w:val="24"/>
        </w:rPr>
        <w:t xml:space="preserve"> </w:t>
      </w:r>
      <w:r>
        <w:rPr>
          <w:sz w:val="24"/>
        </w:rPr>
        <w:t>duhet të procedohet në këto raste, ne i kemi orientuar drejt ISSH po në momentin që ata nuk janë invalidizuar në kushte pune andej dalin jo përfitues e drejtohen përsëri te ne, kjo çon në sorollatje për qytetarin.</w:t>
      </w:r>
    </w:p>
    <w:p w:rsidR="00E1356D" w:rsidRDefault="00735C2B">
      <w:pPr>
        <w:pStyle w:val="ListParagraph"/>
        <w:numPr>
          <w:ilvl w:val="2"/>
          <w:numId w:val="14"/>
        </w:numPr>
        <w:tabs>
          <w:tab w:val="left" w:pos="2159"/>
        </w:tabs>
        <w:spacing w:before="274"/>
        <w:ind w:left="2159" w:hanging="359"/>
        <w:rPr>
          <w:sz w:val="24"/>
        </w:rPr>
      </w:pPr>
      <w:r>
        <w:rPr>
          <w:sz w:val="24"/>
        </w:rPr>
        <w:t>Shërbimet,</w:t>
      </w:r>
      <w:r>
        <w:rPr>
          <w:spacing w:val="-3"/>
          <w:sz w:val="24"/>
        </w:rPr>
        <w:t xml:space="preserve"> </w:t>
      </w:r>
      <w:r>
        <w:rPr>
          <w:sz w:val="24"/>
        </w:rPr>
        <w:t>hartimi</w:t>
      </w:r>
      <w:r>
        <w:rPr>
          <w:spacing w:val="1"/>
          <w:sz w:val="24"/>
        </w:rPr>
        <w:t xml:space="preserve"> </w:t>
      </w:r>
      <w:r>
        <w:rPr>
          <w:sz w:val="24"/>
        </w:rPr>
        <w:t>dhe</w:t>
      </w:r>
      <w:r>
        <w:rPr>
          <w:spacing w:val="-1"/>
          <w:sz w:val="24"/>
        </w:rPr>
        <w:t xml:space="preserve"> </w:t>
      </w:r>
      <w:r>
        <w:rPr>
          <w:sz w:val="24"/>
        </w:rPr>
        <w:t>ndjekja</w:t>
      </w:r>
      <w:r>
        <w:rPr>
          <w:spacing w:val="-2"/>
          <w:sz w:val="24"/>
        </w:rPr>
        <w:t xml:space="preserve"> </w:t>
      </w:r>
      <w:r>
        <w:rPr>
          <w:sz w:val="24"/>
        </w:rPr>
        <w:t>e</w:t>
      </w:r>
      <w:r>
        <w:rPr>
          <w:spacing w:val="-2"/>
          <w:sz w:val="24"/>
        </w:rPr>
        <w:t xml:space="preserve"> </w:t>
      </w:r>
      <w:r>
        <w:rPr>
          <w:sz w:val="24"/>
        </w:rPr>
        <w:t>planit in</w:t>
      </w:r>
      <w:r>
        <w:rPr>
          <w:sz w:val="24"/>
        </w:rPr>
        <w:t>dividual</w:t>
      </w:r>
      <w:r>
        <w:rPr>
          <w:spacing w:val="-1"/>
          <w:sz w:val="24"/>
        </w:rPr>
        <w:t xml:space="preserve"> </w:t>
      </w:r>
      <w:r>
        <w:rPr>
          <w:sz w:val="24"/>
        </w:rPr>
        <w:t>për</w:t>
      </w:r>
      <w:r>
        <w:rPr>
          <w:spacing w:val="-2"/>
          <w:sz w:val="24"/>
        </w:rPr>
        <w:t xml:space="preserve"> përfituesit</w:t>
      </w:r>
    </w:p>
    <w:p w:rsidR="00E1356D" w:rsidRDefault="00735C2B">
      <w:pPr>
        <w:pStyle w:val="ListParagraph"/>
        <w:numPr>
          <w:ilvl w:val="0"/>
          <w:numId w:val="13"/>
        </w:numPr>
        <w:tabs>
          <w:tab w:val="left" w:pos="2160"/>
        </w:tabs>
        <w:spacing w:before="16" w:line="249" w:lineRule="auto"/>
        <w:ind w:right="1443"/>
        <w:rPr>
          <w:sz w:val="24"/>
        </w:rPr>
      </w:pPr>
      <w:r>
        <w:rPr>
          <w:sz w:val="24"/>
        </w:rPr>
        <w:t>Problematikë</w:t>
      </w:r>
      <w:r>
        <w:rPr>
          <w:spacing w:val="-14"/>
          <w:sz w:val="24"/>
        </w:rPr>
        <w:t xml:space="preserve"> </w:t>
      </w:r>
      <w:r>
        <w:rPr>
          <w:sz w:val="24"/>
        </w:rPr>
        <w:t>ngelet</w:t>
      </w:r>
      <w:r>
        <w:rPr>
          <w:spacing w:val="-13"/>
          <w:sz w:val="24"/>
        </w:rPr>
        <w:t xml:space="preserve"> </w:t>
      </w:r>
      <w:r>
        <w:rPr>
          <w:sz w:val="24"/>
        </w:rPr>
        <w:t>zbatimi</w:t>
      </w:r>
      <w:r>
        <w:rPr>
          <w:spacing w:val="-12"/>
          <w:sz w:val="24"/>
        </w:rPr>
        <w:t xml:space="preserve"> </w:t>
      </w:r>
      <w:r>
        <w:rPr>
          <w:sz w:val="24"/>
        </w:rPr>
        <w:t>i</w:t>
      </w:r>
      <w:r>
        <w:rPr>
          <w:spacing w:val="-13"/>
          <w:sz w:val="24"/>
        </w:rPr>
        <w:t xml:space="preserve"> </w:t>
      </w:r>
      <w:r>
        <w:rPr>
          <w:sz w:val="24"/>
        </w:rPr>
        <w:t>legjislacionit</w:t>
      </w:r>
      <w:r>
        <w:rPr>
          <w:spacing w:val="-13"/>
          <w:sz w:val="24"/>
        </w:rPr>
        <w:t xml:space="preserve"> </w:t>
      </w:r>
      <w:r>
        <w:rPr>
          <w:sz w:val="24"/>
        </w:rPr>
        <w:t>nga</w:t>
      </w:r>
      <w:r>
        <w:rPr>
          <w:spacing w:val="-14"/>
          <w:sz w:val="24"/>
        </w:rPr>
        <w:t xml:space="preserve"> </w:t>
      </w:r>
      <w:r>
        <w:rPr>
          <w:sz w:val="24"/>
        </w:rPr>
        <w:t>ana</w:t>
      </w:r>
      <w:r>
        <w:rPr>
          <w:spacing w:val="-12"/>
          <w:sz w:val="24"/>
        </w:rPr>
        <w:t xml:space="preserve"> </w:t>
      </w:r>
      <w:r>
        <w:rPr>
          <w:sz w:val="24"/>
        </w:rPr>
        <w:t>e</w:t>
      </w:r>
      <w:r>
        <w:rPr>
          <w:spacing w:val="-14"/>
          <w:sz w:val="24"/>
        </w:rPr>
        <w:t xml:space="preserve"> </w:t>
      </w:r>
      <w:r>
        <w:rPr>
          <w:sz w:val="24"/>
        </w:rPr>
        <w:t>administratorëve</w:t>
      </w:r>
      <w:r>
        <w:rPr>
          <w:spacing w:val="-14"/>
          <w:sz w:val="24"/>
        </w:rPr>
        <w:t xml:space="preserve"> </w:t>
      </w:r>
      <w:r>
        <w:rPr>
          <w:sz w:val="24"/>
        </w:rPr>
        <w:t>shoqërorë</w:t>
      </w:r>
      <w:r>
        <w:rPr>
          <w:spacing w:val="-14"/>
          <w:sz w:val="24"/>
        </w:rPr>
        <w:t xml:space="preserve"> </w:t>
      </w:r>
      <w:r>
        <w:rPr>
          <w:sz w:val="24"/>
        </w:rPr>
        <w:t>lidhur me verifikimin 3 mujor në banesë dhe plotësimin e kalendarit të pagesave. Mungon formulari</w:t>
      </w:r>
      <w:r>
        <w:rPr>
          <w:spacing w:val="28"/>
          <w:sz w:val="24"/>
        </w:rPr>
        <w:t xml:space="preserve"> </w:t>
      </w:r>
      <w:r>
        <w:rPr>
          <w:sz w:val="24"/>
        </w:rPr>
        <w:t>i</w:t>
      </w:r>
      <w:r>
        <w:rPr>
          <w:spacing w:val="29"/>
          <w:sz w:val="24"/>
        </w:rPr>
        <w:t xml:space="preserve"> </w:t>
      </w:r>
      <w:r>
        <w:rPr>
          <w:sz w:val="24"/>
        </w:rPr>
        <w:t>kontrollit</w:t>
      </w:r>
      <w:r>
        <w:rPr>
          <w:spacing w:val="29"/>
          <w:sz w:val="24"/>
        </w:rPr>
        <w:t xml:space="preserve"> </w:t>
      </w:r>
      <w:r>
        <w:rPr>
          <w:sz w:val="24"/>
        </w:rPr>
        <w:t>3</w:t>
      </w:r>
      <w:r>
        <w:rPr>
          <w:spacing w:val="26"/>
          <w:sz w:val="24"/>
        </w:rPr>
        <w:t xml:space="preserve"> </w:t>
      </w:r>
      <w:r>
        <w:rPr>
          <w:sz w:val="24"/>
        </w:rPr>
        <w:t>mujor</w:t>
      </w:r>
      <w:r>
        <w:rPr>
          <w:spacing w:val="28"/>
          <w:sz w:val="24"/>
        </w:rPr>
        <w:t xml:space="preserve"> </w:t>
      </w:r>
      <w:r>
        <w:rPr>
          <w:sz w:val="24"/>
        </w:rPr>
        <w:t>për</w:t>
      </w:r>
      <w:r>
        <w:rPr>
          <w:spacing w:val="28"/>
          <w:sz w:val="24"/>
        </w:rPr>
        <w:t xml:space="preserve"> </w:t>
      </w:r>
      <w:r>
        <w:rPr>
          <w:sz w:val="24"/>
        </w:rPr>
        <w:t>administratorët</w:t>
      </w:r>
      <w:r>
        <w:rPr>
          <w:spacing w:val="29"/>
          <w:sz w:val="24"/>
        </w:rPr>
        <w:t xml:space="preserve"> </w:t>
      </w:r>
      <w:r>
        <w:rPr>
          <w:sz w:val="24"/>
        </w:rPr>
        <w:t>shoqërorë</w:t>
      </w:r>
      <w:r>
        <w:rPr>
          <w:spacing w:val="28"/>
          <w:sz w:val="24"/>
        </w:rPr>
        <w:t xml:space="preserve"> </w:t>
      </w:r>
      <w:r>
        <w:rPr>
          <w:sz w:val="24"/>
        </w:rPr>
        <w:t>si</w:t>
      </w:r>
      <w:r>
        <w:rPr>
          <w:spacing w:val="29"/>
          <w:sz w:val="24"/>
        </w:rPr>
        <w:t xml:space="preserve"> </w:t>
      </w:r>
      <w:r>
        <w:rPr>
          <w:sz w:val="24"/>
        </w:rPr>
        <w:t>dhe</w:t>
      </w:r>
      <w:r>
        <w:rPr>
          <w:spacing w:val="28"/>
          <w:sz w:val="24"/>
        </w:rPr>
        <w:t xml:space="preserve"> </w:t>
      </w:r>
      <w:r>
        <w:rPr>
          <w:sz w:val="24"/>
        </w:rPr>
        <w:t>nga</w:t>
      </w:r>
      <w:r>
        <w:rPr>
          <w:spacing w:val="28"/>
          <w:sz w:val="24"/>
        </w:rPr>
        <w:t xml:space="preserve"> </w:t>
      </w:r>
      <w:r>
        <w:rPr>
          <w:sz w:val="24"/>
        </w:rPr>
        <w:t>ana</w:t>
      </w:r>
      <w:r>
        <w:rPr>
          <w:spacing w:val="28"/>
          <w:sz w:val="24"/>
        </w:rPr>
        <w:t xml:space="preserve"> </w:t>
      </w:r>
      <w:r>
        <w:rPr>
          <w:sz w:val="24"/>
        </w:rPr>
        <w:t>e</w:t>
      </w:r>
      <w:r>
        <w:rPr>
          <w:spacing w:val="28"/>
          <w:sz w:val="24"/>
        </w:rPr>
        <w:t xml:space="preserve"> </w:t>
      </w:r>
      <w:r>
        <w:rPr>
          <w:sz w:val="24"/>
        </w:rPr>
        <w:t>tyre</w:t>
      </w:r>
      <w:r>
        <w:rPr>
          <w:spacing w:val="27"/>
          <w:sz w:val="24"/>
        </w:rPr>
        <w:t xml:space="preserve"> </w:t>
      </w:r>
      <w:r>
        <w:rPr>
          <w:sz w:val="24"/>
        </w:rPr>
        <w:t>u</w:t>
      </w:r>
    </w:p>
    <w:p w:rsidR="00E1356D" w:rsidRDefault="00E1356D">
      <w:pPr>
        <w:pStyle w:val="ListParagraph"/>
        <w:spacing w:line="249" w:lineRule="auto"/>
        <w:rPr>
          <w:sz w:val="24"/>
        </w:rPr>
        <w:sectPr w:rsidR="00E1356D">
          <w:pgSz w:w="11930" w:h="16860"/>
          <w:pgMar w:top="1360" w:right="0" w:bottom="1140" w:left="0" w:header="0" w:footer="951" w:gutter="0"/>
          <w:cols w:space="720"/>
        </w:sectPr>
      </w:pPr>
    </w:p>
    <w:p w:rsidR="00E1356D" w:rsidRDefault="00735C2B">
      <w:pPr>
        <w:pStyle w:val="BodyText"/>
        <w:spacing w:before="79" w:line="252" w:lineRule="auto"/>
        <w:ind w:left="2160" w:right="1442"/>
        <w:jc w:val="both"/>
      </w:pPr>
      <w:r>
        <w:t>diskutua</w:t>
      </w:r>
      <w:r>
        <w:rPr>
          <w:spacing w:val="-15"/>
        </w:rPr>
        <w:t xml:space="preserve"> </w:t>
      </w:r>
      <w:r>
        <w:t>që</w:t>
      </w:r>
      <w:r>
        <w:rPr>
          <w:spacing w:val="-15"/>
        </w:rPr>
        <w:t xml:space="preserve"> </w:t>
      </w:r>
      <w:r>
        <w:t>është</w:t>
      </w:r>
      <w:r>
        <w:rPr>
          <w:spacing w:val="-15"/>
        </w:rPr>
        <w:t xml:space="preserve"> </w:t>
      </w:r>
      <w:r>
        <w:t>e</w:t>
      </w:r>
      <w:r>
        <w:rPr>
          <w:spacing w:val="-15"/>
        </w:rPr>
        <w:t xml:space="preserve"> </w:t>
      </w:r>
      <w:r>
        <w:t>pamundur</w:t>
      </w:r>
      <w:r>
        <w:rPr>
          <w:spacing w:val="-15"/>
        </w:rPr>
        <w:t xml:space="preserve"> </w:t>
      </w:r>
      <w:r>
        <w:t>verifikimi</w:t>
      </w:r>
      <w:r>
        <w:rPr>
          <w:spacing w:val="-15"/>
        </w:rPr>
        <w:t xml:space="preserve"> </w:t>
      </w:r>
      <w:r>
        <w:t>çdo</w:t>
      </w:r>
      <w:r>
        <w:rPr>
          <w:spacing w:val="-15"/>
        </w:rPr>
        <w:t xml:space="preserve"> </w:t>
      </w:r>
      <w:r>
        <w:t>3</w:t>
      </w:r>
      <w:r>
        <w:rPr>
          <w:spacing w:val="-15"/>
        </w:rPr>
        <w:t xml:space="preserve"> </w:t>
      </w:r>
      <w:r>
        <w:t>muaj</w:t>
      </w:r>
      <w:r>
        <w:rPr>
          <w:spacing w:val="-15"/>
        </w:rPr>
        <w:t xml:space="preserve"> </w:t>
      </w:r>
      <w:r>
        <w:t>i</w:t>
      </w:r>
      <w:r>
        <w:rPr>
          <w:spacing w:val="-15"/>
        </w:rPr>
        <w:t xml:space="preserve"> </w:t>
      </w:r>
      <w:r>
        <w:t>përfituesve</w:t>
      </w:r>
      <w:r>
        <w:rPr>
          <w:spacing w:val="-15"/>
        </w:rPr>
        <w:t xml:space="preserve"> </w:t>
      </w:r>
      <w:r>
        <w:t>për</w:t>
      </w:r>
      <w:r>
        <w:rPr>
          <w:spacing w:val="3"/>
        </w:rPr>
        <w:t xml:space="preserve"> </w:t>
      </w:r>
      <w:r>
        <w:t>shkak</w:t>
      </w:r>
      <w:r>
        <w:rPr>
          <w:spacing w:val="-13"/>
        </w:rPr>
        <w:t xml:space="preserve"> </w:t>
      </w:r>
      <w:r>
        <w:t>të</w:t>
      </w:r>
      <w:r>
        <w:rPr>
          <w:spacing w:val="-15"/>
        </w:rPr>
        <w:t xml:space="preserve"> </w:t>
      </w:r>
      <w:r>
        <w:t>mungesës së burimeve njerëzore.</w:t>
      </w:r>
    </w:p>
    <w:p w:rsidR="00E1356D" w:rsidRDefault="00735C2B">
      <w:pPr>
        <w:pStyle w:val="ListParagraph"/>
        <w:numPr>
          <w:ilvl w:val="0"/>
          <w:numId w:val="13"/>
        </w:numPr>
        <w:tabs>
          <w:tab w:val="left" w:pos="2160"/>
        </w:tabs>
        <w:spacing w:before="1" w:line="252" w:lineRule="auto"/>
        <w:ind w:right="1435"/>
        <w:rPr>
          <w:sz w:val="24"/>
        </w:rPr>
      </w:pPr>
      <w:r>
        <w:rPr>
          <w:sz w:val="24"/>
        </w:rPr>
        <w:t xml:space="preserve">Mos hartimi dhe ndjekja e planit individual nga ana e administratorëve shoqërorë sjell moszbatimin dhe referimin drejt shërbimeve të rekomanduara nga komisioni </w:t>
      </w:r>
      <w:r>
        <w:rPr>
          <w:spacing w:val="-2"/>
          <w:sz w:val="24"/>
        </w:rPr>
        <w:t>multidisiplinar.</w:t>
      </w:r>
    </w:p>
    <w:p w:rsidR="00E1356D" w:rsidRDefault="00735C2B">
      <w:pPr>
        <w:pStyle w:val="ListParagraph"/>
        <w:numPr>
          <w:ilvl w:val="0"/>
          <w:numId w:val="13"/>
        </w:numPr>
        <w:tabs>
          <w:tab w:val="left" w:pos="2160"/>
        </w:tabs>
        <w:spacing w:line="249" w:lineRule="auto"/>
        <w:ind w:right="1444"/>
        <w:rPr>
          <w:sz w:val="24"/>
        </w:rPr>
      </w:pPr>
      <w:r>
        <w:rPr>
          <w:sz w:val="24"/>
        </w:rPr>
        <w:t>Në pjesën më të madhe të bashkive mungojnë shërbimet (logopedi, fizioterapi, kë</w:t>
      </w:r>
      <w:r>
        <w:rPr>
          <w:sz w:val="24"/>
        </w:rPr>
        <w:t>shillim etj) për personat me aftësi të kufizuar</w:t>
      </w:r>
    </w:p>
    <w:p w:rsidR="00E1356D" w:rsidRDefault="00735C2B">
      <w:pPr>
        <w:pStyle w:val="ListParagraph"/>
        <w:numPr>
          <w:ilvl w:val="0"/>
          <w:numId w:val="13"/>
        </w:numPr>
        <w:tabs>
          <w:tab w:val="left" w:pos="2160"/>
        </w:tabs>
        <w:spacing w:before="5" w:line="249" w:lineRule="auto"/>
        <w:ind w:right="1444"/>
        <w:rPr>
          <w:sz w:val="24"/>
        </w:rPr>
      </w:pPr>
      <w:r>
        <w:rPr>
          <w:sz w:val="24"/>
        </w:rPr>
        <w:t>Individë të vetmuar ose me anëtarë të moshuar në familje të cilët banojnë në zona të thella e kanë gati të pamundur të plotësojnë dokumentacionin në kohë dhe të marrin shërbimet</w:t>
      </w:r>
      <w:r>
        <w:rPr>
          <w:spacing w:val="-1"/>
          <w:sz w:val="24"/>
        </w:rPr>
        <w:t xml:space="preserve"> </w:t>
      </w:r>
      <w:r>
        <w:rPr>
          <w:sz w:val="24"/>
        </w:rPr>
        <w:t>e</w:t>
      </w:r>
      <w:r>
        <w:rPr>
          <w:spacing w:val="-2"/>
          <w:sz w:val="24"/>
        </w:rPr>
        <w:t xml:space="preserve"> </w:t>
      </w:r>
      <w:r>
        <w:rPr>
          <w:sz w:val="24"/>
        </w:rPr>
        <w:t>ndryshme</w:t>
      </w:r>
      <w:r>
        <w:rPr>
          <w:spacing w:val="-2"/>
          <w:sz w:val="24"/>
        </w:rPr>
        <w:t xml:space="preserve"> </w:t>
      </w:r>
      <w:r>
        <w:rPr>
          <w:sz w:val="24"/>
        </w:rPr>
        <w:t>për</w:t>
      </w:r>
      <w:r>
        <w:rPr>
          <w:spacing w:val="-2"/>
          <w:sz w:val="24"/>
        </w:rPr>
        <w:t xml:space="preserve"> </w:t>
      </w:r>
      <w:r>
        <w:rPr>
          <w:sz w:val="24"/>
        </w:rPr>
        <w:t>shkak</w:t>
      </w:r>
      <w:r>
        <w:rPr>
          <w:spacing w:val="-1"/>
          <w:sz w:val="24"/>
        </w:rPr>
        <w:t xml:space="preserve"> </w:t>
      </w:r>
      <w:r>
        <w:rPr>
          <w:sz w:val="24"/>
        </w:rPr>
        <w:t>të</w:t>
      </w:r>
      <w:r>
        <w:rPr>
          <w:spacing w:val="-2"/>
          <w:sz w:val="24"/>
        </w:rPr>
        <w:t xml:space="preserve"> </w:t>
      </w:r>
      <w:r>
        <w:rPr>
          <w:sz w:val="24"/>
        </w:rPr>
        <w:t>largës</w:t>
      </w:r>
      <w:r>
        <w:rPr>
          <w:sz w:val="24"/>
        </w:rPr>
        <w:t>isë</w:t>
      </w:r>
      <w:r>
        <w:rPr>
          <w:spacing w:val="-2"/>
          <w:sz w:val="24"/>
        </w:rPr>
        <w:t xml:space="preserve"> </w:t>
      </w:r>
      <w:r>
        <w:rPr>
          <w:sz w:val="24"/>
        </w:rPr>
        <w:t>nga</w:t>
      </w:r>
      <w:r>
        <w:rPr>
          <w:spacing w:val="-2"/>
          <w:sz w:val="24"/>
        </w:rPr>
        <w:t xml:space="preserve"> </w:t>
      </w:r>
      <w:r>
        <w:rPr>
          <w:sz w:val="24"/>
        </w:rPr>
        <w:t>qendrat</w:t>
      </w:r>
      <w:r>
        <w:rPr>
          <w:spacing w:val="-1"/>
          <w:sz w:val="24"/>
        </w:rPr>
        <w:t xml:space="preserve"> </w:t>
      </w:r>
      <w:r>
        <w:rPr>
          <w:sz w:val="24"/>
        </w:rPr>
        <w:t>shëndetësore</w:t>
      </w:r>
      <w:r>
        <w:rPr>
          <w:spacing w:val="-3"/>
          <w:sz w:val="24"/>
        </w:rPr>
        <w:t xml:space="preserve"> </w:t>
      </w:r>
      <w:r>
        <w:rPr>
          <w:sz w:val="24"/>
        </w:rPr>
        <w:t>apo</w:t>
      </w:r>
      <w:r>
        <w:rPr>
          <w:spacing w:val="-1"/>
          <w:sz w:val="24"/>
        </w:rPr>
        <w:t xml:space="preserve"> </w:t>
      </w:r>
      <w:r>
        <w:rPr>
          <w:sz w:val="24"/>
        </w:rPr>
        <w:t>shërbimeve të tjera.</w:t>
      </w:r>
    </w:p>
    <w:p w:rsidR="00E1356D" w:rsidRDefault="00735C2B">
      <w:pPr>
        <w:pStyle w:val="ListParagraph"/>
        <w:numPr>
          <w:ilvl w:val="0"/>
          <w:numId w:val="13"/>
        </w:numPr>
        <w:tabs>
          <w:tab w:val="left" w:pos="2160"/>
        </w:tabs>
        <w:spacing w:before="9" w:line="252" w:lineRule="auto"/>
        <w:ind w:right="1440"/>
        <w:rPr>
          <w:sz w:val="24"/>
        </w:rPr>
      </w:pPr>
      <w:r>
        <w:rPr>
          <w:sz w:val="24"/>
        </w:rPr>
        <w:t>Në lidhje me punësimin e përfituesve të PAK ka numër të madh referimesh pranë zyrave të punës dhe ka raste suksesi, por ndërkohë në pjesën më të madhe të skedave ka</w:t>
      </w:r>
      <w:r>
        <w:rPr>
          <w:spacing w:val="-8"/>
          <w:sz w:val="24"/>
        </w:rPr>
        <w:t xml:space="preserve"> </w:t>
      </w:r>
      <w:r>
        <w:rPr>
          <w:sz w:val="24"/>
        </w:rPr>
        <w:t>pak</w:t>
      </w:r>
      <w:r>
        <w:rPr>
          <w:spacing w:val="-5"/>
          <w:sz w:val="24"/>
        </w:rPr>
        <w:t xml:space="preserve"> </w:t>
      </w:r>
      <w:r>
        <w:rPr>
          <w:sz w:val="24"/>
        </w:rPr>
        <w:t>informacion</w:t>
      </w:r>
      <w:r>
        <w:rPr>
          <w:spacing w:val="-7"/>
          <w:sz w:val="24"/>
        </w:rPr>
        <w:t xml:space="preserve"> </w:t>
      </w:r>
      <w:r>
        <w:rPr>
          <w:sz w:val="24"/>
        </w:rPr>
        <w:t>mbi</w:t>
      </w:r>
      <w:r>
        <w:rPr>
          <w:spacing w:val="-7"/>
          <w:sz w:val="24"/>
        </w:rPr>
        <w:t xml:space="preserve"> </w:t>
      </w:r>
      <w:r>
        <w:rPr>
          <w:sz w:val="24"/>
        </w:rPr>
        <w:t>situatën</w:t>
      </w:r>
      <w:r>
        <w:rPr>
          <w:spacing w:val="-8"/>
          <w:sz w:val="24"/>
        </w:rPr>
        <w:t xml:space="preserve"> </w:t>
      </w:r>
      <w:r>
        <w:rPr>
          <w:sz w:val="24"/>
        </w:rPr>
        <w:t>aktuale</w:t>
      </w:r>
      <w:r>
        <w:rPr>
          <w:spacing w:val="-6"/>
          <w:sz w:val="24"/>
        </w:rPr>
        <w:t xml:space="preserve"> </w:t>
      </w:r>
      <w:r>
        <w:rPr>
          <w:sz w:val="24"/>
        </w:rPr>
        <w:t>të</w:t>
      </w:r>
      <w:r>
        <w:rPr>
          <w:spacing w:val="-5"/>
          <w:sz w:val="24"/>
        </w:rPr>
        <w:t xml:space="preserve"> </w:t>
      </w:r>
      <w:r>
        <w:rPr>
          <w:sz w:val="24"/>
        </w:rPr>
        <w:t>formimit</w:t>
      </w:r>
      <w:r>
        <w:rPr>
          <w:spacing w:val="-7"/>
          <w:sz w:val="24"/>
        </w:rPr>
        <w:t xml:space="preserve"> </w:t>
      </w:r>
      <w:r>
        <w:rPr>
          <w:sz w:val="24"/>
        </w:rPr>
        <w:t>apo</w:t>
      </w:r>
      <w:r>
        <w:rPr>
          <w:spacing w:val="-7"/>
          <w:sz w:val="24"/>
        </w:rPr>
        <w:t xml:space="preserve"> </w:t>
      </w:r>
      <w:r>
        <w:rPr>
          <w:sz w:val="24"/>
        </w:rPr>
        <w:t>mundësisë</w:t>
      </w:r>
      <w:r>
        <w:rPr>
          <w:spacing w:val="-6"/>
          <w:sz w:val="24"/>
        </w:rPr>
        <w:t xml:space="preserve"> </w:t>
      </w:r>
      <w:r>
        <w:rPr>
          <w:sz w:val="24"/>
        </w:rPr>
        <w:t>për</w:t>
      </w:r>
      <w:r>
        <w:rPr>
          <w:spacing w:val="-6"/>
          <w:sz w:val="24"/>
        </w:rPr>
        <w:t xml:space="preserve"> </w:t>
      </w:r>
      <w:r>
        <w:rPr>
          <w:sz w:val="24"/>
        </w:rPr>
        <w:t>punësim.</w:t>
      </w:r>
      <w:r>
        <w:rPr>
          <w:spacing w:val="-7"/>
          <w:sz w:val="24"/>
        </w:rPr>
        <w:t xml:space="preserve"> </w:t>
      </w:r>
      <w:r>
        <w:rPr>
          <w:sz w:val="24"/>
        </w:rPr>
        <w:t>Gjatë takimeve</w:t>
      </w:r>
      <w:r>
        <w:rPr>
          <w:spacing w:val="-11"/>
          <w:sz w:val="24"/>
        </w:rPr>
        <w:t xml:space="preserve"> </w:t>
      </w:r>
      <w:r>
        <w:rPr>
          <w:sz w:val="24"/>
        </w:rPr>
        <w:t>nga</w:t>
      </w:r>
      <w:r>
        <w:rPr>
          <w:spacing w:val="-8"/>
          <w:sz w:val="24"/>
        </w:rPr>
        <w:t xml:space="preserve"> </w:t>
      </w:r>
      <w:r>
        <w:rPr>
          <w:sz w:val="24"/>
        </w:rPr>
        <w:t>ana</w:t>
      </w:r>
      <w:r>
        <w:rPr>
          <w:spacing w:val="-8"/>
          <w:sz w:val="24"/>
        </w:rPr>
        <w:t xml:space="preserve"> </w:t>
      </w:r>
      <w:r>
        <w:rPr>
          <w:sz w:val="24"/>
        </w:rPr>
        <w:t>e</w:t>
      </w:r>
      <w:r>
        <w:rPr>
          <w:spacing w:val="-8"/>
          <w:sz w:val="24"/>
        </w:rPr>
        <w:t xml:space="preserve"> </w:t>
      </w:r>
      <w:r>
        <w:rPr>
          <w:sz w:val="24"/>
        </w:rPr>
        <w:t>zyrës</w:t>
      </w:r>
      <w:r>
        <w:rPr>
          <w:spacing w:val="-5"/>
          <w:sz w:val="24"/>
        </w:rPr>
        <w:t xml:space="preserve"> </w:t>
      </w:r>
      <w:r>
        <w:rPr>
          <w:sz w:val="24"/>
        </w:rPr>
        <w:t>së</w:t>
      </w:r>
      <w:r>
        <w:rPr>
          <w:spacing w:val="-10"/>
          <w:sz w:val="24"/>
        </w:rPr>
        <w:t xml:space="preserve"> </w:t>
      </w:r>
      <w:r>
        <w:rPr>
          <w:sz w:val="24"/>
        </w:rPr>
        <w:t>punës</w:t>
      </w:r>
      <w:r>
        <w:rPr>
          <w:spacing w:val="-9"/>
          <w:sz w:val="24"/>
        </w:rPr>
        <w:t xml:space="preserve"> </w:t>
      </w:r>
      <w:r>
        <w:rPr>
          <w:sz w:val="24"/>
        </w:rPr>
        <w:t>në</w:t>
      </w:r>
      <w:r>
        <w:rPr>
          <w:spacing w:val="-11"/>
          <w:sz w:val="24"/>
        </w:rPr>
        <w:t xml:space="preserve"> </w:t>
      </w:r>
      <w:r>
        <w:rPr>
          <w:sz w:val="24"/>
        </w:rPr>
        <w:t>disa</w:t>
      </w:r>
      <w:r>
        <w:rPr>
          <w:spacing w:val="-10"/>
          <w:sz w:val="24"/>
        </w:rPr>
        <w:t xml:space="preserve"> </w:t>
      </w:r>
      <w:r>
        <w:rPr>
          <w:sz w:val="24"/>
        </w:rPr>
        <w:t>qarqe</w:t>
      </w:r>
      <w:r>
        <w:rPr>
          <w:spacing w:val="-9"/>
          <w:sz w:val="24"/>
        </w:rPr>
        <w:t xml:space="preserve"> </w:t>
      </w:r>
      <w:r>
        <w:rPr>
          <w:sz w:val="24"/>
        </w:rPr>
        <w:t>u</w:t>
      </w:r>
      <w:r>
        <w:rPr>
          <w:spacing w:val="-7"/>
          <w:sz w:val="24"/>
        </w:rPr>
        <w:t xml:space="preserve"> </w:t>
      </w:r>
      <w:r>
        <w:rPr>
          <w:sz w:val="24"/>
        </w:rPr>
        <w:t>ngrit</w:t>
      </w:r>
      <w:r>
        <w:rPr>
          <w:spacing w:val="-9"/>
          <w:sz w:val="24"/>
        </w:rPr>
        <w:t xml:space="preserve"> </w:t>
      </w:r>
      <w:r>
        <w:rPr>
          <w:sz w:val="24"/>
        </w:rPr>
        <w:t>pretendimi</w:t>
      </w:r>
      <w:r>
        <w:rPr>
          <w:spacing w:val="-9"/>
          <w:sz w:val="24"/>
        </w:rPr>
        <w:t xml:space="preserve"> </w:t>
      </w:r>
      <w:r>
        <w:rPr>
          <w:sz w:val="24"/>
        </w:rPr>
        <w:t>se</w:t>
      </w:r>
      <w:r>
        <w:rPr>
          <w:spacing w:val="-10"/>
          <w:sz w:val="24"/>
        </w:rPr>
        <w:t xml:space="preserve"> </w:t>
      </w:r>
      <w:r>
        <w:rPr>
          <w:sz w:val="24"/>
        </w:rPr>
        <w:t>personat</w:t>
      </w:r>
      <w:r>
        <w:rPr>
          <w:spacing w:val="-9"/>
          <w:sz w:val="24"/>
        </w:rPr>
        <w:t xml:space="preserve"> </w:t>
      </w:r>
      <w:r>
        <w:rPr>
          <w:sz w:val="24"/>
        </w:rPr>
        <w:t>nuk</w:t>
      </w:r>
      <w:r>
        <w:rPr>
          <w:spacing w:val="-10"/>
          <w:sz w:val="24"/>
        </w:rPr>
        <w:t xml:space="preserve"> </w:t>
      </w:r>
      <w:r>
        <w:rPr>
          <w:sz w:val="24"/>
        </w:rPr>
        <w:t>janë informuar më parë nga ana e administratorëve shoqërorë apo komisionit për referimin te zyrat e punës.</w:t>
      </w:r>
    </w:p>
    <w:p w:rsidR="00E1356D" w:rsidRDefault="00735C2B">
      <w:pPr>
        <w:pStyle w:val="ListParagraph"/>
        <w:numPr>
          <w:ilvl w:val="0"/>
          <w:numId w:val="13"/>
        </w:numPr>
        <w:tabs>
          <w:tab w:val="left" w:pos="2160"/>
        </w:tabs>
        <w:spacing w:line="252" w:lineRule="auto"/>
        <w:ind w:right="1438"/>
        <w:rPr>
          <w:sz w:val="24"/>
        </w:rPr>
      </w:pPr>
      <w:r>
        <w:rPr>
          <w:sz w:val="24"/>
        </w:rPr>
        <w:t>Mungesa e qendrave re</w:t>
      </w:r>
      <w:r>
        <w:rPr>
          <w:sz w:val="24"/>
        </w:rPr>
        <w:t xml:space="preserve">zidenciale për personat me aftësi të kufizuar mbi 21 vjeç. Ka shumë raste në moshë madhore të cilët janë me diagnozë të shëndetit mendor dhe nuk kanë asnjë të afërm, apo i kanë prindërit në moshë të thyer dhe të pamundur për tu </w:t>
      </w:r>
      <w:r>
        <w:rPr>
          <w:spacing w:val="-2"/>
          <w:sz w:val="24"/>
        </w:rPr>
        <w:t>shërbyer.</w:t>
      </w:r>
    </w:p>
    <w:p w:rsidR="00E1356D" w:rsidRDefault="00735C2B">
      <w:pPr>
        <w:pStyle w:val="ListParagraph"/>
        <w:numPr>
          <w:ilvl w:val="0"/>
          <w:numId w:val="13"/>
        </w:numPr>
        <w:tabs>
          <w:tab w:val="left" w:pos="2160"/>
        </w:tabs>
        <w:spacing w:line="252" w:lineRule="auto"/>
        <w:ind w:right="1438"/>
        <w:rPr>
          <w:sz w:val="24"/>
        </w:rPr>
      </w:pPr>
      <w:r>
        <w:rPr>
          <w:sz w:val="24"/>
        </w:rPr>
        <w:t>Nga prindërit e fë</w:t>
      </w:r>
      <w:r>
        <w:rPr>
          <w:sz w:val="24"/>
        </w:rPr>
        <w:t>mijëve me aftësi të kufizuar u ngrit problematika e kohës së pamjaftueshme për mësues ndihmës, aktualisht mësuesi ndihmës në shkolla ofrohet vetëm për 2 orë nga ZVA.</w:t>
      </w:r>
    </w:p>
    <w:p w:rsidR="00E1356D" w:rsidRDefault="00735C2B">
      <w:pPr>
        <w:pStyle w:val="ListParagraph"/>
        <w:numPr>
          <w:ilvl w:val="0"/>
          <w:numId w:val="13"/>
        </w:numPr>
        <w:tabs>
          <w:tab w:val="left" w:pos="2160"/>
        </w:tabs>
        <w:spacing w:line="249" w:lineRule="auto"/>
        <w:ind w:right="1440"/>
        <w:rPr>
          <w:sz w:val="24"/>
        </w:rPr>
      </w:pPr>
      <w:r>
        <w:rPr>
          <w:sz w:val="24"/>
        </w:rPr>
        <w:t>Nga ZVA u ngrit shqetësimi i mungesës së mjekut në komisionet e vlerësimit të tyre për për</w:t>
      </w:r>
      <w:r>
        <w:rPr>
          <w:sz w:val="24"/>
        </w:rPr>
        <w:t>caktimin e mësuesve ndihmës.</w:t>
      </w:r>
    </w:p>
    <w:p w:rsidR="00E1356D" w:rsidRDefault="00735C2B">
      <w:pPr>
        <w:pStyle w:val="ListParagraph"/>
        <w:numPr>
          <w:ilvl w:val="2"/>
          <w:numId w:val="14"/>
        </w:numPr>
        <w:tabs>
          <w:tab w:val="left" w:pos="2159"/>
        </w:tabs>
        <w:spacing w:before="272"/>
        <w:ind w:left="2159" w:hanging="359"/>
        <w:rPr>
          <w:sz w:val="24"/>
        </w:rPr>
      </w:pPr>
      <w:r>
        <w:rPr>
          <w:sz w:val="24"/>
        </w:rPr>
        <w:t>Infrastruktura</w:t>
      </w:r>
      <w:r>
        <w:rPr>
          <w:spacing w:val="-5"/>
          <w:sz w:val="24"/>
        </w:rPr>
        <w:t xml:space="preserve"> </w:t>
      </w:r>
      <w:r>
        <w:rPr>
          <w:spacing w:val="-2"/>
          <w:sz w:val="24"/>
        </w:rPr>
        <w:t>komisioneve</w:t>
      </w:r>
    </w:p>
    <w:p w:rsidR="00E1356D" w:rsidRDefault="00735C2B">
      <w:pPr>
        <w:pStyle w:val="ListParagraph"/>
        <w:numPr>
          <w:ilvl w:val="0"/>
          <w:numId w:val="13"/>
        </w:numPr>
        <w:tabs>
          <w:tab w:val="left" w:pos="2160"/>
        </w:tabs>
        <w:spacing w:before="16" w:line="252" w:lineRule="auto"/>
        <w:ind w:right="1439"/>
        <w:rPr>
          <w:sz w:val="24"/>
        </w:rPr>
      </w:pPr>
      <w:r>
        <w:rPr>
          <w:sz w:val="24"/>
        </w:rPr>
        <w:t>Komisionet e shqyrtimit të ankesave janë të ngritura me urdhër të Drejtorit të Përgjithshëm me specialistë të Drejtorisë së Përgjithshme dhe të institucioneve</w:t>
      </w:r>
      <w:r>
        <w:rPr>
          <w:spacing w:val="40"/>
          <w:sz w:val="24"/>
        </w:rPr>
        <w:t xml:space="preserve"> </w:t>
      </w:r>
      <w:r>
        <w:rPr>
          <w:sz w:val="24"/>
        </w:rPr>
        <w:t>në varësi të Shërbimit Social Shtetëror, nuk janë në strukturën e Drejtorisë së Komisionimit të PAK.</w:t>
      </w:r>
    </w:p>
    <w:p w:rsidR="00E1356D" w:rsidRDefault="00735C2B">
      <w:pPr>
        <w:pStyle w:val="ListParagraph"/>
        <w:numPr>
          <w:ilvl w:val="0"/>
          <w:numId w:val="13"/>
        </w:numPr>
        <w:tabs>
          <w:tab w:val="left" w:pos="2160"/>
        </w:tabs>
        <w:spacing w:line="252" w:lineRule="auto"/>
        <w:ind w:right="1434"/>
        <w:rPr>
          <w:sz w:val="24"/>
        </w:rPr>
      </w:pPr>
      <w:r>
        <w:rPr>
          <w:sz w:val="24"/>
        </w:rPr>
        <w:t>Në</w:t>
      </w:r>
      <w:r>
        <w:rPr>
          <w:spacing w:val="-14"/>
          <w:sz w:val="24"/>
        </w:rPr>
        <w:t xml:space="preserve"> </w:t>
      </w:r>
      <w:r>
        <w:rPr>
          <w:sz w:val="24"/>
        </w:rPr>
        <w:t>6</w:t>
      </w:r>
      <w:r>
        <w:rPr>
          <w:spacing w:val="-12"/>
          <w:sz w:val="24"/>
        </w:rPr>
        <w:t xml:space="preserve"> </w:t>
      </w:r>
      <w:r>
        <w:rPr>
          <w:sz w:val="24"/>
        </w:rPr>
        <w:t>qarqe</w:t>
      </w:r>
      <w:r>
        <w:rPr>
          <w:spacing w:val="-13"/>
          <w:sz w:val="24"/>
        </w:rPr>
        <w:t xml:space="preserve"> </w:t>
      </w:r>
      <w:r>
        <w:rPr>
          <w:sz w:val="24"/>
        </w:rPr>
        <w:t>(Korçë,</w:t>
      </w:r>
      <w:r>
        <w:rPr>
          <w:spacing w:val="-10"/>
          <w:sz w:val="24"/>
        </w:rPr>
        <w:t xml:space="preserve"> </w:t>
      </w:r>
      <w:r>
        <w:rPr>
          <w:sz w:val="24"/>
        </w:rPr>
        <w:t>Fier,</w:t>
      </w:r>
      <w:r>
        <w:rPr>
          <w:spacing w:val="-10"/>
          <w:sz w:val="24"/>
        </w:rPr>
        <w:t xml:space="preserve"> </w:t>
      </w:r>
      <w:r>
        <w:rPr>
          <w:sz w:val="24"/>
        </w:rPr>
        <w:t>Berat,</w:t>
      </w:r>
      <w:r>
        <w:rPr>
          <w:spacing w:val="-12"/>
          <w:sz w:val="24"/>
        </w:rPr>
        <w:t xml:space="preserve"> </w:t>
      </w:r>
      <w:r>
        <w:rPr>
          <w:sz w:val="24"/>
        </w:rPr>
        <w:t>Gjirokastër,</w:t>
      </w:r>
      <w:r>
        <w:rPr>
          <w:spacing w:val="-13"/>
          <w:sz w:val="24"/>
        </w:rPr>
        <w:t xml:space="preserve"> </w:t>
      </w:r>
      <w:r>
        <w:rPr>
          <w:sz w:val="24"/>
        </w:rPr>
        <w:t>Kukës</w:t>
      </w:r>
      <w:r>
        <w:rPr>
          <w:spacing w:val="-10"/>
          <w:sz w:val="24"/>
        </w:rPr>
        <w:t xml:space="preserve"> </w:t>
      </w:r>
      <w:r>
        <w:rPr>
          <w:sz w:val="24"/>
        </w:rPr>
        <w:t>dhe</w:t>
      </w:r>
      <w:r>
        <w:rPr>
          <w:spacing w:val="-13"/>
          <w:sz w:val="24"/>
        </w:rPr>
        <w:t xml:space="preserve"> </w:t>
      </w:r>
      <w:r>
        <w:rPr>
          <w:sz w:val="24"/>
        </w:rPr>
        <w:t>Dibër)</w:t>
      </w:r>
      <w:r>
        <w:rPr>
          <w:spacing w:val="-8"/>
          <w:sz w:val="24"/>
        </w:rPr>
        <w:t xml:space="preserve"> </w:t>
      </w:r>
      <w:r>
        <w:rPr>
          <w:sz w:val="24"/>
        </w:rPr>
        <w:t>stafet</w:t>
      </w:r>
      <w:r>
        <w:rPr>
          <w:spacing w:val="-9"/>
          <w:sz w:val="24"/>
        </w:rPr>
        <w:t xml:space="preserve"> </w:t>
      </w:r>
      <w:r>
        <w:rPr>
          <w:sz w:val="24"/>
        </w:rPr>
        <w:t>e</w:t>
      </w:r>
      <w:r>
        <w:rPr>
          <w:spacing w:val="-13"/>
          <w:sz w:val="24"/>
        </w:rPr>
        <w:t xml:space="preserve"> </w:t>
      </w:r>
      <w:r>
        <w:rPr>
          <w:sz w:val="24"/>
        </w:rPr>
        <w:t>komisioneve</w:t>
      </w:r>
      <w:r>
        <w:rPr>
          <w:spacing w:val="-13"/>
          <w:sz w:val="24"/>
        </w:rPr>
        <w:t xml:space="preserve"> </w:t>
      </w:r>
      <w:r>
        <w:rPr>
          <w:sz w:val="24"/>
        </w:rPr>
        <w:t>janë me kohë të pjesshme (6 orarsh), duke patur një ngarkesë e cila mund të ndikojë në cilësinë e ofrimit të shërbimit. Është vështirë gjetja e mjekëve për komisionet e vlerësimit,</w:t>
      </w:r>
      <w:r>
        <w:rPr>
          <w:spacing w:val="-15"/>
          <w:sz w:val="24"/>
        </w:rPr>
        <w:t xml:space="preserve"> </w:t>
      </w:r>
      <w:r>
        <w:rPr>
          <w:sz w:val="24"/>
        </w:rPr>
        <w:t>edhe</w:t>
      </w:r>
      <w:r>
        <w:rPr>
          <w:spacing w:val="-15"/>
          <w:sz w:val="24"/>
        </w:rPr>
        <w:t xml:space="preserve"> </w:t>
      </w:r>
      <w:r>
        <w:rPr>
          <w:sz w:val="24"/>
        </w:rPr>
        <w:t>aty</w:t>
      </w:r>
      <w:r>
        <w:rPr>
          <w:spacing w:val="-15"/>
          <w:sz w:val="24"/>
        </w:rPr>
        <w:t xml:space="preserve"> </w:t>
      </w:r>
      <w:r>
        <w:rPr>
          <w:sz w:val="24"/>
        </w:rPr>
        <w:t>ky</w:t>
      </w:r>
      <w:r>
        <w:rPr>
          <w:spacing w:val="24"/>
          <w:sz w:val="24"/>
        </w:rPr>
        <w:t xml:space="preserve"> </w:t>
      </w:r>
      <w:r>
        <w:rPr>
          <w:sz w:val="24"/>
        </w:rPr>
        <w:t>vendi</w:t>
      </w:r>
      <w:r>
        <w:rPr>
          <w:spacing w:val="-14"/>
          <w:sz w:val="24"/>
        </w:rPr>
        <w:t xml:space="preserve"> </w:t>
      </w:r>
      <w:r>
        <w:rPr>
          <w:sz w:val="24"/>
        </w:rPr>
        <w:t>i</w:t>
      </w:r>
      <w:r>
        <w:rPr>
          <w:spacing w:val="-15"/>
          <w:sz w:val="24"/>
        </w:rPr>
        <w:t xml:space="preserve"> </w:t>
      </w:r>
      <w:r>
        <w:rPr>
          <w:sz w:val="24"/>
        </w:rPr>
        <w:t>mjekut</w:t>
      </w:r>
      <w:r>
        <w:rPr>
          <w:spacing w:val="-14"/>
          <w:sz w:val="24"/>
        </w:rPr>
        <w:t xml:space="preserve"> </w:t>
      </w:r>
      <w:r>
        <w:rPr>
          <w:sz w:val="24"/>
        </w:rPr>
        <w:t>të</w:t>
      </w:r>
      <w:r>
        <w:rPr>
          <w:spacing w:val="-15"/>
          <w:sz w:val="24"/>
        </w:rPr>
        <w:t xml:space="preserve"> </w:t>
      </w:r>
      <w:r>
        <w:rPr>
          <w:sz w:val="24"/>
        </w:rPr>
        <w:t>komisionit</w:t>
      </w:r>
      <w:r>
        <w:rPr>
          <w:spacing w:val="-14"/>
          <w:sz w:val="24"/>
        </w:rPr>
        <w:t xml:space="preserve"> </w:t>
      </w:r>
      <w:r>
        <w:rPr>
          <w:sz w:val="24"/>
        </w:rPr>
        <w:t>është</w:t>
      </w:r>
      <w:r>
        <w:rPr>
          <w:spacing w:val="-15"/>
          <w:sz w:val="24"/>
        </w:rPr>
        <w:t xml:space="preserve"> </w:t>
      </w:r>
      <w:r>
        <w:rPr>
          <w:sz w:val="24"/>
        </w:rPr>
        <w:t>në</w:t>
      </w:r>
      <w:r>
        <w:rPr>
          <w:spacing w:val="-15"/>
          <w:sz w:val="24"/>
        </w:rPr>
        <w:t xml:space="preserve"> </w:t>
      </w:r>
      <w:r>
        <w:rPr>
          <w:sz w:val="24"/>
        </w:rPr>
        <w:t>strukturë</w:t>
      </w:r>
      <w:r>
        <w:rPr>
          <w:spacing w:val="-15"/>
          <w:sz w:val="24"/>
        </w:rPr>
        <w:t xml:space="preserve"> </w:t>
      </w:r>
      <w:r>
        <w:rPr>
          <w:sz w:val="24"/>
        </w:rPr>
        <w:t>është</w:t>
      </w:r>
      <w:r>
        <w:rPr>
          <w:spacing w:val="-12"/>
          <w:sz w:val="24"/>
        </w:rPr>
        <w:t xml:space="preserve"> </w:t>
      </w:r>
      <w:r>
        <w:rPr>
          <w:sz w:val="24"/>
        </w:rPr>
        <w:t>e</w:t>
      </w:r>
      <w:r>
        <w:rPr>
          <w:spacing w:val="-15"/>
          <w:sz w:val="24"/>
        </w:rPr>
        <w:t xml:space="preserve"> </w:t>
      </w:r>
      <w:r>
        <w:rPr>
          <w:sz w:val="24"/>
        </w:rPr>
        <w:t>pamundu</w:t>
      </w:r>
      <w:r>
        <w:rPr>
          <w:sz w:val="24"/>
        </w:rPr>
        <w:t>r gjetja</w:t>
      </w:r>
      <w:r>
        <w:rPr>
          <w:spacing w:val="-4"/>
          <w:sz w:val="24"/>
        </w:rPr>
        <w:t xml:space="preserve"> </w:t>
      </w:r>
      <w:r>
        <w:rPr>
          <w:sz w:val="24"/>
        </w:rPr>
        <w:t>e</w:t>
      </w:r>
      <w:r>
        <w:rPr>
          <w:spacing w:val="-5"/>
          <w:sz w:val="24"/>
        </w:rPr>
        <w:t xml:space="preserve"> </w:t>
      </w:r>
      <w:r>
        <w:rPr>
          <w:sz w:val="24"/>
        </w:rPr>
        <w:t>mjekëve</w:t>
      </w:r>
      <w:r>
        <w:rPr>
          <w:spacing w:val="-3"/>
          <w:sz w:val="24"/>
        </w:rPr>
        <w:t xml:space="preserve"> </w:t>
      </w:r>
      <w:r>
        <w:rPr>
          <w:sz w:val="24"/>
        </w:rPr>
        <w:t>me</w:t>
      </w:r>
      <w:r>
        <w:rPr>
          <w:spacing w:val="-4"/>
          <w:sz w:val="24"/>
        </w:rPr>
        <w:t xml:space="preserve"> </w:t>
      </w:r>
      <w:r>
        <w:rPr>
          <w:sz w:val="24"/>
        </w:rPr>
        <w:t>kohë</w:t>
      </w:r>
      <w:r>
        <w:rPr>
          <w:spacing w:val="-3"/>
          <w:sz w:val="24"/>
        </w:rPr>
        <w:t xml:space="preserve"> </w:t>
      </w:r>
      <w:r>
        <w:rPr>
          <w:sz w:val="24"/>
        </w:rPr>
        <w:t>të</w:t>
      </w:r>
      <w:r>
        <w:rPr>
          <w:spacing w:val="-4"/>
          <w:sz w:val="24"/>
        </w:rPr>
        <w:t xml:space="preserve"> </w:t>
      </w:r>
      <w:r>
        <w:rPr>
          <w:sz w:val="24"/>
        </w:rPr>
        <w:t>plotë.</w:t>
      </w:r>
      <w:r>
        <w:rPr>
          <w:spacing w:val="-1"/>
          <w:sz w:val="24"/>
        </w:rPr>
        <w:t xml:space="preserve"> </w:t>
      </w:r>
      <w:r>
        <w:rPr>
          <w:sz w:val="24"/>
        </w:rPr>
        <w:t>Deri</w:t>
      </w:r>
      <w:r>
        <w:rPr>
          <w:spacing w:val="-2"/>
          <w:sz w:val="24"/>
        </w:rPr>
        <w:t xml:space="preserve"> </w:t>
      </w:r>
      <w:r>
        <w:rPr>
          <w:sz w:val="24"/>
        </w:rPr>
        <w:t>më</w:t>
      </w:r>
      <w:r>
        <w:rPr>
          <w:spacing w:val="-4"/>
          <w:sz w:val="24"/>
        </w:rPr>
        <w:t xml:space="preserve"> </w:t>
      </w:r>
      <w:r>
        <w:rPr>
          <w:sz w:val="24"/>
        </w:rPr>
        <w:t>tani</w:t>
      </w:r>
      <w:r>
        <w:rPr>
          <w:spacing w:val="-2"/>
          <w:sz w:val="24"/>
        </w:rPr>
        <w:t xml:space="preserve"> </w:t>
      </w:r>
      <w:r>
        <w:rPr>
          <w:sz w:val="24"/>
        </w:rPr>
        <w:t>me</w:t>
      </w:r>
      <w:r>
        <w:rPr>
          <w:spacing w:val="-2"/>
          <w:sz w:val="24"/>
        </w:rPr>
        <w:t xml:space="preserve"> </w:t>
      </w:r>
      <w:r>
        <w:rPr>
          <w:sz w:val="24"/>
        </w:rPr>
        <w:t>kohë</w:t>
      </w:r>
      <w:r>
        <w:rPr>
          <w:spacing w:val="-5"/>
          <w:sz w:val="24"/>
        </w:rPr>
        <w:t xml:space="preserve"> </w:t>
      </w:r>
      <w:r>
        <w:rPr>
          <w:sz w:val="24"/>
        </w:rPr>
        <w:t>të</w:t>
      </w:r>
      <w:r>
        <w:rPr>
          <w:spacing w:val="-2"/>
          <w:sz w:val="24"/>
        </w:rPr>
        <w:t xml:space="preserve"> </w:t>
      </w:r>
      <w:r>
        <w:rPr>
          <w:sz w:val="24"/>
        </w:rPr>
        <w:t>plotë</w:t>
      </w:r>
      <w:r>
        <w:rPr>
          <w:spacing w:val="-5"/>
          <w:sz w:val="24"/>
        </w:rPr>
        <w:t xml:space="preserve"> </w:t>
      </w:r>
      <w:r>
        <w:rPr>
          <w:sz w:val="24"/>
        </w:rPr>
        <w:t>mjekët</w:t>
      </w:r>
      <w:r>
        <w:rPr>
          <w:spacing w:val="-3"/>
          <w:sz w:val="24"/>
        </w:rPr>
        <w:t xml:space="preserve"> </w:t>
      </w:r>
      <w:r>
        <w:rPr>
          <w:sz w:val="24"/>
        </w:rPr>
        <w:t>janë</w:t>
      </w:r>
      <w:r>
        <w:rPr>
          <w:spacing w:val="-5"/>
          <w:sz w:val="24"/>
        </w:rPr>
        <w:t xml:space="preserve"> </w:t>
      </w:r>
      <w:r>
        <w:rPr>
          <w:sz w:val="24"/>
        </w:rPr>
        <w:t>në</w:t>
      </w:r>
      <w:r>
        <w:rPr>
          <w:spacing w:val="-3"/>
          <w:sz w:val="24"/>
        </w:rPr>
        <w:t xml:space="preserve"> </w:t>
      </w:r>
      <w:r>
        <w:rPr>
          <w:sz w:val="24"/>
        </w:rPr>
        <w:t>Tiranë dhe dy komisione në Durrës, në qarqet e tjera (Elbasan, Vlorë, Shkodër dhe Lezhë) ka qenë e mundur gjetja e mjekëve me kohë të plotë dhe janë marrë me kohë të pjesshme pasi janë mjekë familje apo mjekë specialist në rrethet e tyre.</w:t>
      </w:r>
    </w:p>
    <w:p w:rsidR="00E1356D" w:rsidRDefault="00735C2B">
      <w:pPr>
        <w:pStyle w:val="ListParagraph"/>
        <w:numPr>
          <w:ilvl w:val="0"/>
          <w:numId w:val="13"/>
        </w:numPr>
        <w:tabs>
          <w:tab w:val="left" w:pos="2160"/>
        </w:tabs>
        <w:spacing w:line="249" w:lineRule="auto"/>
        <w:ind w:right="1445"/>
        <w:rPr>
          <w:sz w:val="24"/>
        </w:rPr>
      </w:pPr>
      <w:r>
        <w:rPr>
          <w:sz w:val="24"/>
        </w:rPr>
        <w:t>Infrastruktura në</w:t>
      </w:r>
      <w:r>
        <w:rPr>
          <w:sz w:val="24"/>
        </w:rPr>
        <w:t xml:space="preserve"> disa komisione nuk është e përshtatshme si për punonjësit ashtu dhe për qytetarët që marrin shërbim.</w:t>
      </w:r>
    </w:p>
    <w:p w:rsidR="00E1356D" w:rsidRDefault="00E1356D">
      <w:pPr>
        <w:pStyle w:val="BodyText"/>
        <w:spacing w:before="136"/>
      </w:pPr>
    </w:p>
    <w:p w:rsidR="00E1356D" w:rsidRDefault="00735C2B">
      <w:pPr>
        <w:pStyle w:val="ListParagraph"/>
        <w:numPr>
          <w:ilvl w:val="1"/>
          <w:numId w:val="14"/>
        </w:numPr>
        <w:tabs>
          <w:tab w:val="left" w:pos="1716"/>
        </w:tabs>
        <w:ind w:left="1716" w:hanging="276"/>
        <w:rPr>
          <w:b/>
          <w:i/>
        </w:rPr>
      </w:pPr>
      <w:r>
        <w:rPr>
          <w:b/>
          <w:i/>
          <w:spacing w:val="-5"/>
          <w:u w:val="single"/>
        </w:rPr>
        <w:t xml:space="preserve"> </w:t>
      </w:r>
      <w:r>
        <w:rPr>
          <w:b/>
          <w:i/>
          <w:u w:val="single"/>
        </w:rPr>
        <w:t>Burime</w:t>
      </w:r>
      <w:r>
        <w:rPr>
          <w:b/>
          <w:i/>
          <w:spacing w:val="-2"/>
          <w:u w:val="single"/>
        </w:rPr>
        <w:t xml:space="preserve"> </w:t>
      </w:r>
      <w:r>
        <w:rPr>
          <w:b/>
          <w:i/>
          <w:u w:val="single"/>
        </w:rPr>
        <w:t>njerëzore</w:t>
      </w:r>
      <w:r>
        <w:rPr>
          <w:b/>
          <w:i/>
          <w:spacing w:val="-5"/>
          <w:u w:val="single"/>
        </w:rPr>
        <w:t xml:space="preserve"> </w:t>
      </w:r>
      <w:r>
        <w:rPr>
          <w:b/>
          <w:i/>
          <w:u w:val="single"/>
        </w:rPr>
        <w:t>të</w:t>
      </w:r>
      <w:r>
        <w:rPr>
          <w:b/>
          <w:i/>
          <w:spacing w:val="-2"/>
          <w:u w:val="single"/>
        </w:rPr>
        <w:t xml:space="preserve"> </w:t>
      </w:r>
      <w:r>
        <w:rPr>
          <w:b/>
          <w:i/>
          <w:u w:val="single"/>
        </w:rPr>
        <w:t>kualifikuara</w:t>
      </w:r>
      <w:r>
        <w:rPr>
          <w:b/>
          <w:i/>
          <w:spacing w:val="-3"/>
          <w:u w:val="single"/>
        </w:rPr>
        <w:t xml:space="preserve"> </w:t>
      </w:r>
      <w:r>
        <w:rPr>
          <w:b/>
          <w:i/>
          <w:u w:val="single"/>
        </w:rPr>
        <w:t>në</w:t>
      </w:r>
      <w:r>
        <w:rPr>
          <w:b/>
          <w:i/>
          <w:spacing w:val="-4"/>
          <w:u w:val="single"/>
        </w:rPr>
        <w:t xml:space="preserve"> </w:t>
      </w:r>
      <w:r>
        <w:rPr>
          <w:b/>
          <w:i/>
          <w:u w:val="single"/>
        </w:rPr>
        <w:t>nivel</w:t>
      </w:r>
      <w:r>
        <w:rPr>
          <w:b/>
          <w:i/>
          <w:spacing w:val="-5"/>
          <w:u w:val="single"/>
        </w:rPr>
        <w:t xml:space="preserve"> </w:t>
      </w:r>
      <w:r>
        <w:rPr>
          <w:b/>
          <w:i/>
          <w:u w:val="single"/>
        </w:rPr>
        <w:t>rajonal</w:t>
      </w:r>
      <w:r>
        <w:rPr>
          <w:b/>
          <w:i/>
          <w:spacing w:val="-4"/>
          <w:u w:val="single"/>
        </w:rPr>
        <w:t xml:space="preserve"> </w:t>
      </w:r>
      <w:r>
        <w:rPr>
          <w:b/>
          <w:i/>
          <w:u w:val="single"/>
        </w:rPr>
        <w:t>dhe</w:t>
      </w:r>
      <w:r>
        <w:rPr>
          <w:b/>
          <w:i/>
          <w:spacing w:val="-2"/>
          <w:u w:val="single"/>
        </w:rPr>
        <w:t xml:space="preserve"> vendor</w:t>
      </w:r>
    </w:p>
    <w:p w:rsidR="00E1356D" w:rsidRDefault="00E1356D">
      <w:pPr>
        <w:pStyle w:val="BodyText"/>
        <w:rPr>
          <w:b/>
          <w:i/>
          <w:sz w:val="22"/>
        </w:rPr>
      </w:pPr>
    </w:p>
    <w:p w:rsidR="00E1356D" w:rsidRDefault="00735C2B">
      <w:pPr>
        <w:pStyle w:val="ListParagraph"/>
        <w:numPr>
          <w:ilvl w:val="2"/>
          <w:numId w:val="14"/>
        </w:numPr>
        <w:tabs>
          <w:tab w:val="left" w:pos="2160"/>
        </w:tabs>
        <w:spacing w:before="1" w:line="252" w:lineRule="auto"/>
        <w:ind w:right="1436"/>
        <w:rPr>
          <w:sz w:val="24"/>
        </w:rPr>
      </w:pPr>
      <w:r>
        <w:rPr>
          <w:sz w:val="24"/>
        </w:rPr>
        <w:t>Gjatë</w:t>
      </w:r>
      <w:r>
        <w:rPr>
          <w:spacing w:val="-13"/>
          <w:sz w:val="24"/>
        </w:rPr>
        <w:t xml:space="preserve"> </w:t>
      </w:r>
      <w:r>
        <w:rPr>
          <w:sz w:val="24"/>
        </w:rPr>
        <w:t>muajit</w:t>
      </w:r>
      <w:r>
        <w:rPr>
          <w:spacing w:val="-11"/>
          <w:sz w:val="24"/>
        </w:rPr>
        <w:t xml:space="preserve"> </w:t>
      </w:r>
      <w:r>
        <w:rPr>
          <w:sz w:val="24"/>
        </w:rPr>
        <w:t>shtator</w:t>
      </w:r>
      <w:r>
        <w:rPr>
          <w:spacing w:val="-13"/>
          <w:sz w:val="24"/>
        </w:rPr>
        <w:t xml:space="preserve"> </w:t>
      </w:r>
      <w:r>
        <w:rPr>
          <w:sz w:val="24"/>
        </w:rPr>
        <w:t>duke</w:t>
      </w:r>
      <w:r>
        <w:rPr>
          <w:spacing w:val="-15"/>
          <w:sz w:val="24"/>
        </w:rPr>
        <w:t xml:space="preserve"> </w:t>
      </w:r>
      <w:r>
        <w:rPr>
          <w:sz w:val="24"/>
        </w:rPr>
        <w:t>patyr</w:t>
      </w:r>
      <w:r>
        <w:rPr>
          <w:spacing w:val="-11"/>
          <w:sz w:val="24"/>
        </w:rPr>
        <w:t xml:space="preserve"> </w:t>
      </w:r>
      <w:r>
        <w:rPr>
          <w:sz w:val="24"/>
        </w:rPr>
        <w:t>synim</w:t>
      </w:r>
      <w:r>
        <w:rPr>
          <w:spacing w:val="-12"/>
          <w:sz w:val="24"/>
        </w:rPr>
        <w:t xml:space="preserve"> </w:t>
      </w:r>
      <w:r>
        <w:rPr>
          <w:sz w:val="24"/>
        </w:rPr>
        <w:t>ngritjen</w:t>
      </w:r>
      <w:r>
        <w:rPr>
          <w:spacing w:val="-12"/>
          <w:sz w:val="24"/>
        </w:rPr>
        <w:t xml:space="preserve"> </w:t>
      </w:r>
      <w:r>
        <w:rPr>
          <w:sz w:val="24"/>
        </w:rPr>
        <w:t>e</w:t>
      </w:r>
      <w:r>
        <w:rPr>
          <w:spacing w:val="-13"/>
          <w:sz w:val="24"/>
        </w:rPr>
        <w:t xml:space="preserve"> </w:t>
      </w:r>
      <w:r>
        <w:rPr>
          <w:sz w:val="24"/>
        </w:rPr>
        <w:t>kapaciteteve</w:t>
      </w:r>
      <w:r>
        <w:rPr>
          <w:spacing w:val="-14"/>
          <w:sz w:val="24"/>
        </w:rPr>
        <w:t xml:space="preserve"> </w:t>
      </w:r>
      <w:r>
        <w:rPr>
          <w:sz w:val="24"/>
        </w:rPr>
        <w:t>të</w:t>
      </w:r>
      <w:r>
        <w:rPr>
          <w:spacing w:val="-13"/>
          <w:sz w:val="24"/>
        </w:rPr>
        <w:t xml:space="preserve"> </w:t>
      </w:r>
      <w:r>
        <w:rPr>
          <w:sz w:val="24"/>
        </w:rPr>
        <w:t>stafeve</w:t>
      </w:r>
      <w:r>
        <w:rPr>
          <w:spacing w:val="-13"/>
          <w:sz w:val="24"/>
        </w:rPr>
        <w:t xml:space="preserve"> </w:t>
      </w:r>
      <w:r>
        <w:rPr>
          <w:sz w:val="24"/>
        </w:rPr>
        <w:t>(mjek,</w:t>
      </w:r>
      <w:r>
        <w:rPr>
          <w:spacing w:val="-12"/>
          <w:sz w:val="24"/>
        </w:rPr>
        <w:t xml:space="preserve"> </w:t>
      </w:r>
      <w:r>
        <w:rPr>
          <w:sz w:val="24"/>
        </w:rPr>
        <w:t>punonjës s</w:t>
      </w:r>
      <w:r>
        <w:rPr>
          <w:sz w:val="24"/>
        </w:rPr>
        <w:t>ocial</w:t>
      </w:r>
      <w:r>
        <w:rPr>
          <w:spacing w:val="-8"/>
          <w:sz w:val="24"/>
        </w:rPr>
        <w:t xml:space="preserve"> </w:t>
      </w:r>
      <w:r>
        <w:rPr>
          <w:sz w:val="24"/>
        </w:rPr>
        <w:t>dhe</w:t>
      </w:r>
      <w:r>
        <w:rPr>
          <w:spacing w:val="-7"/>
          <w:sz w:val="24"/>
        </w:rPr>
        <w:t xml:space="preserve"> </w:t>
      </w:r>
      <w:r>
        <w:rPr>
          <w:sz w:val="24"/>
        </w:rPr>
        <w:t>operator),</w:t>
      </w:r>
      <w:r>
        <w:rPr>
          <w:spacing w:val="-8"/>
          <w:sz w:val="24"/>
        </w:rPr>
        <w:t xml:space="preserve"> </w:t>
      </w:r>
      <w:r>
        <w:rPr>
          <w:sz w:val="24"/>
        </w:rPr>
        <w:t>përmirësimin</w:t>
      </w:r>
      <w:r>
        <w:rPr>
          <w:spacing w:val="-8"/>
          <w:sz w:val="24"/>
        </w:rPr>
        <w:t xml:space="preserve"> </w:t>
      </w:r>
      <w:r>
        <w:rPr>
          <w:sz w:val="24"/>
        </w:rPr>
        <w:t>e</w:t>
      </w:r>
      <w:r>
        <w:rPr>
          <w:spacing w:val="-9"/>
          <w:sz w:val="24"/>
        </w:rPr>
        <w:t xml:space="preserve"> </w:t>
      </w:r>
      <w:r>
        <w:rPr>
          <w:sz w:val="24"/>
        </w:rPr>
        <w:t>performancës</w:t>
      </w:r>
      <w:r>
        <w:rPr>
          <w:spacing w:val="-8"/>
          <w:sz w:val="24"/>
        </w:rPr>
        <w:t xml:space="preserve"> </w:t>
      </w:r>
      <w:r>
        <w:rPr>
          <w:sz w:val="24"/>
        </w:rPr>
        <w:t>së</w:t>
      </w:r>
      <w:r>
        <w:rPr>
          <w:spacing w:val="-9"/>
          <w:sz w:val="24"/>
        </w:rPr>
        <w:t xml:space="preserve"> </w:t>
      </w:r>
      <w:r>
        <w:rPr>
          <w:sz w:val="24"/>
        </w:rPr>
        <w:t>punës</w:t>
      </w:r>
      <w:r>
        <w:rPr>
          <w:spacing w:val="-6"/>
          <w:sz w:val="24"/>
        </w:rPr>
        <w:t xml:space="preserve"> </w:t>
      </w:r>
      <w:r>
        <w:rPr>
          <w:sz w:val="24"/>
        </w:rPr>
        <w:t>dhe</w:t>
      </w:r>
      <w:r>
        <w:rPr>
          <w:spacing w:val="-7"/>
          <w:sz w:val="24"/>
        </w:rPr>
        <w:t xml:space="preserve"> </w:t>
      </w:r>
      <w:r>
        <w:rPr>
          <w:sz w:val="24"/>
        </w:rPr>
        <w:t>kryesisht</w:t>
      </w:r>
      <w:r>
        <w:rPr>
          <w:spacing w:val="40"/>
          <w:sz w:val="24"/>
        </w:rPr>
        <w:t xml:space="preserve"> </w:t>
      </w:r>
      <w:r>
        <w:rPr>
          <w:sz w:val="24"/>
        </w:rPr>
        <w:t>shkëmbimin</w:t>
      </w:r>
    </w:p>
    <w:p w:rsidR="00E1356D" w:rsidRDefault="00E1356D">
      <w:pPr>
        <w:pStyle w:val="ListParagraph"/>
        <w:spacing w:line="252" w:lineRule="auto"/>
        <w:rPr>
          <w:sz w:val="24"/>
        </w:rPr>
        <w:sectPr w:rsidR="00E1356D">
          <w:pgSz w:w="11930" w:h="16860"/>
          <w:pgMar w:top="1360" w:right="0" w:bottom="1140" w:left="0" w:header="0" w:footer="951" w:gutter="0"/>
          <w:cols w:space="720"/>
        </w:sectPr>
      </w:pPr>
    </w:p>
    <w:p w:rsidR="00E1356D" w:rsidRDefault="00735C2B">
      <w:pPr>
        <w:pStyle w:val="BodyText"/>
        <w:spacing w:before="79" w:line="252" w:lineRule="auto"/>
        <w:ind w:left="2160" w:right="1440"/>
        <w:jc w:val="both"/>
      </w:pPr>
      <w:r>
        <w:t>e eksperiencave mes komisioneve, janë kryer trajnime për të gjithë stafet e 37 komisioneve të vlerësimit bio-psiko-social.</w:t>
      </w:r>
    </w:p>
    <w:p w:rsidR="00E1356D" w:rsidRDefault="00735C2B">
      <w:pPr>
        <w:pStyle w:val="ListParagraph"/>
        <w:numPr>
          <w:ilvl w:val="2"/>
          <w:numId w:val="14"/>
        </w:numPr>
        <w:tabs>
          <w:tab w:val="left" w:pos="2160"/>
        </w:tabs>
        <w:spacing w:line="252" w:lineRule="auto"/>
        <w:ind w:right="1443"/>
        <w:rPr>
          <w:sz w:val="24"/>
        </w:rPr>
      </w:pPr>
      <w:r>
        <w:rPr>
          <w:sz w:val="24"/>
        </w:rPr>
        <w:t>Gjatë muajve shtator - tetor nga Drejtoria e Komisionimit të PAK u krye monitorimi i komisioneve të vlerësimit në qarqet Dibër, Kukës, Lezhë, Fier dhe Gjirokastër.</w:t>
      </w:r>
    </w:p>
    <w:p w:rsidR="00E1356D" w:rsidRDefault="00735C2B">
      <w:pPr>
        <w:pStyle w:val="ListParagraph"/>
        <w:numPr>
          <w:ilvl w:val="2"/>
          <w:numId w:val="14"/>
        </w:numPr>
        <w:tabs>
          <w:tab w:val="left" w:pos="2160"/>
        </w:tabs>
        <w:spacing w:line="252" w:lineRule="auto"/>
        <w:ind w:right="1435"/>
        <w:rPr>
          <w:sz w:val="24"/>
        </w:rPr>
      </w:pPr>
      <w:r>
        <w:rPr>
          <w:sz w:val="24"/>
        </w:rPr>
        <w:t>Në vijim të trajnimeve të realizuara me 37 komisionet e vlerësimit bio-psiko-social të aftësisë së kufizuar në partneritet me Ministrinë e Shëndetësisë dhe Mbrojtjes Sociale dhe me mbështetjen e UNICEF, për të forcuar më tej</w:t>
      </w:r>
      <w:r>
        <w:rPr>
          <w:spacing w:val="40"/>
          <w:sz w:val="24"/>
        </w:rPr>
        <w:t xml:space="preserve"> </w:t>
      </w:r>
      <w:r>
        <w:rPr>
          <w:sz w:val="24"/>
        </w:rPr>
        <w:t>dialogun</w:t>
      </w:r>
      <w:r>
        <w:rPr>
          <w:spacing w:val="-2"/>
          <w:sz w:val="24"/>
        </w:rPr>
        <w:t xml:space="preserve"> </w:t>
      </w:r>
      <w:r>
        <w:rPr>
          <w:sz w:val="24"/>
        </w:rPr>
        <w:t>ndërmjet nivelit lokal</w:t>
      </w:r>
      <w:r>
        <w:rPr>
          <w:sz w:val="24"/>
        </w:rPr>
        <w:t>, rajonal</w:t>
      </w:r>
      <w:r>
        <w:rPr>
          <w:spacing w:val="-10"/>
          <w:sz w:val="24"/>
        </w:rPr>
        <w:t xml:space="preserve"> </w:t>
      </w:r>
      <w:r>
        <w:rPr>
          <w:sz w:val="24"/>
        </w:rPr>
        <w:t>dhe</w:t>
      </w:r>
      <w:r>
        <w:rPr>
          <w:spacing w:val="-11"/>
          <w:sz w:val="24"/>
        </w:rPr>
        <w:t xml:space="preserve"> </w:t>
      </w:r>
      <w:r>
        <w:rPr>
          <w:sz w:val="24"/>
        </w:rPr>
        <w:t>qendror</w:t>
      </w:r>
      <w:r>
        <w:rPr>
          <w:spacing w:val="-11"/>
          <w:sz w:val="24"/>
        </w:rPr>
        <w:t xml:space="preserve"> </w:t>
      </w:r>
      <w:r>
        <w:rPr>
          <w:sz w:val="24"/>
        </w:rPr>
        <w:t>në</w:t>
      </w:r>
      <w:r>
        <w:rPr>
          <w:spacing w:val="-11"/>
          <w:sz w:val="24"/>
        </w:rPr>
        <w:t xml:space="preserve"> </w:t>
      </w:r>
      <w:r>
        <w:rPr>
          <w:sz w:val="24"/>
        </w:rPr>
        <w:t>procesin</w:t>
      </w:r>
      <w:r>
        <w:rPr>
          <w:spacing w:val="-9"/>
          <w:sz w:val="24"/>
        </w:rPr>
        <w:t xml:space="preserve"> </w:t>
      </w:r>
      <w:r>
        <w:rPr>
          <w:sz w:val="24"/>
        </w:rPr>
        <w:t>e</w:t>
      </w:r>
      <w:r>
        <w:rPr>
          <w:spacing w:val="-11"/>
          <w:sz w:val="24"/>
        </w:rPr>
        <w:t xml:space="preserve"> </w:t>
      </w:r>
      <w:r>
        <w:rPr>
          <w:sz w:val="24"/>
        </w:rPr>
        <w:t>zbatimit</w:t>
      </w:r>
      <w:r>
        <w:rPr>
          <w:spacing w:val="-9"/>
          <w:sz w:val="24"/>
        </w:rPr>
        <w:t xml:space="preserve"> </w:t>
      </w:r>
      <w:r>
        <w:rPr>
          <w:sz w:val="24"/>
        </w:rPr>
        <w:t>të</w:t>
      </w:r>
      <w:r>
        <w:rPr>
          <w:spacing w:val="-10"/>
          <w:sz w:val="24"/>
        </w:rPr>
        <w:t xml:space="preserve"> </w:t>
      </w:r>
      <w:r>
        <w:rPr>
          <w:sz w:val="24"/>
        </w:rPr>
        <w:t>vlerësimit</w:t>
      </w:r>
      <w:r>
        <w:rPr>
          <w:spacing w:val="-9"/>
          <w:sz w:val="24"/>
        </w:rPr>
        <w:t xml:space="preserve"> </w:t>
      </w:r>
      <w:r>
        <w:rPr>
          <w:sz w:val="24"/>
        </w:rPr>
        <w:t>bio</w:t>
      </w:r>
      <w:r>
        <w:rPr>
          <w:spacing w:val="-7"/>
          <w:sz w:val="24"/>
        </w:rPr>
        <w:t xml:space="preserve"> </w:t>
      </w:r>
      <w:r>
        <w:rPr>
          <w:sz w:val="24"/>
        </w:rPr>
        <w:t>-</w:t>
      </w:r>
      <w:r>
        <w:rPr>
          <w:spacing w:val="-10"/>
          <w:sz w:val="24"/>
        </w:rPr>
        <w:t xml:space="preserve"> </w:t>
      </w:r>
      <w:r>
        <w:rPr>
          <w:sz w:val="24"/>
        </w:rPr>
        <w:t>psiko</w:t>
      </w:r>
      <w:r>
        <w:rPr>
          <w:spacing w:val="-11"/>
          <w:sz w:val="24"/>
        </w:rPr>
        <w:t xml:space="preserve"> </w:t>
      </w:r>
      <w:r>
        <w:rPr>
          <w:sz w:val="24"/>
        </w:rPr>
        <w:t>-</w:t>
      </w:r>
      <w:r>
        <w:rPr>
          <w:spacing w:val="-10"/>
          <w:sz w:val="24"/>
        </w:rPr>
        <w:t xml:space="preserve"> </w:t>
      </w:r>
      <w:r>
        <w:rPr>
          <w:sz w:val="24"/>
        </w:rPr>
        <w:t>social</w:t>
      </w:r>
      <w:r>
        <w:rPr>
          <w:spacing w:val="-12"/>
          <w:sz w:val="24"/>
        </w:rPr>
        <w:t xml:space="preserve"> </w:t>
      </w:r>
      <w:r>
        <w:rPr>
          <w:sz w:val="24"/>
        </w:rPr>
        <w:t>dhe</w:t>
      </w:r>
      <w:r>
        <w:rPr>
          <w:spacing w:val="-11"/>
          <w:sz w:val="24"/>
        </w:rPr>
        <w:t xml:space="preserve"> </w:t>
      </w:r>
      <w:r>
        <w:rPr>
          <w:sz w:val="24"/>
        </w:rPr>
        <w:t>forcimin e lidhjeve me mekanizmin vendor të referimit, ofruesit e shërbimeve dhe profesionistëve në fushën sociale, gjatë muajve nëntor – dhjetor, janë mbajtur 12 takimet e</w:t>
      </w:r>
      <w:r>
        <w:rPr>
          <w:sz w:val="24"/>
        </w:rPr>
        <w:t xml:space="preserve"> forumeve rajonale ku u diksutua mbi shkëmbimin e praktikave të mira dhe forcimin</w:t>
      </w:r>
      <w:r>
        <w:rPr>
          <w:spacing w:val="-11"/>
          <w:sz w:val="24"/>
        </w:rPr>
        <w:t xml:space="preserve"> </w:t>
      </w:r>
      <w:r>
        <w:rPr>
          <w:sz w:val="24"/>
        </w:rPr>
        <w:t>e</w:t>
      </w:r>
      <w:r>
        <w:rPr>
          <w:spacing w:val="-13"/>
          <w:sz w:val="24"/>
        </w:rPr>
        <w:t xml:space="preserve"> </w:t>
      </w:r>
      <w:r>
        <w:rPr>
          <w:sz w:val="24"/>
        </w:rPr>
        <w:t>dialogut</w:t>
      </w:r>
      <w:r>
        <w:rPr>
          <w:spacing w:val="-12"/>
          <w:sz w:val="24"/>
        </w:rPr>
        <w:t xml:space="preserve"> </w:t>
      </w:r>
      <w:r>
        <w:rPr>
          <w:sz w:val="24"/>
        </w:rPr>
        <w:t>për</w:t>
      </w:r>
      <w:r>
        <w:rPr>
          <w:spacing w:val="-13"/>
          <w:sz w:val="24"/>
        </w:rPr>
        <w:t xml:space="preserve"> </w:t>
      </w:r>
      <w:r>
        <w:rPr>
          <w:sz w:val="24"/>
        </w:rPr>
        <w:t>mekanizmat</w:t>
      </w:r>
      <w:r>
        <w:rPr>
          <w:spacing w:val="-12"/>
          <w:sz w:val="24"/>
        </w:rPr>
        <w:t xml:space="preserve"> </w:t>
      </w:r>
      <w:r>
        <w:rPr>
          <w:sz w:val="24"/>
        </w:rPr>
        <w:t>e</w:t>
      </w:r>
      <w:r>
        <w:rPr>
          <w:spacing w:val="-11"/>
          <w:sz w:val="24"/>
        </w:rPr>
        <w:t xml:space="preserve"> </w:t>
      </w:r>
      <w:r>
        <w:rPr>
          <w:sz w:val="24"/>
        </w:rPr>
        <w:t>referimit</w:t>
      </w:r>
      <w:r>
        <w:rPr>
          <w:spacing w:val="-12"/>
          <w:sz w:val="24"/>
        </w:rPr>
        <w:t xml:space="preserve"> </w:t>
      </w:r>
      <w:r>
        <w:rPr>
          <w:sz w:val="24"/>
        </w:rPr>
        <w:t>(planet</w:t>
      </w:r>
      <w:r>
        <w:rPr>
          <w:spacing w:val="-12"/>
          <w:sz w:val="24"/>
        </w:rPr>
        <w:t xml:space="preserve"> </w:t>
      </w:r>
      <w:r>
        <w:rPr>
          <w:sz w:val="24"/>
        </w:rPr>
        <w:t>sociale</w:t>
      </w:r>
      <w:r>
        <w:rPr>
          <w:spacing w:val="-13"/>
          <w:sz w:val="24"/>
        </w:rPr>
        <w:t xml:space="preserve"> </w:t>
      </w:r>
      <w:r>
        <w:rPr>
          <w:sz w:val="24"/>
        </w:rPr>
        <w:t>lokale,</w:t>
      </w:r>
      <w:r>
        <w:rPr>
          <w:spacing w:val="-12"/>
          <w:sz w:val="24"/>
        </w:rPr>
        <w:t xml:space="preserve"> </w:t>
      </w:r>
      <w:r>
        <w:rPr>
          <w:sz w:val="24"/>
        </w:rPr>
        <w:t>aftësia</w:t>
      </w:r>
      <w:r>
        <w:rPr>
          <w:spacing w:val="-13"/>
          <w:sz w:val="24"/>
        </w:rPr>
        <w:t xml:space="preserve"> </w:t>
      </w:r>
      <w:r>
        <w:rPr>
          <w:sz w:val="24"/>
        </w:rPr>
        <w:t>e</w:t>
      </w:r>
      <w:r>
        <w:rPr>
          <w:spacing w:val="-13"/>
          <w:sz w:val="24"/>
        </w:rPr>
        <w:t xml:space="preserve"> </w:t>
      </w:r>
      <w:r>
        <w:rPr>
          <w:sz w:val="24"/>
        </w:rPr>
        <w:t>kufizuar, NJVNR etj). Pjesëmarrës në forume ishin</w:t>
      </w:r>
      <w:r>
        <w:rPr>
          <w:spacing w:val="40"/>
          <w:sz w:val="24"/>
        </w:rPr>
        <w:t xml:space="preserve"> </w:t>
      </w:r>
      <w:r>
        <w:rPr>
          <w:sz w:val="24"/>
        </w:rPr>
        <w:t xml:space="preserve">drejtues të shërbimit social rajonal, përgjegjësit dhe punonjësit socialë të zyrave të vlerësimit të aftësisë së kufizuar, drejtues të shërbimeve sociale të pushtetit lokal, administratorë socialë dhe punonjës </w:t>
      </w:r>
      <w:r>
        <w:rPr>
          <w:spacing w:val="-2"/>
          <w:sz w:val="24"/>
        </w:rPr>
        <w:t>socialë.</w:t>
      </w:r>
    </w:p>
    <w:p w:rsidR="00E1356D" w:rsidRDefault="00735C2B">
      <w:pPr>
        <w:pStyle w:val="ListParagraph"/>
        <w:numPr>
          <w:ilvl w:val="2"/>
          <w:numId w:val="14"/>
        </w:numPr>
        <w:tabs>
          <w:tab w:val="left" w:pos="2160"/>
        </w:tabs>
        <w:spacing w:before="1" w:line="252" w:lineRule="auto"/>
        <w:ind w:right="1434"/>
      </w:pPr>
      <w:r>
        <w:rPr>
          <w:sz w:val="24"/>
        </w:rPr>
        <w:t>Në muajin maj me përfaqësues të Minis</w:t>
      </w:r>
      <w:r>
        <w:rPr>
          <w:sz w:val="24"/>
        </w:rPr>
        <w:t>trisë së Shëndetësisë dhe Mbrojtjes Sociale</w:t>
      </w:r>
      <w:r>
        <w:t xml:space="preserve">, </w:t>
      </w:r>
      <w:r>
        <w:rPr>
          <w:sz w:val="24"/>
        </w:rPr>
        <w:t>Sh</w:t>
      </w:r>
      <w:r>
        <w:t>ë</w:t>
      </w:r>
      <w:r>
        <w:rPr>
          <w:sz w:val="24"/>
        </w:rPr>
        <w:t>rbimit</w:t>
      </w:r>
      <w:r>
        <w:rPr>
          <w:spacing w:val="-14"/>
          <w:sz w:val="24"/>
        </w:rPr>
        <w:t xml:space="preserve"> </w:t>
      </w:r>
      <w:r>
        <w:rPr>
          <w:sz w:val="24"/>
        </w:rPr>
        <w:t>Social</w:t>
      </w:r>
      <w:r>
        <w:rPr>
          <w:spacing w:val="-14"/>
          <w:sz w:val="24"/>
        </w:rPr>
        <w:t xml:space="preserve"> </w:t>
      </w:r>
      <w:r>
        <w:rPr>
          <w:sz w:val="24"/>
        </w:rPr>
        <w:t>Shtet</w:t>
      </w:r>
      <w:r>
        <w:t>ë</w:t>
      </w:r>
      <w:r>
        <w:rPr>
          <w:sz w:val="24"/>
        </w:rPr>
        <w:t>ror,</w:t>
      </w:r>
      <w:r>
        <w:rPr>
          <w:spacing w:val="-15"/>
          <w:sz w:val="24"/>
        </w:rPr>
        <w:t xml:space="preserve"> </w:t>
      </w:r>
      <w:r>
        <w:rPr>
          <w:color w:val="232323"/>
          <w:sz w:val="24"/>
        </w:rPr>
        <w:t>Zyra</w:t>
      </w:r>
      <w:r>
        <w:rPr>
          <w:color w:val="232323"/>
          <w:spacing w:val="-15"/>
          <w:sz w:val="24"/>
        </w:rPr>
        <w:t xml:space="preserve"> </w:t>
      </w:r>
      <w:r>
        <w:rPr>
          <w:color w:val="232323"/>
          <w:sz w:val="24"/>
        </w:rPr>
        <w:t>Rajonale</w:t>
      </w:r>
      <w:r>
        <w:rPr>
          <w:color w:val="232323"/>
          <w:spacing w:val="-12"/>
          <w:sz w:val="24"/>
        </w:rPr>
        <w:t xml:space="preserve"> </w:t>
      </w:r>
      <w:r>
        <w:rPr>
          <w:color w:val="232323"/>
          <w:sz w:val="24"/>
        </w:rPr>
        <w:t>e</w:t>
      </w:r>
      <w:r>
        <w:rPr>
          <w:color w:val="232323"/>
          <w:spacing w:val="-13"/>
          <w:sz w:val="24"/>
        </w:rPr>
        <w:t xml:space="preserve"> </w:t>
      </w:r>
      <w:r>
        <w:rPr>
          <w:color w:val="232323"/>
          <w:sz w:val="24"/>
        </w:rPr>
        <w:t>Punësimit</w:t>
      </w:r>
      <w:r>
        <w:rPr>
          <w:color w:val="232323"/>
          <w:spacing w:val="-13"/>
          <w:sz w:val="24"/>
        </w:rPr>
        <w:t xml:space="preserve"> </w:t>
      </w:r>
      <w:r>
        <w:rPr>
          <w:color w:val="232323"/>
          <w:sz w:val="24"/>
        </w:rPr>
        <w:t>dhe</w:t>
      </w:r>
      <w:r>
        <w:rPr>
          <w:color w:val="232323"/>
          <w:spacing w:val="-15"/>
          <w:sz w:val="24"/>
        </w:rPr>
        <w:t xml:space="preserve"> </w:t>
      </w:r>
      <w:r>
        <w:rPr>
          <w:color w:val="232323"/>
          <w:sz w:val="24"/>
        </w:rPr>
        <w:t>Aftësive,</w:t>
      </w:r>
      <w:r>
        <w:rPr>
          <w:color w:val="232323"/>
          <w:spacing w:val="-12"/>
          <w:sz w:val="24"/>
        </w:rPr>
        <w:t xml:space="preserve"> </w:t>
      </w:r>
      <w:r>
        <w:rPr>
          <w:color w:val="232323"/>
          <w:sz w:val="24"/>
        </w:rPr>
        <w:t>Qendra</w:t>
      </w:r>
      <w:r>
        <w:rPr>
          <w:color w:val="232323"/>
          <w:spacing w:val="-11"/>
          <w:sz w:val="24"/>
        </w:rPr>
        <w:t xml:space="preserve"> </w:t>
      </w:r>
      <w:r>
        <w:rPr>
          <w:color w:val="232323"/>
          <w:sz w:val="24"/>
        </w:rPr>
        <w:t>e</w:t>
      </w:r>
      <w:r>
        <w:rPr>
          <w:color w:val="232323"/>
          <w:spacing w:val="-15"/>
          <w:sz w:val="24"/>
        </w:rPr>
        <w:t xml:space="preserve"> </w:t>
      </w:r>
      <w:r>
        <w:rPr>
          <w:color w:val="232323"/>
          <w:sz w:val="24"/>
        </w:rPr>
        <w:t>Formimit Profesional, Bashkit</w:t>
      </w:r>
      <w:r>
        <w:rPr>
          <w:color w:val="232323"/>
        </w:rPr>
        <w:t>ë</w:t>
      </w:r>
      <w:r>
        <w:rPr>
          <w:color w:val="232323"/>
          <w:sz w:val="24"/>
        </w:rPr>
        <w:t>, Drejtoria Rajonale Arsimore, Drejtoria Rajonale e Operatorit të Shërbimeve të kujdesit shëndetësor, Qe</w:t>
      </w:r>
      <w:r>
        <w:rPr>
          <w:color w:val="232323"/>
          <w:sz w:val="24"/>
        </w:rPr>
        <w:t>ndra për ofrimin e Ndihmës Ligjore Falas, Ofrues të shërbimeve sociale për Personat me Aftësi te Kufizuar, Organizata lokale të Personave me Aftësi të Kufizuar</w:t>
      </w:r>
      <w:r>
        <w:rPr>
          <w:rFonts w:ascii="Calibri" w:hAnsi="Calibri"/>
          <w:color w:val="232323"/>
        </w:rPr>
        <w:t xml:space="preserve">, </w:t>
      </w:r>
      <w:r>
        <w:rPr>
          <w:sz w:val="24"/>
        </w:rPr>
        <w:t>janë kryer takime konsultative në qarqet Vlorë, Shkodër, Korçë dhe Tiranë në kuadrin e hartimit</w:t>
      </w:r>
      <w:r>
        <w:rPr>
          <w:sz w:val="24"/>
        </w:rPr>
        <w:t xml:space="preserve"> të raportit të monitorimit afatmesëm të Planit Kombëtar të Veprimit për Personat me Aftësi të Kufizuar 2021-2025, me qëllim informimin dhe konsultimin e gjetjeve kryesore të raportit me të gjithë aktorët përfshirës në nivel vendor</w:t>
      </w:r>
      <w:r>
        <w:t>.</w:t>
      </w:r>
    </w:p>
    <w:p w:rsidR="00E1356D" w:rsidRDefault="00E1356D">
      <w:pPr>
        <w:pStyle w:val="BodyText"/>
      </w:pPr>
    </w:p>
    <w:p w:rsidR="00E1356D" w:rsidRDefault="00E1356D">
      <w:pPr>
        <w:pStyle w:val="BodyText"/>
      </w:pPr>
    </w:p>
    <w:p w:rsidR="00E1356D" w:rsidRDefault="00E1356D">
      <w:pPr>
        <w:pStyle w:val="BodyText"/>
        <w:spacing w:before="91"/>
      </w:pPr>
    </w:p>
    <w:p w:rsidR="00E1356D" w:rsidRDefault="00735C2B">
      <w:pPr>
        <w:pStyle w:val="ListParagraph"/>
        <w:numPr>
          <w:ilvl w:val="0"/>
          <w:numId w:val="14"/>
        </w:numPr>
        <w:tabs>
          <w:tab w:val="left" w:pos="1800"/>
        </w:tabs>
        <w:rPr>
          <w:sz w:val="24"/>
        </w:rPr>
      </w:pPr>
      <w:r>
        <w:rPr>
          <w:b/>
          <w:sz w:val="24"/>
        </w:rPr>
        <w:t>KMCAP</w:t>
      </w:r>
      <w:r>
        <w:rPr>
          <w:b/>
          <w:spacing w:val="-4"/>
          <w:sz w:val="24"/>
        </w:rPr>
        <w:t xml:space="preserve"> </w:t>
      </w:r>
      <w:r>
        <w:rPr>
          <w:b/>
          <w:sz w:val="24"/>
        </w:rPr>
        <w:t>për</w:t>
      </w:r>
      <w:r>
        <w:rPr>
          <w:b/>
          <w:spacing w:val="-1"/>
          <w:sz w:val="24"/>
        </w:rPr>
        <w:t xml:space="preserve"> </w:t>
      </w:r>
      <w:r>
        <w:rPr>
          <w:b/>
          <w:sz w:val="24"/>
        </w:rPr>
        <w:t>vlerësimin</w:t>
      </w:r>
      <w:r>
        <w:rPr>
          <w:b/>
          <w:spacing w:val="-2"/>
          <w:sz w:val="24"/>
        </w:rPr>
        <w:t xml:space="preserve"> </w:t>
      </w:r>
      <w:r>
        <w:rPr>
          <w:b/>
          <w:sz w:val="24"/>
        </w:rPr>
        <w:t>e</w:t>
      </w:r>
      <w:r>
        <w:rPr>
          <w:b/>
          <w:spacing w:val="-1"/>
          <w:sz w:val="24"/>
        </w:rPr>
        <w:t xml:space="preserve"> </w:t>
      </w:r>
      <w:r>
        <w:rPr>
          <w:b/>
          <w:sz w:val="24"/>
        </w:rPr>
        <w:t>statuseve e</w:t>
      </w:r>
      <w:r>
        <w:rPr>
          <w:b/>
          <w:spacing w:val="-1"/>
          <w:sz w:val="24"/>
        </w:rPr>
        <w:t xml:space="preserve"> </w:t>
      </w:r>
      <w:r>
        <w:rPr>
          <w:b/>
          <w:sz w:val="24"/>
        </w:rPr>
        <w:t>para–tetraplegjisë</w:t>
      </w:r>
      <w:r>
        <w:rPr>
          <w:b/>
          <w:spacing w:val="-1"/>
          <w:sz w:val="24"/>
        </w:rPr>
        <w:t xml:space="preserve"> </w:t>
      </w:r>
      <w:r>
        <w:rPr>
          <w:b/>
          <w:sz w:val="24"/>
        </w:rPr>
        <w:t>dhe</w:t>
      </w:r>
      <w:r>
        <w:rPr>
          <w:b/>
          <w:spacing w:val="-1"/>
          <w:sz w:val="24"/>
        </w:rPr>
        <w:t xml:space="preserve"> </w:t>
      </w:r>
      <w:r>
        <w:rPr>
          <w:b/>
          <w:spacing w:val="-2"/>
          <w:sz w:val="24"/>
        </w:rPr>
        <w:t>verbërisë</w:t>
      </w:r>
    </w:p>
    <w:p w:rsidR="00E1356D" w:rsidRDefault="00E1356D">
      <w:pPr>
        <w:pStyle w:val="BodyText"/>
        <w:spacing w:before="7"/>
        <w:rPr>
          <w:b/>
        </w:rPr>
      </w:pPr>
    </w:p>
    <w:p w:rsidR="00E1356D" w:rsidRDefault="00735C2B">
      <w:pPr>
        <w:ind w:left="1440" w:right="1440"/>
        <w:jc w:val="both"/>
      </w:pPr>
      <w:r>
        <w:t>Për vlerësimin e personave që kërkojnë përfitimin e statusit të para-tetralegjisë dhe të të verbërit janë dy</w:t>
      </w:r>
      <w:r>
        <w:rPr>
          <w:spacing w:val="-5"/>
        </w:rPr>
        <w:t xml:space="preserve"> </w:t>
      </w:r>
      <w:r>
        <w:t>komisione</w:t>
      </w:r>
      <w:r>
        <w:rPr>
          <w:spacing w:val="-4"/>
        </w:rPr>
        <w:t xml:space="preserve"> </w:t>
      </w:r>
      <w:r>
        <w:t>në</w:t>
      </w:r>
      <w:r>
        <w:rPr>
          <w:spacing w:val="-4"/>
        </w:rPr>
        <w:t xml:space="preserve"> </w:t>
      </w:r>
      <w:r>
        <w:t>nivelin</w:t>
      </w:r>
      <w:r>
        <w:rPr>
          <w:spacing w:val="-5"/>
        </w:rPr>
        <w:t xml:space="preserve"> </w:t>
      </w:r>
      <w:r>
        <w:t>e</w:t>
      </w:r>
      <w:r>
        <w:rPr>
          <w:spacing w:val="-4"/>
        </w:rPr>
        <w:t xml:space="preserve"> </w:t>
      </w:r>
      <w:r>
        <w:t>parë</w:t>
      </w:r>
      <w:r>
        <w:rPr>
          <w:spacing w:val="-4"/>
        </w:rPr>
        <w:t xml:space="preserve"> </w:t>
      </w:r>
      <w:r>
        <w:t>dhe</w:t>
      </w:r>
      <w:r>
        <w:rPr>
          <w:spacing w:val="-4"/>
        </w:rPr>
        <w:t xml:space="preserve"> </w:t>
      </w:r>
      <w:r>
        <w:t>dy</w:t>
      </w:r>
      <w:r>
        <w:rPr>
          <w:spacing w:val="-5"/>
        </w:rPr>
        <w:t xml:space="preserve"> </w:t>
      </w:r>
      <w:r>
        <w:t>komisione</w:t>
      </w:r>
      <w:r>
        <w:rPr>
          <w:spacing w:val="-4"/>
        </w:rPr>
        <w:t xml:space="preserve"> </w:t>
      </w:r>
      <w:r>
        <w:t>në</w:t>
      </w:r>
      <w:r>
        <w:rPr>
          <w:spacing w:val="-4"/>
        </w:rPr>
        <w:t xml:space="preserve"> </w:t>
      </w:r>
      <w:r>
        <w:t>nivelin</w:t>
      </w:r>
      <w:r>
        <w:rPr>
          <w:spacing w:val="-5"/>
        </w:rPr>
        <w:t xml:space="preserve"> </w:t>
      </w:r>
      <w:r>
        <w:t>Epror</w:t>
      </w:r>
      <w:r>
        <w:rPr>
          <w:spacing w:val="-4"/>
        </w:rPr>
        <w:t xml:space="preserve"> </w:t>
      </w:r>
      <w:r>
        <w:t>(1</w:t>
      </w:r>
      <w:r>
        <w:rPr>
          <w:spacing w:val="-5"/>
        </w:rPr>
        <w:t xml:space="preserve"> </w:t>
      </w:r>
      <w:r>
        <w:t>komision</w:t>
      </w:r>
      <w:r>
        <w:rPr>
          <w:spacing w:val="-5"/>
        </w:rPr>
        <w:t xml:space="preserve"> </w:t>
      </w:r>
      <w:r>
        <w:t>për</w:t>
      </w:r>
      <w:r>
        <w:rPr>
          <w:spacing w:val="-6"/>
        </w:rPr>
        <w:t xml:space="preserve"> </w:t>
      </w:r>
      <w:r>
        <w:t>vlerësimin</w:t>
      </w:r>
      <w:r>
        <w:rPr>
          <w:spacing w:val="-5"/>
        </w:rPr>
        <w:t xml:space="preserve"> </w:t>
      </w:r>
      <w:r>
        <w:t>e</w:t>
      </w:r>
      <w:r>
        <w:rPr>
          <w:spacing w:val="-4"/>
        </w:rPr>
        <w:t xml:space="preserve"> </w:t>
      </w:r>
      <w:r>
        <w:t>statusi</w:t>
      </w:r>
      <w:r>
        <w:t>t të para-tetraplegjisë dhe 1 komision për vlerësimin e statusit të të verbërit). Komisionet si në nivelin e parë ashtu dhe në KMCAP Epror kanë në përbërjen e tyre mjek specialist të fushave përkatëse, mjek përfaqësues</w:t>
      </w:r>
      <w:r>
        <w:rPr>
          <w:spacing w:val="-9"/>
        </w:rPr>
        <w:t xml:space="preserve"> </w:t>
      </w:r>
      <w:r>
        <w:t>të</w:t>
      </w:r>
      <w:r>
        <w:rPr>
          <w:spacing w:val="-9"/>
        </w:rPr>
        <w:t xml:space="preserve"> </w:t>
      </w:r>
      <w:r>
        <w:t>SHSSH</w:t>
      </w:r>
      <w:r>
        <w:rPr>
          <w:spacing w:val="40"/>
        </w:rPr>
        <w:t xml:space="preserve"> </w:t>
      </w:r>
      <w:r>
        <w:t>dhe</w:t>
      </w:r>
      <w:r>
        <w:rPr>
          <w:spacing w:val="-9"/>
        </w:rPr>
        <w:t xml:space="preserve"> </w:t>
      </w:r>
      <w:r>
        <w:t>1</w:t>
      </w:r>
      <w:r>
        <w:rPr>
          <w:spacing w:val="-7"/>
        </w:rPr>
        <w:t xml:space="preserve"> </w:t>
      </w:r>
      <w:r>
        <w:t>jurist.</w:t>
      </w:r>
      <w:r>
        <w:rPr>
          <w:spacing w:val="-7"/>
        </w:rPr>
        <w:t xml:space="preserve"> </w:t>
      </w:r>
      <w:r>
        <w:t>Vihet</w:t>
      </w:r>
      <w:r>
        <w:rPr>
          <w:spacing w:val="-6"/>
        </w:rPr>
        <w:t xml:space="preserve"> </w:t>
      </w:r>
      <w:r>
        <w:t>re</w:t>
      </w:r>
      <w:r>
        <w:rPr>
          <w:spacing w:val="-7"/>
        </w:rPr>
        <w:t xml:space="preserve"> </w:t>
      </w:r>
      <w:r>
        <w:t>një</w:t>
      </w:r>
      <w:r>
        <w:rPr>
          <w:spacing w:val="-7"/>
        </w:rPr>
        <w:t xml:space="preserve"> </w:t>
      </w:r>
      <w:r>
        <w:t>n</w:t>
      </w:r>
      <w:r>
        <w:t>umër</w:t>
      </w:r>
      <w:r>
        <w:rPr>
          <w:spacing w:val="-8"/>
        </w:rPr>
        <w:t xml:space="preserve"> </w:t>
      </w:r>
      <w:r>
        <w:t>i</w:t>
      </w:r>
      <w:r>
        <w:rPr>
          <w:spacing w:val="-6"/>
        </w:rPr>
        <w:t xml:space="preserve"> </w:t>
      </w:r>
      <w:r>
        <w:t>madh</w:t>
      </w:r>
      <w:r>
        <w:rPr>
          <w:spacing w:val="-9"/>
        </w:rPr>
        <w:t xml:space="preserve"> </w:t>
      </w:r>
      <w:r>
        <w:t>dosjesh</w:t>
      </w:r>
      <w:r>
        <w:rPr>
          <w:spacing w:val="-10"/>
        </w:rPr>
        <w:t xml:space="preserve"> </w:t>
      </w:r>
      <w:r>
        <w:t>komisionuar</w:t>
      </w:r>
      <w:r>
        <w:rPr>
          <w:spacing w:val="-6"/>
        </w:rPr>
        <w:t xml:space="preserve"> </w:t>
      </w:r>
      <w:r>
        <w:t>për</w:t>
      </w:r>
      <w:r>
        <w:rPr>
          <w:spacing w:val="-6"/>
        </w:rPr>
        <w:t xml:space="preserve"> </w:t>
      </w:r>
      <w:r>
        <w:t>herë</w:t>
      </w:r>
      <w:r>
        <w:rPr>
          <w:spacing w:val="-9"/>
        </w:rPr>
        <w:t xml:space="preserve"> </w:t>
      </w:r>
      <w:r>
        <w:t>të</w:t>
      </w:r>
      <w:r>
        <w:rPr>
          <w:spacing w:val="-9"/>
        </w:rPr>
        <w:t xml:space="preserve"> </w:t>
      </w:r>
      <w:r>
        <w:t>parë</w:t>
      </w:r>
      <w:r>
        <w:rPr>
          <w:spacing w:val="-7"/>
        </w:rPr>
        <w:t xml:space="preserve"> </w:t>
      </w:r>
      <w:r>
        <w:t>për statusin e të verbërit, gjatë 2024 janë komisionuar 1908 raste për herë të parë.</w:t>
      </w:r>
    </w:p>
    <w:p w:rsidR="00E1356D" w:rsidRDefault="00E1356D">
      <w:pPr>
        <w:pStyle w:val="BodyText"/>
        <w:rPr>
          <w:sz w:val="22"/>
        </w:rPr>
      </w:pPr>
    </w:p>
    <w:p w:rsidR="00E1356D" w:rsidRDefault="00735C2B">
      <w:pPr>
        <w:spacing w:before="1"/>
        <w:ind w:left="1440" w:right="1432"/>
        <w:jc w:val="both"/>
      </w:pPr>
      <w:r>
        <w:t>Numri i dosjeve të komisionuara nga KMCAP Niveli i parë dhe Epror për periudhën Janar – Dhjetor 2024</w:t>
      </w:r>
      <w:r>
        <w:rPr>
          <w:spacing w:val="40"/>
        </w:rPr>
        <w:t xml:space="preserve"> </w:t>
      </w:r>
      <w:r>
        <w:t>është si më poshtë:</w:t>
      </w:r>
    </w:p>
    <w:p w:rsidR="00E1356D" w:rsidRDefault="00E1356D">
      <w:pPr>
        <w:pStyle w:val="BodyText"/>
        <w:rPr>
          <w:sz w:val="20"/>
        </w:rPr>
      </w:pPr>
    </w:p>
    <w:p w:rsidR="00E1356D" w:rsidRDefault="00E1356D">
      <w:pPr>
        <w:pStyle w:val="BodyText"/>
        <w:spacing w:before="45" w:after="1"/>
        <w:rPr>
          <w:sz w:val="20"/>
        </w:rPr>
      </w:pPr>
    </w:p>
    <w:tbl>
      <w:tblPr>
        <w:tblW w:w="0" w:type="auto"/>
        <w:tblInd w:w="153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485"/>
        <w:gridCol w:w="2494"/>
        <w:gridCol w:w="1800"/>
        <w:gridCol w:w="1128"/>
        <w:gridCol w:w="1731"/>
        <w:gridCol w:w="1731"/>
      </w:tblGrid>
      <w:tr w:rsidR="00E1356D">
        <w:trPr>
          <w:trHeight w:val="563"/>
        </w:trPr>
        <w:tc>
          <w:tcPr>
            <w:tcW w:w="485" w:type="dxa"/>
            <w:tcBorders>
              <w:bottom w:val="single" w:sz="4" w:space="0" w:color="000000"/>
            </w:tcBorders>
          </w:tcPr>
          <w:p w:rsidR="00E1356D" w:rsidRDefault="00735C2B">
            <w:pPr>
              <w:pStyle w:val="TableParagraph"/>
              <w:spacing w:before="154"/>
              <w:jc w:val="center"/>
              <w:rPr>
                <w:rFonts w:ascii="Times New Roman"/>
                <w:b/>
              </w:rPr>
            </w:pPr>
            <w:r>
              <w:rPr>
                <w:rFonts w:ascii="Times New Roman"/>
                <w:b/>
                <w:spacing w:val="-5"/>
              </w:rPr>
              <w:t>Nr</w:t>
            </w:r>
          </w:p>
        </w:tc>
        <w:tc>
          <w:tcPr>
            <w:tcW w:w="2494" w:type="dxa"/>
          </w:tcPr>
          <w:p w:rsidR="00E1356D" w:rsidRDefault="00735C2B">
            <w:pPr>
              <w:pStyle w:val="TableParagraph"/>
              <w:spacing w:before="27" w:line="252" w:lineRule="exact"/>
              <w:ind w:left="52"/>
              <w:jc w:val="center"/>
              <w:rPr>
                <w:rFonts w:ascii="Times New Roman"/>
                <w:b/>
              </w:rPr>
            </w:pPr>
            <w:r>
              <w:rPr>
                <w:rFonts w:ascii="Times New Roman"/>
                <w:b/>
                <w:spacing w:val="-2"/>
              </w:rPr>
              <w:t>KMCAP</w:t>
            </w:r>
          </w:p>
          <w:p w:rsidR="00E1356D" w:rsidRDefault="00735C2B">
            <w:pPr>
              <w:pStyle w:val="TableParagraph"/>
              <w:spacing w:line="252" w:lineRule="exact"/>
              <w:ind w:left="52" w:right="52"/>
              <w:jc w:val="center"/>
              <w:rPr>
                <w:rFonts w:ascii="Times New Roman" w:hAnsi="Times New Roman"/>
                <w:b/>
              </w:rPr>
            </w:pPr>
            <w:r>
              <w:rPr>
                <w:rFonts w:ascii="Times New Roman" w:hAnsi="Times New Roman"/>
                <w:b/>
              </w:rPr>
              <w:t>Niveli</w:t>
            </w:r>
            <w:r>
              <w:rPr>
                <w:rFonts w:ascii="Times New Roman" w:hAnsi="Times New Roman"/>
                <w:b/>
                <w:spacing w:val="-4"/>
              </w:rPr>
              <w:t xml:space="preserve"> </w:t>
            </w:r>
            <w:r>
              <w:rPr>
                <w:rFonts w:ascii="Times New Roman" w:hAnsi="Times New Roman"/>
                <w:b/>
              </w:rPr>
              <w:t>I</w:t>
            </w:r>
            <w:r>
              <w:rPr>
                <w:rFonts w:ascii="Times New Roman" w:hAnsi="Times New Roman"/>
                <w:b/>
                <w:spacing w:val="-1"/>
              </w:rPr>
              <w:t xml:space="preserve"> </w:t>
            </w:r>
            <w:r>
              <w:rPr>
                <w:rFonts w:ascii="Times New Roman" w:hAnsi="Times New Roman"/>
                <w:b/>
                <w:spacing w:val="-4"/>
              </w:rPr>
              <w:t>parë</w:t>
            </w:r>
          </w:p>
        </w:tc>
        <w:tc>
          <w:tcPr>
            <w:tcW w:w="1800" w:type="dxa"/>
            <w:tcBorders>
              <w:bottom w:val="single" w:sz="4" w:space="0" w:color="000000"/>
            </w:tcBorders>
          </w:tcPr>
          <w:p w:rsidR="00E1356D" w:rsidRDefault="00735C2B">
            <w:pPr>
              <w:pStyle w:val="TableParagraph"/>
              <w:spacing w:before="154"/>
              <w:ind w:left="153"/>
              <w:jc w:val="left"/>
              <w:rPr>
                <w:rFonts w:ascii="Times New Roman"/>
                <w:b/>
              </w:rPr>
            </w:pPr>
            <w:r>
              <w:rPr>
                <w:rFonts w:ascii="Times New Roman"/>
                <w:b/>
                <w:spacing w:val="-2"/>
              </w:rPr>
              <w:t>Komisionuar</w:t>
            </w:r>
          </w:p>
        </w:tc>
        <w:tc>
          <w:tcPr>
            <w:tcW w:w="1128" w:type="dxa"/>
            <w:tcBorders>
              <w:bottom w:val="single" w:sz="4" w:space="0" w:color="000000"/>
            </w:tcBorders>
          </w:tcPr>
          <w:p w:rsidR="00E1356D" w:rsidRDefault="00735C2B">
            <w:pPr>
              <w:pStyle w:val="TableParagraph"/>
              <w:spacing w:before="154"/>
              <w:ind w:left="32"/>
              <w:jc w:val="center"/>
              <w:rPr>
                <w:rFonts w:ascii="Times New Roman" w:hAnsi="Times New Roman"/>
                <w:b/>
              </w:rPr>
            </w:pPr>
            <w:r>
              <w:rPr>
                <w:rFonts w:ascii="Times New Roman" w:hAnsi="Times New Roman"/>
                <w:b/>
                <w:spacing w:val="-2"/>
              </w:rPr>
              <w:t>Përfitues</w:t>
            </w:r>
          </w:p>
        </w:tc>
        <w:tc>
          <w:tcPr>
            <w:tcW w:w="1731" w:type="dxa"/>
            <w:tcBorders>
              <w:bottom w:val="single" w:sz="4" w:space="0" w:color="000000"/>
            </w:tcBorders>
          </w:tcPr>
          <w:p w:rsidR="00E1356D" w:rsidRDefault="00735C2B">
            <w:pPr>
              <w:pStyle w:val="TableParagraph"/>
              <w:spacing w:before="154"/>
              <w:ind w:left="151"/>
              <w:jc w:val="left"/>
              <w:rPr>
                <w:rFonts w:ascii="Times New Roman" w:hAnsi="Times New Roman"/>
                <w:b/>
              </w:rPr>
            </w:pPr>
            <w:r>
              <w:rPr>
                <w:rFonts w:ascii="Times New Roman" w:hAnsi="Times New Roman"/>
                <w:b/>
              </w:rPr>
              <w:t xml:space="preserve">Jo </w:t>
            </w:r>
            <w:r>
              <w:rPr>
                <w:rFonts w:ascii="Times New Roman" w:hAnsi="Times New Roman"/>
                <w:b/>
                <w:spacing w:val="-2"/>
              </w:rPr>
              <w:t>përfitues</w:t>
            </w:r>
          </w:p>
        </w:tc>
        <w:tc>
          <w:tcPr>
            <w:tcW w:w="1731" w:type="dxa"/>
            <w:tcBorders>
              <w:bottom w:val="single" w:sz="4" w:space="0" w:color="000000"/>
            </w:tcBorders>
          </w:tcPr>
          <w:p w:rsidR="00E1356D" w:rsidRDefault="00735C2B">
            <w:pPr>
              <w:pStyle w:val="TableParagraph"/>
              <w:spacing w:line="251" w:lineRule="exact"/>
              <w:ind w:left="98"/>
              <w:jc w:val="left"/>
              <w:rPr>
                <w:rFonts w:ascii="Times New Roman"/>
                <w:b/>
              </w:rPr>
            </w:pPr>
            <w:r>
              <w:rPr>
                <w:rFonts w:ascii="Times New Roman"/>
                <w:b/>
                <w:spacing w:val="-5"/>
              </w:rPr>
              <w:t>DIV</w:t>
            </w:r>
          </w:p>
        </w:tc>
      </w:tr>
      <w:tr w:rsidR="00E1356D">
        <w:trPr>
          <w:trHeight w:val="268"/>
        </w:trPr>
        <w:tc>
          <w:tcPr>
            <w:tcW w:w="485" w:type="dxa"/>
            <w:tcBorders>
              <w:top w:val="single" w:sz="4" w:space="0" w:color="000000"/>
            </w:tcBorders>
          </w:tcPr>
          <w:p w:rsidR="00E1356D" w:rsidRDefault="00735C2B">
            <w:pPr>
              <w:pStyle w:val="TableParagraph"/>
              <w:spacing w:before="5" w:line="243" w:lineRule="exact"/>
              <w:jc w:val="center"/>
              <w:rPr>
                <w:rFonts w:ascii="Times New Roman"/>
              </w:rPr>
            </w:pPr>
            <w:r>
              <w:rPr>
                <w:rFonts w:ascii="Times New Roman"/>
                <w:spacing w:val="-10"/>
              </w:rPr>
              <w:t>1</w:t>
            </w:r>
          </w:p>
        </w:tc>
        <w:tc>
          <w:tcPr>
            <w:tcW w:w="2494" w:type="dxa"/>
          </w:tcPr>
          <w:p w:rsidR="00E1356D" w:rsidRDefault="00735C2B">
            <w:pPr>
              <w:pStyle w:val="TableParagraph"/>
              <w:spacing w:before="13" w:line="236" w:lineRule="exact"/>
              <w:ind w:left="97"/>
              <w:jc w:val="left"/>
              <w:rPr>
                <w:rFonts w:ascii="Times New Roman"/>
              </w:rPr>
            </w:pPr>
            <w:r>
              <w:rPr>
                <w:rFonts w:ascii="Times New Roman"/>
              </w:rPr>
              <w:t>Status</w:t>
            </w:r>
            <w:r>
              <w:rPr>
                <w:rFonts w:ascii="Times New Roman"/>
                <w:spacing w:val="-2"/>
              </w:rPr>
              <w:t xml:space="preserve"> </w:t>
            </w:r>
            <w:r>
              <w:rPr>
                <w:rFonts w:ascii="Times New Roman"/>
              </w:rPr>
              <w:t>para</w:t>
            </w:r>
            <w:r>
              <w:rPr>
                <w:rFonts w:ascii="Times New Roman"/>
                <w:spacing w:val="-1"/>
              </w:rPr>
              <w:t xml:space="preserve"> </w:t>
            </w:r>
            <w:r>
              <w:rPr>
                <w:rFonts w:ascii="Times New Roman"/>
              </w:rPr>
              <w:t>-</w:t>
            </w:r>
            <w:r>
              <w:rPr>
                <w:rFonts w:ascii="Times New Roman"/>
                <w:spacing w:val="-3"/>
              </w:rPr>
              <w:t xml:space="preserve"> </w:t>
            </w:r>
            <w:r>
              <w:rPr>
                <w:rFonts w:ascii="Times New Roman"/>
                <w:spacing w:val="-2"/>
              </w:rPr>
              <w:t>tetraplegji</w:t>
            </w:r>
          </w:p>
        </w:tc>
        <w:tc>
          <w:tcPr>
            <w:tcW w:w="1800" w:type="dxa"/>
            <w:tcBorders>
              <w:top w:val="single" w:sz="4" w:space="0" w:color="000000"/>
            </w:tcBorders>
          </w:tcPr>
          <w:p w:rsidR="00E1356D" w:rsidRDefault="00735C2B">
            <w:pPr>
              <w:pStyle w:val="TableParagraph"/>
              <w:spacing w:before="13" w:line="236" w:lineRule="exact"/>
              <w:jc w:val="center"/>
              <w:rPr>
                <w:rFonts w:ascii="Times New Roman"/>
              </w:rPr>
            </w:pPr>
            <w:r>
              <w:rPr>
                <w:rFonts w:ascii="Times New Roman"/>
                <w:spacing w:val="-4"/>
              </w:rPr>
              <w:t>2747</w:t>
            </w:r>
          </w:p>
        </w:tc>
        <w:tc>
          <w:tcPr>
            <w:tcW w:w="1128" w:type="dxa"/>
            <w:tcBorders>
              <w:top w:val="single" w:sz="4" w:space="0" w:color="000000"/>
            </w:tcBorders>
          </w:tcPr>
          <w:p w:rsidR="00E1356D" w:rsidRDefault="00735C2B">
            <w:pPr>
              <w:pStyle w:val="TableParagraph"/>
              <w:spacing w:before="13" w:line="236" w:lineRule="exact"/>
              <w:ind w:left="32" w:right="32"/>
              <w:jc w:val="center"/>
              <w:rPr>
                <w:rFonts w:ascii="Times New Roman"/>
              </w:rPr>
            </w:pPr>
            <w:r>
              <w:rPr>
                <w:rFonts w:ascii="Times New Roman"/>
                <w:spacing w:val="-4"/>
              </w:rPr>
              <w:t>2083</w:t>
            </w:r>
          </w:p>
        </w:tc>
        <w:tc>
          <w:tcPr>
            <w:tcW w:w="1731" w:type="dxa"/>
            <w:tcBorders>
              <w:top w:val="single" w:sz="4" w:space="0" w:color="000000"/>
            </w:tcBorders>
          </w:tcPr>
          <w:p w:rsidR="00E1356D" w:rsidRDefault="00735C2B">
            <w:pPr>
              <w:pStyle w:val="TableParagraph"/>
              <w:spacing w:before="13" w:line="236" w:lineRule="exact"/>
              <w:ind w:right="3"/>
              <w:jc w:val="center"/>
              <w:rPr>
                <w:rFonts w:ascii="Times New Roman"/>
              </w:rPr>
            </w:pPr>
            <w:r>
              <w:rPr>
                <w:rFonts w:ascii="Times New Roman"/>
                <w:spacing w:val="-5"/>
              </w:rPr>
              <w:t>167</w:t>
            </w:r>
          </w:p>
        </w:tc>
        <w:tc>
          <w:tcPr>
            <w:tcW w:w="1731" w:type="dxa"/>
            <w:tcBorders>
              <w:top w:val="single" w:sz="4" w:space="0" w:color="000000"/>
            </w:tcBorders>
          </w:tcPr>
          <w:p w:rsidR="00E1356D" w:rsidRDefault="00735C2B">
            <w:pPr>
              <w:pStyle w:val="TableParagraph"/>
              <w:spacing w:line="248" w:lineRule="exact"/>
              <w:ind w:right="694"/>
              <w:rPr>
                <w:rFonts w:ascii="Times New Roman"/>
              </w:rPr>
            </w:pPr>
            <w:r>
              <w:rPr>
                <w:rFonts w:ascii="Times New Roman"/>
                <w:spacing w:val="-5"/>
              </w:rPr>
              <w:t>497</w:t>
            </w:r>
          </w:p>
        </w:tc>
      </w:tr>
      <w:tr w:rsidR="00E1356D">
        <w:trPr>
          <w:trHeight w:val="254"/>
        </w:trPr>
        <w:tc>
          <w:tcPr>
            <w:tcW w:w="485" w:type="dxa"/>
          </w:tcPr>
          <w:p w:rsidR="00E1356D" w:rsidRDefault="00735C2B">
            <w:pPr>
              <w:pStyle w:val="TableParagraph"/>
              <w:spacing w:line="234" w:lineRule="exact"/>
              <w:jc w:val="center"/>
              <w:rPr>
                <w:rFonts w:ascii="Times New Roman"/>
              </w:rPr>
            </w:pPr>
            <w:r>
              <w:rPr>
                <w:rFonts w:ascii="Times New Roman"/>
                <w:spacing w:val="-10"/>
              </w:rPr>
              <w:t>2</w:t>
            </w:r>
          </w:p>
        </w:tc>
        <w:tc>
          <w:tcPr>
            <w:tcW w:w="2494" w:type="dxa"/>
          </w:tcPr>
          <w:p w:rsidR="00E1356D" w:rsidRDefault="00735C2B">
            <w:pPr>
              <w:pStyle w:val="TableParagraph"/>
              <w:spacing w:line="234" w:lineRule="exact"/>
              <w:ind w:left="97"/>
              <w:jc w:val="left"/>
              <w:rPr>
                <w:rFonts w:ascii="Times New Roman" w:hAnsi="Times New Roman"/>
              </w:rPr>
            </w:pPr>
            <w:r>
              <w:rPr>
                <w:rFonts w:ascii="Times New Roman" w:hAnsi="Times New Roman"/>
                <w:spacing w:val="-2"/>
              </w:rPr>
              <w:t>StatusVerbëri</w:t>
            </w:r>
          </w:p>
        </w:tc>
        <w:tc>
          <w:tcPr>
            <w:tcW w:w="1800" w:type="dxa"/>
          </w:tcPr>
          <w:p w:rsidR="00E1356D" w:rsidRDefault="00735C2B">
            <w:pPr>
              <w:pStyle w:val="TableParagraph"/>
              <w:spacing w:line="234" w:lineRule="exact"/>
              <w:jc w:val="center"/>
              <w:rPr>
                <w:rFonts w:ascii="Times New Roman"/>
              </w:rPr>
            </w:pPr>
            <w:r>
              <w:rPr>
                <w:rFonts w:ascii="Times New Roman"/>
                <w:spacing w:val="-4"/>
              </w:rPr>
              <w:t>3695</w:t>
            </w:r>
          </w:p>
        </w:tc>
        <w:tc>
          <w:tcPr>
            <w:tcW w:w="1128" w:type="dxa"/>
          </w:tcPr>
          <w:p w:rsidR="00E1356D" w:rsidRDefault="00735C2B">
            <w:pPr>
              <w:pStyle w:val="TableParagraph"/>
              <w:spacing w:line="234" w:lineRule="exact"/>
              <w:ind w:left="32" w:right="32"/>
              <w:jc w:val="center"/>
              <w:rPr>
                <w:rFonts w:ascii="Times New Roman"/>
              </w:rPr>
            </w:pPr>
            <w:r>
              <w:rPr>
                <w:rFonts w:ascii="Times New Roman"/>
                <w:spacing w:val="-4"/>
              </w:rPr>
              <w:t>2377</w:t>
            </w:r>
          </w:p>
        </w:tc>
        <w:tc>
          <w:tcPr>
            <w:tcW w:w="1731" w:type="dxa"/>
          </w:tcPr>
          <w:p w:rsidR="00E1356D" w:rsidRDefault="00735C2B">
            <w:pPr>
              <w:pStyle w:val="TableParagraph"/>
              <w:spacing w:line="234" w:lineRule="exact"/>
              <w:ind w:right="3"/>
              <w:jc w:val="center"/>
              <w:rPr>
                <w:rFonts w:ascii="Times New Roman"/>
              </w:rPr>
            </w:pPr>
            <w:r>
              <w:rPr>
                <w:rFonts w:ascii="Times New Roman"/>
                <w:spacing w:val="-5"/>
              </w:rPr>
              <w:t>444</w:t>
            </w:r>
          </w:p>
        </w:tc>
        <w:tc>
          <w:tcPr>
            <w:tcW w:w="1731" w:type="dxa"/>
          </w:tcPr>
          <w:p w:rsidR="00E1356D" w:rsidRDefault="00735C2B">
            <w:pPr>
              <w:pStyle w:val="TableParagraph"/>
              <w:spacing w:line="234" w:lineRule="exact"/>
              <w:ind w:right="694"/>
              <w:rPr>
                <w:rFonts w:ascii="Times New Roman"/>
              </w:rPr>
            </w:pPr>
            <w:r>
              <w:rPr>
                <w:rFonts w:ascii="Times New Roman"/>
                <w:spacing w:val="-5"/>
              </w:rPr>
              <w:t>874</w:t>
            </w:r>
          </w:p>
        </w:tc>
      </w:tr>
    </w:tbl>
    <w:p w:rsidR="00E1356D" w:rsidRDefault="00E1356D">
      <w:pPr>
        <w:pStyle w:val="TableParagraph"/>
        <w:spacing w:line="234" w:lineRule="exact"/>
        <w:rPr>
          <w:rFonts w:ascii="Times New Roman"/>
        </w:rPr>
        <w:sectPr w:rsidR="00E1356D">
          <w:pgSz w:w="11930" w:h="16860"/>
          <w:pgMar w:top="1360" w:right="0" w:bottom="2336" w:left="0" w:header="0" w:footer="951" w:gutter="0"/>
          <w:cols w:space="720"/>
        </w:sectPr>
      </w:pPr>
    </w:p>
    <w:tbl>
      <w:tblPr>
        <w:tblW w:w="0" w:type="auto"/>
        <w:tblInd w:w="153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485"/>
        <w:gridCol w:w="2574"/>
        <w:gridCol w:w="1861"/>
        <w:gridCol w:w="1792"/>
        <w:gridCol w:w="1827"/>
      </w:tblGrid>
      <w:tr w:rsidR="00E1356D">
        <w:trPr>
          <w:trHeight w:val="313"/>
        </w:trPr>
        <w:tc>
          <w:tcPr>
            <w:tcW w:w="485" w:type="dxa"/>
            <w:tcBorders>
              <w:bottom w:val="single" w:sz="4" w:space="0" w:color="000000"/>
            </w:tcBorders>
          </w:tcPr>
          <w:p w:rsidR="00E1356D" w:rsidRDefault="00735C2B">
            <w:pPr>
              <w:pStyle w:val="TableParagraph"/>
              <w:spacing w:before="35"/>
              <w:jc w:val="center"/>
              <w:rPr>
                <w:rFonts w:ascii="Times New Roman"/>
                <w:b/>
              </w:rPr>
            </w:pPr>
            <w:r>
              <w:rPr>
                <w:rFonts w:ascii="Times New Roman"/>
                <w:b/>
                <w:spacing w:val="-5"/>
              </w:rPr>
              <w:t>Nr</w:t>
            </w:r>
          </w:p>
        </w:tc>
        <w:tc>
          <w:tcPr>
            <w:tcW w:w="2574" w:type="dxa"/>
            <w:tcBorders>
              <w:bottom w:val="single" w:sz="4" w:space="0" w:color="000000"/>
            </w:tcBorders>
          </w:tcPr>
          <w:p w:rsidR="00E1356D" w:rsidRDefault="00735C2B">
            <w:pPr>
              <w:pStyle w:val="TableParagraph"/>
              <w:spacing w:before="35"/>
              <w:ind w:left="477"/>
              <w:jc w:val="left"/>
              <w:rPr>
                <w:rFonts w:ascii="Times New Roman"/>
                <w:b/>
              </w:rPr>
            </w:pPr>
            <w:r>
              <w:rPr>
                <w:rFonts w:ascii="Times New Roman"/>
                <w:b/>
              </w:rPr>
              <w:t>KMCAP</w:t>
            </w:r>
            <w:r>
              <w:rPr>
                <w:rFonts w:ascii="Times New Roman"/>
                <w:b/>
                <w:spacing w:val="-2"/>
              </w:rPr>
              <w:t xml:space="preserve"> EPROR</w:t>
            </w:r>
          </w:p>
        </w:tc>
        <w:tc>
          <w:tcPr>
            <w:tcW w:w="1861" w:type="dxa"/>
            <w:tcBorders>
              <w:bottom w:val="single" w:sz="4" w:space="0" w:color="000000"/>
            </w:tcBorders>
          </w:tcPr>
          <w:p w:rsidR="00E1356D" w:rsidRDefault="00735C2B">
            <w:pPr>
              <w:pStyle w:val="TableParagraph"/>
              <w:spacing w:before="35"/>
              <w:ind w:left="198" w:right="150"/>
              <w:jc w:val="center"/>
              <w:rPr>
                <w:rFonts w:ascii="Times New Roman"/>
                <w:b/>
              </w:rPr>
            </w:pPr>
            <w:r>
              <w:rPr>
                <w:rFonts w:ascii="Times New Roman"/>
                <w:b/>
                <w:spacing w:val="-2"/>
              </w:rPr>
              <w:t>Komisionuar</w:t>
            </w:r>
          </w:p>
        </w:tc>
        <w:tc>
          <w:tcPr>
            <w:tcW w:w="1792" w:type="dxa"/>
            <w:tcBorders>
              <w:bottom w:val="double" w:sz="4" w:space="0" w:color="000000"/>
            </w:tcBorders>
          </w:tcPr>
          <w:p w:rsidR="00E1356D" w:rsidRDefault="00735C2B">
            <w:pPr>
              <w:pStyle w:val="TableParagraph"/>
              <w:spacing w:before="23"/>
              <w:ind w:left="48" w:right="2"/>
              <w:jc w:val="center"/>
              <w:rPr>
                <w:rFonts w:ascii="Times New Roman" w:hAnsi="Times New Roman"/>
                <w:b/>
              </w:rPr>
            </w:pPr>
            <w:r>
              <w:rPr>
                <w:rFonts w:ascii="Times New Roman" w:hAnsi="Times New Roman"/>
                <w:b/>
                <w:spacing w:val="-2"/>
              </w:rPr>
              <w:t>Përfitues</w:t>
            </w:r>
          </w:p>
        </w:tc>
        <w:tc>
          <w:tcPr>
            <w:tcW w:w="1827" w:type="dxa"/>
            <w:tcBorders>
              <w:bottom w:val="double" w:sz="4" w:space="0" w:color="000000"/>
            </w:tcBorders>
          </w:tcPr>
          <w:p w:rsidR="00E1356D" w:rsidRDefault="00735C2B">
            <w:pPr>
              <w:pStyle w:val="TableParagraph"/>
              <w:spacing w:before="23"/>
              <w:ind w:left="53" w:right="5"/>
              <w:jc w:val="center"/>
              <w:rPr>
                <w:rFonts w:ascii="Times New Roman" w:hAnsi="Times New Roman"/>
                <w:b/>
              </w:rPr>
            </w:pPr>
            <w:r>
              <w:rPr>
                <w:rFonts w:ascii="Times New Roman" w:hAnsi="Times New Roman"/>
                <w:b/>
              </w:rPr>
              <w:t xml:space="preserve">Jo </w:t>
            </w:r>
            <w:r>
              <w:rPr>
                <w:rFonts w:ascii="Times New Roman" w:hAnsi="Times New Roman"/>
                <w:b/>
                <w:spacing w:val="-2"/>
              </w:rPr>
              <w:t>përfitues</w:t>
            </w:r>
          </w:p>
        </w:tc>
      </w:tr>
      <w:tr w:rsidR="00E1356D">
        <w:trPr>
          <w:trHeight w:val="304"/>
        </w:trPr>
        <w:tc>
          <w:tcPr>
            <w:tcW w:w="485"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19"/>
              <w:jc w:val="center"/>
              <w:rPr>
                <w:rFonts w:ascii="Times New Roman"/>
              </w:rPr>
            </w:pPr>
            <w:r>
              <w:rPr>
                <w:rFonts w:ascii="Times New Roman"/>
                <w:spacing w:val="-10"/>
              </w:rPr>
              <w:t>1</w:t>
            </w:r>
          </w:p>
        </w:tc>
        <w:tc>
          <w:tcPr>
            <w:tcW w:w="2574"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51" w:line="233" w:lineRule="exact"/>
              <w:ind w:left="153"/>
              <w:jc w:val="left"/>
              <w:rPr>
                <w:rFonts w:ascii="Times New Roman"/>
              </w:rPr>
            </w:pPr>
            <w:r>
              <w:rPr>
                <w:rFonts w:ascii="Times New Roman"/>
              </w:rPr>
              <w:t>Status</w:t>
            </w:r>
            <w:r>
              <w:rPr>
                <w:rFonts w:ascii="Times New Roman"/>
                <w:spacing w:val="-2"/>
              </w:rPr>
              <w:t xml:space="preserve"> </w:t>
            </w:r>
            <w:r>
              <w:rPr>
                <w:rFonts w:ascii="Times New Roman"/>
              </w:rPr>
              <w:t>para</w:t>
            </w:r>
            <w:r>
              <w:rPr>
                <w:rFonts w:ascii="Times New Roman"/>
                <w:spacing w:val="-1"/>
              </w:rPr>
              <w:t xml:space="preserve"> </w:t>
            </w:r>
            <w:r>
              <w:rPr>
                <w:rFonts w:ascii="Times New Roman"/>
              </w:rPr>
              <w:t>-</w:t>
            </w:r>
            <w:r>
              <w:rPr>
                <w:rFonts w:ascii="Times New Roman"/>
                <w:spacing w:val="-2"/>
              </w:rPr>
              <w:t xml:space="preserve"> tetraplegji</w:t>
            </w:r>
          </w:p>
        </w:tc>
        <w:tc>
          <w:tcPr>
            <w:tcW w:w="1861"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51" w:line="233" w:lineRule="exact"/>
              <w:ind w:left="161" w:right="164"/>
              <w:jc w:val="center"/>
              <w:rPr>
                <w:rFonts w:ascii="Times New Roman"/>
              </w:rPr>
            </w:pPr>
            <w:r>
              <w:rPr>
                <w:rFonts w:ascii="Times New Roman"/>
                <w:spacing w:val="-5"/>
              </w:rPr>
              <w:t>638</w:t>
            </w:r>
          </w:p>
        </w:tc>
        <w:tc>
          <w:tcPr>
            <w:tcW w:w="1792" w:type="dxa"/>
            <w:tcBorders>
              <w:top w:val="double" w:sz="4" w:space="0" w:color="000000"/>
              <w:left w:val="single" w:sz="4" w:space="0" w:color="000000"/>
              <w:bottom w:val="single" w:sz="4" w:space="0" w:color="000000"/>
              <w:right w:val="single" w:sz="4" w:space="0" w:color="000000"/>
            </w:tcBorders>
          </w:tcPr>
          <w:p w:rsidR="00E1356D" w:rsidRDefault="00735C2B">
            <w:pPr>
              <w:pStyle w:val="TableParagraph"/>
              <w:spacing w:line="241" w:lineRule="exact"/>
              <w:ind w:left="46" w:right="48"/>
              <w:jc w:val="center"/>
              <w:rPr>
                <w:rFonts w:ascii="Times New Roman"/>
              </w:rPr>
            </w:pPr>
            <w:r>
              <w:rPr>
                <w:rFonts w:ascii="Times New Roman"/>
                <w:spacing w:val="-5"/>
              </w:rPr>
              <w:t>519</w:t>
            </w:r>
          </w:p>
        </w:tc>
        <w:tc>
          <w:tcPr>
            <w:tcW w:w="1827" w:type="dxa"/>
            <w:tcBorders>
              <w:top w:val="double" w:sz="4" w:space="0" w:color="000000"/>
              <w:left w:val="single" w:sz="4" w:space="0" w:color="000000"/>
              <w:bottom w:val="single" w:sz="4" w:space="0" w:color="000000"/>
              <w:right w:val="single" w:sz="4" w:space="0" w:color="000000"/>
            </w:tcBorders>
          </w:tcPr>
          <w:p w:rsidR="00E1356D" w:rsidRDefault="00735C2B">
            <w:pPr>
              <w:pStyle w:val="TableParagraph"/>
              <w:spacing w:line="241" w:lineRule="exact"/>
              <w:ind w:left="48" w:right="53"/>
              <w:jc w:val="center"/>
              <w:rPr>
                <w:rFonts w:ascii="Times New Roman"/>
              </w:rPr>
            </w:pPr>
            <w:r>
              <w:rPr>
                <w:rFonts w:ascii="Times New Roman"/>
                <w:spacing w:val="-5"/>
              </w:rPr>
              <w:t>119</w:t>
            </w:r>
          </w:p>
        </w:tc>
      </w:tr>
      <w:tr w:rsidR="00E1356D">
        <w:trPr>
          <w:trHeight w:val="316"/>
        </w:trPr>
        <w:tc>
          <w:tcPr>
            <w:tcW w:w="485"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29"/>
              <w:jc w:val="center"/>
              <w:rPr>
                <w:rFonts w:ascii="Times New Roman"/>
              </w:rPr>
            </w:pPr>
            <w:r>
              <w:rPr>
                <w:rFonts w:ascii="Times New Roman"/>
                <w:spacing w:val="-10"/>
              </w:rPr>
              <w:t>2</w:t>
            </w:r>
          </w:p>
        </w:tc>
        <w:tc>
          <w:tcPr>
            <w:tcW w:w="2574"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61" w:line="236" w:lineRule="exact"/>
              <w:ind w:left="153"/>
              <w:jc w:val="left"/>
              <w:rPr>
                <w:rFonts w:ascii="Times New Roman" w:hAnsi="Times New Roman"/>
              </w:rPr>
            </w:pPr>
            <w:r>
              <w:rPr>
                <w:rFonts w:ascii="Times New Roman" w:hAnsi="Times New Roman"/>
                <w:spacing w:val="-2"/>
              </w:rPr>
              <w:t>StatusVerbëri</w:t>
            </w:r>
          </w:p>
        </w:tc>
        <w:tc>
          <w:tcPr>
            <w:tcW w:w="1861"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before="61" w:line="236" w:lineRule="exact"/>
              <w:ind w:left="161" w:right="164"/>
              <w:jc w:val="center"/>
              <w:rPr>
                <w:rFonts w:ascii="Times New Roman"/>
              </w:rPr>
            </w:pPr>
            <w:r>
              <w:rPr>
                <w:rFonts w:ascii="Times New Roman"/>
                <w:spacing w:val="-5"/>
              </w:rPr>
              <w:t>997</w:t>
            </w:r>
          </w:p>
        </w:tc>
        <w:tc>
          <w:tcPr>
            <w:tcW w:w="1792"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51" w:lineRule="exact"/>
              <w:ind w:left="46" w:right="48"/>
              <w:jc w:val="center"/>
              <w:rPr>
                <w:rFonts w:ascii="Times New Roman"/>
              </w:rPr>
            </w:pPr>
            <w:r>
              <w:rPr>
                <w:rFonts w:ascii="Times New Roman"/>
                <w:spacing w:val="-5"/>
              </w:rPr>
              <w:t>869</w:t>
            </w:r>
          </w:p>
        </w:tc>
        <w:tc>
          <w:tcPr>
            <w:tcW w:w="1827" w:type="dxa"/>
            <w:tcBorders>
              <w:top w:val="single" w:sz="4" w:space="0" w:color="000000"/>
              <w:left w:val="single" w:sz="4" w:space="0" w:color="000000"/>
              <w:bottom w:val="single" w:sz="4" w:space="0" w:color="000000"/>
              <w:right w:val="single" w:sz="4" w:space="0" w:color="000000"/>
            </w:tcBorders>
          </w:tcPr>
          <w:p w:rsidR="00E1356D" w:rsidRDefault="00735C2B">
            <w:pPr>
              <w:pStyle w:val="TableParagraph"/>
              <w:spacing w:line="251" w:lineRule="exact"/>
              <w:ind w:left="48" w:right="53"/>
              <w:jc w:val="center"/>
              <w:rPr>
                <w:rFonts w:ascii="Times New Roman"/>
              </w:rPr>
            </w:pPr>
            <w:r>
              <w:rPr>
                <w:rFonts w:ascii="Times New Roman"/>
                <w:spacing w:val="-5"/>
              </w:rPr>
              <w:t>128</w:t>
            </w:r>
          </w:p>
        </w:tc>
      </w:tr>
    </w:tbl>
    <w:p w:rsidR="00E1356D" w:rsidRDefault="00E1356D">
      <w:pPr>
        <w:pStyle w:val="TableParagraph"/>
        <w:spacing w:line="251" w:lineRule="exact"/>
        <w:jc w:val="center"/>
        <w:rPr>
          <w:rFonts w:ascii="Times New Roman"/>
        </w:rPr>
        <w:sectPr w:rsidR="00E1356D">
          <w:type w:val="continuous"/>
          <w:pgSz w:w="11930" w:h="16860"/>
          <w:pgMar w:top="1420" w:right="0" w:bottom="1140" w:left="0" w:header="0" w:footer="951" w:gutter="0"/>
          <w:cols w:space="720"/>
        </w:sectPr>
      </w:pPr>
    </w:p>
    <w:p w:rsidR="00E1356D" w:rsidRDefault="00735C2B">
      <w:pPr>
        <w:pStyle w:val="Heading2"/>
        <w:numPr>
          <w:ilvl w:val="0"/>
          <w:numId w:val="52"/>
        </w:numPr>
        <w:tabs>
          <w:tab w:val="left" w:pos="4020"/>
        </w:tabs>
        <w:spacing w:before="79"/>
        <w:ind w:left="4020" w:hanging="780"/>
        <w:jc w:val="left"/>
      </w:pPr>
      <w:bookmarkStart w:id="5" w:name="_TOC_250001"/>
      <w:r>
        <w:t>DREJTORIA</w:t>
      </w:r>
      <w:r>
        <w:rPr>
          <w:spacing w:val="-1"/>
        </w:rPr>
        <w:t xml:space="preserve"> </w:t>
      </w:r>
      <w:r>
        <w:t>E FINANCËS</w:t>
      </w:r>
      <w:r>
        <w:rPr>
          <w:spacing w:val="-1"/>
        </w:rPr>
        <w:t xml:space="preserve"> </w:t>
      </w:r>
      <w:r>
        <w:t xml:space="preserve">DHE </w:t>
      </w:r>
      <w:bookmarkEnd w:id="5"/>
      <w:r>
        <w:rPr>
          <w:spacing w:val="-2"/>
        </w:rPr>
        <w:t>STATISTIKËS</w:t>
      </w:r>
    </w:p>
    <w:p w:rsidR="00E1356D" w:rsidRDefault="00E1356D">
      <w:pPr>
        <w:pStyle w:val="BodyText"/>
        <w:rPr>
          <w:b/>
        </w:rPr>
      </w:pPr>
    </w:p>
    <w:p w:rsidR="00E1356D" w:rsidRDefault="00E1356D">
      <w:pPr>
        <w:pStyle w:val="BodyText"/>
        <w:spacing w:before="125"/>
        <w:rPr>
          <w:b/>
        </w:rPr>
      </w:pPr>
    </w:p>
    <w:p w:rsidR="00E1356D" w:rsidRDefault="00735C2B">
      <w:pPr>
        <w:pStyle w:val="BodyText"/>
        <w:spacing w:line="276" w:lineRule="auto"/>
        <w:ind w:left="1440" w:right="1436"/>
        <w:jc w:val="both"/>
      </w:pPr>
      <w:r>
        <w:t>Drejtoria e Financave dhe</w:t>
      </w:r>
      <w:r>
        <w:rPr>
          <w:spacing w:val="-1"/>
        </w:rPr>
        <w:t xml:space="preserve"> </w:t>
      </w:r>
      <w:r>
        <w:t>Statistikës</w:t>
      </w:r>
      <w:r>
        <w:rPr>
          <w:spacing w:val="-1"/>
        </w:rPr>
        <w:t xml:space="preserve"> </w:t>
      </w:r>
      <w:r>
        <w:t>në</w:t>
      </w:r>
      <w:r>
        <w:rPr>
          <w:spacing w:val="-1"/>
        </w:rPr>
        <w:t xml:space="preserve"> </w:t>
      </w:r>
      <w:r>
        <w:t xml:space="preserve">Shërbimin Social Shtetëror ka për </w:t>
      </w:r>
      <w:r>
        <w:rPr>
          <w:b/>
        </w:rPr>
        <w:t xml:space="preserve">MISION </w:t>
      </w:r>
      <w:r>
        <w:t>zbatimin e politikave, legjislacionit të ndihmës ekonomike, pagesës për personat me aftësi të kufizuar dhe shërbimet shoqërore për:</w:t>
      </w:r>
    </w:p>
    <w:p w:rsidR="00E1356D" w:rsidRDefault="00735C2B">
      <w:pPr>
        <w:pStyle w:val="ListParagraph"/>
        <w:numPr>
          <w:ilvl w:val="0"/>
          <w:numId w:val="12"/>
        </w:numPr>
        <w:tabs>
          <w:tab w:val="left" w:pos="2880"/>
        </w:tabs>
        <w:jc w:val="left"/>
        <w:rPr>
          <w:sz w:val="24"/>
        </w:rPr>
      </w:pPr>
      <w:r>
        <w:rPr>
          <w:sz w:val="24"/>
        </w:rPr>
        <w:t>30</w:t>
      </w:r>
      <w:r>
        <w:rPr>
          <w:spacing w:val="-2"/>
          <w:sz w:val="24"/>
        </w:rPr>
        <w:t xml:space="preserve"> </w:t>
      </w:r>
      <w:r>
        <w:rPr>
          <w:sz w:val="24"/>
        </w:rPr>
        <w:t>Institucione</w:t>
      </w:r>
      <w:r>
        <w:rPr>
          <w:spacing w:val="-2"/>
          <w:sz w:val="24"/>
        </w:rPr>
        <w:t xml:space="preserve"> </w:t>
      </w:r>
      <w:r>
        <w:rPr>
          <w:sz w:val="24"/>
        </w:rPr>
        <w:t>të</w:t>
      </w:r>
      <w:r>
        <w:rPr>
          <w:spacing w:val="-1"/>
          <w:sz w:val="24"/>
        </w:rPr>
        <w:t xml:space="preserve"> </w:t>
      </w:r>
      <w:r>
        <w:rPr>
          <w:sz w:val="24"/>
        </w:rPr>
        <w:t>Përkujdesit</w:t>
      </w:r>
      <w:r>
        <w:rPr>
          <w:spacing w:val="-1"/>
          <w:sz w:val="24"/>
        </w:rPr>
        <w:t xml:space="preserve"> </w:t>
      </w:r>
      <w:r>
        <w:rPr>
          <w:spacing w:val="-2"/>
          <w:sz w:val="24"/>
        </w:rPr>
        <w:t>Shoqëror,</w:t>
      </w:r>
    </w:p>
    <w:p w:rsidR="00E1356D" w:rsidRDefault="00735C2B">
      <w:pPr>
        <w:pStyle w:val="ListParagraph"/>
        <w:numPr>
          <w:ilvl w:val="0"/>
          <w:numId w:val="12"/>
        </w:numPr>
        <w:tabs>
          <w:tab w:val="left" w:pos="2880"/>
        </w:tabs>
        <w:spacing w:before="42"/>
        <w:jc w:val="left"/>
        <w:rPr>
          <w:sz w:val="24"/>
        </w:rPr>
      </w:pPr>
      <w:r>
        <w:rPr>
          <w:sz w:val="24"/>
        </w:rPr>
        <w:t>12</w:t>
      </w:r>
      <w:r>
        <w:rPr>
          <w:spacing w:val="-1"/>
          <w:sz w:val="24"/>
        </w:rPr>
        <w:t xml:space="preserve"> </w:t>
      </w:r>
      <w:r>
        <w:rPr>
          <w:sz w:val="24"/>
        </w:rPr>
        <w:t>Zyra</w:t>
      </w:r>
      <w:r>
        <w:rPr>
          <w:spacing w:val="-1"/>
          <w:sz w:val="24"/>
        </w:rPr>
        <w:t xml:space="preserve"> </w:t>
      </w:r>
      <w:r>
        <w:rPr>
          <w:spacing w:val="-2"/>
          <w:sz w:val="24"/>
        </w:rPr>
        <w:t>Rajonale,</w:t>
      </w:r>
    </w:p>
    <w:p w:rsidR="00E1356D" w:rsidRDefault="00735C2B">
      <w:pPr>
        <w:pStyle w:val="ListParagraph"/>
        <w:numPr>
          <w:ilvl w:val="0"/>
          <w:numId w:val="12"/>
        </w:numPr>
        <w:tabs>
          <w:tab w:val="left" w:pos="2880"/>
        </w:tabs>
        <w:spacing w:before="40"/>
        <w:jc w:val="left"/>
        <w:rPr>
          <w:sz w:val="24"/>
        </w:rPr>
      </w:pPr>
      <w:r>
        <w:rPr>
          <w:sz w:val="24"/>
        </w:rPr>
        <w:t>Agjencinë</w:t>
      </w:r>
      <w:r>
        <w:rPr>
          <w:spacing w:val="-1"/>
          <w:sz w:val="24"/>
        </w:rPr>
        <w:t xml:space="preserve"> </w:t>
      </w:r>
      <w:r>
        <w:rPr>
          <w:sz w:val="24"/>
        </w:rPr>
        <w:t>Shtetërore</w:t>
      </w:r>
      <w:r>
        <w:rPr>
          <w:spacing w:val="-3"/>
          <w:sz w:val="24"/>
        </w:rPr>
        <w:t xml:space="preserve"> </w:t>
      </w:r>
      <w:r>
        <w:rPr>
          <w:sz w:val="24"/>
        </w:rPr>
        <w:t>të Mbrojtjes</w:t>
      </w:r>
      <w:r>
        <w:rPr>
          <w:spacing w:val="-1"/>
          <w:sz w:val="24"/>
        </w:rPr>
        <w:t xml:space="preserve"> </w:t>
      </w:r>
      <w:r>
        <w:rPr>
          <w:sz w:val="24"/>
        </w:rPr>
        <w:t xml:space="preserve">së </w:t>
      </w:r>
      <w:r>
        <w:rPr>
          <w:spacing w:val="-2"/>
          <w:sz w:val="24"/>
        </w:rPr>
        <w:t>Fëmijëve,</w:t>
      </w:r>
    </w:p>
    <w:p w:rsidR="00E1356D" w:rsidRDefault="00735C2B">
      <w:pPr>
        <w:pStyle w:val="ListParagraph"/>
        <w:numPr>
          <w:ilvl w:val="0"/>
          <w:numId w:val="12"/>
        </w:numPr>
        <w:tabs>
          <w:tab w:val="left" w:pos="2880"/>
        </w:tabs>
        <w:spacing w:before="42"/>
        <w:jc w:val="left"/>
        <w:rPr>
          <w:sz w:val="24"/>
        </w:rPr>
      </w:pPr>
      <w:r>
        <w:rPr>
          <w:sz w:val="24"/>
        </w:rPr>
        <w:t>Administratën</w:t>
      </w:r>
      <w:r>
        <w:rPr>
          <w:spacing w:val="-2"/>
          <w:sz w:val="24"/>
        </w:rPr>
        <w:t xml:space="preserve"> </w:t>
      </w:r>
      <w:r>
        <w:rPr>
          <w:sz w:val="24"/>
        </w:rPr>
        <w:t>Qendrore të</w:t>
      </w:r>
      <w:r>
        <w:rPr>
          <w:spacing w:val="-1"/>
          <w:sz w:val="24"/>
        </w:rPr>
        <w:t xml:space="preserve"> </w:t>
      </w:r>
      <w:r>
        <w:rPr>
          <w:sz w:val="24"/>
        </w:rPr>
        <w:t>Shërbimit</w:t>
      </w:r>
      <w:r>
        <w:rPr>
          <w:spacing w:val="-1"/>
          <w:sz w:val="24"/>
        </w:rPr>
        <w:t xml:space="preserve"> </w:t>
      </w:r>
      <w:r>
        <w:rPr>
          <w:sz w:val="24"/>
        </w:rPr>
        <w:t>Social</w:t>
      </w:r>
      <w:r>
        <w:rPr>
          <w:spacing w:val="-1"/>
          <w:sz w:val="24"/>
        </w:rPr>
        <w:t xml:space="preserve"> </w:t>
      </w:r>
      <w:r>
        <w:rPr>
          <w:spacing w:val="-2"/>
          <w:sz w:val="24"/>
        </w:rPr>
        <w:t>Shtetëror,</w:t>
      </w:r>
    </w:p>
    <w:p w:rsidR="00E1356D" w:rsidRDefault="00735C2B">
      <w:pPr>
        <w:pStyle w:val="ListParagraph"/>
        <w:numPr>
          <w:ilvl w:val="0"/>
          <w:numId w:val="12"/>
        </w:numPr>
        <w:tabs>
          <w:tab w:val="left" w:pos="2880"/>
        </w:tabs>
        <w:spacing w:before="39"/>
        <w:jc w:val="left"/>
        <w:rPr>
          <w:sz w:val="24"/>
        </w:rPr>
      </w:pPr>
      <w:r>
        <w:rPr>
          <w:sz w:val="24"/>
        </w:rPr>
        <w:t>61</w:t>
      </w:r>
      <w:r>
        <w:rPr>
          <w:spacing w:val="-1"/>
          <w:sz w:val="24"/>
        </w:rPr>
        <w:t xml:space="preserve"> </w:t>
      </w:r>
      <w:r>
        <w:rPr>
          <w:sz w:val="24"/>
        </w:rPr>
        <w:t xml:space="preserve">Njësi </w:t>
      </w:r>
      <w:r>
        <w:rPr>
          <w:spacing w:val="-2"/>
          <w:sz w:val="24"/>
        </w:rPr>
        <w:t>Administrative.</w:t>
      </w:r>
    </w:p>
    <w:p w:rsidR="00E1356D" w:rsidRDefault="00E1356D">
      <w:pPr>
        <w:pStyle w:val="BodyText"/>
        <w:spacing w:before="82"/>
      </w:pPr>
    </w:p>
    <w:p w:rsidR="00E1356D" w:rsidRDefault="00735C2B">
      <w:pPr>
        <w:pStyle w:val="BodyText"/>
        <w:spacing w:line="276" w:lineRule="auto"/>
        <w:ind w:left="1440" w:right="1437"/>
        <w:jc w:val="both"/>
      </w:pPr>
      <w:r>
        <w:t xml:space="preserve">Gjatë vitit 2024 nga ana e DFS janë vendosur disa </w:t>
      </w:r>
      <w:r>
        <w:rPr>
          <w:b/>
        </w:rPr>
        <w:t xml:space="preserve">OBJEKTIVA </w:t>
      </w:r>
      <w:r>
        <w:t>të cilat bëjnë të mundur mbarëvajtjen e punës dhe realizimin në kohë dhe me cilësi të detyrave.</w:t>
      </w:r>
    </w:p>
    <w:p w:rsidR="00E1356D" w:rsidRDefault="00E1356D">
      <w:pPr>
        <w:pStyle w:val="BodyText"/>
        <w:spacing w:before="39"/>
      </w:pPr>
    </w:p>
    <w:p w:rsidR="00E1356D" w:rsidRDefault="00735C2B">
      <w:pPr>
        <w:pStyle w:val="Heading2"/>
        <w:spacing w:before="1"/>
        <w:ind w:left="1105" w:right="1102"/>
        <w:jc w:val="center"/>
      </w:pPr>
      <w:r>
        <w:t>OBJEKTIVAT</w:t>
      </w:r>
      <w:r>
        <w:rPr>
          <w:spacing w:val="-1"/>
        </w:rPr>
        <w:t xml:space="preserve"> </w:t>
      </w:r>
      <w:r>
        <w:rPr>
          <w:spacing w:val="-4"/>
        </w:rPr>
        <w:t>2024</w:t>
      </w:r>
    </w:p>
    <w:p w:rsidR="00E1356D" w:rsidRDefault="00735C2B">
      <w:pPr>
        <w:pStyle w:val="ListParagraph"/>
        <w:numPr>
          <w:ilvl w:val="0"/>
          <w:numId w:val="12"/>
        </w:numPr>
        <w:tabs>
          <w:tab w:val="left" w:pos="2880"/>
        </w:tabs>
        <w:spacing w:before="45"/>
        <w:jc w:val="left"/>
        <w:rPr>
          <w:sz w:val="24"/>
        </w:rPr>
      </w:pPr>
      <w:r>
        <w:rPr>
          <w:sz w:val="24"/>
        </w:rPr>
        <w:t>Mirë-menaxhimi</w:t>
      </w:r>
      <w:r>
        <w:rPr>
          <w:spacing w:val="-4"/>
          <w:sz w:val="24"/>
        </w:rPr>
        <w:t xml:space="preserve"> </w:t>
      </w:r>
      <w:r>
        <w:rPr>
          <w:sz w:val="24"/>
        </w:rPr>
        <w:t>i</w:t>
      </w:r>
      <w:r>
        <w:rPr>
          <w:spacing w:val="-1"/>
          <w:sz w:val="24"/>
        </w:rPr>
        <w:t xml:space="preserve"> </w:t>
      </w:r>
      <w:r>
        <w:rPr>
          <w:sz w:val="24"/>
        </w:rPr>
        <w:t>fondeve</w:t>
      </w:r>
      <w:r>
        <w:rPr>
          <w:spacing w:val="-2"/>
          <w:sz w:val="24"/>
        </w:rPr>
        <w:t xml:space="preserve"> buxhetore</w:t>
      </w:r>
    </w:p>
    <w:p w:rsidR="00E1356D" w:rsidRDefault="00735C2B">
      <w:pPr>
        <w:pStyle w:val="ListParagraph"/>
        <w:numPr>
          <w:ilvl w:val="0"/>
          <w:numId w:val="12"/>
        </w:numPr>
        <w:tabs>
          <w:tab w:val="left" w:pos="2880"/>
        </w:tabs>
        <w:spacing w:before="39"/>
        <w:jc w:val="left"/>
        <w:rPr>
          <w:sz w:val="24"/>
        </w:rPr>
      </w:pPr>
      <w:r>
        <w:rPr>
          <w:sz w:val="24"/>
        </w:rPr>
        <w:t>Mirë-menaxhimi</w:t>
      </w:r>
      <w:r>
        <w:rPr>
          <w:spacing w:val="-2"/>
          <w:sz w:val="24"/>
        </w:rPr>
        <w:t xml:space="preserve"> </w:t>
      </w:r>
      <w:r>
        <w:rPr>
          <w:sz w:val="24"/>
        </w:rPr>
        <w:t>i</w:t>
      </w:r>
      <w:r>
        <w:rPr>
          <w:spacing w:val="-2"/>
          <w:sz w:val="24"/>
        </w:rPr>
        <w:t xml:space="preserve"> aseteve</w:t>
      </w:r>
    </w:p>
    <w:p w:rsidR="00E1356D" w:rsidRDefault="00735C2B">
      <w:pPr>
        <w:pStyle w:val="ListParagraph"/>
        <w:numPr>
          <w:ilvl w:val="0"/>
          <w:numId w:val="12"/>
        </w:numPr>
        <w:tabs>
          <w:tab w:val="left" w:pos="2880"/>
        </w:tabs>
        <w:spacing w:before="42"/>
        <w:jc w:val="left"/>
        <w:rPr>
          <w:sz w:val="24"/>
        </w:rPr>
      </w:pPr>
      <w:r>
        <w:rPr>
          <w:sz w:val="24"/>
        </w:rPr>
        <w:t xml:space="preserve">Bonusi i </w:t>
      </w:r>
      <w:r>
        <w:rPr>
          <w:spacing w:val="-4"/>
          <w:sz w:val="24"/>
        </w:rPr>
        <w:t>bebes</w:t>
      </w:r>
    </w:p>
    <w:p w:rsidR="00E1356D" w:rsidRDefault="00735C2B">
      <w:pPr>
        <w:pStyle w:val="ListParagraph"/>
        <w:numPr>
          <w:ilvl w:val="0"/>
          <w:numId w:val="12"/>
        </w:numPr>
        <w:tabs>
          <w:tab w:val="left" w:pos="2880"/>
        </w:tabs>
        <w:spacing w:before="40"/>
        <w:jc w:val="left"/>
        <w:rPr>
          <w:sz w:val="24"/>
        </w:rPr>
      </w:pPr>
      <w:r>
        <w:rPr>
          <w:sz w:val="24"/>
        </w:rPr>
        <w:t>Programi</w:t>
      </w:r>
      <w:r>
        <w:rPr>
          <w:spacing w:val="-1"/>
          <w:sz w:val="24"/>
        </w:rPr>
        <w:t xml:space="preserve"> </w:t>
      </w:r>
      <w:r>
        <w:rPr>
          <w:sz w:val="24"/>
        </w:rPr>
        <w:t>i</w:t>
      </w:r>
      <w:r>
        <w:rPr>
          <w:spacing w:val="-1"/>
          <w:sz w:val="24"/>
        </w:rPr>
        <w:t xml:space="preserve"> </w:t>
      </w:r>
      <w:r>
        <w:rPr>
          <w:sz w:val="24"/>
        </w:rPr>
        <w:t>Grave</w:t>
      </w:r>
      <w:r>
        <w:rPr>
          <w:spacing w:val="-2"/>
          <w:sz w:val="24"/>
        </w:rPr>
        <w:t xml:space="preserve"> </w:t>
      </w:r>
      <w:r>
        <w:rPr>
          <w:sz w:val="24"/>
        </w:rPr>
        <w:t>të</w:t>
      </w:r>
      <w:r>
        <w:rPr>
          <w:spacing w:val="58"/>
          <w:sz w:val="24"/>
        </w:rPr>
        <w:t xml:space="preserve"> </w:t>
      </w:r>
      <w:r>
        <w:rPr>
          <w:spacing w:val="-2"/>
          <w:sz w:val="24"/>
        </w:rPr>
        <w:t>Papuna</w:t>
      </w:r>
    </w:p>
    <w:p w:rsidR="00E1356D" w:rsidRDefault="00735C2B">
      <w:pPr>
        <w:pStyle w:val="ListParagraph"/>
        <w:numPr>
          <w:ilvl w:val="0"/>
          <w:numId w:val="12"/>
        </w:numPr>
        <w:tabs>
          <w:tab w:val="left" w:pos="2880"/>
        </w:tabs>
        <w:spacing w:before="39"/>
        <w:jc w:val="left"/>
        <w:rPr>
          <w:sz w:val="24"/>
        </w:rPr>
      </w:pPr>
      <w:r>
        <w:rPr>
          <w:sz w:val="24"/>
        </w:rPr>
        <w:t>Transparencë</w:t>
      </w:r>
      <w:r>
        <w:rPr>
          <w:spacing w:val="-2"/>
          <w:sz w:val="24"/>
        </w:rPr>
        <w:t xml:space="preserve"> </w:t>
      </w:r>
      <w:r>
        <w:rPr>
          <w:sz w:val="24"/>
        </w:rPr>
        <w:t>e</w:t>
      </w:r>
      <w:r>
        <w:rPr>
          <w:spacing w:val="-1"/>
          <w:sz w:val="24"/>
        </w:rPr>
        <w:t xml:space="preserve"> </w:t>
      </w:r>
      <w:r>
        <w:rPr>
          <w:sz w:val="24"/>
        </w:rPr>
        <w:t>plotë</w:t>
      </w:r>
      <w:r>
        <w:rPr>
          <w:spacing w:val="-2"/>
          <w:sz w:val="24"/>
        </w:rPr>
        <w:t xml:space="preserve"> </w:t>
      </w:r>
      <w:r>
        <w:rPr>
          <w:sz w:val="24"/>
        </w:rPr>
        <w:t>e</w:t>
      </w:r>
      <w:r>
        <w:rPr>
          <w:spacing w:val="-1"/>
          <w:sz w:val="24"/>
        </w:rPr>
        <w:t xml:space="preserve"> </w:t>
      </w:r>
      <w:r>
        <w:rPr>
          <w:spacing w:val="-2"/>
          <w:sz w:val="24"/>
        </w:rPr>
        <w:t>shpenzimeve</w:t>
      </w:r>
    </w:p>
    <w:p w:rsidR="00E1356D" w:rsidRDefault="00735C2B">
      <w:pPr>
        <w:pStyle w:val="ListParagraph"/>
        <w:numPr>
          <w:ilvl w:val="0"/>
          <w:numId w:val="12"/>
        </w:numPr>
        <w:tabs>
          <w:tab w:val="left" w:pos="2880"/>
        </w:tabs>
        <w:spacing w:before="42"/>
        <w:jc w:val="left"/>
        <w:rPr>
          <w:sz w:val="24"/>
        </w:rPr>
      </w:pPr>
      <w:r>
        <w:rPr>
          <w:sz w:val="24"/>
        </w:rPr>
        <w:t>Korrupsion</w:t>
      </w:r>
      <w:r>
        <w:rPr>
          <w:spacing w:val="-2"/>
          <w:sz w:val="24"/>
        </w:rPr>
        <w:t xml:space="preserve"> </w:t>
      </w:r>
      <w:r>
        <w:rPr>
          <w:spacing w:val="-4"/>
          <w:sz w:val="24"/>
        </w:rPr>
        <w:t>zero</w:t>
      </w:r>
    </w:p>
    <w:p w:rsidR="00E1356D" w:rsidRDefault="00735C2B">
      <w:pPr>
        <w:pStyle w:val="ListParagraph"/>
        <w:numPr>
          <w:ilvl w:val="0"/>
          <w:numId w:val="12"/>
        </w:numPr>
        <w:tabs>
          <w:tab w:val="left" w:pos="2880"/>
        </w:tabs>
        <w:spacing w:before="40"/>
        <w:jc w:val="left"/>
        <w:rPr>
          <w:sz w:val="24"/>
        </w:rPr>
      </w:pPr>
      <w:r>
        <w:rPr>
          <w:sz w:val="24"/>
        </w:rPr>
        <w:t>Zbutja</w:t>
      </w:r>
      <w:r>
        <w:rPr>
          <w:spacing w:val="-2"/>
          <w:sz w:val="24"/>
        </w:rPr>
        <w:t xml:space="preserve"> </w:t>
      </w:r>
      <w:r>
        <w:rPr>
          <w:sz w:val="24"/>
        </w:rPr>
        <w:t>dhe</w:t>
      </w:r>
      <w:r>
        <w:rPr>
          <w:spacing w:val="-1"/>
          <w:sz w:val="24"/>
        </w:rPr>
        <w:t xml:space="preserve"> </w:t>
      </w:r>
      <w:r>
        <w:rPr>
          <w:sz w:val="24"/>
        </w:rPr>
        <w:t xml:space="preserve">lehtësimi i </w:t>
      </w:r>
      <w:r>
        <w:rPr>
          <w:spacing w:val="-2"/>
          <w:sz w:val="24"/>
        </w:rPr>
        <w:t>varfërisë</w:t>
      </w:r>
    </w:p>
    <w:p w:rsidR="00E1356D" w:rsidRDefault="00735C2B">
      <w:pPr>
        <w:pStyle w:val="ListParagraph"/>
        <w:numPr>
          <w:ilvl w:val="0"/>
          <w:numId w:val="12"/>
        </w:numPr>
        <w:tabs>
          <w:tab w:val="left" w:pos="2880"/>
        </w:tabs>
        <w:spacing w:before="42"/>
        <w:jc w:val="left"/>
        <w:rPr>
          <w:sz w:val="24"/>
        </w:rPr>
      </w:pPr>
      <w:r>
        <w:rPr>
          <w:sz w:val="24"/>
        </w:rPr>
        <w:t>Zhvillimi</w:t>
      </w:r>
      <w:r>
        <w:rPr>
          <w:spacing w:val="-1"/>
          <w:sz w:val="24"/>
        </w:rPr>
        <w:t xml:space="preserve"> </w:t>
      </w:r>
      <w:r>
        <w:rPr>
          <w:sz w:val="24"/>
        </w:rPr>
        <w:t>i</w:t>
      </w:r>
      <w:r>
        <w:rPr>
          <w:spacing w:val="-1"/>
          <w:sz w:val="24"/>
        </w:rPr>
        <w:t xml:space="preserve"> </w:t>
      </w:r>
      <w:r>
        <w:rPr>
          <w:sz w:val="24"/>
        </w:rPr>
        <w:t>shërbimeve</w:t>
      </w:r>
      <w:r>
        <w:rPr>
          <w:spacing w:val="-1"/>
          <w:sz w:val="24"/>
        </w:rPr>
        <w:t xml:space="preserve"> </w:t>
      </w:r>
      <w:r>
        <w:rPr>
          <w:sz w:val="24"/>
        </w:rPr>
        <w:t>të</w:t>
      </w:r>
      <w:r>
        <w:rPr>
          <w:spacing w:val="-1"/>
          <w:sz w:val="24"/>
        </w:rPr>
        <w:t xml:space="preserve"> </w:t>
      </w:r>
      <w:r>
        <w:rPr>
          <w:sz w:val="24"/>
        </w:rPr>
        <w:t xml:space="preserve">kujdesit </w:t>
      </w:r>
      <w:r>
        <w:rPr>
          <w:spacing w:val="-2"/>
          <w:sz w:val="24"/>
        </w:rPr>
        <w:t>shoqëror</w:t>
      </w: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spacing w:before="93"/>
      </w:pPr>
    </w:p>
    <w:p w:rsidR="00E1356D" w:rsidRDefault="00735C2B">
      <w:pPr>
        <w:pStyle w:val="BodyText"/>
        <w:spacing w:line="276" w:lineRule="auto"/>
        <w:ind w:left="1440" w:right="1443"/>
        <w:jc w:val="both"/>
      </w:pPr>
      <w:r>
        <w:t>Bazuar në raportimin periodik statistikorë, më poshtë paraqitet numri i familjeve, pjesë e skemës së NE dhe situata e fondeve për vitet 2023-2024.</w:t>
      </w:r>
    </w:p>
    <w:p w:rsidR="00E1356D" w:rsidRDefault="00E1356D">
      <w:pPr>
        <w:pStyle w:val="BodyText"/>
      </w:pPr>
    </w:p>
    <w:p w:rsidR="00E1356D" w:rsidRDefault="00E1356D">
      <w:pPr>
        <w:pStyle w:val="BodyText"/>
        <w:spacing w:before="43"/>
      </w:pPr>
    </w:p>
    <w:p w:rsidR="00E1356D" w:rsidRDefault="00735C2B">
      <w:pPr>
        <w:ind w:left="1440" w:right="1438"/>
        <w:rPr>
          <w:i/>
          <w:sz w:val="24"/>
        </w:rPr>
      </w:pPr>
      <w:r>
        <w:rPr>
          <w:i/>
          <w:sz w:val="24"/>
        </w:rPr>
        <w:t>Tregues:</w:t>
      </w:r>
      <w:r>
        <w:rPr>
          <w:i/>
          <w:spacing w:val="-2"/>
          <w:sz w:val="24"/>
        </w:rPr>
        <w:t xml:space="preserve"> </w:t>
      </w:r>
      <w:r>
        <w:rPr>
          <w:i/>
          <w:sz w:val="24"/>
        </w:rPr>
        <w:t>Numri</w:t>
      </w:r>
      <w:r>
        <w:rPr>
          <w:i/>
          <w:spacing w:val="-2"/>
          <w:sz w:val="24"/>
        </w:rPr>
        <w:t xml:space="preserve"> </w:t>
      </w:r>
      <w:r>
        <w:rPr>
          <w:i/>
          <w:sz w:val="24"/>
        </w:rPr>
        <w:t>mesatar</w:t>
      </w:r>
      <w:r>
        <w:rPr>
          <w:i/>
          <w:spacing w:val="-2"/>
          <w:sz w:val="24"/>
        </w:rPr>
        <w:t xml:space="preserve"> </w:t>
      </w:r>
      <w:r>
        <w:rPr>
          <w:i/>
          <w:sz w:val="24"/>
        </w:rPr>
        <w:t>i</w:t>
      </w:r>
      <w:r>
        <w:rPr>
          <w:i/>
          <w:spacing w:val="-2"/>
          <w:sz w:val="24"/>
        </w:rPr>
        <w:t xml:space="preserve"> </w:t>
      </w:r>
      <w:r>
        <w:rPr>
          <w:i/>
          <w:sz w:val="24"/>
        </w:rPr>
        <w:t>familjeve</w:t>
      </w:r>
      <w:r>
        <w:rPr>
          <w:i/>
          <w:spacing w:val="-3"/>
          <w:sz w:val="24"/>
        </w:rPr>
        <w:t xml:space="preserve"> </w:t>
      </w:r>
      <w:r>
        <w:rPr>
          <w:i/>
          <w:sz w:val="24"/>
        </w:rPr>
        <w:t>pjesë</w:t>
      </w:r>
      <w:r>
        <w:rPr>
          <w:i/>
          <w:spacing w:val="-4"/>
          <w:sz w:val="24"/>
        </w:rPr>
        <w:t xml:space="preserve"> </w:t>
      </w:r>
      <w:r>
        <w:rPr>
          <w:i/>
          <w:sz w:val="24"/>
        </w:rPr>
        <w:t>e</w:t>
      </w:r>
      <w:r>
        <w:rPr>
          <w:i/>
          <w:spacing w:val="-3"/>
          <w:sz w:val="24"/>
        </w:rPr>
        <w:t xml:space="preserve"> </w:t>
      </w:r>
      <w:r>
        <w:rPr>
          <w:i/>
          <w:sz w:val="24"/>
        </w:rPr>
        <w:t>skemës</w:t>
      </w:r>
      <w:r>
        <w:rPr>
          <w:i/>
          <w:spacing w:val="-2"/>
          <w:sz w:val="24"/>
        </w:rPr>
        <w:t xml:space="preserve"> </w:t>
      </w:r>
      <w:r>
        <w:rPr>
          <w:i/>
          <w:sz w:val="24"/>
        </w:rPr>
        <w:t>së</w:t>
      </w:r>
      <w:r>
        <w:rPr>
          <w:i/>
          <w:spacing w:val="-2"/>
          <w:sz w:val="24"/>
        </w:rPr>
        <w:t xml:space="preserve"> </w:t>
      </w:r>
      <w:r>
        <w:rPr>
          <w:i/>
          <w:sz w:val="24"/>
        </w:rPr>
        <w:t>Ndihmës</w:t>
      </w:r>
      <w:r>
        <w:rPr>
          <w:i/>
          <w:spacing w:val="-2"/>
          <w:sz w:val="24"/>
        </w:rPr>
        <w:t xml:space="preserve"> </w:t>
      </w:r>
      <w:r>
        <w:rPr>
          <w:i/>
          <w:sz w:val="24"/>
        </w:rPr>
        <w:t>Ekonomike</w:t>
      </w:r>
      <w:r>
        <w:rPr>
          <w:i/>
          <w:spacing w:val="-1"/>
          <w:sz w:val="24"/>
        </w:rPr>
        <w:t xml:space="preserve"> </w:t>
      </w:r>
      <w:r>
        <w:rPr>
          <w:i/>
          <w:sz w:val="24"/>
        </w:rPr>
        <w:t>për</w:t>
      </w:r>
      <w:r>
        <w:rPr>
          <w:i/>
          <w:spacing w:val="-2"/>
          <w:sz w:val="24"/>
        </w:rPr>
        <w:t xml:space="preserve"> </w:t>
      </w:r>
      <w:r>
        <w:rPr>
          <w:i/>
          <w:sz w:val="24"/>
        </w:rPr>
        <w:t>vitet</w:t>
      </w:r>
      <w:r>
        <w:rPr>
          <w:i/>
          <w:spacing w:val="-2"/>
          <w:sz w:val="24"/>
        </w:rPr>
        <w:t xml:space="preserve"> </w:t>
      </w:r>
      <w:r>
        <w:rPr>
          <w:i/>
          <w:sz w:val="24"/>
        </w:rPr>
        <w:t>2023- 2024 (pa përfshirë individët dhe 6%)</w:t>
      </w:r>
    </w:p>
    <w:p w:rsidR="00E1356D" w:rsidRDefault="00E1356D">
      <w:pPr>
        <w:rPr>
          <w:i/>
          <w:sz w:val="24"/>
        </w:rPr>
        <w:sectPr w:rsidR="00E1356D">
          <w:pgSz w:w="11930" w:h="16860"/>
          <w:pgMar w:top="1360" w:right="0" w:bottom="1140" w:left="0" w:header="0" w:footer="951" w:gutter="0"/>
          <w:cols w:space="720"/>
        </w:sectPr>
      </w:pPr>
    </w:p>
    <w:p w:rsidR="00E1356D" w:rsidRDefault="00735C2B">
      <w:pPr>
        <w:pStyle w:val="BodyText"/>
        <w:ind w:left="1962"/>
        <w:rPr>
          <w:sz w:val="20"/>
        </w:rPr>
      </w:pPr>
      <w:r>
        <w:rPr>
          <w:noProof/>
          <w:sz w:val="20"/>
          <w:lang w:val="en-US"/>
        </w:rPr>
        <mc:AlternateContent>
          <mc:Choice Requires="wpg">
            <w:drawing>
              <wp:inline distT="0" distB="0" distL="0" distR="0">
                <wp:extent cx="5067300" cy="2514600"/>
                <wp:effectExtent l="0" t="0" r="0" b="0"/>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7300" cy="2514600"/>
                          <a:chOff x="0" y="0"/>
                          <a:chExt cx="5067300" cy="2514600"/>
                        </a:xfrm>
                      </wpg:grpSpPr>
                      <wps:wsp>
                        <wps:cNvPr id="132" name="Graphic 132"/>
                        <wps:cNvSpPr/>
                        <wps:spPr>
                          <a:xfrm>
                            <a:off x="558736" y="430593"/>
                            <a:ext cx="4364355" cy="1541780"/>
                          </a:xfrm>
                          <a:custGeom>
                            <a:avLst/>
                            <a:gdLst/>
                            <a:ahLst/>
                            <a:cxnLst/>
                            <a:rect l="l" t="t" r="r" b="b"/>
                            <a:pathLst>
                              <a:path w="4364355" h="1541780">
                                <a:moveTo>
                                  <a:pt x="0" y="1541652"/>
                                </a:moveTo>
                                <a:lnTo>
                                  <a:pt x="4364101" y="1541652"/>
                                </a:lnTo>
                              </a:path>
                              <a:path w="4364355" h="1541780">
                                <a:moveTo>
                                  <a:pt x="0" y="1320673"/>
                                </a:moveTo>
                                <a:lnTo>
                                  <a:pt x="4364101" y="1320673"/>
                                </a:lnTo>
                              </a:path>
                              <a:path w="4364355" h="1541780">
                                <a:moveTo>
                                  <a:pt x="0" y="1101217"/>
                                </a:moveTo>
                                <a:lnTo>
                                  <a:pt x="4364101" y="1101217"/>
                                </a:lnTo>
                              </a:path>
                              <a:path w="4364355" h="1541780">
                                <a:moveTo>
                                  <a:pt x="0" y="880237"/>
                                </a:moveTo>
                                <a:lnTo>
                                  <a:pt x="4364101" y="880237"/>
                                </a:lnTo>
                              </a:path>
                              <a:path w="4364355" h="1541780">
                                <a:moveTo>
                                  <a:pt x="0" y="660780"/>
                                </a:moveTo>
                                <a:lnTo>
                                  <a:pt x="4364101" y="660780"/>
                                </a:lnTo>
                              </a:path>
                              <a:path w="4364355" h="1541780">
                                <a:moveTo>
                                  <a:pt x="0" y="439800"/>
                                </a:moveTo>
                                <a:lnTo>
                                  <a:pt x="4364101" y="439800"/>
                                </a:lnTo>
                              </a:path>
                              <a:path w="4364355" h="1541780">
                                <a:moveTo>
                                  <a:pt x="0" y="220345"/>
                                </a:moveTo>
                                <a:lnTo>
                                  <a:pt x="4364101" y="220345"/>
                                </a:lnTo>
                              </a:path>
                              <a:path w="4364355" h="1541780">
                                <a:moveTo>
                                  <a:pt x="0" y="0"/>
                                </a:moveTo>
                                <a:lnTo>
                                  <a:pt x="4364101" y="0"/>
                                </a:lnTo>
                              </a:path>
                            </a:pathLst>
                          </a:custGeom>
                          <a:ln w="9525">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42" cstate="print"/>
                          <a:stretch>
                            <a:fillRect/>
                          </a:stretch>
                        </pic:blipFill>
                        <pic:spPr>
                          <a:xfrm>
                            <a:off x="983424" y="696658"/>
                            <a:ext cx="1322451" cy="1504187"/>
                          </a:xfrm>
                          <a:prstGeom prst="rect">
                            <a:avLst/>
                          </a:prstGeom>
                        </pic:spPr>
                      </pic:pic>
                      <pic:pic xmlns:pic="http://schemas.openxmlformats.org/drawingml/2006/picture">
                        <pic:nvPicPr>
                          <pic:cNvPr id="134" name="Image 134"/>
                          <pic:cNvPicPr/>
                        </pic:nvPicPr>
                        <pic:blipFill>
                          <a:blip r:embed="rId43" cstate="print"/>
                          <a:stretch>
                            <a:fillRect/>
                          </a:stretch>
                        </pic:blipFill>
                        <pic:spPr>
                          <a:xfrm>
                            <a:off x="3165792" y="1635391"/>
                            <a:ext cx="1322451" cy="565454"/>
                          </a:xfrm>
                          <a:prstGeom prst="rect">
                            <a:avLst/>
                          </a:prstGeom>
                        </pic:spPr>
                      </pic:pic>
                      <pic:pic xmlns:pic="http://schemas.openxmlformats.org/drawingml/2006/picture">
                        <pic:nvPicPr>
                          <pic:cNvPr id="135" name="Image 135"/>
                          <pic:cNvPicPr/>
                        </pic:nvPicPr>
                        <pic:blipFill>
                          <a:blip r:embed="rId44" cstate="print"/>
                          <a:stretch>
                            <a:fillRect/>
                          </a:stretch>
                        </pic:blipFill>
                        <pic:spPr>
                          <a:xfrm>
                            <a:off x="1023048" y="711898"/>
                            <a:ext cx="1249502" cy="1478152"/>
                          </a:xfrm>
                          <a:prstGeom prst="rect">
                            <a:avLst/>
                          </a:prstGeom>
                        </pic:spPr>
                      </pic:pic>
                      <pic:pic xmlns:pic="http://schemas.openxmlformats.org/drawingml/2006/picture">
                        <pic:nvPicPr>
                          <pic:cNvPr id="136" name="Image 136"/>
                          <pic:cNvPicPr/>
                        </pic:nvPicPr>
                        <pic:blipFill>
                          <a:blip r:embed="rId45" cstate="print"/>
                          <a:stretch>
                            <a:fillRect/>
                          </a:stretch>
                        </pic:blipFill>
                        <pic:spPr>
                          <a:xfrm>
                            <a:off x="3203892" y="1650669"/>
                            <a:ext cx="1251013" cy="539381"/>
                          </a:xfrm>
                          <a:prstGeom prst="rect">
                            <a:avLst/>
                          </a:prstGeom>
                        </pic:spPr>
                      </pic:pic>
                      <wps:wsp>
                        <wps:cNvPr id="137" name="Graphic 137"/>
                        <wps:cNvSpPr/>
                        <wps:spPr>
                          <a:xfrm>
                            <a:off x="558736" y="430593"/>
                            <a:ext cx="4364355" cy="1761489"/>
                          </a:xfrm>
                          <a:custGeom>
                            <a:avLst/>
                            <a:gdLst/>
                            <a:ahLst/>
                            <a:cxnLst/>
                            <a:rect l="l" t="t" r="r" b="b"/>
                            <a:pathLst>
                              <a:path w="4364355" h="1761489">
                                <a:moveTo>
                                  <a:pt x="0" y="1761109"/>
                                </a:moveTo>
                                <a:lnTo>
                                  <a:pt x="0" y="0"/>
                                </a:lnTo>
                              </a:path>
                              <a:path w="4364355" h="1761489">
                                <a:moveTo>
                                  <a:pt x="0" y="1761109"/>
                                </a:moveTo>
                                <a:lnTo>
                                  <a:pt x="4364101" y="1761109"/>
                                </a:lnTo>
                              </a:path>
                            </a:pathLst>
                          </a:custGeom>
                          <a:ln w="9525">
                            <a:solidFill>
                              <a:srgbClr val="858585"/>
                            </a:solidFill>
                            <a:prstDash val="solid"/>
                          </a:ln>
                        </wps:spPr>
                        <wps:bodyPr wrap="square" lIns="0" tIns="0" rIns="0" bIns="0" rtlCol="0">
                          <a:prstTxWarp prst="textNoShape">
                            <a:avLst/>
                          </a:prstTxWarp>
                          <a:noAutofit/>
                        </wps:bodyPr>
                      </wps:wsp>
                      <wps:wsp>
                        <wps:cNvPr id="138" name="Graphic 138"/>
                        <wps:cNvSpPr/>
                        <wps:spPr>
                          <a:xfrm>
                            <a:off x="4762" y="4762"/>
                            <a:ext cx="5057775" cy="2505075"/>
                          </a:xfrm>
                          <a:custGeom>
                            <a:avLst/>
                            <a:gdLst/>
                            <a:ahLst/>
                            <a:cxnLst/>
                            <a:rect l="l" t="t" r="r" b="b"/>
                            <a:pathLst>
                              <a:path w="5057775" h="2505075">
                                <a:moveTo>
                                  <a:pt x="0" y="2505075"/>
                                </a:moveTo>
                                <a:lnTo>
                                  <a:pt x="5057775" y="2505075"/>
                                </a:lnTo>
                                <a:lnTo>
                                  <a:pt x="5057775" y="0"/>
                                </a:lnTo>
                                <a:lnTo>
                                  <a:pt x="0" y="0"/>
                                </a:lnTo>
                                <a:lnTo>
                                  <a:pt x="0" y="2505075"/>
                                </a:lnTo>
                                <a:close/>
                              </a:path>
                            </a:pathLst>
                          </a:custGeom>
                          <a:ln w="9525">
                            <a:solidFill>
                              <a:srgbClr val="000000"/>
                            </a:solidFill>
                            <a:prstDash val="solid"/>
                          </a:ln>
                        </wps:spPr>
                        <wps:bodyPr wrap="square" lIns="0" tIns="0" rIns="0" bIns="0" rtlCol="0">
                          <a:prstTxWarp prst="textNoShape">
                            <a:avLst/>
                          </a:prstTxWarp>
                          <a:noAutofit/>
                        </wps:bodyPr>
                      </wps:wsp>
                      <wps:wsp>
                        <wps:cNvPr id="139" name="Textbox 139"/>
                        <wps:cNvSpPr txBox="1"/>
                        <wps:spPr>
                          <a:xfrm>
                            <a:off x="623760" y="127571"/>
                            <a:ext cx="3833495" cy="140335"/>
                          </a:xfrm>
                          <a:prstGeom prst="rect">
                            <a:avLst/>
                          </a:prstGeom>
                        </wps:spPr>
                        <wps:txbx>
                          <w:txbxContent>
                            <w:p w:rsidR="00E1356D" w:rsidRDefault="00735C2B">
                              <w:pPr>
                                <w:spacing w:line="221" w:lineRule="exact"/>
                                <w:rPr>
                                  <w:rFonts w:ascii="Calibri" w:hAnsi="Calibri"/>
                                  <w:b/>
                                  <w:i/>
                                </w:rPr>
                              </w:pPr>
                              <w:r>
                                <w:rPr>
                                  <w:rFonts w:ascii="Calibri" w:hAnsi="Calibri"/>
                                  <w:b/>
                                  <w:i/>
                                </w:rPr>
                                <w:t>Grafik:</w:t>
                              </w:r>
                              <w:r>
                                <w:rPr>
                                  <w:rFonts w:ascii="Calibri" w:hAnsi="Calibri"/>
                                  <w:b/>
                                  <w:i/>
                                  <w:spacing w:val="-5"/>
                                </w:rPr>
                                <w:t xml:space="preserve"> </w:t>
                              </w:r>
                              <w:r>
                                <w:rPr>
                                  <w:rFonts w:ascii="Calibri" w:hAnsi="Calibri"/>
                                  <w:b/>
                                  <w:i/>
                                </w:rPr>
                                <w:t>Numri</w:t>
                              </w:r>
                              <w:r>
                                <w:rPr>
                                  <w:rFonts w:ascii="Calibri" w:hAnsi="Calibri"/>
                                  <w:b/>
                                  <w:i/>
                                  <w:spacing w:val="-5"/>
                                </w:rPr>
                                <w:t xml:space="preserve"> </w:t>
                              </w:r>
                              <w:r>
                                <w:rPr>
                                  <w:rFonts w:ascii="Calibri" w:hAnsi="Calibri"/>
                                  <w:b/>
                                  <w:i/>
                                </w:rPr>
                                <w:t>mesatar</w:t>
                              </w:r>
                              <w:r>
                                <w:rPr>
                                  <w:rFonts w:ascii="Calibri" w:hAnsi="Calibri"/>
                                  <w:b/>
                                  <w:i/>
                                  <w:spacing w:val="-3"/>
                                </w:rPr>
                                <w:t xml:space="preserve"> </w:t>
                              </w:r>
                              <w:r>
                                <w:rPr>
                                  <w:rFonts w:ascii="Calibri" w:hAnsi="Calibri"/>
                                  <w:b/>
                                  <w:i/>
                                </w:rPr>
                                <w:t>i</w:t>
                              </w:r>
                              <w:r>
                                <w:rPr>
                                  <w:rFonts w:ascii="Calibri" w:hAnsi="Calibri"/>
                                  <w:b/>
                                  <w:i/>
                                  <w:spacing w:val="-3"/>
                                </w:rPr>
                                <w:t xml:space="preserve"> </w:t>
                              </w:r>
                              <w:r>
                                <w:rPr>
                                  <w:rFonts w:ascii="Calibri" w:hAnsi="Calibri"/>
                                  <w:b/>
                                  <w:i/>
                                </w:rPr>
                                <w:t>familjeve</w:t>
                              </w:r>
                              <w:r>
                                <w:rPr>
                                  <w:rFonts w:ascii="Calibri" w:hAnsi="Calibri"/>
                                  <w:b/>
                                  <w:i/>
                                  <w:spacing w:val="-7"/>
                                </w:rPr>
                                <w:t xml:space="preserve"> </w:t>
                              </w:r>
                              <w:r>
                                <w:rPr>
                                  <w:rFonts w:ascii="Calibri" w:hAnsi="Calibri"/>
                                  <w:b/>
                                  <w:i/>
                                </w:rPr>
                                <w:t>pjesë</w:t>
                              </w:r>
                              <w:r>
                                <w:rPr>
                                  <w:rFonts w:ascii="Calibri" w:hAnsi="Calibri"/>
                                  <w:b/>
                                  <w:i/>
                                  <w:spacing w:val="-4"/>
                                </w:rPr>
                                <w:t xml:space="preserve"> </w:t>
                              </w:r>
                              <w:r>
                                <w:rPr>
                                  <w:rFonts w:ascii="Calibri" w:hAnsi="Calibri"/>
                                  <w:b/>
                                  <w:i/>
                                </w:rPr>
                                <w:t>e</w:t>
                              </w:r>
                              <w:r>
                                <w:rPr>
                                  <w:rFonts w:ascii="Calibri" w:hAnsi="Calibri"/>
                                  <w:b/>
                                  <w:i/>
                                  <w:spacing w:val="-1"/>
                                </w:rPr>
                                <w:t xml:space="preserve"> </w:t>
                              </w:r>
                              <w:r>
                                <w:rPr>
                                  <w:rFonts w:ascii="Calibri" w:hAnsi="Calibri"/>
                                  <w:b/>
                                  <w:i/>
                                </w:rPr>
                                <w:t>skemës</w:t>
                              </w:r>
                              <w:r>
                                <w:rPr>
                                  <w:rFonts w:ascii="Calibri" w:hAnsi="Calibri"/>
                                  <w:b/>
                                  <w:i/>
                                  <w:spacing w:val="-3"/>
                                </w:rPr>
                                <w:t xml:space="preserve"> </w:t>
                              </w:r>
                              <w:r>
                                <w:rPr>
                                  <w:rFonts w:ascii="Calibri" w:hAnsi="Calibri"/>
                                  <w:b/>
                                  <w:i/>
                                </w:rPr>
                                <w:t>së</w:t>
                              </w:r>
                              <w:r>
                                <w:rPr>
                                  <w:rFonts w:ascii="Calibri" w:hAnsi="Calibri"/>
                                  <w:b/>
                                  <w:i/>
                                  <w:spacing w:val="-2"/>
                                </w:rPr>
                                <w:t xml:space="preserve"> </w:t>
                              </w:r>
                              <w:r>
                                <w:rPr>
                                  <w:rFonts w:ascii="Calibri" w:hAnsi="Calibri"/>
                                  <w:b/>
                                  <w:i/>
                                </w:rPr>
                                <w:t>NE 2023-</w:t>
                              </w:r>
                              <w:r>
                                <w:rPr>
                                  <w:rFonts w:ascii="Calibri" w:hAnsi="Calibri"/>
                                  <w:b/>
                                  <w:i/>
                                  <w:spacing w:val="-4"/>
                                </w:rPr>
                                <w:t>2024</w:t>
                              </w:r>
                            </w:p>
                          </w:txbxContent>
                        </wps:txbx>
                        <wps:bodyPr wrap="square" lIns="0" tIns="0" rIns="0" bIns="0" rtlCol="0">
                          <a:noAutofit/>
                        </wps:bodyPr>
                      </wps:wsp>
                      <wps:wsp>
                        <wps:cNvPr id="140" name="Textbox 140"/>
                        <wps:cNvSpPr txBox="1"/>
                        <wps:spPr>
                          <a:xfrm>
                            <a:off x="87566" y="371919"/>
                            <a:ext cx="366395" cy="1887855"/>
                          </a:xfrm>
                          <a:prstGeom prst="rect">
                            <a:avLst/>
                          </a:prstGeom>
                        </wps:spPr>
                        <wps:txbx>
                          <w:txbxContent>
                            <w:p w:rsidR="00E1356D" w:rsidRDefault="00735C2B">
                              <w:pPr>
                                <w:spacing w:line="203" w:lineRule="exact"/>
                                <w:rPr>
                                  <w:rFonts w:ascii="Calibri"/>
                                  <w:sz w:val="20"/>
                                </w:rPr>
                              </w:pPr>
                              <w:r>
                                <w:rPr>
                                  <w:rFonts w:ascii="Calibri"/>
                                  <w:spacing w:val="-2"/>
                                  <w:sz w:val="20"/>
                                </w:rPr>
                                <w:t>58,000</w:t>
                              </w:r>
                            </w:p>
                            <w:p w:rsidR="00E1356D" w:rsidRDefault="00735C2B">
                              <w:pPr>
                                <w:spacing w:before="102"/>
                                <w:rPr>
                                  <w:rFonts w:ascii="Calibri"/>
                                  <w:sz w:val="20"/>
                                </w:rPr>
                              </w:pPr>
                              <w:r>
                                <w:rPr>
                                  <w:rFonts w:ascii="Calibri"/>
                                  <w:spacing w:val="-2"/>
                                  <w:sz w:val="20"/>
                                </w:rPr>
                                <w:t>56,000</w:t>
                              </w:r>
                            </w:p>
                            <w:p w:rsidR="00E1356D" w:rsidRDefault="00735C2B">
                              <w:pPr>
                                <w:spacing w:before="103"/>
                                <w:rPr>
                                  <w:rFonts w:ascii="Calibri"/>
                                  <w:sz w:val="20"/>
                                </w:rPr>
                              </w:pPr>
                              <w:r>
                                <w:rPr>
                                  <w:rFonts w:ascii="Calibri"/>
                                  <w:spacing w:val="-2"/>
                                  <w:sz w:val="20"/>
                                </w:rPr>
                                <w:t>54,000</w:t>
                              </w:r>
                            </w:p>
                            <w:p w:rsidR="00E1356D" w:rsidRDefault="00735C2B">
                              <w:pPr>
                                <w:spacing w:before="102"/>
                                <w:rPr>
                                  <w:rFonts w:ascii="Calibri"/>
                                  <w:sz w:val="20"/>
                                </w:rPr>
                              </w:pPr>
                              <w:r>
                                <w:rPr>
                                  <w:rFonts w:ascii="Calibri"/>
                                  <w:spacing w:val="-2"/>
                                  <w:sz w:val="20"/>
                                </w:rPr>
                                <w:t>52,000</w:t>
                              </w:r>
                            </w:p>
                            <w:p w:rsidR="00E1356D" w:rsidRDefault="00735C2B">
                              <w:pPr>
                                <w:spacing w:before="103"/>
                                <w:rPr>
                                  <w:rFonts w:ascii="Calibri"/>
                                  <w:sz w:val="20"/>
                                </w:rPr>
                              </w:pPr>
                              <w:r>
                                <w:rPr>
                                  <w:rFonts w:ascii="Calibri"/>
                                  <w:spacing w:val="-2"/>
                                  <w:sz w:val="20"/>
                                </w:rPr>
                                <w:t>50,000</w:t>
                              </w:r>
                            </w:p>
                            <w:p w:rsidR="00E1356D" w:rsidRDefault="00735C2B">
                              <w:pPr>
                                <w:spacing w:before="102"/>
                                <w:rPr>
                                  <w:rFonts w:ascii="Calibri"/>
                                  <w:sz w:val="20"/>
                                </w:rPr>
                              </w:pPr>
                              <w:r>
                                <w:rPr>
                                  <w:rFonts w:ascii="Calibri"/>
                                  <w:spacing w:val="-2"/>
                                  <w:sz w:val="20"/>
                                </w:rPr>
                                <w:t>48,000</w:t>
                              </w:r>
                            </w:p>
                            <w:p w:rsidR="00E1356D" w:rsidRDefault="00735C2B">
                              <w:pPr>
                                <w:spacing w:before="103"/>
                                <w:rPr>
                                  <w:rFonts w:ascii="Calibri"/>
                                  <w:sz w:val="20"/>
                                </w:rPr>
                              </w:pPr>
                              <w:r>
                                <w:rPr>
                                  <w:rFonts w:ascii="Calibri"/>
                                  <w:spacing w:val="-2"/>
                                  <w:sz w:val="20"/>
                                </w:rPr>
                                <w:t>46,000</w:t>
                              </w:r>
                            </w:p>
                            <w:p w:rsidR="00E1356D" w:rsidRDefault="00735C2B">
                              <w:pPr>
                                <w:spacing w:before="103"/>
                                <w:rPr>
                                  <w:rFonts w:ascii="Calibri"/>
                                  <w:sz w:val="20"/>
                                </w:rPr>
                              </w:pPr>
                              <w:r>
                                <w:rPr>
                                  <w:rFonts w:ascii="Calibri"/>
                                  <w:spacing w:val="-2"/>
                                  <w:sz w:val="20"/>
                                </w:rPr>
                                <w:t>44,000</w:t>
                              </w:r>
                            </w:p>
                            <w:p w:rsidR="00E1356D" w:rsidRDefault="00735C2B">
                              <w:pPr>
                                <w:spacing w:before="102" w:line="240" w:lineRule="exact"/>
                                <w:rPr>
                                  <w:rFonts w:ascii="Calibri"/>
                                  <w:sz w:val="20"/>
                                </w:rPr>
                              </w:pPr>
                              <w:r>
                                <w:rPr>
                                  <w:rFonts w:ascii="Calibri"/>
                                  <w:spacing w:val="-2"/>
                                  <w:sz w:val="20"/>
                                </w:rPr>
                                <w:t>42,000</w:t>
                              </w:r>
                            </w:p>
                          </w:txbxContent>
                        </wps:txbx>
                        <wps:bodyPr wrap="square" lIns="0" tIns="0" rIns="0" bIns="0" rtlCol="0">
                          <a:noAutofit/>
                        </wps:bodyPr>
                      </wps:wsp>
                      <wps:wsp>
                        <wps:cNvPr id="141" name="Textbox 141"/>
                        <wps:cNvSpPr txBox="1"/>
                        <wps:spPr>
                          <a:xfrm>
                            <a:off x="1473898" y="798156"/>
                            <a:ext cx="365760" cy="127000"/>
                          </a:xfrm>
                          <a:prstGeom prst="rect">
                            <a:avLst/>
                          </a:prstGeom>
                        </wps:spPr>
                        <wps:txbx>
                          <w:txbxContent>
                            <w:p w:rsidR="00E1356D" w:rsidRDefault="00735C2B">
                              <w:pPr>
                                <w:spacing w:line="200" w:lineRule="exact"/>
                                <w:rPr>
                                  <w:rFonts w:ascii="Calibri"/>
                                  <w:sz w:val="20"/>
                                </w:rPr>
                              </w:pPr>
                              <w:r>
                                <w:rPr>
                                  <w:rFonts w:ascii="Calibri"/>
                                  <w:spacing w:val="-2"/>
                                  <w:sz w:val="20"/>
                                </w:rPr>
                                <w:t>55,411</w:t>
                              </w:r>
                            </w:p>
                          </w:txbxContent>
                        </wps:txbx>
                        <wps:bodyPr wrap="square" lIns="0" tIns="0" rIns="0" bIns="0" rtlCol="0">
                          <a:noAutofit/>
                        </wps:bodyPr>
                      </wps:wsp>
                      <wps:wsp>
                        <wps:cNvPr id="142" name="Textbox 142"/>
                        <wps:cNvSpPr txBox="1"/>
                        <wps:spPr>
                          <a:xfrm>
                            <a:off x="3671506" y="1737804"/>
                            <a:ext cx="365125" cy="127000"/>
                          </a:xfrm>
                          <a:prstGeom prst="rect">
                            <a:avLst/>
                          </a:prstGeom>
                        </wps:spPr>
                        <wps:txbx>
                          <w:txbxContent>
                            <w:p w:rsidR="00E1356D" w:rsidRDefault="00735C2B">
                              <w:pPr>
                                <w:spacing w:line="199" w:lineRule="exact"/>
                                <w:rPr>
                                  <w:rFonts w:ascii="Calibri"/>
                                  <w:sz w:val="20"/>
                                </w:rPr>
                              </w:pPr>
                              <w:r>
                                <w:rPr>
                                  <w:rFonts w:ascii="Calibri"/>
                                  <w:spacing w:val="-2"/>
                                  <w:sz w:val="20"/>
                                </w:rPr>
                                <w:t>46,878</w:t>
                              </w:r>
                            </w:p>
                          </w:txbxContent>
                        </wps:txbx>
                        <wps:bodyPr wrap="square" lIns="0" tIns="0" rIns="0" bIns="0" rtlCol="0">
                          <a:noAutofit/>
                        </wps:bodyPr>
                      </wps:wsp>
                      <wps:wsp>
                        <wps:cNvPr id="143" name="Textbox 143"/>
                        <wps:cNvSpPr txBox="1"/>
                        <wps:spPr>
                          <a:xfrm>
                            <a:off x="1521650" y="2298255"/>
                            <a:ext cx="2453005" cy="127000"/>
                          </a:xfrm>
                          <a:prstGeom prst="rect">
                            <a:avLst/>
                          </a:prstGeom>
                        </wps:spPr>
                        <wps:txbx>
                          <w:txbxContent>
                            <w:p w:rsidR="00E1356D" w:rsidRDefault="00735C2B">
                              <w:pPr>
                                <w:tabs>
                                  <w:tab w:val="left" w:pos="3436"/>
                                </w:tabs>
                                <w:spacing w:line="199" w:lineRule="exact"/>
                                <w:rPr>
                                  <w:rFonts w:ascii="Calibri"/>
                                  <w:sz w:val="20"/>
                                </w:rPr>
                              </w:pPr>
                              <w:r>
                                <w:rPr>
                                  <w:rFonts w:ascii="Calibri"/>
                                  <w:spacing w:val="-4"/>
                                  <w:sz w:val="20"/>
                                </w:rPr>
                                <w:t>2023</w:t>
                              </w:r>
                              <w:r>
                                <w:rPr>
                                  <w:rFonts w:ascii="Calibri"/>
                                  <w:sz w:val="20"/>
                                </w:rPr>
                                <w:tab/>
                              </w:r>
                              <w:r>
                                <w:rPr>
                                  <w:rFonts w:ascii="Calibri"/>
                                  <w:spacing w:val="-4"/>
                                  <w:sz w:val="20"/>
                                </w:rPr>
                                <w:t>2024</w:t>
                              </w:r>
                            </w:p>
                          </w:txbxContent>
                        </wps:txbx>
                        <wps:bodyPr wrap="square" lIns="0" tIns="0" rIns="0" bIns="0" rtlCol="0">
                          <a:noAutofit/>
                        </wps:bodyPr>
                      </wps:wsp>
                    </wpg:wgp>
                  </a:graphicData>
                </a:graphic>
              </wp:inline>
            </w:drawing>
          </mc:Choice>
          <mc:Fallback>
            <w:pict>
              <v:group id="Group 131" o:spid="_x0000_s1115" style="width:399pt;height:198pt;mso-position-horizontal-relative:char;mso-position-vertical-relative:line" coordsize="50673,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">
                <v:shape id="Graphic 132" o:spid="_x0000_s1116" style="position:absolute;left:5587;top:4305;width:43643;height:15418;visibility:visible;mso-wrap-style:square;v-text-anchor:top" coordsize="4364355,154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" path="m,1541652r4364101,em,1320673r4364101,em,1101217r4364101,em,880237r4364101,em,660780r4364101,em,439800r4364101,em,220345r4364101,em,l4364101,e" filled="f" strokecolor="#858585">
                  <v:path arrowok="t"/>
                </v:shape>
                <v:shape id="Image 133" o:spid="_x0000_s1117" type="#_x0000_t75" style="position:absolute;left:9834;top:6966;width:13224;height:1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">
                  <v:imagedata r:id="rId46" o:title=""/>
                </v:shape>
                <v:shape id="Image 134" o:spid="_x0000_s1118" type="#_x0000_t75" style="position:absolute;left:31657;top:16353;width:13225;height:5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">
                  <v:imagedata r:id="rId47" o:title=""/>
                </v:shape>
                <v:shape id="Image 135" o:spid="_x0000_s1119" type="#_x0000_t75" style="position:absolute;left:10230;top:7118;width:12495;height:1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">
                  <v:imagedata r:id="rId48" o:title=""/>
                </v:shape>
                <v:shape id="Image 136" o:spid="_x0000_s1120" type="#_x0000_t75" style="position:absolute;left:32038;top:16506;width:12511;height: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">
                  <v:imagedata r:id="rId49" o:title=""/>
                </v:shape>
                <v:shape id="Graphic 137" o:spid="_x0000_s1121" style="position:absolute;left:5587;top:4305;width:43643;height:17615;visibility:visible;mso-wrap-style:square;v-text-anchor:top" coordsize="4364355,176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" path="m,1761109l,em,1761109r4364101,e" filled="f" strokecolor="#858585">
                  <v:path arrowok="t"/>
                </v:shape>
                <v:shape id="Graphic 138" o:spid="_x0000_s1122" style="position:absolute;left:47;top:47;width:50578;height:25051;visibility:visible;mso-wrap-style:square;v-text-anchor:top" coordsize="5057775,250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" path="m,2505075r5057775,l5057775,,,,,2505075xe" filled="f">
                  <v:path arrowok="t"/>
                </v:shape>
                <v:shape id="Textbox 139" o:spid="_x0000_s1123" type="#_x0000_t202" style="position:absolute;left:6237;top:1275;width:38335;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E1356D" w:rsidRDefault="00735C2B">
                        <w:pPr>
                          <w:spacing w:line="221" w:lineRule="exact"/>
                          <w:rPr>
                            <w:rFonts w:ascii="Calibri" w:hAnsi="Calibri"/>
                            <w:b/>
                            <w:i/>
                          </w:rPr>
                        </w:pPr>
                        <w:r>
                          <w:rPr>
                            <w:rFonts w:ascii="Calibri" w:hAnsi="Calibri"/>
                            <w:b/>
                            <w:i/>
                          </w:rPr>
                          <w:t>Grafik:</w:t>
                        </w:r>
                        <w:r>
                          <w:rPr>
                            <w:rFonts w:ascii="Calibri" w:hAnsi="Calibri"/>
                            <w:b/>
                            <w:i/>
                            <w:spacing w:val="-5"/>
                          </w:rPr>
                          <w:t xml:space="preserve"> </w:t>
                        </w:r>
                        <w:r>
                          <w:rPr>
                            <w:rFonts w:ascii="Calibri" w:hAnsi="Calibri"/>
                            <w:b/>
                            <w:i/>
                          </w:rPr>
                          <w:t>Numri</w:t>
                        </w:r>
                        <w:r>
                          <w:rPr>
                            <w:rFonts w:ascii="Calibri" w:hAnsi="Calibri"/>
                            <w:b/>
                            <w:i/>
                            <w:spacing w:val="-5"/>
                          </w:rPr>
                          <w:t xml:space="preserve"> </w:t>
                        </w:r>
                        <w:r>
                          <w:rPr>
                            <w:rFonts w:ascii="Calibri" w:hAnsi="Calibri"/>
                            <w:b/>
                            <w:i/>
                          </w:rPr>
                          <w:t>mesatar</w:t>
                        </w:r>
                        <w:r>
                          <w:rPr>
                            <w:rFonts w:ascii="Calibri" w:hAnsi="Calibri"/>
                            <w:b/>
                            <w:i/>
                            <w:spacing w:val="-3"/>
                          </w:rPr>
                          <w:t xml:space="preserve"> </w:t>
                        </w:r>
                        <w:r>
                          <w:rPr>
                            <w:rFonts w:ascii="Calibri" w:hAnsi="Calibri"/>
                            <w:b/>
                            <w:i/>
                          </w:rPr>
                          <w:t>i</w:t>
                        </w:r>
                        <w:r>
                          <w:rPr>
                            <w:rFonts w:ascii="Calibri" w:hAnsi="Calibri"/>
                            <w:b/>
                            <w:i/>
                            <w:spacing w:val="-3"/>
                          </w:rPr>
                          <w:t xml:space="preserve"> </w:t>
                        </w:r>
                        <w:r>
                          <w:rPr>
                            <w:rFonts w:ascii="Calibri" w:hAnsi="Calibri"/>
                            <w:b/>
                            <w:i/>
                          </w:rPr>
                          <w:t>familjeve</w:t>
                        </w:r>
                        <w:r>
                          <w:rPr>
                            <w:rFonts w:ascii="Calibri" w:hAnsi="Calibri"/>
                            <w:b/>
                            <w:i/>
                            <w:spacing w:val="-7"/>
                          </w:rPr>
                          <w:t xml:space="preserve"> </w:t>
                        </w:r>
                        <w:r>
                          <w:rPr>
                            <w:rFonts w:ascii="Calibri" w:hAnsi="Calibri"/>
                            <w:b/>
                            <w:i/>
                          </w:rPr>
                          <w:t>pjesë</w:t>
                        </w:r>
                        <w:r>
                          <w:rPr>
                            <w:rFonts w:ascii="Calibri" w:hAnsi="Calibri"/>
                            <w:b/>
                            <w:i/>
                            <w:spacing w:val="-4"/>
                          </w:rPr>
                          <w:t xml:space="preserve"> </w:t>
                        </w:r>
                        <w:r>
                          <w:rPr>
                            <w:rFonts w:ascii="Calibri" w:hAnsi="Calibri"/>
                            <w:b/>
                            <w:i/>
                          </w:rPr>
                          <w:t>e</w:t>
                        </w:r>
                        <w:r>
                          <w:rPr>
                            <w:rFonts w:ascii="Calibri" w:hAnsi="Calibri"/>
                            <w:b/>
                            <w:i/>
                            <w:spacing w:val="-1"/>
                          </w:rPr>
                          <w:t xml:space="preserve"> </w:t>
                        </w:r>
                        <w:r>
                          <w:rPr>
                            <w:rFonts w:ascii="Calibri" w:hAnsi="Calibri"/>
                            <w:b/>
                            <w:i/>
                          </w:rPr>
                          <w:t>skemës</w:t>
                        </w:r>
                        <w:r>
                          <w:rPr>
                            <w:rFonts w:ascii="Calibri" w:hAnsi="Calibri"/>
                            <w:b/>
                            <w:i/>
                            <w:spacing w:val="-3"/>
                          </w:rPr>
                          <w:t xml:space="preserve"> </w:t>
                        </w:r>
                        <w:r>
                          <w:rPr>
                            <w:rFonts w:ascii="Calibri" w:hAnsi="Calibri"/>
                            <w:b/>
                            <w:i/>
                          </w:rPr>
                          <w:t>së</w:t>
                        </w:r>
                        <w:r>
                          <w:rPr>
                            <w:rFonts w:ascii="Calibri" w:hAnsi="Calibri"/>
                            <w:b/>
                            <w:i/>
                            <w:spacing w:val="-2"/>
                          </w:rPr>
                          <w:t xml:space="preserve"> </w:t>
                        </w:r>
                        <w:r>
                          <w:rPr>
                            <w:rFonts w:ascii="Calibri" w:hAnsi="Calibri"/>
                            <w:b/>
                            <w:i/>
                          </w:rPr>
                          <w:t>NE 2023-</w:t>
                        </w:r>
                        <w:r>
                          <w:rPr>
                            <w:rFonts w:ascii="Calibri" w:hAnsi="Calibri"/>
                            <w:b/>
                            <w:i/>
                            <w:spacing w:val="-4"/>
                          </w:rPr>
                          <w:t>2024</w:t>
                        </w:r>
                      </w:p>
                    </w:txbxContent>
                  </v:textbox>
                </v:shape>
                <v:shape id="Textbox 140" o:spid="_x0000_s1124" type="#_x0000_t202" style="position:absolute;left:875;top:3719;width:3664;height:18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E1356D" w:rsidRDefault="00735C2B">
                        <w:pPr>
                          <w:spacing w:line="203" w:lineRule="exact"/>
                          <w:rPr>
                            <w:rFonts w:ascii="Calibri"/>
                            <w:sz w:val="20"/>
                          </w:rPr>
                        </w:pPr>
                        <w:r>
                          <w:rPr>
                            <w:rFonts w:ascii="Calibri"/>
                            <w:spacing w:val="-2"/>
                            <w:sz w:val="20"/>
                          </w:rPr>
                          <w:t>58,000</w:t>
                        </w:r>
                      </w:p>
                      <w:p w:rsidR="00E1356D" w:rsidRDefault="00735C2B">
                        <w:pPr>
                          <w:spacing w:before="102"/>
                          <w:rPr>
                            <w:rFonts w:ascii="Calibri"/>
                            <w:sz w:val="20"/>
                          </w:rPr>
                        </w:pPr>
                        <w:r>
                          <w:rPr>
                            <w:rFonts w:ascii="Calibri"/>
                            <w:spacing w:val="-2"/>
                            <w:sz w:val="20"/>
                          </w:rPr>
                          <w:t>56,000</w:t>
                        </w:r>
                      </w:p>
                      <w:p w:rsidR="00E1356D" w:rsidRDefault="00735C2B">
                        <w:pPr>
                          <w:spacing w:before="103"/>
                          <w:rPr>
                            <w:rFonts w:ascii="Calibri"/>
                            <w:sz w:val="20"/>
                          </w:rPr>
                        </w:pPr>
                        <w:r>
                          <w:rPr>
                            <w:rFonts w:ascii="Calibri"/>
                            <w:spacing w:val="-2"/>
                            <w:sz w:val="20"/>
                          </w:rPr>
                          <w:t>54,000</w:t>
                        </w:r>
                      </w:p>
                      <w:p w:rsidR="00E1356D" w:rsidRDefault="00735C2B">
                        <w:pPr>
                          <w:spacing w:before="102"/>
                          <w:rPr>
                            <w:rFonts w:ascii="Calibri"/>
                            <w:sz w:val="20"/>
                          </w:rPr>
                        </w:pPr>
                        <w:r>
                          <w:rPr>
                            <w:rFonts w:ascii="Calibri"/>
                            <w:spacing w:val="-2"/>
                            <w:sz w:val="20"/>
                          </w:rPr>
                          <w:t>52,000</w:t>
                        </w:r>
                      </w:p>
                      <w:p w:rsidR="00E1356D" w:rsidRDefault="00735C2B">
                        <w:pPr>
                          <w:spacing w:before="103"/>
                          <w:rPr>
                            <w:rFonts w:ascii="Calibri"/>
                            <w:sz w:val="20"/>
                          </w:rPr>
                        </w:pPr>
                        <w:r>
                          <w:rPr>
                            <w:rFonts w:ascii="Calibri"/>
                            <w:spacing w:val="-2"/>
                            <w:sz w:val="20"/>
                          </w:rPr>
                          <w:t>50,000</w:t>
                        </w:r>
                      </w:p>
                      <w:p w:rsidR="00E1356D" w:rsidRDefault="00735C2B">
                        <w:pPr>
                          <w:spacing w:before="102"/>
                          <w:rPr>
                            <w:rFonts w:ascii="Calibri"/>
                            <w:sz w:val="20"/>
                          </w:rPr>
                        </w:pPr>
                        <w:r>
                          <w:rPr>
                            <w:rFonts w:ascii="Calibri"/>
                            <w:spacing w:val="-2"/>
                            <w:sz w:val="20"/>
                          </w:rPr>
                          <w:t>48,000</w:t>
                        </w:r>
                      </w:p>
                      <w:p w:rsidR="00E1356D" w:rsidRDefault="00735C2B">
                        <w:pPr>
                          <w:spacing w:before="103"/>
                          <w:rPr>
                            <w:rFonts w:ascii="Calibri"/>
                            <w:sz w:val="20"/>
                          </w:rPr>
                        </w:pPr>
                        <w:r>
                          <w:rPr>
                            <w:rFonts w:ascii="Calibri"/>
                            <w:spacing w:val="-2"/>
                            <w:sz w:val="20"/>
                          </w:rPr>
                          <w:t>46,000</w:t>
                        </w:r>
                      </w:p>
                      <w:p w:rsidR="00E1356D" w:rsidRDefault="00735C2B">
                        <w:pPr>
                          <w:spacing w:before="103"/>
                          <w:rPr>
                            <w:rFonts w:ascii="Calibri"/>
                            <w:sz w:val="20"/>
                          </w:rPr>
                        </w:pPr>
                        <w:r>
                          <w:rPr>
                            <w:rFonts w:ascii="Calibri"/>
                            <w:spacing w:val="-2"/>
                            <w:sz w:val="20"/>
                          </w:rPr>
                          <w:t>44,000</w:t>
                        </w:r>
                      </w:p>
                      <w:p w:rsidR="00E1356D" w:rsidRDefault="00735C2B">
                        <w:pPr>
                          <w:spacing w:before="102" w:line="240" w:lineRule="exact"/>
                          <w:rPr>
                            <w:rFonts w:ascii="Calibri"/>
                            <w:sz w:val="20"/>
                          </w:rPr>
                        </w:pPr>
                        <w:r>
                          <w:rPr>
                            <w:rFonts w:ascii="Calibri"/>
                            <w:spacing w:val="-2"/>
                            <w:sz w:val="20"/>
                          </w:rPr>
                          <w:t>42,000</w:t>
                        </w:r>
                      </w:p>
                    </w:txbxContent>
                  </v:textbox>
                </v:shape>
                <v:shape id="Textbox 141" o:spid="_x0000_s1125" type="#_x0000_t202" style="position:absolute;left:14738;top:7981;width:365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E1356D" w:rsidRDefault="00735C2B">
                        <w:pPr>
                          <w:spacing w:line="200" w:lineRule="exact"/>
                          <w:rPr>
                            <w:rFonts w:ascii="Calibri"/>
                            <w:sz w:val="20"/>
                          </w:rPr>
                        </w:pPr>
                        <w:r>
                          <w:rPr>
                            <w:rFonts w:ascii="Calibri"/>
                            <w:spacing w:val="-2"/>
                            <w:sz w:val="20"/>
                          </w:rPr>
                          <w:t>55,411</w:t>
                        </w:r>
                      </w:p>
                    </w:txbxContent>
                  </v:textbox>
                </v:shape>
                <v:shape id="Textbox 142" o:spid="_x0000_s1126" type="#_x0000_t202" style="position:absolute;left:36715;top:17378;width:36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E1356D" w:rsidRDefault="00735C2B">
                        <w:pPr>
                          <w:spacing w:line="199" w:lineRule="exact"/>
                          <w:rPr>
                            <w:rFonts w:ascii="Calibri"/>
                            <w:sz w:val="20"/>
                          </w:rPr>
                        </w:pPr>
                        <w:r>
                          <w:rPr>
                            <w:rFonts w:ascii="Calibri"/>
                            <w:spacing w:val="-2"/>
                            <w:sz w:val="20"/>
                          </w:rPr>
                          <w:t>46,878</w:t>
                        </w:r>
                      </w:p>
                    </w:txbxContent>
                  </v:textbox>
                </v:shape>
                <v:shape id="Textbox 143" o:spid="_x0000_s1127" type="#_x0000_t202" style="position:absolute;left:15216;top:22982;width:2453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E1356D" w:rsidRDefault="00735C2B">
                        <w:pPr>
                          <w:tabs>
                            <w:tab w:val="left" w:pos="3436"/>
                          </w:tabs>
                          <w:spacing w:line="199" w:lineRule="exact"/>
                          <w:rPr>
                            <w:rFonts w:ascii="Calibri"/>
                            <w:sz w:val="20"/>
                          </w:rPr>
                        </w:pPr>
                        <w:r>
                          <w:rPr>
                            <w:rFonts w:ascii="Calibri"/>
                            <w:spacing w:val="-4"/>
                            <w:sz w:val="20"/>
                          </w:rPr>
                          <w:t>2023</w:t>
                        </w:r>
                        <w:r>
                          <w:rPr>
                            <w:rFonts w:ascii="Calibri"/>
                            <w:sz w:val="20"/>
                          </w:rPr>
                          <w:tab/>
                        </w:r>
                        <w:r>
                          <w:rPr>
                            <w:rFonts w:ascii="Calibri"/>
                            <w:spacing w:val="-4"/>
                            <w:sz w:val="20"/>
                          </w:rPr>
                          <w:t>2024</w:t>
                        </w:r>
                      </w:p>
                    </w:txbxContent>
                  </v:textbox>
                </v:shape>
                <w10:anchorlock/>
              </v:group>
            </w:pict>
          </mc:Fallback>
        </mc:AlternateContent>
      </w:r>
    </w:p>
    <w:p w:rsidR="00E1356D" w:rsidRDefault="00E1356D">
      <w:pPr>
        <w:pStyle w:val="BodyText"/>
        <w:rPr>
          <w:i/>
        </w:rPr>
      </w:pPr>
    </w:p>
    <w:p w:rsidR="00E1356D" w:rsidRDefault="00E1356D">
      <w:pPr>
        <w:pStyle w:val="BodyText"/>
        <w:rPr>
          <w:i/>
        </w:rPr>
      </w:pPr>
    </w:p>
    <w:p w:rsidR="00E1356D" w:rsidRDefault="00E1356D">
      <w:pPr>
        <w:pStyle w:val="BodyText"/>
        <w:spacing w:before="6"/>
        <w:rPr>
          <w:i/>
        </w:rPr>
      </w:pPr>
    </w:p>
    <w:p w:rsidR="00E1356D" w:rsidRDefault="00735C2B">
      <w:pPr>
        <w:pStyle w:val="BodyText"/>
        <w:spacing w:line="276" w:lineRule="auto"/>
        <w:ind w:left="1440" w:right="1438"/>
      </w:pPr>
      <w:r>
        <w:rPr>
          <w:noProof/>
          <w:lang w:val="en-US"/>
        </w:rPr>
        <mc:AlternateContent>
          <mc:Choice Requires="wpg">
            <w:drawing>
              <wp:anchor distT="0" distB="0" distL="0" distR="0" simplePos="0" relativeHeight="481339904" behindDoc="1" locked="0" layoutInCell="1" allowOverlap="1">
                <wp:simplePos x="0" y="0"/>
                <wp:positionH relativeFrom="page">
                  <wp:posOffset>909637</wp:posOffset>
                </wp:positionH>
                <wp:positionV relativeFrom="paragraph">
                  <wp:posOffset>801605</wp:posOffset>
                </wp:positionV>
                <wp:extent cx="5953125" cy="274955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2749550"/>
                          <a:chOff x="0" y="0"/>
                          <a:chExt cx="5953125" cy="2749550"/>
                        </a:xfrm>
                      </wpg:grpSpPr>
                      <pic:pic xmlns:pic="http://schemas.openxmlformats.org/drawingml/2006/picture">
                        <pic:nvPicPr>
                          <pic:cNvPr id="145" name="Image 145"/>
                          <pic:cNvPicPr/>
                        </pic:nvPicPr>
                        <pic:blipFill>
                          <a:blip r:embed="rId50" cstate="print"/>
                          <a:stretch>
                            <a:fillRect/>
                          </a:stretch>
                        </pic:blipFill>
                        <pic:spPr>
                          <a:xfrm>
                            <a:off x="1134046" y="1001141"/>
                            <a:ext cx="199301" cy="943419"/>
                          </a:xfrm>
                          <a:prstGeom prst="rect">
                            <a:avLst/>
                          </a:prstGeom>
                        </pic:spPr>
                      </pic:pic>
                      <pic:pic xmlns:pic="http://schemas.openxmlformats.org/drawingml/2006/picture">
                        <pic:nvPicPr>
                          <pic:cNvPr id="146" name="Image 146"/>
                          <pic:cNvPicPr/>
                        </pic:nvPicPr>
                        <pic:blipFill>
                          <a:blip r:embed="rId51" cstate="print"/>
                          <a:stretch>
                            <a:fillRect/>
                          </a:stretch>
                        </pic:blipFill>
                        <pic:spPr>
                          <a:xfrm>
                            <a:off x="1993582" y="614108"/>
                            <a:ext cx="197840" cy="1330452"/>
                          </a:xfrm>
                          <a:prstGeom prst="rect">
                            <a:avLst/>
                          </a:prstGeom>
                        </pic:spPr>
                      </pic:pic>
                      <pic:pic xmlns:pic="http://schemas.openxmlformats.org/drawingml/2006/picture">
                        <pic:nvPicPr>
                          <pic:cNvPr id="147" name="Image 147"/>
                          <pic:cNvPicPr/>
                        </pic:nvPicPr>
                        <pic:blipFill>
                          <a:blip r:embed="rId52" cstate="print"/>
                          <a:stretch>
                            <a:fillRect/>
                          </a:stretch>
                        </pic:blipFill>
                        <pic:spPr>
                          <a:xfrm>
                            <a:off x="3281362" y="1162799"/>
                            <a:ext cx="199301" cy="781761"/>
                          </a:xfrm>
                          <a:prstGeom prst="rect">
                            <a:avLst/>
                          </a:prstGeom>
                        </pic:spPr>
                      </pic:pic>
                      <pic:pic xmlns:pic="http://schemas.openxmlformats.org/drawingml/2006/picture">
                        <pic:nvPicPr>
                          <pic:cNvPr id="148" name="Image 148"/>
                          <pic:cNvPicPr/>
                        </pic:nvPicPr>
                        <pic:blipFill>
                          <a:blip r:embed="rId53" cstate="print"/>
                          <a:stretch>
                            <a:fillRect/>
                          </a:stretch>
                        </pic:blipFill>
                        <pic:spPr>
                          <a:xfrm>
                            <a:off x="3711130" y="1194777"/>
                            <a:ext cx="197840" cy="749782"/>
                          </a:xfrm>
                          <a:prstGeom prst="rect">
                            <a:avLst/>
                          </a:prstGeom>
                        </pic:spPr>
                      </pic:pic>
                      <pic:pic xmlns:pic="http://schemas.openxmlformats.org/drawingml/2006/picture">
                        <pic:nvPicPr>
                          <pic:cNvPr id="149" name="Image 149"/>
                          <pic:cNvPicPr/>
                        </pic:nvPicPr>
                        <pic:blipFill>
                          <a:blip r:embed="rId54" cstate="print"/>
                          <a:stretch>
                            <a:fillRect/>
                          </a:stretch>
                        </pic:blipFill>
                        <pic:spPr>
                          <a:xfrm>
                            <a:off x="4140898" y="1679435"/>
                            <a:ext cx="197840" cy="265125"/>
                          </a:xfrm>
                          <a:prstGeom prst="rect">
                            <a:avLst/>
                          </a:prstGeom>
                        </pic:spPr>
                      </pic:pic>
                      <pic:pic xmlns:pic="http://schemas.openxmlformats.org/drawingml/2006/picture">
                        <pic:nvPicPr>
                          <pic:cNvPr id="150" name="Image 150"/>
                          <pic:cNvPicPr/>
                        </pic:nvPicPr>
                        <pic:blipFill>
                          <a:blip r:embed="rId55" cstate="print"/>
                          <a:stretch>
                            <a:fillRect/>
                          </a:stretch>
                        </pic:blipFill>
                        <pic:spPr>
                          <a:xfrm>
                            <a:off x="4569142" y="1548307"/>
                            <a:ext cx="199301" cy="396252"/>
                          </a:xfrm>
                          <a:prstGeom prst="rect">
                            <a:avLst/>
                          </a:prstGeom>
                        </pic:spPr>
                      </pic:pic>
                      <pic:pic xmlns:pic="http://schemas.openxmlformats.org/drawingml/2006/picture">
                        <pic:nvPicPr>
                          <pic:cNvPr id="151" name="Image 151"/>
                          <pic:cNvPicPr/>
                        </pic:nvPicPr>
                        <pic:blipFill>
                          <a:blip r:embed="rId56" cstate="print"/>
                          <a:stretch>
                            <a:fillRect/>
                          </a:stretch>
                        </pic:blipFill>
                        <pic:spPr>
                          <a:xfrm>
                            <a:off x="4998910" y="1667167"/>
                            <a:ext cx="199301" cy="277393"/>
                          </a:xfrm>
                          <a:prstGeom prst="rect">
                            <a:avLst/>
                          </a:prstGeom>
                        </pic:spPr>
                      </pic:pic>
                      <pic:pic xmlns:pic="http://schemas.openxmlformats.org/drawingml/2006/picture">
                        <pic:nvPicPr>
                          <pic:cNvPr id="152" name="Image 152"/>
                          <pic:cNvPicPr/>
                        </pic:nvPicPr>
                        <pic:blipFill>
                          <a:blip r:embed="rId57" cstate="print"/>
                          <a:stretch>
                            <a:fillRect/>
                          </a:stretch>
                        </pic:blipFill>
                        <pic:spPr>
                          <a:xfrm>
                            <a:off x="1257490" y="1123188"/>
                            <a:ext cx="197840" cy="821372"/>
                          </a:xfrm>
                          <a:prstGeom prst="rect">
                            <a:avLst/>
                          </a:prstGeom>
                        </pic:spPr>
                      </pic:pic>
                      <pic:pic xmlns:pic="http://schemas.openxmlformats.org/drawingml/2006/picture">
                        <pic:nvPicPr>
                          <pic:cNvPr id="153" name="Image 153"/>
                          <pic:cNvPicPr/>
                        </pic:nvPicPr>
                        <pic:blipFill>
                          <a:blip r:embed="rId58" cstate="print"/>
                          <a:stretch>
                            <a:fillRect/>
                          </a:stretch>
                        </pic:blipFill>
                        <pic:spPr>
                          <a:xfrm>
                            <a:off x="2115502" y="886853"/>
                            <a:ext cx="199301" cy="1057706"/>
                          </a:xfrm>
                          <a:prstGeom prst="rect">
                            <a:avLst/>
                          </a:prstGeom>
                        </pic:spPr>
                      </pic:pic>
                      <pic:pic xmlns:pic="http://schemas.openxmlformats.org/drawingml/2006/picture">
                        <pic:nvPicPr>
                          <pic:cNvPr id="154" name="Image 154"/>
                          <pic:cNvPicPr/>
                        </pic:nvPicPr>
                        <pic:blipFill>
                          <a:blip r:embed="rId59" cstate="print"/>
                          <a:stretch>
                            <a:fillRect/>
                          </a:stretch>
                        </pic:blipFill>
                        <pic:spPr>
                          <a:xfrm>
                            <a:off x="3404806" y="1292263"/>
                            <a:ext cx="197840" cy="652297"/>
                          </a:xfrm>
                          <a:prstGeom prst="rect">
                            <a:avLst/>
                          </a:prstGeom>
                        </pic:spPr>
                      </pic:pic>
                      <pic:pic xmlns:pic="http://schemas.openxmlformats.org/drawingml/2006/picture">
                        <pic:nvPicPr>
                          <pic:cNvPr id="155" name="Image 155"/>
                          <pic:cNvPicPr/>
                        </pic:nvPicPr>
                        <pic:blipFill>
                          <a:blip r:embed="rId60" cstate="print"/>
                          <a:stretch>
                            <a:fillRect/>
                          </a:stretch>
                        </pic:blipFill>
                        <pic:spPr>
                          <a:xfrm>
                            <a:off x="3833050" y="1252664"/>
                            <a:ext cx="199301" cy="691896"/>
                          </a:xfrm>
                          <a:prstGeom prst="rect">
                            <a:avLst/>
                          </a:prstGeom>
                        </pic:spPr>
                      </pic:pic>
                      <pic:pic xmlns:pic="http://schemas.openxmlformats.org/drawingml/2006/picture">
                        <pic:nvPicPr>
                          <pic:cNvPr id="156" name="Image 156"/>
                          <pic:cNvPicPr/>
                        </pic:nvPicPr>
                        <pic:blipFill>
                          <a:blip r:embed="rId61" cstate="print"/>
                          <a:stretch>
                            <a:fillRect/>
                          </a:stretch>
                        </pic:blipFill>
                        <pic:spPr>
                          <a:xfrm>
                            <a:off x="4262818" y="1712874"/>
                            <a:ext cx="199301" cy="231686"/>
                          </a:xfrm>
                          <a:prstGeom prst="rect">
                            <a:avLst/>
                          </a:prstGeom>
                        </pic:spPr>
                      </pic:pic>
                      <pic:pic xmlns:pic="http://schemas.openxmlformats.org/drawingml/2006/picture">
                        <pic:nvPicPr>
                          <pic:cNvPr id="157" name="Image 157"/>
                          <pic:cNvPicPr/>
                        </pic:nvPicPr>
                        <pic:blipFill>
                          <a:blip r:embed="rId62" cstate="print"/>
                          <a:stretch>
                            <a:fillRect/>
                          </a:stretch>
                        </pic:blipFill>
                        <pic:spPr>
                          <a:xfrm>
                            <a:off x="4692586" y="1566608"/>
                            <a:ext cx="197840" cy="377951"/>
                          </a:xfrm>
                          <a:prstGeom prst="rect">
                            <a:avLst/>
                          </a:prstGeom>
                        </pic:spPr>
                      </pic:pic>
                      <pic:pic xmlns:pic="http://schemas.openxmlformats.org/drawingml/2006/picture">
                        <pic:nvPicPr>
                          <pic:cNvPr id="158" name="Image 158"/>
                          <pic:cNvPicPr/>
                        </pic:nvPicPr>
                        <pic:blipFill>
                          <a:blip r:embed="rId63" cstate="print"/>
                          <a:stretch>
                            <a:fillRect/>
                          </a:stretch>
                        </pic:blipFill>
                        <pic:spPr>
                          <a:xfrm>
                            <a:off x="5122354" y="1714474"/>
                            <a:ext cx="197840" cy="230085"/>
                          </a:xfrm>
                          <a:prstGeom prst="rect">
                            <a:avLst/>
                          </a:prstGeom>
                        </pic:spPr>
                      </pic:pic>
                      <pic:pic xmlns:pic="http://schemas.openxmlformats.org/drawingml/2006/picture">
                        <pic:nvPicPr>
                          <pic:cNvPr id="159" name="Image 159"/>
                          <pic:cNvPicPr/>
                        </pic:nvPicPr>
                        <pic:blipFill>
                          <a:blip r:embed="rId64" cstate="print"/>
                          <a:stretch>
                            <a:fillRect/>
                          </a:stretch>
                        </pic:blipFill>
                        <pic:spPr>
                          <a:xfrm>
                            <a:off x="1173670" y="1017968"/>
                            <a:ext cx="128778" cy="919734"/>
                          </a:xfrm>
                          <a:prstGeom prst="rect">
                            <a:avLst/>
                          </a:prstGeom>
                        </pic:spPr>
                      </pic:pic>
                      <pic:pic xmlns:pic="http://schemas.openxmlformats.org/drawingml/2006/picture">
                        <pic:nvPicPr>
                          <pic:cNvPr id="160" name="Image 160"/>
                          <pic:cNvPicPr/>
                        </pic:nvPicPr>
                        <pic:blipFill>
                          <a:blip r:embed="rId65" cstate="print"/>
                          <a:stretch>
                            <a:fillRect/>
                          </a:stretch>
                        </pic:blipFill>
                        <pic:spPr>
                          <a:xfrm>
                            <a:off x="2031682" y="630872"/>
                            <a:ext cx="130301" cy="1306829"/>
                          </a:xfrm>
                          <a:prstGeom prst="rect">
                            <a:avLst/>
                          </a:prstGeom>
                        </pic:spPr>
                      </pic:pic>
                      <pic:pic xmlns:pic="http://schemas.openxmlformats.org/drawingml/2006/picture">
                        <pic:nvPicPr>
                          <pic:cNvPr id="161" name="Image 161"/>
                          <pic:cNvPicPr/>
                        </pic:nvPicPr>
                        <pic:blipFill>
                          <a:blip r:embed="rId66" cstate="print"/>
                          <a:stretch>
                            <a:fillRect/>
                          </a:stretch>
                        </pic:blipFill>
                        <pic:spPr>
                          <a:xfrm>
                            <a:off x="3320986" y="1177988"/>
                            <a:ext cx="128777" cy="759713"/>
                          </a:xfrm>
                          <a:prstGeom prst="rect">
                            <a:avLst/>
                          </a:prstGeom>
                        </pic:spPr>
                      </pic:pic>
                      <pic:pic xmlns:pic="http://schemas.openxmlformats.org/drawingml/2006/picture">
                        <pic:nvPicPr>
                          <pic:cNvPr id="162" name="Image 162"/>
                          <pic:cNvPicPr/>
                        </pic:nvPicPr>
                        <pic:blipFill>
                          <a:blip r:embed="rId67" cstate="print"/>
                          <a:stretch>
                            <a:fillRect/>
                          </a:stretch>
                        </pic:blipFill>
                        <pic:spPr>
                          <a:xfrm>
                            <a:off x="3749230" y="1209992"/>
                            <a:ext cx="130301" cy="727710"/>
                          </a:xfrm>
                          <a:prstGeom prst="rect">
                            <a:avLst/>
                          </a:prstGeom>
                        </pic:spPr>
                      </pic:pic>
                      <pic:pic xmlns:pic="http://schemas.openxmlformats.org/drawingml/2006/picture">
                        <pic:nvPicPr>
                          <pic:cNvPr id="163" name="Image 163"/>
                          <pic:cNvPicPr/>
                        </pic:nvPicPr>
                        <pic:blipFill>
                          <a:blip r:embed="rId68" cstate="print"/>
                          <a:stretch>
                            <a:fillRect/>
                          </a:stretch>
                        </pic:blipFill>
                        <pic:spPr>
                          <a:xfrm>
                            <a:off x="4178998" y="1696148"/>
                            <a:ext cx="130301" cy="241553"/>
                          </a:xfrm>
                          <a:prstGeom prst="rect">
                            <a:avLst/>
                          </a:prstGeom>
                        </pic:spPr>
                      </pic:pic>
                      <pic:pic xmlns:pic="http://schemas.openxmlformats.org/drawingml/2006/picture">
                        <pic:nvPicPr>
                          <pic:cNvPr id="164" name="Image 164"/>
                          <pic:cNvPicPr/>
                        </pic:nvPicPr>
                        <pic:blipFill>
                          <a:blip r:embed="rId69" cstate="print"/>
                          <a:stretch>
                            <a:fillRect/>
                          </a:stretch>
                        </pic:blipFill>
                        <pic:spPr>
                          <a:xfrm>
                            <a:off x="4608766" y="1563560"/>
                            <a:ext cx="128777" cy="374141"/>
                          </a:xfrm>
                          <a:prstGeom prst="rect">
                            <a:avLst/>
                          </a:prstGeom>
                        </pic:spPr>
                      </pic:pic>
                      <pic:pic xmlns:pic="http://schemas.openxmlformats.org/drawingml/2006/picture">
                        <pic:nvPicPr>
                          <pic:cNvPr id="165" name="Image 165"/>
                          <pic:cNvPicPr/>
                        </pic:nvPicPr>
                        <pic:blipFill>
                          <a:blip r:embed="rId70" cstate="print"/>
                          <a:stretch>
                            <a:fillRect/>
                          </a:stretch>
                        </pic:blipFill>
                        <pic:spPr>
                          <a:xfrm>
                            <a:off x="5038534" y="1683956"/>
                            <a:ext cx="128777" cy="253746"/>
                          </a:xfrm>
                          <a:prstGeom prst="rect">
                            <a:avLst/>
                          </a:prstGeom>
                        </pic:spPr>
                      </pic:pic>
                      <pic:pic xmlns:pic="http://schemas.openxmlformats.org/drawingml/2006/picture">
                        <pic:nvPicPr>
                          <pic:cNvPr id="166" name="Image 166"/>
                          <pic:cNvPicPr/>
                        </pic:nvPicPr>
                        <pic:blipFill>
                          <a:blip r:embed="rId71" cstate="print"/>
                          <a:stretch>
                            <a:fillRect/>
                          </a:stretch>
                        </pic:blipFill>
                        <pic:spPr>
                          <a:xfrm>
                            <a:off x="1295590" y="1139888"/>
                            <a:ext cx="130301" cy="797813"/>
                          </a:xfrm>
                          <a:prstGeom prst="rect">
                            <a:avLst/>
                          </a:prstGeom>
                        </pic:spPr>
                      </pic:pic>
                      <pic:pic xmlns:pic="http://schemas.openxmlformats.org/drawingml/2006/picture">
                        <pic:nvPicPr>
                          <pic:cNvPr id="167" name="Image 167"/>
                          <pic:cNvPicPr/>
                        </pic:nvPicPr>
                        <pic:blipFill>
                          <a:blip r:embed="rId72" cstate="print"/>
                          <a:stretch>
                            <a:fillRect/>
                          </a:stretch>
                        </pic:blipFill>
                        <pic:spPr>
                          <a:xfrm>
                            <a:off x="2155126" y="902144"/>
                            <a:ext cx="128777" cy="1035558"/>
                          </a:xfrm>
                          <a:prstGeom prst="rect">
                            <a:avLst/>
                          </a:prstGeom>
                        </pic:spPr>
                      </pic:pic>
                      <pic:pic xmlns:pic="http://schemas.openxmlformats.org/drawingml/2006/picture">
                        <pic:nvPicPr>
                          <pic:cNvPr id="168" name="Image 168"/>
                          <pic:cNvPicPr/>
                        </pic:nvPicPr>
                        <pic:blipFill>
                          <a:blip r:embed="rId73" cstate="print"/>
                          <a:stretch>
                            <a:fillRect/>
                          </a:stretch>
                        </pic:blipFill>
                        <pic:spPr>
                          <a:xfrm>
                            <a:off x="3442906" y="1309052"/>
                            <a:ext cx="130301" cy="628650"/>
                          </a:xfrm>
                          <a:prstGeom prst="rect">
                            <a:avLst/>
                          </a:prstGeom>
                        </pic:spPr>
                      </pic:pic>
                      <pic:pic xmlns:pic="http://schemas.openxmlformats.org/drawingml/2006/picture">
                        <pic:nvPicPr>
                          <pic:cNvPr id="169" name="Image 169"/>
                          <pic:cNvPicPr/>
                        </pic:nvPicPr>
                        <pic:blipFill>
                          <a:blip r:embed="rId74" cstate="print"/>
                          <a:stretch>
                            <a:fillRect/>
                          </a:stretch>
                        </pic:blipFill>
                        <pic:spPr>
                          <a:xfrm>
                            <a:off x="3872674" y="1269428"/>
                            <a:ext cx="128777" cy="668274"/>
                          </a:xfrm>
                          <a:prstGeom prst="rect">
                            <a:avLst/>
                          </a:prstGeom>
                        </pic:spPr>
                      </pic:pic>
                      <pic:pic xmlns:pic="http://schemas.openxmlformats.org/drawingml/2006/picture">
                        <pic:nvPicPr>
                          <pic:cNvPr id="170" name="Image 170"/>
                          <pic:cNvPicPr/>
                        </pic:nvPicPr>
                        <pic:blipFill>
                          <a:blip r:embed="rId75" cstate="print"/>
                          <a:stretch>
                            <a:fillRect/>
                          </a:stretch>
                        </pic:blipFill>
                        <pic:spPr>
                          <a:xfrm>
                            <a:off x="4730686" y="1583372"/>
                            <a:ext cx="130301" cy="354329"/>
                          </a:xfrm>
                          <a:prstGeom prst="rect">
                            <a:avLst/>
                          </a:prstGeom>
                        </pic:spPr>
                      </pic:pic>
                      <wps:wsp>
                        <wps:cNvPr id="171" name="Graphic 171"/>
                        <wps:cNvSpPr/>
                        <wps:spPr>
                          <a:xfrm>
                            <a:off x="4762" y="4762"/>
                            <a:ext cx="5943600" cy="2740025"/>
                          </a:xfrm>
                          <a:custGeom>
                            <a:avLst/>
                            <a:gdLst/>
                            <a:ahLst/>
                            <a:cxnLst/>
                            <a:rect l="l" t="t" r="r" b="b"/>
                            <a:pathLst>
                              <a:path w="5943600" h="2740025">
                                <a:moveTo>
                                  <a:pt x="0" y="2740025"/>
                                </a:moveTo>
                                <a:lnTo>
                                  <a:pt x="5943600" y="2740025"/>
                                </a:lnTo>
                                <a:lnTo>
                                  <a:pt x="5943600" y="0"/>
                                </a:lnTo>
                                <a:lnTo>
                                  <a:pt x="0" y="0"/>
                                </a:lnTo>
                                <a:lnTo>
                                  <a:pt x="0" y="2740025"/>
                                </a:lnTo>
                                <a:close/>
                              </a:path>
                            </a:pathLst>
                          </a:custGeom>
                          <a:ln w="9525">
                            <a:solidFill>
                              <a:srgbClr val="858585"/>
                            </a:solidFill>
                            <a:prstDash val="solid"/>
                          </a:ln>
                        </wps:spPr>
                        <wps:bodyPr wrap="square" lIns="0" tIns="0" rIns="0" bIns="0" rtlCol="0">
                          <a:prstTxWarp prst="textNoShape">
                            <a:avLst/>
                          </a:prstTxWarp>
                          <a:noAutofit/>
                        </wps:bodyPr>
                      </wps:wsp>
                      <wps:wsp>
                        <wps:cNvPr id="172" name="Textbox 172"/>
                        <wps:cNvSpPr txBox="1"/>
                        <wps:spPr>
                          <a:xfrm>
                            <a:off x="684720" y="107997"/>
                            <a:ext cx="4596765" cy="197485"/>
                          </a:xfrm>
                          <a:prstGeom prst="rect">
                            <a:avLst/>
                          </a:prstGeom>
                        </wps:spPr>
                        <wps:txbx>
                          <w:txbxContent>
                            <w:p w:rsidR="00E1356D" w:rsidRDefault="00735C2B">
                              <w:pPr>
                                <w:spacing w:line="311" w:lineRule="exact"/>
                                <w:rPr>
                                  <w:b/>
                                  <w:sz w:val="28"/>
                                </w:rPr>
                              </w:pPr>
                              <w:r>
                                <w:rPr>
                                  <w:b/>
                                  <w:sz w:val="28"/>
                                </w:rPr>
                                <w:t>Numri i</w:t>
                              </w:r>
                              <w:r>
                                <w:rPr>
                                  <w:b/>
                                  <w:spacing w:val="-5"/>
                                  <w:sz w:val="28"/>
                                </w:rPr>
                                <w:t xml:space="preserve"> </w:t>
                              </w:r>
                              <w:r>
                                <w:rPr>
                                  <w:b/>
                                  <w:sz w:val="28"/>
                                </w:rPr>
                                <w:t>familjeve</w:t>
                              </w:r>
                              <w:r>
                                <w:rPr>
                                  <w:b/>
                                  <w:spacing w:val="-7"/>
                                  <w:sz w:val="28"/>
                                </w:rPr>
                                <w:t xml:space="preserve"> </w:t>
                              </w:r>
                              <w:r>
                                <w:rPr>
                                  <w:b/>
                                  <w:sz w:val="28"/>
                                </w:rPr>
                                <w:t>ne</w:t>
                              </w:r>
                              <w:r>
                                <w:rPr>
                                  <w:b/>
                                  <w:spacing w:val="-2"/>
                                  <w:sz w:val="28"/>
                                </w:rPr>
                                <w:t xml:space="preserve"> </w:t>
                              </w:r>
                              <w:r>
                                <w:rPr>
                                  <w:b/>
                                  <w:sz w:val="28"/>
                                </w:rPr>
                                <w:t>skemen</w:t>
                              </w:r>
                              <w:r>
                                <w:rPr>
                                  <w:b/>
                                  <w:spacing w:val="2"/>
                                  <w:sz w:val="28"/>
                                </w:rPr>
                                <w:t xml:space="preserve"> </w:t>
                              </w:r>
                              <w:r>
                                <w:rPr>
                                  <w:b/>
                                  <w:sz w:val="28"/>
                                </w:rPr>
                                <w:t>e</w:t>
                              </w:r>
                              <w:r>
                                <w:rPr>
                                  <w:b/>
                                  <w:spacing w:val="-2"/>
                                  <w:sz w:val="28"/>
                                </w:rPr>
                                <w:t xml:space="preserve"> </w:t>
                              </w:r>
                              <w:r>
                                <w:rPr>
                                  <w:b/>
                                  <w:sz w:val="28"/>
                                </w:rPr>
                                <w:t>NE, ne</w:t>
                              </w:r>
                              <w:r>
                                <w:rPr>
                                  <w:b/>
                                  <w:spacing w:val="-5"/>
                                  <w:sz w:val="28"/>
                                </w:rPr>
                                <w:t xml:space="preserve"> </w:t>
                              </w:r>
                              <w:r>
                                <w:rPr>
                                  <w:b/>
                                  <w:sz w:val="28"/>
                                </w:rPr>
                                <w:t>baze</w:t>
                              </w:r>
                              <w:r>
                                <w:rPr>
                                  <w:b/>
                                  <w:spacing w:val="-5"/>
                                  <w:sz w:val="28"/>
                                </w:rPr>
                                <w:t xml:space="preserve"> </w:t>
                              </w:r>
                              <w:r>
                                <w:rPr>
                                  <w:b/>
                                  <w:sz w:val="28"/>
                                </w:rPr>
                                <w:t>qarku 2023-</w:t>
                              </w:r>
                              <w:r>
                                <w:rPr>
                                  <w:b/>
                                  <w:spacing w:val="-4"/>
                                  <w:sz w:val="28"/>
                                </w:rPr>
                                <w:t>2024</w:t>
                              </w:r>
                            </w:p>
                          </w:txbxContent>
                        </wps:txbx>
                        <wps:bodyPr wrap="square" lIns="0" tIns="0" rIns="0" bIns="0" rtlCol="0">
                          <a:noAutofit/>
                        </wps:bodyPr>
                      </wps:wsp>
                      <wps:wsp>
                        <wps:cNvPr id="173" name="Textbox 173"/>
                        <wps:cNvSpPr txBox="1"/>
                        <wps:spPr>
                          <a:xfrm>
                            <a:off x="184594" y="405980"/>
                            <a:ext cx="367030" cy="1597660"/>
                          </a:xfrm>
                          <a:prstGeom prst="rect">
                            <a:avLst/>
                          </a:prstGeom>
                        </wps:spPr>
                        <wps:txbx>
                          <w:txbxContent>
                            <w:p w:rsidR="00E1356D" w:rsidRDefault="00735C2B">
                              <w:pPr>
                                <w:spacing w:line="203" w:lineRule="exact"/>
                                <w:ind w:right="18"/>
                                <w:jc w:val="right"/>
                                <w:rPr>
                                  <w:rFonts w:ascii="Calibri"/>
                                  <w:sz w:val="20"/>
                                </w:rPr>
                              </w:pPr>
                              <w:r>
                                <w:rPr>
                                  <w:rFonts w:ascii="Calibri"/>
                                  <w:spacing w:val="-2"/>
                                  <w:sz w:val="20"/>
                                </w:rPr>
                                <w:t>16,000</w:t>
                              </w:r>
                            </w:p>
                            <w:p w:rsidR="00E1356D" w:rsidRDefault="00735C2B">
                              <w:pPr>
                                <w:spacing w:before="45"/>
                                <w:ind w:right="18"/>
                                <w:jc w:val="right"/>
                                <w:rPr>
                                  <w:rFonts w:ascii="Calibri"/>
                                  <w:sz w:val="20"/>
                                </w:rPr>
                              </w:pPr>
                              <w:r>
                                <w:rPr>
                                  <w:rFonts w:ascii="Calibri"/>
                                  <w:spacing w:val="-2"/>
                                  <w:sz w:val="20"/>
                                </w:rPr>
                                <w:t>14,000</w:t>
                              </w:r>
                            </w:p>
                            <w:p w:rsidR="00E1356D" w:rsidRDefault="00735C2B">
                              <w:pPr>
                                <w:spacing w:before="46"/>
                                <w:ind w:right="18"/>
                                <w:jc w:val="right"/>
                                <w:rPr>
                                  <w:rFonts w:ascii="Calibri"/>
                                  <w:sz w:val="20"/>
                                </w:rPr>
                              </w:pPr>
                              <w:r>
                                <w:rPr>
                                  <w:rFonts w:ascii="Calibri"/>
                                  <w:spacing w:val="-2"/>
                                  <w:sz w:val="20"/>
                                </w:rPr>
                                <w:t>12,000</w:t>
                              </w:r>
                            </w:p>
                            <w:p w:rsidR="00E1356D" w:rsidRDefault="00735C2B">
                              <w:pPr>
                                <w:spacing w:before="45"/>
                                <w:ind w:right="18"/>
                                <w:jc w:val="right"/>
                                <w:rPr>
                                  <w:rFonts w:ascii="Calibri"/>
                                  <w:sz w:val="20"/>
                                </w:rPr>
                              </w:pPr>
                              <w:r>
                                <w:rPr>
                                  <w:rFonts w:ascii="Calibri"/>
                                  <w:spacing w:val="-2"/>
                                  <w:sz w:val="20"/>
                                </w:rPr>
                                <w:t>10,000</w:t>
                              </w:r>
                            </w:p>
                            <w:p w:rsidR="00E1356D" w:rsidRDefault="00735C2B">
                              <w:pPr>
                                <w:spacing w:before="45"/>
                                <w:ind w:right="18"/>
                                <w:jc w:val="right"/>
                                <w:rPr>
                                  <w:rFonts w:ascii="Calibri"/>
                                  <w:sz w:val="20"/>
                                </w:rPr>
                              </w:pPr>
                              <w:r>
                                <w:rPr>
                                  <w:rFonts w:ascii="Calibri"/>
                                  <w:spacing w:val="-2"/>
                                  <w:sz w:val="20"/>
                                </w:rPr>
                                <w:t>8,000</w:t>
                              </w:r>
                            </w:p>
                            <w:p w:rsidR="00E1356D" w:rsidRDefault="00735C2B">
                              <w:pPr>
                                <w:spacing w:before="46"/>
                                <w:ind w:right="18"/>
                                <w:jc w:val="right"/>
                                <w:rPr>
                                  <w:rFonts w:ascii="Calibri"/>
                                  <w:sz w:val="20"/>
                                </w:rPr>
                              </w:pPr>
                              <w:r>
                                <w:rPr>
                                  <w:rFonts w:ascii="Calibri"/>
                                  <w:spacing w:val="-2"/>
                                  <w:sz w:val="20"/>
                                </w:rPr>
                                <w:t>6,000</w:t>
                              </w:r>
                            </w:p>
                            <w:p w:rsidR="00E1356D" w:rsidRDefault="00735C2B">
                              <w:pPr>
                                <w:spacing w:before="45"/>
                                <w:ind w:right="18"/>
                                <w:jc w:val="right"/>
                                <w:rPr>
                                  <w:rFonts w:ascii="Calibri"/>
                                  <w:sz w:val="20"/>
                                </w:rPr>
                              </w:pPr>
                              <w:r>
                                <w:rPr>
                                  <w:rFonts w:ascii="Calibri"/>
                                  <w:spacing w:val="-2"/>
                                  <w:sz w:val="20"/>
                                </w:rPr>
                                <w:t>4,000</w:t>
                              </w:r>
                            </w:p>
                            <w:p w:rsidR="00E1356D" w:rsidRDefault="00735C2B">
                              <w:pPr>
                                <w:spacing w:before="46"/>
                                <w:ind w:right="18"/>
                                <w:jc w:val="right"/>
                                <w:rPr>
                                  <w:rFonts w:ascii="Calibri"/>
                                  <w:sz w:val="20"/>
                                </w:rPr>
                              </w:pPr>
                              <w:r>
                                <w:rPr>
                                  <w:rFonts w:ascii="Calibri"/>
                                  <w:spacing w:val="-2"/>
                                  <w:sz w:val="20"/>
                                </w:rPr>
                                <w:t>2,000</w:t>
                              </w:r>
                            </w:p>
                            <w:p w:rsidR="00E1356D" w:rsidRDefault="00735C2B">
                              <w:pPr>
                                <w:spacing w:before="45" w:line="240" w:lineRule="exact"/>
                                <w:ind w:right="18"/>
                                <w:jc w:val="righ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id="Group 144" o:spid="_x0000_s1128" style="position:absolute;left:0;text-align:left;margin-left:71.6pt;margin-top:63.1pt;width:468.75pt;height:216.5pt;z-index:-21976576;mso-wrap-distance-left:0;mso-wrap-distance-right:0;mso-position-horizontal-relative:page;mso-position-vertical-relative:text" coordsize="59531,27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">
                <v:shape id="Image 145" o:spid="_x0000_s1129" type="#_x0000_t75" style="position:absolute;left:11340;top:10011;width:1993;height: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">
                  <v:imagedata r:id="rId76" o:title=""/>
                </v:shape>
                <v:shape id="Image 146" o:spid="_x0000_s1130" type="#_x0000_t75" style="position:absolute;left:19935;top:6141;width:1979;height:1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">
                  <v:imagedata r:id="rId77" o:title=""/>
                </v:shape>
                <v:shape id="Image 147" o:spid="_x0000_s1131" type="#_x0000_t75" style="position:absolute;left:32813;top:11627;width:1993;height:7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">
                  <v:imagedata r:id="rId78" o:title=""/>
                </v:shape>
                <v:shape id="Image 148" o:spid="_x0000_s1132" type="#_x0000_t75" style="position:absolute;left:37111;top:11947;width:1978;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">
                  <v:imagedata r:id="rId79" o:title=""/>
                </v:shape>
                <v:shape id="Image 149" o:spid="_x0000_s1133" type="#_x0000_t75" style="position:absolute;left:41408;top:16794;width:1979;height: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">
                  <v:imagedata r:id="rId80" o:title=""/>
                </v:shape>
                <v:shape id="Image 150" o:spid="_x0000_s1134" type="#_x0000_t75" style="position:absolute;left:45691;top:15483;width:1993;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">
                  <v:imagedata r:id="rId81" o:title=""/>
                </v:shape>
                <v:shape id="Image 151" o:spid="_x0000_s1135" type="#_x0000_t75" style="position:absolute;left:49989;top:16671;width:1993;height:2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">
                  <v:imagedata r:id="rId82" o:title=""/>
                </v:shape>
                <v:shape id="Image 152" o:spid="_x0000_s1136" type="#_x0000_t75" style="position:absolute;left:12574;top:11231;width:1979;height:8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">
                  <v:imagedata r:id="rId83" o:title=""/>
                </v:shape>
                <v:shape id="Image 153" o:spid="_x0000_s1137" type="#_x0000_t75" style="position:absolute;left:21155;top:8868;width:1993;height:1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">
                  <v:imagedata r:id="rId84" o:title=""/>
                </v:shape>
                <v:shape id="Image 154" o:spid="_x0000_s1138" type="#_x0000_t75" style="position:absolute;left:34048;top:12922;width:1978;height: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">
                  <v:imagedata r:id="rId85" o:title=""/>
                </v:shape>
                <v:shape id="Image 155" o:spid="_x0000_s1139" type="#_x0000_t75" style="position:absolute;left:38330;top:12526;width:199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">
                  <v:imagedata r:id="rId86" o:title=""/>
                </v:shape>
                <v:shape id="Image 156" o:spid="_x0000_s1140" type="#_x0000_t75" style="position:absolute;left:42628;top:17128;width:1993;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">
                  <v:imagedata r:id="rId87" o:title=""/>
                </v:shape>
                <v:shape id="Image 157" o:spid="_x0000_s1141" type="#_x0000_t75" style="position:absolute;left:46925;top:15666;width:1979;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">
                  <v:imagedata r:id="rId88" o:title=""/>
                </v:shape>
                <v:shape id="Image 158" o:spid="_x0000_s1142" type="#_x0000_t75" style="position:absolute;left:51223;top:17144;width:1978;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">
                  <v:imagedata r:id="rId89" o:title=""/>
                </v:shape>
                <v:shape id="Image 159" o:spid="_x0000_s1143" type="#_x0000_t75" style="position:absolute;left:11736;top:10179;width:1288;height:9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">
                  <v:imagedata r:id="rId90" o:title=""/>
                </v:shape>
                <v:shape id="Image 160" o:spid="_x0000_s1144" type="#_x0000_t75" style="position:absolute;left:20316;top:6308;width:1303;height:13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">
                  <v:imagedata r:id="rId91" o:title=""/>
                </v:shape>
                <v:shape id="Image 161" o:spid="_x0000_s1145" type="#_x0000_t75" style="position:absolute;left:33209;top:11779;width:1288;height:7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">
                  <v:imagedata r:id="rId92" o:title=""/>
                </v:shape>
                <v:shape id="Image 162" o:spid="_x0000_s1146" type="#_x0000_t75" style="position:absolute;left:37492;top:12099;width:1303;height: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">
                  <v:imagedata r:id="rId93" o:title=""/>
                </v:shape>
                <v:shape id="Image 163" o:spid="_x0000_s1147" type="#_x0000_t75" style="position:absolute;left:41789;top:16961;width:1303;height:2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">
                  <v:imagedata r:id="rId94" o:title=""/>
                </v:shape>
                <v:shape id="Image 164" o:spid="_x0000_s1148" type="#_x0000_t75" style="position:absolute;left:46087;top:15635;width:1288;height:3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">
                  <v:imagedata r:id="rId95" o:title=""/>
                </v:shape>
                <v:shape id="Image 165" o:spid="_x0000_s1149" type="#_x0000_t75" style="position:absolute;left:50385;top:16839;width:1288;height: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">
                  <v:imagedata r:id="rId96" o:title=""/>
                </v:shape>
                <v:shape id="Image 166" o:spid="_x0000_s1150" type="#_x0000_t75" style="position:absolute;left:12955;top:11398;width:1303;height: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">
                  <v:imagedata r:id="rId97" o:title=""/>
                </v:shape>
                <v:shape id="Image 167" o:spid="_x0000_s1151" type="#_x0000_t75" style="position:absolute;left:21551;top:9021;width:1288;height:10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">
                  <v:imagedata r:id="rId98" o:title=""/>
                </v:shape>
                <v:shape id="Image 168" o:spid="_x0000_s1152" type="#_x0000_t75" style="position:absolute;left:34429;top:13090;width:1303;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">
                  <v:imagedata r:id="rId99" o:title=""/>
                </v:shape>
                <v:shape id="Image 169" o:spid="_x0000_s1153" type="#_x0000_t75" style="position:absolute;left:38726;top:12694;width:1288;height:6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">
                  <v:imagedata r:id="rId100" o:title=""/>
                </v:shape>
                <v:shape id="Image 170" o:spid="_x0000_s1154" type="#_x0000_t75" style="position:absolute;left:47306;top:15833;width:1303;height: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">
                  <v:imagedata r:id="rId101" o:title=""/>
                </v:shape>
                <v:shape id="Graphic 171" o:spid="_x0000_s1155" style="position:absolute;left:47;top:47;width:59436;height:27400;visibility:visible;mso-wrap-style:square;v-text-anchor:top" coordsize="5943600,274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" path="m,2740025r5943600,l5943600,,,,,2740025xe" filled="f" strokecolor="#858585">
                  <v:path arrowok="t"/>
                </v:shape>
                <v:shape id="Textbox 172" o:spid="_x0000_s1156" type="#_x0000_t202" style="position:absolute;left:6847;top:1079;width:4596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E1356D" w:rsidRDefault="00735C2B">
                        <w:pPr>
                          <w:spacing w:line="311" w:lineRule="exact"/>
                          <w:rPr>
                            <w:b/>
                            <w:sz w:val="28"/>
                          </w:rPr>
                        </w:pPr>
                        <w:r>
                          <w:rPr>
                            <w:b/>
                            <w:sz w:val="28"/>
                          </w:rPr>
                          <w:t>Numri i</w:t>
                        </w:r>
                        <w:r>
                          <w:rPr>
                            <w:b/>
                            <w:spacing w:val="-5"/>
                            <w:sz w:val="28"/>
                          </w:rPr>
                          <w:t xml:space="preserve"> </w:t>
                        </w:r>
                        <w:r>
                          <w:rPr>
                            <w:b/>
                            <w:sz w:val="28"/>
                          </w:rPr>
                          <w:t>familjeve</w:t>
                        </w:r>
                        <w:r>
                          <w:rPr>
                            <w:b/>
                            <w:spacing w:val="-7"/>
                            <w:sz w:val="28"/>
                          </w:rPr>
                          <w:t xml:space="preserve"> </w:t>
                        </w:r>
                        <w:r>
                          <w:rPr>
                            <w:b/>
                            <w:sz w:val="28"/>
                          </w:rPr>
                          <w:t>ne</w:t>
                        </w:r>
                        <w:r>
                          <w:rPr>
                            <w:b/>
                            <w:spacing w:val="-2"/>
                            <w:sz w:val="28"/>
                          </w:rPr>
                          <w:t xml:space="preserve"> </w:t>
                        </w:r>
                        <w:r>
                          <w:rPr>
                            <w:b/>
                            <w:sz w:val="28"/>
                          </w:rPr>
                          <w:t>skemen</w:t>
                        </w:r>
                        <w:r>
                          <w:rPr>
                            <w:b/>
                            <w:spacing w:val="2"/>
                            <w:sz w:val="28"/>
                          </w:rPr>
                          <w:t xml:space="preserve"> </w:t>
                        </w:r>
                        <w:r>
                          <w:rPr>
                            <w:b/>
                            <w:sz w:val="28"/>
                          </w:rPr>
                          <w:t>e</w:t>
                        </w:r>
                        <w:r>
                          <w:rPr>
                            <w:b/>
                            <w:spacing w:val="-2"/>
                            <w:sz w:val="28"/>
                          </w:rPr>
                          <w:t xml:space="preserve"> </w:t>
                        </w:r>
                        <w:r>
                          <w:rPr>
                            <w:b/>
                            <w:sz w:val="28"/>
                          </w:rPr>
                          <w:t>NE, ne</w:t>
                        </w:r>
                        <w:r>
                          <w:rPr>
                            <w:b/>
                            <w:spacing w:val="-5"/>
                            <w:sz w:val="28"/>
                          </w:rPr>
                          <w:t xml:space="preserve"> </w:t>
                        </w:r>
                        <w:r>
                          <w:rPr>
                            <w:b/>
                            <w:sz w:val="28"/>
                          </w:rPr>
                          <w:t>baze</w:t>
                        </w:r>
                        <w:r>
                          <w:rPr>
                            <w:b/>
                            <w:spacing w:val="-5"/>
                            <w:sz w:val="28"/>
                          </w:rPr>
                          <w:t xml:space="preserve"> </w:t>
                        </w:r>
                        <w:r>
                          <w:rPr>
                            <w:b/>
                            <w:sz w:val="28"/>
                          </w:rPr>
                          <w:t>qarku 2023-</w:t>
                        </w:r>
                        <w:r>
                          <w:rPr>
                            <w:b/>
                            <w:spacing w:val="-4"/>
                            <w:sz w:val="28"/>
                          </w:rPr>
                          <w:t>2024</w:t>
                        </w:r>
                      </w:p>
                    </w:txbxContent>
                  </v:textbox>
                </v:shape>
                <v:shape id="Textbox 173" o:spid="_x0000_s1157" type="#_x0000_t202" style="position:absolute;left:1845;top:4059;width:3671;height:15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E1356D" w:rsidRDefault="00735C2B">
                        <w:pPr>
                          <w:spacing w:line="203" w:lineRule="exact"/>
                          <w:ind w:right="18"/>
                          <w:jc w:val="right"/>
                          <w:rPr>
                            <w:rFonts w:ascii="Calibri"/>
                            <w:sz w:val="20"/>
                          </w:rPr>
                        </w:pPr>
                        <w:r>
                          <w:rPr>
                            <w:rFonts w:ascii="Calibri"/>
                            <w:spacing w:val="-2"/>
                            <w:sz w:val="20"/>
                          </w:rPr>
                          <w:t>16,000</w:t>
                        </w:r>
                      </w:p>
                      <w:p w:rsidR="00E1356D" w:rsidRDefault="00735C2B">
                        <w:pPr>
                          <w:spacing w:before="45"/>
                          <w:ind w:right="18"/>
                          <w:jc w:val="right"/>
                          <w:rPr>
                            <w:rFonts w:ascii="Calibri"/>
                            <w:sz w:val="20"/>
                          </w:rPr>
                        </w:pPr>
                        <w:r>
                          <w:rPr>
                            <w:rFonts w:ascii="Calibri"/>
                            <w:spacing w:val="-2"/>
                            <w:sz w:val="20"/>
                          </w:rPr>
                          <w:t>14,000</w:t>
                        </w:r>
                      </w:p>
                      <w:p w:rsidR="00E1356D" w:rsidRDefault="00735C2B">
                        <w:pPr>
                          <w:spacing w:before="46"/>
                          <w:ind w:right="18"/>
                          <w:jc w:val="right"/>
                          <w:rPr>
                            <w:rFonts w:ascii="Calibri"/>
                            <w:sz w:val="20"/>
                          </w:rPr>
                        </w:pPr>
                        <w:r>
                          <w:rPr>
                            <w:rFonts w:ascii="Calibri"/>
                            <w:spacing w:val="-2"/>
                            <w:sz w:val="20"/>
                          </w:rPr>
                          <w:t>12,000</w:t>
                        </w:r>
                      </w:p>
                      <w:p w:rsidR="00E1356D" w:rsidRDefault="00735C2B">
                        <w:pPr>
                          <w:spacing w:before="45"/>
                          <w:ind w:right="18"/>
                          <w:jc w:val="right"/>
                          <w:rPr>
                            <w:rFonts w:ascii="Calibri"/>
                            <w:sz w:val="20"/>
                          </w:rPr>
                        </w:pPr>
                        <w:r>
                          <w:rPr>
                            <w:rFonts w:ascii="Calibri"/>
                            <w:spacing w:val="-2"/>
                            <w:sz w:val="20"/>
                          </w:rPr>
                          <w:t>10,000</w:t>
                        </w:r>
                      </w:p>
                      <w:p w:rsidR="00E1356D" w:rsidRDefault="00735C2B">
                        <w:pPr>
                          <w:spacing w:before="45"/>
                          <w:ind w:right="18"/>
                          <w:jc w:val="right"/>
                          <w:rPr>
                            <w:rFonts w:ascii="Calibri"/>
                            <w:sz w:val="20"/>
                          </w:rPr>
                        </w:pPr>
                        <w:r>
                          <w:rPr>
                            <w:rFonts w:ascii="Calibri"/>
                            <w:spacing w:val="-2"/>
                            <w:sz w:val="20"/>
                          </w:rPr>
                          <w:t>8,000</w:t>
                        </w:r>
                      </w:p>
                      <w:p w:rsidR="00E1356D" w:rsidRDefault="00735C2B">
                        <w:pPr>
                          <w:spacing w:before="46"/>
                          <w:ind w:right="18"/>
                          <w:jc w:val="right"/>
                          <w:rPr>
                            <w:rFonts w:ascii="Calibri"/>
                            <w:sz w:val="20"/>
                          </w:rPr>
                        </w:pPr>
                        <w:r>
                          <w:rPr>
                            <w:rFonts w:ascii="Calibri"/>
                            <w:spacing w:val="-2"/>
                            <w:sz w:val="20"/>
                          </w:rPr>
                          <w:t>6,000</w:t>
                        </w:r>
                      </w:p>
                      <w:p w:rsidR="00E1356D" w:rsidRDefault="00735C2B">
                        <w:pPr>
                          <w:spacing w:before="45"/>
                          <w:ind w:right="18"/>
                          <w:jc w:val="right"/>
                          <w:rPr>
                            <w:rFonts w:ascii="Calibri"/>
                            <w:sz w:val="20"/>
                          </w:rPr>
                        </w:pPr>
                        <w:r>
                          <w:rPr>
                            <w:rFonts w:ascii="Calibri"/>
                            <w:spacing w:val="-2"/>
                            <w:sz w:val="20"/>
                          </w:rPr>
                          <w:t>4,000</w:t>
                        </w:r>
                      </w:p>
                      <w:p w:rsidR="00E1356D" w:rsidRDefault="00735C2B">
                        <w:pPr>
                          <w:spacing w:before="46"/>
                          <w:ind w:right="18"/>
                          <w:jc w:val="right"/>
                          <w:rPr>
                            <w:rFonts w:ascii="Calibri"/>
                            <w:sz w:val="20"/>
                          </w:rPr>
                        </w:pPr>
                        <w:r>
                          <w:rPr>
                            <w:rFonts w:ascii="Calibri"/>
                            <w:spacing w:val="-2"/>
                            <w:sz w:val="20"/>
                          </w:rPr>
                          <w:t>2,000</w:t>
                        </w:r>
                      </w:p>
                      <w:p w:rsidR="00E1356D" w:rsidRDefault="00735C2B">
                        <w:pPr>
                          <w:spacing w:before="45" w:line="240" w:lineRule="exact"/>
                          <w:ind w:right="18"/>
                          <w:jc w:val="right"/>
                          <w:rPr>
                            <w:rFonts w:ascii="Calibri"/>
                            <w:sz w:val="20"/>
                          </w:rPr>
                        </w:pPr>
                        <w:r>
                          <w:rPr>
                            <w:rFonts w:ascii="Calibri"/>
                            <w:spacing w:val="-10"/>
                            <w:sz w:val="20"/>
                          </w:rPr>
                          <w:t>0</w:t>
                        </w:r>
                      </w:p>
                    </w:txbxContent>
                  </v:textbox>
                </v:shape>
                <w10:wrap anchorx="page"/>
              </v:group>
            </w:pict>
          </mc:Fallback>
        </mc:AlternateContent>
      </w:r>
      <w:r>
        <w:t>Siç</w:t>
      </w:r>
      <w:r>
        <w:rPr>
          <w:spacing w:val="-2"/>
        </w:rPr>
        <w:t xml:space="preserve"> </w:t>
      </w:r>
      <w:r>
        <w:t>shihet</w:t>
      </w:r>
      <w:r>
        <w:rPr>
          <w:spacing w:val="-2"/>
        </w:rPr>
        <w:t xml:space="preserve"> </w:t>
      </w:r>
      <w:r>
        <w:t>nga</w:t>
      </w:r>
      <w:r>
        <w:rPr>
          <w:spacing w:val="-2"/>
        </w:rPr>
        <w:t xml:space="preserve"> </w:t>
      </w:r>
      <w:r>
        <w:t>grafiku,</w:t>
      </w:r>
      <w:r>
        <w:rPr>
          <w:spacing w:val="-2"/>
        </w:rPr>
        <w:t xml:space="preserve"> </w:t>
      </w:r>
      <w:r>
        <w:t>nga</w:t>
      </w:r>
      <w:r>
        <w:rPr>
          <w:spacing w:val="-3"/>
        </w:rPr>
        <w:t xml:space="preserve"> </w:t>
      </w:r>
      <w:r>
        <w:t>viti</w:t>
      </w:r>
      <w:r>
        <w:rPr>
          <w:spacing w:val="-2"/>
        </w:rPr>
        <w:t xml:space="preserve"> </w:t>
      </w:r>
      <w:r>
        <w:t>2023</w:t>
      </w:r>
      <w:r>
        <w:rPr>
          <w:spacing w:val="-2"/>
        </w:rPr>
        <w:t xml:space="preserve"> </w:t>
      </w:r>
      <w:r>
        <w:t>me</w:t>
      </w:r>
      <w:r>
        <w:rPr>
          <w:spacing w:val="-3"/>
        </w:rPr>
        <w:t xml:space="preserve"> </w:t>
      </w:r>
      <w:r>
        <w:t>2024,</w:t>
      </w:r>
      <w:r>
        <w:rPr>
          <w:spacing w:val="-2"/>
        </w:rPr>
        <w:t xml:space="preserve"> </w:t>
      </w:r>
      <w:r>
        <w:t>kemi</w:t>
      </w:r>
      <w:r>
        <w:rPr>
          <w:spacing w:val="-2"/>
        </w:rPr>
        <w:t xml:space="preserve"> </w:t>
      </w:r>
      <w:r>
        <w:t>rënie</w:t>
      </w:r>
      <w:r>
        <w:rPr>
          <w:spacing w:val="-2"/>
        </w:rPr>
        <w:t xml:space="preserve"> </w:t>
      </w:r>
      <w:r>
        <w:t>të</w:t>
      </w:r>
      <w:r>
        <w:rPr>
          <w:spacing w:val="-3"/>
        </w:rPr>
        <w:t xml:space="preserve"> </w:t>
      </w:r>
      <w:r>
        <w:t>numrit</w:t>
      </w:r>
      <w:r>
        <w:rPr>
          <w:spacing w:val="-2"/>
        </w:rPr>
        <w:t xml:space="preserve"> </w:t>
      </w:r>
      <w:r>
        <w:t>të</w:t>
      </w:r>
      <w:r>
        <w:rPr>
          <w:spacing w:val="-2"/>
        </w:rPr>
        <w:t xml:space="preserve"> </w:t>
      </w:r>
      <w:r>
        <w:t>familjeve</w:t>
      </w:r>
      <w:r>
        <w:rPr>
          <w:spacing w:val="-4"/>
        </w:rPr>
        <w:t xml:space="preserve"> </w:t>
      </w:r>
      <w:r>
        <w:t>përfituese</w:t>
      </w:r>
      <w:r>
        <w:rPr>
          <w:spacing w:val="-3"/>
        </w:rPr>
        <w:t xml:space="preserve"> </w:t>
      </w:r>
      <w:r>
        <w:t xml:space="preserve">të </w:t>
      </w:r>
      <w:r>
        <w:rPr>
          <w:spacing w:val="-4"/>
        </w:rPr>
        <w:t>NE.</w:t>
      </w:r>
    </w:p>
    <w:p w:rsidR="00E1356D" w:rsidRDefault="00E1356D">
      <w:pPr>
        <w:pStyle w:val="BodyText"/>
        <w:rPr>
          <w:sz w:val="20"/>
        </w:rPr>
      </w:pPr>
    </w:p>
    <w:p w:rsidR="00E1356D" w:rsidRDefault="00E1356D">
      <w:pPr>
        <w:pStyle w:val="BodyText"/>
        <w:rPr>
          <w:sz w:val="20"/>
        </w:rPr>
      </w:pPr>
    </w:p>
    <w:p w:rsidR="00E1356D" w:rsidRDefault="00E1356D">
      <w:pPr>
        <w:pStyle w:val="BodyText"/>
        <w:rPr>
          <w:sz w:val="20"/>
        </w:rPr>
      </w:pPr>
    </w:p>
    <w:p w:rsidR="00E1356D" w:rsidRDefault="00E1356D">
      <w:pPr>
        <w:pStyle w:val="BodyText"/>
        <w:rPr>
          <w:sz w:val="20"/>
        </w:rPr>
      </w:pPr>
    </w:p>
    <w:p w:rsidR="00E1356D" w:rsidRDefault="00E1356D">
      <w:pPr>
        <w:pStyle w:val="BodyText"/>
        <w:spacing w:before="201"/>
        <w:rPr>
          <w:sz w:val="20"/>
        </w:rPr>
      </w:pPr>
    </w:p>
    <w:tbl>
      <w:tblPr>
        <w:tblW w:w="0" w:type="auto"/>
        <w:tblInd w:w="178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left w:w="0" w:type="dxa"/>
          <w:right w:w="0" w:type="dxa"/>
        </w:tblCellMar>
        <w:tblLook w:val="01E0" w:firstRow="1" w:lastRow="1" w:firstColumn="1" w:lastColumn="1" w:noHBand="0" w:noVBand="0"/>
      </w:tblPr>
      <w:tblGrid>
        <w:gridCol w:w="685"/>
        <w:gridCol w:w="676"/>
        <w:gridCol w:w="676"/>
        <w:gridCol w:w="674"/>
        <w:gridCol w:w="676"/>
        <w:gridCol w:w="676"/>
        <w:gridCol w:w="676"/>
        <w:gridCol w:w="676"/>
        <w:gridCol w:w="674"/>
        <w:gridCol w:w="676"/>
        <w:gridCol w:w="676"/>
        <w:gridCol w:w="676"/>
        <w:gridCol w:w="674"/>
      </w:tblGrid>
      <w:tr w:rsidR="00E1356D">
        <w:trPr>
          <w:trHeight w:val="273"/>
        </w:trPr>
        <w:tc>
          <w:tcPr>
            <w:tcW w:w="685" w:type="dxa"/>
            <w:vMerge w:val="restart"/>
            <w:tcBorders>
              <w:top w:val="nil"/>
              <w:left w:val="nil"/>
            </w:tcBorders>
          </w:tcPr>
          <w:p w:rsidR="00E1356D" w:rsidRDefault="00E1356D">
            <w:pPr>
              <w:pStyle w:val="TableParagraph"/>
              <w:jc w:val="left"/>
              <w:rPr>
                <w:rFonts w:ascii="Times New Roman"/>
              </w:rPr>
            </w:pPr>
          </w:p>
        </w:tc>
        <w:tc>
          <w:tcPr>
            <w:tcW w:w="8106" w:type="dxa"/>
            <w:gridSpan w:val="12"/>
            <w:tcBorders>
              <w:right w:val="nil"/>
            </w:tcBorders>
          </w:tcPr>
          <w:p w:rsidR="00E1356D" w:rsidRDefault="00E1356D">
            <w:pPr>
              <w:pStyle w:val="TableParagraph"/>
              <w:jc w:val="left"/>
              <w:rPr>
                <w:rFonts w:ascii="Times New Roman"/>
                <w:sz w:val="20"/>
              </w:rPr>
            </w:pPr>
          </w:p>
        </w:tc>
      </w:tr>
      <w:tr w:rsidR="00E1356D">
        <w:trPr>
          <w:trHeight w:val="275"/>
        </w:trPr>
        <w:tc>
          <w:tcPr>
            <w:tcW w:w="685" w:type="dxa"/>
            <w:vMerge/>
            <w:tcBorders>
              <w:top w:val="nil"/>
              <w:left w:val="nil"/>
            </w:tcBorders>
          </w:tcPr>
          <w:p w:rsidR="00E1356D" w:rsidRDefault="00E1356D">
            <w:pPr>
              <w:rPr>
                <w:sz w:val="2"/>
                <w:szCs w:val="2"/>
              </w:rPr>
            </w:pPr>
          </w:p>
        </w:tc>
        <w:tc>
          <w:tcPr>
            <w:tcW w:w="8106" w:type="dxa"/>
            <w:gridSpan w:val="12"/>
            <w:tcBorders>
              <w:right w:val="nil"/>
            </w:tcBorders>
          </w:tcPr>
          <w:p w:rsidR="00E1356D" w:rsidRDefault="00E1356D">
            <w:pPr>
              <w:pStyle w:val="TableParagraph"/>
              <w:jc w:val="left"/>
              <w:rPr>
                <w:rFonts w:ascii="Times New Roman"/>
                <w:sz w:val="20"/>
              </w:rPr>
            </w:pPr>
          </w:p>
        </w:tc>
      </w:tr>
      <w:tr w:rsidR="00E1356D">
        <w:trPr>
          <w:trHeight w:val="275"/>
        </w:trPr>
        <w:tc>
          <w:tcPr>
            <w:tcW w:w="685" w:type="dxa"/>
            <w:vMerge/>
            <w:tcBorders>
              <w:top w:val="nil"/>
              <w:left w:val="nil"/>
            </w:tcBorders>
          </w:tcPr>
          <w:p w:rsidR="00E1356D" w:rsidRDefault="00E1356D">
            <w:pPr>
              <w:rPr>
                <w:sz w:val="2"/>
                <w:szCs w:val="2"/>
              </w:rPr>
            </w:pPr>
          </w:p>
        </w:tc>
        <w:tc>
          <w:tcPr>
            <w:tcW w:w="8106" w:type="dxa"/>
            <w:gridSpan w:val="12"/>
            <w:tcBorders>
              <w:right w:val="nil"/>
            </w:tcBorders>
          </w:tcPr>
          <w:p w:rsidR="00E1356D" w:rsidRDefault="00E1356D">
            <w:pPr>
              <w:pStyle w:val="TableParagraph"/>
              <w:jc w:val="left"/>
              <w:rPr>
                <w:rFonts w:ascii="Times New Roman"/>
                <w:sz w:val="20"/>
              </w:rPr>
            </w:pPr>
          </w:p>
        </w:tc>
      </w:tr>
      <w:tr w:rsidR="00E1356D">
        <w:trPr>
          <w:trHeight w:val="272"/>
        </w:trPr>
        <w:tc>
          <w:tcPr>
            <w:tcW w:w="685" w:type="dxa"/>
            <w:vMerge/>
            <w:tcBorders>
              <w:top w:val="nil"/>
              <w:left w:val="nil"/>
            </w:tcBorders>
          </w:tcPr>
          <w:p w:rsidR="00E1356D" w:rsidRDefault="00E1356D">
            <w:pPr>
              <w:rPr>
                <w:sz w:val="2"/>
                <w:szCs w:val="2"/>
              </w:rPr>
            </w:pPr>
          </w:p>
        </w:tc>
        <w:tc>
          <w:tcPr>
            <w:tcW w:w="8106" w:type="dxa"/>
            <w:gridSpan w:val="12"/>
            <w:tcBorders>
              <w:right w:val="nil"/>
            </w:tcBorders>
          </w:tcPr>
          <w:p w:rsidR="00E1356D" w:rsidRDefault="00E1356D">
            <w:pPr>
              <w:pStyle w:val="TableParagraph"/>
              <w:jc w:val="left"/>
              <w:rPr>
                <w:rFonts w:ascii="Times New Roman"/>
                <w:sz w:val="20"/>
              </w:rPr>
            </w:pPr>
          </w:p>
        </w:tc>
      </w:tr>
      <w:tr w:rsidR="00E1356D">
        <w:trPr>
          <w:trHeight w:val="275"/>
        </w:trPr>
        <w:tc>
          <w:tcPr>
            <w:tcW w:w="685" w:type="dxa"/>
            <w:vMerge/>
            <w:tcBorders>
              <w:top w:val="nil"/>
              <w:left w:val="nil"/>
            </w:tcBorders>
          </w:tcPr>
          <w:p w:rsidR="00E1356D" w:rsidRDefault="00E1356D">
            <w:pPr>
              <w:rPr>
                <w:sz w:val="2"/>
                <w:szCs w:val="2"/>
              </w:rPr>
            </w:pPr>
          </w:p>
        </w:tc>
        <w:tc>
          <w:tcPr>
            <w:tcW w:w="8106" w:type="dxa"/>
            <w:gridSpan w:val="12"/>
            <w:tcBorders>
              <w:right w:val="nil"/>
            </w:tcBorders>
          </w:tcPr>
          <w:p w:rsidR="00E1356D" w:rsidRDefault="00E1356D">
            <w:pPr>
              <w:pStyle w:val="TableParagraph"/>
              <w:jc w:val="left"/>
              <w:rPr>
                <w:rFonts w:ascii="Times New Roman"/>
                <w:sz w:val="20"/>
              </w:rPr>
            </w:pPr>
          </w:p>
        </w:tc>
      </w:tr>
      <w:tr w:rsidR="00E1356D">
        <w:trPr>
          <w:trHeight w:val="275"/>
        </w:trPr>
        <w:tc>
          <w:tcPr>
            <w:tcW w:w="685" w:type="dxa"/>
            <w:vMerge/>
            <w:tcBorders>
              <w:top w:val="nil"/>
              <w:left w:val="nil"/>
            </w:tcBorders>
          </w:tcPr>
          <w:p w:rsidR="00E1356D" w:rsidRDefault="00E1356D">
            <w:pPr>
              <w:rPr>
                <w:sz w:val="2"/>
                <w:szCs w:val="2"/>
              </w:rPr>
            </w:pPr>
          </w:p>
        </w:tc>
        <w:tc>
          <w:tcPr>
            <w:tcW w:w="8106" w:type="dxa"/>
            <w:gridSpan w:val="12"/>
            <w:tcBorders>
              <w:right w:val="nil"/>
            </w:tcBorders>
          </w:tcPr>
          <w:p w:rsidR="00E1356D" w:rsidRDefault="00E1356D">
            <w:pPr>
              <w:pStyle w:val="TableParagraph"/>
              <w:jc w:val="left"/>
              <w:rPr>
                <w:rFonts w:ascii="Times New Roman"/>
                <w:sz w:val="20"/>
              </w:rPr>
            </w:pPr>
          </w:p>
        </w:tc>
      </w:tr>
      <w:tr w:rsidR="00E1356D">
        <w:trPr>
          <w:trHeight w:val="272"/>
        </w:trPr>
        <w:tc>
          <w:tcPr>
            <w:tcW w:w="685" w:type="dxa"/>
            <w:vMerge/>
            <w:tcBorders>
              <w:top w:val="nil"/>
              <w:left w:val="nil"/>
            </w:tcBorders>
          </w:tcPr>
          <w:p w:rsidR="00E1356D" w:rsidRDefault="00E1356D">
            <w:pPr>
              <w:rPr>
                <w:sz w:val="2"/>
                <w:szCs w:val="2"/>
              </w:rPr>
            </w:pPr>
          </w:p>
        </w:tc>
        <w:tc>
          <w:tcPr>
            <w:tcW w:w="8106" w:type="dxa"/>
            <w:gridSpan w:val="12"/>
            <w:tcBorders>
              <w:right w:val="nil"/>
            </w:tcBorders>
          </w:tcPr>
          <w:p w:rsidR="00E1356D" w:rsidRDefault="00E1356D">
            <w:pPr>
              <w:pStyle w:val="TableParagraph"/>
              <w:jc w:val="left"/>
              <w:rPr>
                <w:rFonts w:ascii="Times New Roman"/>
                <w:sz w:val="20"/>
              </w:rPr>
            </w:pPr>
          </w:p>
        </w:tc>
      </w:tr>
      <w:tr w:rsidR="00E1356D">
        <w:trPr>
          <w:trHeight w:val="275"/>
        </w:trPr>
        <w:tc>
          <w:tcPr>
            <w:tcW w:w="685" w:type="dxa"/>
            <w:vMerge/>
            <w:tcBorders>
              <w:top w:val="nil"/>
              <w:left w:val="nil"/>
            </w:tcBorders>
          </w:tcPr>
          <w:p w:rsidR="00E1356D" w:rsidRDefault="00E1356D">
            <w:pPr>
              <w:rPr>
                <w:sz w:val="2"/>
                <w:szCs w:val="2"/>
              </w:rPr>
            </w:pPr>
          </w:p>
        </w:tc>
        <w:tc>
          <w:tcPr>
            <w:tcW w:w="8106" w:type="dxa"/>
            <w:gridSpan w:val="12"/>
            <w:tcBorders>
              <w:right w:val="nil"/>
            </w:tcBorders>
          </w:tcPr>
          <w:p w:rsidR="00E1356D" w:rsidRDefault="00E1356D">
            <w:pPr>
              <w:pStyle w:val="TableParagraph"/>
              <w:jc w:val="left"/>
              <w:rPr>
                <w:rFonts w:ascii="Times New Roman"/>
                <w:sz w:val="20"/>
              </w:rPr>
            </w:pPr>
          </w:p>
        </w:tc>
      </w:tr>
      <w:tr w:rsidR="00E1356D">
        <w:trPr>
          <w:trHeight w:val="536"/>
        </w:trPr>
        <w:tc>
          <w:tcPr>
            <w:tcW w:w="685" w:type="dxa"/>
            <w:vMerge/>
            <w:tcBorders>
              <w:top w:val="nil"/>
              <w:left w:val="nil"/>
            </w:tcBorders>
          </w:tcPr>
          <w:p w:rsidR="00E1356D" w:rsidRDefault="00E1356D">
            <w:pPr>
              <w:rPr>
                <w:sz w:val="2"/>
                <w:szCs w:val="2"/>
              </w:rPr>
            </w:pPr>
          </w:p>
        </w:tc>
        <w:tc>
          <w:tcPr>
            <w:tcW w:w="676" w:type="dxa"/>
          </w:tcPr>
          <w:p w:rsidR="00E1356D" w:rsidRDefault="00735C2B">
            <w:pPr>
              <w:pStyle w:val="TableParagraph"/>
              <w:spacing w:before="136"/>
              <w:ind w:left="41" w:right="25"/>
              <w:jc w:val="center"/>
              <w:rPr>
                <w:sz w:val="20"/>
              </w:rPr>
            </w:pPr>
            <w:r>
              <w:rPr>
                <w:noProof/>
                <w:sz w:val="20"/>
                <w:lang w:val="en-US"/>
              </w:rPr>
              <mc:AlternateContent>
                <mc:Choice Requires="wpg">
                  <w:drawing>
                    <wp:anchor distT="0" distB="0" distL="0" distR="0" simplePos="0" relativeHeight="481339392" behindDoc="1" locked="0" layoutInCell="1" allowOverlap="1">
                      <wp:simplePos x="0" y="0"/>
                      <wp:positionH relativeFrom="column">
                        <wp:posOffset>50038</wp:posOffset>
                      </wp:positionH>
                      <wp:positionV relativeFrom="paragraph">
                        <wp:posOffset>-120415</wp:posOffset>
                      </wp:positionV>
                      <wp:extent cx="321310" cy="125095"/>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310" cy="125095"/>
                                <a:chOff x="0" y="0"/>
                                <a:chExt cx="321310" cy="125095"/>
                              </a:xfrm>
                            </wpg:grpSpPr>
                            <pic:pic xmlns:pic="http://schemas.openxmlformats.org/drawingml/2006/picture">
                              <pic:nvPicPr>
                                <pic:cNvPr id="175" name="Image 175"/>
                                <pic:cNvPicPr/>
                              </pic:nvPicPr>
                              <pic:blipFill>
                                <a:blip r:embed="rId102" cstate="print"/>
                                <a:stretch>
                                  <a:fillRect/>
                                </a:stretch>
                              </pic:blipFill>
                              <pic:spPr>
                                <a:xfrm>
                                  <a:off x="0" y="8779"/>
                                  <a:ext cx="197840" cy="116226"/>
                                </a:xfrm>
                                <a:prstGeom prst="rect">
                                  <a:avLst/>
                                </a:prstGeom>
                              </pic:spPr>
                            </pic:pic>
                            <pic:pic xmlns:pic="http://schemas.openxmlformats.org/drawingml/2006/picture">
                              <pic:nvPicPr>
                                <pic:cNvPr id="176" name="Image 176"/>
                                <pic:cNvPicPr/>
                              </pic:nvPicPr>
                              <pic:blipFill>
                                <a:blip r:embed="rId103" cstate="print"/>
                                <a:stretch>
                                  <a:fillRect/>
                                </a:stretch>
                              </pic:blipFill>
                              <pic:spPr>
                                <a:xfrm>
                                  <a:off x="121920" y="0"/>
                                  <a:ext cx="199301" cy="125006"/>
                                </a:xfrm>
                                <a:prstGeom prst="rect">
                                  <a:avLst/>
                                </a:prstGeom>
                              </pic:spPr>
                            </pic:pic>
                            <pic:pic xmlns:pic="http://schemas.openxmlformats.org/drawingml/2006/picture">
                              <pic:nvPicPr>
                                <pic:cNvPr id="177" name="Image 177"/>
                                <pic:cNvPicPr/>
                              </pic:nvPicPr>
                              <pic:blipFill>
                                <a:blip r:embed="rId104" cstate="print"/>
                                <a:stretch>
                                  <a:fillRect/>
                                </a:stretch>
                              </pic:blipFill>
                              <pic:spPr>
                                <a:xfrm>
                                  <a:off x="38100" y="4611"/>
                                  <a:ext cx="130301" cy="113536"/>
                                </a:xfrm>
                                <a:prstGeom prst="rect">
                                  <a:avLst/>
                                </a:prstGeom>
                              </pic:spPr>
                            </pic:pic>
                            <pic:pic xmlns:pic="http://schemas.openxmlformats.org/drawingml/2006/picture">
                              <pic:nvPicPr>
                                <pic:cNvPr id="178" name="Image 178"/>
                                <pic:cNvPicPr/>
                              </pic:nvPicPr>
                              <pic:blipFill>
                                <a:blip r:embed="rId105" cstate="print"/>
                                <a:stretch>
                                  <a:fillRect/>
                                </a:stretch>
                              </pic:blipFill>
                              <pic:spPr>
                                <a:xfrm>
                                  <a:off x="161544" y="15278"/>
                                  <a:ext cx="128778" cy="102870"/>
                                </a:xfrm>
                                <a:prstGeom prst="rect">
                                  <a:avLst/>
                                </a:prstGeom>
                              </pic:spPr>
                            </pic:pic>
                          </wpg:wgp>
                        </a:graphicData>
                      </a:graphic>
                    </wp:anchor>
                  </w:drawing>
                </mc:Choice>
                <mc:Fallback>
                  <w:pict>
                    <v:group w14:anchorId="01157841" id="Group 174" o:spid="_x0000_s1026" style="position:absolute;margin-left:3.95pt;margin-top:-9.5pt;width:25.3pt;height:9.85pt;z-index:-21977088;mso-wrap-distance-left:0;mso-wrap-distance-right:0" coordsize="321310,125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">
                      <v:shape id="Image 175" o:spid="_x0000_s1027" type="#_x0000_t75" style="position:absolute;top:8779;width:197840;height:116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">
                        <v:imagedata r:id="rId106" o:title=""/>
                      </v:shape>
                      <v:shape id="Image 176" o:spid="_x0000_s1028" type="#_x0000_t75" style="position:absolute;left:121920;width:199301;height:125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">
                        <v:imagedata r:id="rId107" o:title=""/>
                      </v:shape>
                      <v:shape id="Image 177" o:spid="_x0000_s1029" type="#_x0000_t75" style="position:absolute;left:38100;top:4611;width:130301;height:11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">
                        <v:imagedata r:id="rId108" o:title=""/>
                      </v:shape>
                      <v:shape id="Image 178" o:spid="_x0000_s1030" type="#_x0000_t75" style="position:absolute;left:161544;top:15278;width:128778;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">
                        <v:imagedata r:id="rId109" o:title=""/>
                      </v:shape>
                    </v:group>
                  </w:pict>
                </mc:Fallback>
              </mc:AlternateContent>
            </w:r>
            <w:r>
              <w:rPr>
                <w:spacing w:val="-2"/>
                <w:sz w:val="20"/>
              </w:rPr>
              <w:t>Berat</w:t>
            </w:r>
          </w:p>
        </w:tc>
        <w:tc>
          <w:tcPr>
            <w:tcW w:w="676" w:type="dxa"/>
          </w:tcPr>
          <w:p w:rsidR="00E1356D" w:rsidRDefault="00735C2B">
            <w:pPr>
              <w:pStyle w:val="TableParagraph"/>
              <w:spacing w:before="136"/>
              <w:ind w:right="25"/>
              <w:jc w:val="center"/>
              <w:rPr>
                <w:sz w:val="20"/>
              </w:rPr>
            </w:pPr>
            <w:r>
              <w:rPr>
                <w:spacing w:val="-2"/>
                <w:sz w:val="20"/>
              </w:rPr>
              <w:t>Dibër</w:t>
            </w:r>
          </w:p>
        </w:tc>
        <w:tc>
          <w:tcPr>
            <w:tcW w:w="674" w:type="dxa"/>
          </w:tcPr>
          <w:p w:rsidR="00E1356D" w:rsidRDefault="00735C2B">
            <w:pPr>
              <w:pStyle w:val="TableParagraph"/>
              <w:spacing w:before="136"/>
              <w:ind w:left="35" w:right="14"/>
              <w:jc w:val="center"/>
              <w:rPr>
                <w:sz w:val="20"/>
              </w:rPr>
            </w:pPr>
            <w:r>
              <w:rPr>
                <w:noProof/>
                <w:sz w:val="20"/>
                <w:lang w:val="en-US"/>
              </w:rPr>
              <mc:AlternateContent>
                <mc:Choice Requires="wpg">
                  <w:drawing>
                    <wp:anchor distT="0" distB="0" distL="0" distR="0" simplePos="0" relativeHeight="481340416" behindDoc="1" locked="0" layoutInCell="1" allowOverlap="1">
                      <wp:simplePos x="0" y="0"/>
                      <wp:positionH relativeFrom="column">
                        <wp:posOffset>48767</wp:posOffset>
                      </wp:positionH>
                      <wp:positionV relativeFrom="paragraph">
                        <wp:posOffset>-79192</wp:posOffset>
                      </wp:positionV>
                      <wp:extent cx="321310" cy="83820"/>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310" cy="83820"/>
                                <a:chOff x="0" y="0"/>
                                <a:chExt cx="321310" cy="83820"/>
                              </a:xfrm>
                            </wpg:grpSpPr>
                            <pic:pic xmlns:pic="http://schemas.openxmlformats.org/drawingml/2006/picture">
                              <pic:nvPicPr>
                                <pic:cNvPr id="180" name="Image 180"/>
                                <pic:cNvPicPr/>
                              </pic:nvPicPr>
                              <pic:blipFill>
                                <a:blip r:embed="rId110" cstate="print"/>
                                <a:stretch>
                                  <a:fillRect/>
                                </a:stretch>
                              </pic:blipFill>
                              <pic:spPr>
                                <a:xfrm>
                                  <a:off x="0" y="9455"/>
                                  <a:ext cx="199301" cy="74327"/>
                                </a:xfrm>
                                <a:prstGeom prst="rect">
                                  <a:avLst/>
                                </a:prstGeom>
                              </pic:spPr>
                            </pic:pic>
                            <pic:pic xmlns:pic="http://schemas.openxmlformats.org/drawingml/2006/picture">
                              <pic:nvPicPr>
                                <pic:cNvPr id="181" name="Image 181"/>
                                <pic:cNvPicPr/>
                              </pic:nvPicPr>
                              <pic:blipFill>
                                <a:blip r:embed="rId111" cstate="print"/>
                                <a:stretch>
                                  <a:fillRect/>
                                </a:stretch>
                              </pic:blipFill>
                              <pic:spPr>
                                <a:xfrm>
                                  <a:off x="123444" y="0"/>
                                  <a:ext cx="197840" cy="83783"/>
                                </a:xfrm>
                                <a:prstGeom prst="rect">
                                  <a:avLst/>
                                </a:prstGeom>
                              </pic:spPr>
                            </pic:pic>
                            <pic:pic xmlns:pic="http://schemas.openxmlformats.org/drawingml/2006/picture">
                              <pic:nvPicPr>
                                <pic:cNvPr id="182" name="Image 182"/>
                                <pic:cNvPicPr/>
                              </pic:nvPicPr>
                              <pic:blipFill>
                                <a:blip r:embed="rId112" cstate="print"/>
                                <a:stretch>
                                  <a:fillRect/>
                                </a:stretch>
                              </pic:blipFill>
                              <pic:spPr>
                                <a:xfrm>
                                  <a:off x="39623" y="7583"/>
                                  <a:ext cx="252221" cy="69341"/>
                                </a:xfrm>
                                <a:prstGeom prst="rect">
                                  <a:avLst/>
                                </a:prstGeom>
                              </pic:spPr>
                            </pic:pic>
                          </wpg:wgp>
                        </a:graphicData>
                      </a:graphic>
                    </wp:anchor>
                  </w:drawing>
                </mc:Choice>
                <mc:Fallback>
                  <w:pict>
                    <v:group w14:anchorId="2958C5D1" id="Group 179" o:spid="_x0000_s1026" style="position:absolute;margin-left:3.85pt;margin-top:-6.25pt;width:25.3pt;height:6.6pt;z-index:-21976064;mso-wrap-distance-left:0;mso-wrap-distance-right:0" coordsize="321310,83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">
                      <v:shape id="Image 180" o:spid="_x0000_s1027" type="#_x0000_t75" style="position:absolute;top:9455;width:199301;height:7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">
                        <v:imagedata r:id="rId113" o:title=""/>
                      </v:shape>
                      <v:shape id="Image 181" o:spid="_x0000_s1028" type="#_x0000_t75" style="position:absolute;left:123444;width:197840;height:83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">
                        <v:imagedata r:id="rId114" o:title=""/>
                      </v:shape>
                      <v:shape id="Image 182" o:spid="_x0000_s1029" type="#_x0000_t75" style="position:absolute;left:39623;top:7583;width:252221;height:69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">
                        <v:imagedata r:id="rId115" o:title=""/>
                      </v:shape>
                    </v:group>
                  </w:pict>
                </mc:Fallback>
              </mc:AlternateContent>
            </w:r>
            <w:r>
              <w:rPr>
                <w:spacing w:val="-2"/>
                <w:sz w:val="20"/>
              </w:rPr>
              <w:t>Durrës</w:t>
            </w:r>
          </w:p>
        </w:tc>
        <w:tc>
          <w:tcPr>
            <w:tcW w:w="676" w:type="dxa"/>
          </w:tcPr>
          <w:p w:rsidR="00E1356D" w:rsidRDefault="00735C2B">
            <w:pPr>
              <w:pStyle w:val="TableParagraph"/>
              <w:spacing w:before="14"/>
              <w:ind w:left="289" w:right="52" w:hanging="207"/>
              <w:jc w:val="left"/>
              <w:rPr>
                <w:sz w:val="20"/>
              </w:rPr>
            </w:pPr>
            <w:r>
              <w:rPr>
                <w:spacing w:val="-2"/>
                <w:sz w:val="20"/>
              </w:rPr>
              <w:t xml:space="preserve">Elbasa </w:t>
            </w:r>
            <w:r>
              <w:rPr>
                <w:spacing w:val="-10"/>
                <w:sz w:val="20"/>
              </w:rPr>
              <w:t>n</w:t>
            </w:r>
          </w:p>
        </w:tc>
        <w:tc>
          <w:tcPr>
            <w:tcW w:w="676" w:type="dxa"/>
          </w:tcPr>
          <w:p w:rsidR="00E1356D" w:rsidRDefault="00735C2B">
            <w:pPr>
              <w:pStyle w:val="TableParagraph"/>
              <w:spacing w:before="136"/>
              <w:ind w:left="48" w:right="25"/>
              <w:jc w:val="center"/>
              <w:rPr>
                <w:sz w:val="20"/>
              </w:rPr>
            </w:pPr>
            <w:r>
              <w:rPr>
                <w:noProof/>
                <w:sz w:val="20"/>
                <w:lang w:val="en-US"/>
              </w:rPr>
              <mc:AlternateContent>
                <mc:Choice Requires="wpg">
                  <w:drawing>
                    <wp:anchor distT="0" distB="0" distL="0" distR="0" simplePos="0" relativeHeight="481340928" behindDoc="1" locked="0" layoutInCell="1" allowOverlap="1">
                      <wp:simplePos x="0" y="0"/>
                      <wp:positionH relativeFrom="column">
                        <wp:posOffset>50292</wp:posOffset>
                      </wp:positionH>
                      <wp:positionV relativeFrom="paragraph">
                        <wp:posOffset>-166097</wp:posOffset>
                      </wp:positionV>
                      <wp:extent cx="321310" cy="170815"/>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310" cy="170815"/>
                                <a:chOff x="0" y="0"/>
                                <a:chExt cx="321310" cy="170815"/>
                              </a:xfrm>
                            </wpg:grpSpPr>
                            <pic:pic xmlns:pic="http://schemas.openxmlformats.org/drawingml/2006/picture">
                              <pic:nvPicPr>
                                <pic:cNvPr id="184" name="Image 184"/>
                                <pic:cNvPicPr/>
                              </pic:nvPicPr>
                              <pic:blipFill>
                                <a:blip r:embed="rId116" cstate="print"/>
                                <a:stretch>
                                  <a:fillRect/>
                                </a:stretch>
                              </pic:blipFill>
                              <pic:spPr>
                                <a:xfrm>
                                  <a:off x="0" y="1981"/>
                                  <a:ext cx="197840" cy="168706"/>
                                </a:xfrm>
                                <a:prstGeom prst="rect">
                                  <a:avLst/>
                                </a:prstGeom>
                              </pic:spPr>
                            </pic:pic>
                            <pic:pic xmlns:pic="http://schemas.openxmlformats.org/drawingml/2006/picture">
                              <pic:nvPicPr>
                                <pic:cNvPr id="185" name="Image 185"/>
                                <pic:cNvPicPr/>
                              </pic:nvPicPr>
                              <pic:blipFill>
                                <a:blip r:embed="rId117" cstate="print"/>
                                <a:stretch>
                                  <a:fillRect/>
                                </a:stretch>
                              </pic:blipFill>
                              <pic:spPr>
                                <a:xfrm>
                                  <a:off x="121920" y="30530"/>
                                  <a:ext cx="199301" cy="140157"/>
                                </a:xfrm>
                                <a:prstGeom prst="rect">
                                  <a:avLst/>
                                </a:prstGeom>
                              </pic:spPr>
                            </pic:pic>
                            <pic:pic xmlns:pic="http://schemas.openxmlformats.org/drawingml/2006/picture">
                              <pic:nvPicPr>
                                <pic:cNvPr id="186" name="Image 186"/>
                                <pic:cNvPicPr/>
                              </pic:nvPicPr>
                              <pic:blipFill>
                                <a:blip r:embed="rId118" cstate="print"/>
                                <a:stretch>
                                  <a:fillRect/>
                                </a:stretch>
                              </pic:blipFill>
                              <pic:spPr>
                                <a:xfrm>
                                  <a:off x="38100" y="0"/>
                                  <a:ext cx="130301" cy="163829"/>
                                </a:xfrm>
                                <a:prstGeom prst="rect">
                                  <a:avLst/>
                                </a:prstGeom>
                              </pic:spPr>
                            </pic:pic>
                            <pic:pic xmlns:pic="http://schemas.openxmlformats.org/drawingml/2006/picture">
                              <pic:nvPicPr>
                                <pic:cNvPr id="187" name="Image 187"/>
                                <pic:cNvPicPr/>
                              </pic:nvPicPr>
                              <pic:blipFill>
                                <a:blip r:embed="rId119" cstate="print"/>
                                <a:stretch>
                                  <a:fillRect/>
                                </a:stretch>
                              </pic:blipFill>
                              <pic:spPr>
                                <a:xfrm>
                                  <a:off x="161544" y="47244"/>
                                  <a:ext cx="128777" cy="116586"/>
                                </a:xfrm>
                                <a:prstGeom prst="rect">
                                  <a:avLst/>
                                </a:prstGeom>
                              </pic:spPr>
                            </pic:pic>
                          </wpg:wgp>
                        </a:graphicData>
                      </a:graphic>
                    </wp:anchor>
                  </w:drawing>
                </mc:Choice>
                <mc:Fallback>
                  <w:pict>
                    <v:group w14:anchorId="78CB6B2E" id="Group 183" o:spid="_x0000_s1026" style="position:absolute;margin-left:3.95pt;margin-top:-13.1pt;width:25.3pt;height:13.45pt;z-index:-21975552;mso-wrap-distance-left:0;mso-wrap-distance-right:0" coordsize="321310,170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">
                      <v:shape id="Image 184" o:spid="_x0000_s1027" type="#_x0000_t75" style="position:absolute;top:1981;width:197840;height:168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">
                        <v:imagedata r:id="rId120" o:title=""/>
                      </v:shape>
                      <v:shape id="Image 185" o:spid="_x0000_s1028" type="#_x0000_t75" style="position:absolute;left:121920;top:30530;width:199301;height:140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">
                        <v:imagedata r:id="rId121" o:title=""/>
                      </v:shape>
                      <v:shape id="Image 186" o:spid="_x0000_s1029" type="#_x0000_t75" style="position:absolute;left:38100;width:130301;height:16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">
                        <v:imagedata r:id="rId122" o:title=""/>
                      </v:shape>
                      <v:shape id="Image 187" o:spid="_x0000_s1030" type="#_x0000_t75" style="position:absolute;left:161544;top:47244;width:128777;height:116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">
                        <v:imagedata r:id="rId123" o:title=""/>
                      </v:shape>
                    </v:group>
                  </w:pict>
                </mc:Fallback>
              </mc:AlternateContent>
            </w:r>
            <w:r>
              <w:rPr>
                <w:spacing w:val="-4"/>
                <w:sz w:val="20"/>
              </w:rPr>
              <w:t>Fier</w:t>
            </w:r>
          </w:p>
        </w:tc>
        <w:tc>
          <w:tcPr>
            <w:tcW w:w="676" w:type="dxa"/>
          </w:tcPr>
          <w:p w:rsidR="00E1356D" w:rsidRDefault="00735C2B">
            <w:pPr>
              <w:pStyle w:val="TableParagraph"/>
              <w:spacing w:before="14"/>
              <w:ind w:left="185" w:right="22" w:hanging="134"/>
              <w:jc w:val="left"/>
              <w:rPr>
                <w:sz w:val="20"/>
              </w:rPr>
            </w:pPr>
            <w:r>
              <w:rPr>
                <w:noProof/>
                <w:sz w:val="20"/>
                <w:lang w:val="en-US"/>
              </w:rPr>
              <mc:AlternateContent>
                <mc:Choice Requires="wpg">
                  <w:drawing>
                    <wp:anchor distT="0" distB="0" distL="0" distR="0" simplePos="0" relativeHeight="481341440" behindDoc="1" locked="0" layoutInCell="1" allowOverlap="1">
                      <wp:simplePos x="0" y="0"/>
                      <wp:positionH relativeFrom="column">
                        <wp:posOffset>48767</wp:posOffset>
                      </wp:positionH>
                      <wp:positionV relativeFrom="paragraph">
                        <wp:posOffset>-102114</wp:posOffset>
                      </wp:positionV>
                      <wp:extent cx="321310" cy="107314"/>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310" cy="107314"/>
                                <a:chOff x="0" y="0"/>
                                <a:chExt cx="321310" cy="107314"/>
                              </a:xfrm>
                            </wpg:grpSpPr>
                            <pic:pic xmlns:pic="http://schemas.openxmlformats.org/drawingml/2006/picture">
                              <pic:nvPicPr>
                                <pic:cNvPr id="189" name="Image 189"/>
                                <pic:cNvPicPr/>
                              </pic:nvPicPr>
                              <pic:blipFill>
                                <a:blip r:embed="rId124" cstate="print"/>
                                <a:stretch>
                                  <a:fillRect/>
                                </a:stretch>
                              </pic:blipFill>
                              <pic:spPr>
                                <a:xfrm>
                                  <a:off x="0" y="0"/>
                                  <a:ext cx="199301" cy="106705"/>
                                </a:xfrm>
                                <a:prstGeom prst="rect">
                                  <a:avLst/>
                                </a:prstGeom>
                              </pic:spPr>
                            </pic:pic>
                            <pic:pic xmlns:pic="http://schemas.openxmlformats.org/drawingml/2006/picture">
                              <pic:nvPicPr>
                                <pic:cNvPr id="190" name="Image 190"/>
                                <pic:cNvPicPr/>
                              </pic:nvPicPr>
                              <pic:blipFill>
                                <a:blip r:embed="rId125" cstate="print"/>
                                <a:stretch>
                                  <a:fillRect/>
                                </a:stretch>
                              </pic:blipFill>
                              <pic:spPr>
                                <a:xfrm>
                                  <a:off x="123444" y="13796"/>
                                  <a:ext cx="197840" cy="92909"/>
                                </a:xfrm>
                                <a:prstGeom prst="rect">
                                  <a:avLst/>
                                </a:prstGeom>
                              </pic:spPr>
                            </pic:pic>
                            <pic:pic xmlns:pic="http://schemas.openxmlformats.org/drawingml/2006/picture">
                              <pic:nvPicPr>
                                <pic:cNvPr id="191" name="Image 191"/>
                                <pic:cNvPicPr/>
                              </pic:nvPicPr>
                              <pic:blipFill>
                                <a:blip r:embed="rId126" cstate="print"/>
                                <a:stretch>
                                  <a:fillRect/>
                                </a:stretch>
                              </pic:blipFill>
                              <pic:spPr>
                                <a:xfrm>
                                  <a:off x="39623" y="16789"/>
                                  <a:ext cx="128777" cy="83058"/>
                                </a:xfrm>
                                <a:prstGeom prst="rect">
                                  <a:avLst/>
                                </a:prstGeom>
                              </pic:spPr>
                            </pic:pic>
                            <pic:pic xmlns:pic="http://schemas.openxmlformats.org/drawingml/2006/picture">
                              <pic:nvPicPr>
                                <pic:cNvPr id="192" name="Image 192"/>
                                <pic:cNvPicPr/>
                              </pic:nvPicPr>
                              <pic:blipFill>
                                <a:blip r:embed="rId127" cstate="print"/>
                                <a:stretch>
                                  <a:fillRect/>
                                </a:stretch>
                              </pic:blipFill>
                              <pic:spPr>
                                <a:xfrm>
                                  <a:off x="161544" y="30505"/>
                                  <a:ext cx="130301" cy="69341"/>
                                </a:xfrm>
                                <a:prstGeom prst="rect">
                                  <a:avLst/>
                                </a:prstGeom>
                              </pic:spPr>
                            </pic:pic>
                          </wpg:wgp>
                        </a:graphicData>
                      </a:graphic>
                    </wp:anchor>
                  </w:drawing>
                </mc:Choice>
                <mc:Fallback>
                  <w:pict>
                    <v:group w14:anchorId="13E01ADD" id="Group 188" o:spid="_x0000_s1026" style="position:absolute;margin-left:3.85pt;margin-top:-8.05pt;width:25.3pt;height:8.45pt;z-index:-21975040;mso-wrap-distance-left:0;mso-wrap-distance-right:0" coordsize="321310,107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">
                      <v:shape id="Image 189" o:spid="_x0000_s1027" type="#_x0000_t75" style="position:absolute;width:199301;height:10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">
                        <v:imagedata r:id="rId128" o:title=""/>
                      </v:shape>
                      <v:shape id="Image 190" o:spid="_x0000_s1028" type="#_x0000_t75" style="position:absolute;left:123444;top:13796;width:197840;height:92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">
                        <v:imagedata r:id="rId129" o:title=""/>
                      </v:shape>
                      <v:shape id="Image 191" o:spid="_x0000_s1029" type="#_x0000_t75" style="position:absolute;left:39623;top:16789;width:128777;height:8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">
                        <v:imagedata r:id="rId130" o:title=""/>
                      </v:shape>
                      <v:shape id="Image 192" o:spid="_x0000_s1030" type="#_x0000_t75" style="position:absolute;left:161544;top:30505;width:130301;height:69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">
                        <v:imagedata r:id="rId131" o:title=""/>
                      </v:shape>
                    </v:group>
                  </w:pict>
                </mc:Fallback>
              </mc:AlternateContent>
            </w:r>
            <w:r>
              <w:rPr>
                <w:spacing w:val="-2"/>
                <w:sz w:val="20"/>
              </w:rPr>
              <w:t xml:space="preserve">Gjiroka </w:t>
            </w:r>
            <w:r>
              <w:rPr>
                <w:spacing w:val="-4"/>
                <w:sz w:val="20"/>
              </w:rPr>
              <w:t>stër</w:t>
            </w:r>
          </w:p>
        </w:tc>
        <w:tc>
          <w:tcPr>
            <w:tcW w:w="676" w:type="dxa"/>
          </w:tcPr>
          <w:p w:rsidR="00E1356D" w:rsidRDefault="00735C2B">
            <w:pPr>
              <w:pStyle w:val="TableParagraph"/>
              <w:spacing w:before="136"/>
              <w:ind w:left="26"/>
              <w:jc w:val="center"/>
              <w:rPr>
                <w:sz w:val="20"/>
              </w:rPr>
            </w:pPr>
            <w:r>
              <w:rPr>
                <w:spacing w:val="-2"/>
                <w:sz w:val="20"/>
              </w:rPr>
              <w:t>Korçë</w:t>
            </w:r>
          </w:p>
        </w:tc>
        <w:tc>
          <w:tcPr>
            <w:tcW w:w="674" w:type="dxa"/>
          </w:tcPr>
          <w:p w:rsidR="00E1356D" w:rsidRDefault="00735C2B">
            <w:pPr>
              <w:pStyle w:val="TableParagraph"/>
              <w:spacing w:before="136"/>
              <w:ind w:left="35" w:right="9"/>
              <w:jc w:val="center"/>
              <w:rPr>
                <w:sz w:val="20"/>
              </w:rPr>
            </w:pPr>
            <w:r>
              <w:rPr>
                <w:spacing w:val="-2"/>
                <w:sz w:val="20"/>
              </w:rPr>
              <w:t>Kukës</w:t>
            </w:r>
          </w:p>
        </w:tc>
        <w:tc>
          <w:tcPr>
            <w:tcW w:w="676" w:type="dxa"/>
          </w:tcPr>
          <w:p w:rsidR="00E1356D" w:rsidRDefault="00735C2B">
            <w:pPr>
              <w:pStyle w:val="TableParagraph"/>
              <w:spacing w:before="136"/>
              <w:ind w:left="30"/>
              <w:jc w:val="center"/>
              <w:rPr>
                <w:sz w:val="20"/>
              </w:rPr>
            </w:pPr>
            <w:r>
              <w:rPr>
                <w:spacing w:val="-2"/>
                <w:sz w:val="20"/>
              </w:rPr>
              <w:t>Lezhe</w:t>
            </w:r>
          </w:p>
        </w:tc>
        <w:tc>
          <w:tcPr>
            <w:tcW w:w="676" w:type="dxa"/>
          </w:tcPr>
          <w:p w:rsidR="00E1356D" w:rsidRDefault="00735C2B">
            <w:pPr>
              <w:pStyle w:val="TableParagraph"/>
              <w:spacing w:before="14"/>
              <w:ind w:left="311" w:right="8" w:hanging="264"/>
              <w:jc w:val="left"/>
              <w:rPr>
                <w:sz w:val="20"/>
              </w:rPr>
            </w:pPr>
            <w:r>
              <w:rPr>
                <w:noProof/>
                <w:sz w:val="20"/>
                <w:lang w:val="en-US"/>
              </w:rPr>
              <mc:AlternateContent>
                <mc:Choice Requires="wpg">
                  <w:drawing>
                    <wp:anchor distT="0" distB="0" distL="0" distR="0" simplePos="0" relativeHeight="15739392" behindDoc="0" locked="0" layoutInCell="1" allowOverlap="1">
                      <wp:simplePos x="0" y="0"/>
                      <wp:positionH relativeFrom="column">
                        <wp:posOffset>-217931</wp:posOffset>
                      </wp:positionH>
                      <wp:positionV relativeFrom="paragraph">
                        <wp:posOffset>-211817</wp:posOffset>
                      </wp:positionV>
                      <wp:extent cx="128905" cy="20955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905" cy="209550"/>
                                <a:chOff x="0" y="0"/>
                                <a:chExt cx="128905" cy="209550"/>
                              </a:xfrm>
                            </wpg:grpSpPr>
                            <pic:pic xmlns:pic="http://schemas.openxmlformats.org/drawingml/2006/picture">
                              <pic:nvPicPr>
                                <pic:cNvPr id="194" name="Image 194"/>
                                <pic:cNvPicPr/>
                              </pic:nvPicPr>
                              <pic:blipFill>
                                <a:blip r:embed="rId132" cstate="print"/>
                                <a:stretch>
                                  <a:fillRect/>
                                </a:stretch>
                              </pic:blipFill>
                              <pic:spPr>
                                <a:xfrm>
                                  <a:off x="0" y="0"/>
                                  <a:ext cx="128777" cy="209550"/>
                                </a:xfrm>
                                <a:prstGeom prst="rect">
                                  <a:avLst/>
                                </a:prstGeom>
                              </pic:spPr>
                            </pic:pic>
                          </wpg:wgp>
                        </a:graphicData>
                      </a:graphic>
                    </wp:anchor>
                  </w:drawing>
                </mc:Choice>
                <mc:Fallback>
                  <w:pict>
                    <v:group w14:anchorId="0ED9F88C" id="Group 193" o:spid="_x0000_s1026" style="position:absolute;margin-left:-17.15pt;margin-top:-16.7pt;width:10.15pt;height:16.5pt;z-index:15739392;mso-wrap-distance-left:0;mso-wrap-distance-right:0" coordsize="128905,209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">
                      <v:shape id="Image 194" o:spid="_x0000_s1027" type="#_x0000_t75" style="position:absolute;width:128777;height:209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">
                        <v:imagedata r:id="rId133" o:title=""/>
                      </v:shape>
                    </v:group>
                  </w:pict>
                </mc:Fallback>
              </mc:AlternateContent>
            </w:r>
            <w:r>
              <w:rPr>
                <w:spacing w:val="-2"/>
                <w:sz w:val="20"/>
              </w:rPr>
              <w:t xml:space="preserve">Shkodë </w:t>
            </w:r>
            <w:r>
              <w:rPr>
                <w:spacing w:val="-10"/>
                <w:sz w:val="20"/>
              </w:rPr>
              <w:t>r</w:t>
            </w:r>
          </w:p>
        </w:tc>
        <w:tc>
          <w:tcPr>
            <w:tcW w:w="676" w:type="dxa"/>
          </w:tcPr>
          <w:p w:rsidR="00E1356D" w:rsidRDefault="00735C2B">
            <w:pPr>
              <w:pStyle w:val="TableParagraph"/>
              <w:spacing w:before="136"/>
              <w:ind w:left="32"/>
              <w:jc w:val="center"/>
              <w:rPr>
                <w:sz w:val="20"/>
              </w:rPr>
            </w:pPr>
            <w:r>
              <w:rPr>
                <w:noProof/>
                <w:sz w:val="20"/>
                <w:lang w:val="en-US"/>
              </w:rPr>
              <mc:AlternateContent>
                <mc:Choice Requires="wpg">
                  <w:drawing>
                    <wp:anchor distT="0" distB="0" distL="0" distR="0" simplePos="0" relativeHeight="15739904" behindDoc="0" locked="0" layoutInCell="1" allowOverlap="1">
                      <wp:simplePos x="0" y="0"/>
                      <wp:positionH relativeFrom="column">
                        <wp:posOffset>210311</wp:posOffset>
                      </wp:positionH>
                      <wp:positionV relativeFrom="paragraph">
                        <wp:posOffset>-210293</wp:posOffset>
                      </wp:positionV>
                      <wp:extent cx="130810" cy="208279"/>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 cy="208279"/>
                                <a:chOff x="0" y="0"/>
                                <a:chExt cx="130810" cy="208279"/>
                              </a:xfrm>
                            </wpg:grpSpPr>
                            <pic:pic xmlns:pic="http://schemas.openxmlformats.org/drawingml/2006/picture">
                              <pic:nvPicPr>
                                <pic:cNvPr id="196" name="Image 196"/>
                                <pic:cNvPicPr/>
                              </pic:nvPicPr>
                              <pic:blipFill>
                                <a:blip r:embed="rId134" cstate="print"/>
                                <a:stretch>
                                  <a:fillRect/>
                                </a:stretch>
                              </pic:blipFill>
                              <pic:spPr>
                                <a:xfrm>
                                  <a:off x="0" y="0"/>
                                  <a:ext cx="130301" cy="208025"/>
                                </a:xfrm>
                                <a:prstGeom prst="rect">
                                  <a:avLst/>
                                </a:prstGeom>
                              </pic:spPr>
                            </pic:pic>
                          </wpg:wgp>
                        </a:graphicData>
                      </a:graphic>
                    </wp:anchor>
                  </w:drawing>
                </mc:Choice>
                <mc:Fallback>
                  <w:pict>
                    <v:group w14:anchorId="13735BF2" id="Group 195" o:spid="_x0000_s1026" style="position:absolute;margin-left:16.55pt;margin-top:-16.55pt;width:10.3pt;height:16.4pt;z-index:15739904;mso-wrap-distance-left:0;mso-wrap-distance-right:0" coordsize="130810,208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">
                      <v:shape id="Image 196" o:spid="_x0000_s1027" type="#_x0000_t75" style="position:absolute;width:130301;height:208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">
                        <v:imagedata r:id="rId135" o:title=""/>
                      </v:shape>
                    </v:group>
                  </w:pict>
                </mc:Fallback>
              </mc:AlternateContent>
            </w:r>
            <w:r>
              <w:rPr>
                <w:spacing w:val="-2"/>
                <w:sz w:val="20"/>
              </w:rPr>
              <w:t>Tiranë</w:t>
            </w:r>
          </w:p>
        </w:tc>
        <w:tc>
          <w:tcPr>
            <w:tcW w:w="674" w:type="dxa"/>
          </w:tcPr>
          <w:p w:rsidR="00E1356D" w:rsidRDefault="00735C2B">
            <w:pPr>
              <w:pStyle w:val="TableParagraph"/>
              <w:spacing w:before="136"/>
              <w:ind w:left="35" w:right="2"/>
              <w:jc w:val="center"/>
              <w:rPr>
                <w:sz w:val="20"/>
              </w:rPr>
            </w:pPr>
            <w:r>
              <w:rPr>
                <w:noProof/>
                <w:sz w:val="20"/>
                <w:lang w:val="en-US"/>
              </w:rPr>
              <mc:AlternateContent>
                <mc:Choice Requires="wpg">
                  <w:drawing>
                    <wp:anchor distT="0" distB="0" distL="0" distR="0" simplePos="0" relativeHeight="481341952" behindDoc="1" locked="0" layoutInCell="1" allowOverlap="1">
                      <wp:simplePos x="0" y="0"/>
                      <wp:positionH relativeFrom="column">
                        <wp:posOffset>48767</wp:posOffset>
                      </wp:positionH>
                      <wp:positionV relativeFrom="paragraph">
                        <wp:posOffset>-172256</wp:posOffset>
                      </wp:positionV>
                      <wp:extent cx="321310" cy="177165"/>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310" cy="177165"/>
                                <a:chOff x="0" y="0"/>
                                <a:chExt cx="321310" cy="177165"/>
                              </a:xfrm>
                            </wpg:grpSpPr>
                            <pic:pic xmlns:pic="http://schemas.openxmlformats.org/drawingml/2006/picture">
                              <pic:nvPicPr>
                                <pic:cNvPr id="198" name="Image 198"/>
                                <pic:cNvPicPr/>
                              </pic:nvPicPr>
                              <pic:blipFill>
                                <a:blip r:embed="rId136" cstate="print"/>
                                <a:stretch>
                                  <a:fillRect/>
                                </a:stretch>
                              </pic:blipFill>
                              <pic:spPr>
                                <a:xfrm>
                                  <a:off x="0" y="0"/>
                                  <a:ext cx="197840" cy="176847"/>
                                </a:xfrm>
                                <a:prstGeom prst="rect">
                                  <a:avLst/>
                                </a:prstGeom>
                              </pic:spPr>
                            </pic:pic>
                            <pic:pic xmlns:pic="http://schemas.openxmlformats.org/drawingml/2006/picture">
                              <pic:nvPicPr>
                                <pic:cNvPr id="199" name="Image 199"/>
                                <pic:cNvPicPr/>
                              </pic:nvPicPr>
                              <pic:blipFill>
                                <a:blip r:embed="rId137" cstate="print"/>
                                <a:stretch>
                                  <a:fillRect/>
                                </a:stretch>
                              </pic:blipFill>
                              <pic:spPr>
                                <a:xfrm>
                                  <a:off x="121920" y="22898"/>
                                  <a:ext cx="199301" cy="153949"/>
                                </a:xfrm>
                                <a:prstGeom prst="rect">
                                  <a:avLst/>
                                </a:prstGeom>
                              </pic:spPr>
                            </pic:pic>
                            <pic:pic xmlns:pic="http://schemas.openxmlformats.org/drawingml/2006/picture">
                              <pic:nvPicPr>
                                <pic:cNvPr id="200" name="Image 200"/>
                                <pic:cNvPicPr/>
                              </pic:nvPicPr>
                              <pic:blipFill>
                                <a:blip r:embed="rId138" cstate="print"/>
                                <a:stretch>
                                  <a:fillRect/>
                                </a:stretch>
                              </pic:blipFill>
                              <pic:spPr>
                                <a:xfrm>
                                  <a:off x="38100" y="16827"/>
                                  <a:ext cx="130302" cy="153162"/>
                                </a:xfrm>
                                <a:prstGeom prst="rect">
                                  <a:avLst/>
                                </a:prstGeom>
                              </pic:spPr>
                            </pic:pic>
                            <pic:pic xmlns:pic="http://schemas.openxmlformats.org/drawingml/2006/picture">
                              <pic:nvPicPr>
                                <pic:cNvPr id="201" name="Image 201"/>
                                <pic:cNvPicPr/>
                              </pic:nvPicPr>
                              <pic:blipFill>
                                <a:blip r:embed="rId139" cstate="print"/>
                                <a:stretch>
                                  <a:fillRect/>
                                </a:stretch>
                              </pic:blipFill>
                              <pic:spPr>
                                <a:xfrm>
                                  <a:off x="161544" y="39687"/>
                                  <a:ext cx="128778" cy="130301"/>
                                </a:xfrm>
                                <a:prstGeom prst="rect">
                                  <a:avLst/>
                                </a:prstGeom>
                              </pic:spPr>
                            </pic:pic>
                          </wpg:wgp>
                        </a:graphicData>
                      </a:graphic>
                    </wp:anchor>
                  </w:drawing>
                </mc:Choice>
                <mc:Fallback>
                  <w:pict>
                    <v:group w14:anchorId="64AEF03E" id="Group 197" o:spid="_x0000_s1026" style="position:absolute;margin-left:3.85pt;margin-top:-13.55pt;width:25.3pt;height:13.95pt;z-index:-21974528;mso-wrap-distance-left:0;mso-wrap-distance-right:0" coordsize="321310,177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">
                      <v:shape id="Image 198" o:spid="_x0000_s1027" type="#_x0000_t75" style="position:absolute;width:197840;height:176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">
                        <v:imagedata r:id="rId140" o:title=""/>
                      </v:shape>
                      <v:shape id="Image 199" o:spid="_x0000_s1028" type="#_x0000_t75" style="position:absolute;left:121920;top:22898;width:199301;height:15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">
                        <v:imagedata r:id="rId141" o:title=""/>
                      </v:shape>
                      <v:shape id="Image 200" o:spid="_x0000_s1029" type="#_x0000_t75" style="position:absolute;left:38100;top:16827;width:130302;height:15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">
                        <v:imagedata r:id="rId142" o:title=""/>
                      </v:shape>
                      <v:shape id="Image 201" o:spid="_x0000_s1030" type="#_x0000_t75" style="position:absolute;left:161544;top:39687;width:128778;height:130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">
                        <v:imagedata r:id="rId143" o:title=""/>
                      </v:shape>
                    </v:group>
                  </w:pict>
                </mc:Fallback>
              </mc:AlternateContent>
            </w:r>
            <w:r>
              <w:rPr>
                <w:spacing w:val="-2"/>
                <w:sz w:val="20"/>
              </w:rPr>
              <w:t>Vlorë</w:t>
            </w:r>
          </w:p>
        </w:tc>
      </w:tr>
      <w:tr w:rsidR="00E1356D">
        <w:trPr>
          <w:trHeight w:val="296"/>
        </w:trPr>
        <w:tc>
          <w:tcPr>
            <w:tcW w:w="685" w:type="dxa"/>
          </w:tcPr>
          <w:p w:rsidR="00E1356D" w:rsidRDefault="00735C2B">
            <w:pPr>
              <w:pStyle w:val="TableParagraph"/>
              <w:spacing w:before="12"/>
              <w:ind w:right="34"/>
              <w:rPr>
                <w:sz w:val="20"/>
              </w:rPr>
            </w:pPr>
            <w:r>
              <w:rPr>
                <w:noProof/>
                <w:lang w:val="en-US"/>
              </w:rPr>
              <w:drawing>
                <wp:inline distT="0" distB="0" distL="0" distR="0">
                  <wp:extent cx="67341" cy="67341"/>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44" cstate="print"/>
                          <a:stretch>
                            <a:fillRect/>
                          </a:stretch>
                        </pic:blipFill>
                        <pic:spPr>
                          <a:xfrm>
                            <a:off x="0" y="0"/>
                            <a:ext cx="67341" cy="67341"/>
                          </a:xfrm>
                          <a:prstGeom prst="rect">
                            <a:avLst/>
                          </a:prstGeom>
                        </pic:spPr>
                      </pic:pic>
                    </a:graphicData>
                  </a:graphic>
                </wp:inline>
              </w:drawing>
            </w:r>
            <w:r>
              <w:rPr>
                <w:rFonts w:ascii="Times New Roman"/>
                <w:spacing w:val="-5"/>
                <w:sz w:val="20"/>
              </w:rPr>
              <w:t xml:space="preserve"> </w:t>
            </w:r>
            <w:r>
              <w:rPr>
                <w:sz w:val="20"/>
              </w:rPr>
              <w:t>2023</w:t>
            </w:r>
          </w:p>
        </w:tc>
        <w:tc>
          <w:tcPr>
            <w:tcW w:w="676" w:type="dxa"/>
          </w:tcPr>
          <w:p w:rsidR="00E1356D" w:rsidRDefault="00735C2B">
            <w:pPr>
              <w:pStyle w:val="TableParagraph"/>
              <w:spacing w:before="16"/>
              <w:ind w:left="42" w:right="25"/>
              <w:jc w:val="center"/>
              <w:rPr>
                <w:sz w:val="20"/>
              </w:rPr>
            </w:pPr>
            <w:r>
              <w:rPr>
                <w:spacing w:val="-2"/>
                <w:sz w:val="20"/>
              </w:rPr>
              <w:t>1,168</w:t>
            </w:r>
          </w:p>
        </w:tc>
        <w:tc>
          <w:tcPr>
            <w:tcW w:w="676" w:type="dxa"/>
          </w:tcPr>
          <w:p w:rsidR="00E1356D" w:rsidRDefault="00735C2B">
            <w:pPr>
              <w:pStyle w:val="TableParagraph"/>
              <w:spacing w:before="16"/>
              <w:ind w:left="42" w:right="25"/>
              <w:jc w:val="center"/>
              <w:rPr>
                <w:sz w:val="20"/>
              </w:rPr>
            </w:pPr>
            <w:r>
              <w:rPr>
                <w:spacing w:val="-2"/>
                <w:sz w:val="20"/>
              </w:rPr>
              <w:t>9,941</w:t>
            </w:r>
          </w:p>
        </w:tc>
        <w:tc>
          <w:tcPr>
            <w:tcW w:w="674" w:type="dxa"/>
          </w:tcPr>
          <w:p w:rsidR="00E1356D" w:rsidRDefault="00735C2B">
            <w:pPr>
              <w:pStyle w:val="TableParagraph"/>
              <w:spacing w:before="16"/>
              <w:ind w:left="35" w:right="15"/>
              <w:jc w:val="center"/>
              <w:rPr>
                <w:sz w:val="20"/>
              </w:rPr>
            </w:pPr>
            <w:r>
              <w:rPr>
                <w:spacing w:val="-5"/>
                <w:sz w:val="20"/>
              </w:rPr>
              <w:t>690</w:t>
            </w:r>
          </w:p>
        </w:tc>
        <w:tc>
          <w:tcPr>
            <w:tcW w:w="676" w:type="dxa"/>
          </w:tcPr>
          <w:p w:rsidR="00E1356D" w:rsidRDefault="00735C2B">
            <w:pPr>
              <w:pStyle w:val="TableParagraph"/>
              <w:spacing w:before="16"/>
              <w:ind w:left="48" w:right="25"/>
              <w:jc w:val="center"/>
              <w:rPr>
                <w:sz w:val="20"/>
              </w:rPr>
            </w:pPr>
            <w:r>
              <w:rPr>
                <w:spacing w:val="-2"/>
                <w:sz w:val="20"/>
              </w:rPr>
              <w:t>14,152</w:t>
            </w:r>
          </w:p>
        </w:tc>
        <w:tc>
          <w:tcPr>
            <w:tcW w:w="676" w:type="dxa"/>
          </w:tcPr>
          <w:p w:rsidR="00E1356D" w:rsidRDefault="00735C2B">
            <w:pPr>
              <w:pStyle w:val="TableParagraph"/>
              <w:spacing w:before="16"/>
              <w:ind w:left="49" w:right="25"/>
              <w:jc w:val="center"/>
              <w:rPr>
                <w:sz w:val="20"/>
              </w:rPr>
            </w:pPr>
            <w:r>
              <w:rPr>
                <w:spacing w:val="-2"/>
                <w:sz w:val="20"/>
              </w:rPr>
              <w:t>1,717</w:t>
            </w:r>
          </w:p>
        </w:tc>
        <w:tc>
          <w:tcPr>
            <w:tcW w:w="676" w:type="dxa"/>
          </w:tcPr>
          <w:p w:rsidR="00E1356D" w:rsidRDefault="00735C2B">
            <w:pPr>
              <w:pStyle w:val="TableParagraph"/>
              <w:spacing w:before="16"/>
              <w:ind w:left="49" w:right="25"/>
              <w:jc w:val="center"/>
              <w:rPr>
                <w:sz w:val="20"/>
              </w:rPr>
            </w:pPr>
            <w:r>
              <w:rPr>
                <w:spacing w:val="-5"/>
                <w:sz w:val="20"/>
              </w:rPr>
              <w:t>840</w:t>
            </w:r>
          </w:p>
        </w:tc>
        <w:tc>
          <w:tcPr>
            <w:tcW w:w="676" w:type="dxa"/>
          </w:tcPr>
          <w:p w:rsidR="00E1356D" w:rsidRDefault="00735C2B">
            <w:pPr>
              <w:pStyle w:val="TableParagraph"/>
              <w:spacing w:before="16"/>
              <w:ind w:left="26"/>
              <w:jc w:val="center"/>
              <w:rPr>
                <w:sz w:val="20"/>
              </w:rPr>
            </w:pPr>
            <w:r>
              <w:rPr>
                <w:spacing w:val="-2"/>
                <w:sz w:val="20"/>
              </w:rPr>
              <w:t>8,197</w:t>
            </w:r>
          </w:p>
        </w:tc>
        <w:tc>
          <w:tcPr>
            <w:tcW w:w="674" w:type="dxa"/>
          </w:tcPr>
          <w:p w:rsidR="00E1356D" w:rsidRDefault="00735C2B">
            <w:pPr>
              <w:pStyle w:val="TableParagraph"/>
              <w:spacing w:before="16"/>
              <w:ind w:left="35" w:right="7"/>
              <w:jc w:val="center"/>
              <w:rPr>
                <w:sz w:val="20"/>
              </w:rPr>
            </w:pPr>
            <w:r>
              <w:rPr>
                <w:spacing w:val="-2"/>
                <w:sz w:val="20"/>
              </w:rPr>
              <w:t>7,847</w:t>
            </w:r>
          </w:p>
        </w:tc>
        <w:tc>
          <w:tcPr>
            <w:tcW w:w="676" w:type="dxa"/>
          </w:tcPr>
          <w:p w:rsidR="00E1356D" w:rsidRDefault="00735C2B">
            <w:pPr>
              <w:pStyle w:val="TableParagraph"/>
              <w:spacing w:before="16"/>
              <w:ind w:left="31"/>
              <w:jc w:val="center"/>
              <w:rPr>
                <w:sz w:val="20"/>
              </w:rPr>
            </w:pPr>
            <w:r>
              <w:rPr>
                <w:spacing w:val="-2"/>
                <w:sz w:val="20"/>
              </w:rPr>
              <w:t>2,563</w:t>
            </w:r>
          </w:p>
        </w:tc>
        <w:tc>
          <w:tcPr>
            <w:tcW w:w="676" w:type="dxa"/>
          </w:tcPr>
          <w:p w:rsidR="00E1356D" w:rsidRDefault="00735C2B">
            <w:pPr>
              <w:pStyle w:val="TableParagraph"/>
              <w:spacing w:before="16"/>
              <w:ind w:left="32"/>
              <w:jc w:val="center"/>
              <w:rPr>
                <w:sz w:val="20"/>
              </w:rPr>
            </w:pPr>
            <w:r>
              <w:rPr>
                <w:spacing w:val="-2"/>
                <w:sz w:val="20"/>
              </w:rPr>
              <w:t>3,995</w:t>
            </w:r>
          </w:p>
        </w:tc>
        <w:tc>
          <w:tcPr>
            <w:tcW w:w="676" w:type="dxa"/>
          </w:tcPr>
          <w:p w:rsidR="00E1356D" w:rsidRDefault="00735C2B">
            <w:pPr>
              <w:pStyle w:val="TableParagraph"/>
              <w:spacing w:before="16"/>
              <w:ind w:left="32"/>
              <w:jc w:val="center"/>
              <w:rPr>
                <w:sz w:val="20"/>
              </w:rPr>
            </w:pPr>
            <w:r>
              <w:rPr>
                <w:spacing w:val="-2"/>
                <w:sz w:val="20"/>
              </w:rPr>
              <w:t>2,700</w:t>
            </w:r>
          </w:p>
        </w:tc>
        <w:tc>
          <w:tcPr>
            <w:tcW w:w="674" w:type="dxa"/>
          </w:tcPr>
          <w:p w:rsidR="00E1356D" w:rsidRDefault="00735C2B">
            <w:pPr>
              <w:pStyle w:val="TableParagraph"/>
              <w:spacing w:before="16"/>
              <w:ind w:left="35"/>
              <w:jc w:val="center"/>
              <w:rPr>
                <w:sz w:val="20"/>
              </w:rPr>
            </w:pPr>
            <w:r>
              <w:rPr>
                <w:spacing w:val="-2"/>
                <w:sz w:val="20"/>
              </w:rPr>
              <w:t>1,601</w:t>
            </w:r>
          </w:p>
        </w:tc>
      </w:tr>
      <w:tr w:rsidR="00E1356D">
        <w:trPr>
          <w:trHeight w:val="296"/>
        </w:trPr>
        <w:tc>
          <w:tcPr>
            <w:tcW w:w="685" w:type="dxa"/>
          </w:tcPr>
          <w:p w:rsidR="00E1356D" w:rsidRDefault="00735C2B">
            <w:pPr>
              <w:pStyle w:val="TableParagraph"/>
              <w:spacing w:before="13"/>
              <w:ind w:right="34"/>
              <w:rPr>
                <w:sz w:val="20"/>
              </w:rPr>
            </w:pPr>
            <w:r>
              <w:rPr>
                <w:noProof/>
                <w:lang w:val="en-US"/>
              </w:rPr>
              <w:drawing>
                <wp:inline distT="0" distB="0" distL="0" distR="0">
                  <wp:extent cx="67341" cy="67341"/>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45" cstate="print"/>
                          <a:stretch>
                            <a:fillRect/>
                          </a:stretch>
                        </pic:blipFill>
                        <pic:spPr>
                          <a:xfrm>
                            <a:off x="0" y="0"/>
                            <a:ext cx="67341" cy="67341"/>
                          </a:xfrm>
                          <a:prstGeom prst="rect">
                            <a:avLst/>
                          </a:prstGeom>
                        </pic:spPr>
                      </pic:pic>
                    </a:graphicData>
                  </a:graphic>
                </wp:inline>
              </w:drawing>
            </w:r>
            <w:r>
              <w:rPr>
                <w:rFonts w:ascii="Times New Roman"/>
                <w:spacing w:val="-5"/>
                <w:sz w:val="20"/>
              </w:rPr>
              <w:t xml:space="preserve"> </w:t>
            </w:r>
            <w:r>
              <w:rPr>
                <w:sz w:val="20"/>
              </w:rPr>
              <w:t>2024</w:t>
            </w:r>
          </w:p>
        </w:tc>
        <w:tc>
          <w:tcPr>
            <w:tcW w:w="676" w:type="dxa"/>
          </w:tcPr>
          <w:p w:rsidR="00E1356D" w:rsidRDefault="00735C2B">
            <w:pPr>
              <w:pStyle w:val="TableParagraph"/>
              <w:spacing w:before="16"/>
              <w:ind w:left="42" w:right="25"/>
              <w:jc w:val="center"/>
              <w:rPr>
                <w:sz w:val="20"/>
              </w:rPr>
            </w:pPr>
            <w:r>
              <w:rPr>
                <w:spacing w:val="-2"/>
                <w:sz w:val="20"/>
              </w:rPr>
              <w:t>1,047</w:t>
            </w:r>
          </w:p>
        </w:tc>
        <w:tc>
          <w:tcPr>
            <w:tcW w:w="676" w:type="dxa"/>
          </w:tcPr>
          <w:p w:rsidR="00E1356D" w:rsidRDefault="00735C2B">
            <w:pPr>
              <w:pStyle w:val="TableParagraph"/>
              <w:spacing w:before="16"/>
              <w:ind w:left="42" w:right="25"/>
              <w:jc w:val="center"/>
              <w:rPr>
                <w:sz w:val="20"/>
              </w:rPr>
            </w:pPr>
            <w:r>
              <w:rPr>
                <w:spacing w:val="-2"/>
                <w:sz w:val="20"/>
              </w:rPr>
              <w:t>8,618</w:t>
            </w:r>
          </w:p>
        </w:tc>
        <w:tc>
          <w:tcPr>
            <w:tcW w:w="674" w:type="dxa"/>
          </w:tcPr>
          <w:p w:rsidR="00E1356D" w:rsidRDefault="00735C2B">
            <w:pPr>
              <w:pStyle w:val="TableParagraph"/>
              <w:spacing w:before="16"/>
              <w:ind w:left="35" w:right="15"/>
              <w:jc w:val="center"/>
              <w:rPr>
                <w:sz w:val="20"/>
              </w:rPr>
            </w:pPr>
            <w:r>
              <w:rPr>
                <w:spacing w:val="-5"/>
                <w:sz w:val="20"/>
              </w:rPr>
              <w:t>595</w:t>
            </w:r>
          </w:p>
        </w:tc>
        <w:tc>
          <w:tcPr>
            <w:tcW w:w="676" w:type="dxa"/>
          </w:tcPr>
          <w:p w:rsidR="00E1356D" w:rsidRDefault="00735C2B">
            <w:pPr>
              <w:pStyle w:val="TableParagraph"/>
              <w:spacing w:before="16"/>
              <w:ind w:left="48" w:right="25"/>
              <w:jc w:val="center"/>
              <w:rPr>
                <w:sz w:val="20"/>
              </w:rPr>
            </w:pPr>
            <w:r>
              <w:rPr>
                <w:spacing w:val="-2"/>
                <w:sz w:val="20"/>
              </w:rPr>
              <w:t>11,19</w:t>
            </w:r>
          </w:p>
        </w:tc>
        <w:tc>
          <w:tcPr>
            <w:tcW w:w="676" w:type="dxa"/>
          </w:tcPr>
          <w:p w:rsidR="00E1356D" w:rsidRDefault="00735C2B">
            <w:pPr>
              <w:pStyle w:val="TableParagraph"/>
              <w:spacing w:before="16"/>
              <w:ind w:left="49" w:right="25"/>
              <w:jc w:val="center"/>
              <w:rPr>
                <w:sz w:val="20"/>
              </w:rPr>
            </w:pPr>
            <w:r>
              <w:rPr>
                <w:spacing w:val="-2"/>
                <w:sz w:val="20"/>
              </w:rPr>
              <w:t>1,202</w:t>
            </w:r>
          </w:p>
        </w:tc>
        <w:tc>
          <w:tcPr>
            <w:tcW w:w="676" w:type="dxa"/>
          </w:tcPr>
          <w:p w:rsidR="00E1356D" w:rsidRDefault="00735C2B">
            <w:pPr>
              <w:pStyle w:val="TableParagraph"/>
              <w:spacing w:before="16"/>
              <w:ind w:left="49" w:right="25"/>
              <w:jc w:val="center"/>
              <w:rPr>
                <w:sz w:val="20"/>
              </w:rPr>
            </w:pPr>
            <w:r>
              <w:rPr>
                <w:spacing w:val="-5"/>
                <w:sz w:val="20"/>
              </w:rPr>
              <w:t>694</w:t>
            </w:r>
          </w:p>
        </w:tc>
        <w:tc>
          <w:tcPr>
            <w:tcW w:w="676" w:type="dxa"/>
          </w:tcPr>
          <w:p w:rsidR="00E1356D" w:rsidRDefault="00735C2B">
            <w:pPr>
              <w:pStyle w:val="TableParagraph"/>
              <w:spacing w:before="16"/>
              <w:ind w:left="26"/>
              <w:jc w:val="center"/>
              <w:rPr>
                <w:sz w:val="20"/>
              </w:rPr>
            </w:pPr>
            <w:r>
              <w:rPr>
                <w:spacing w:val="-2"/>
                <w:sz w:val="20"/>
              </w:rPr>
              <w:t>6,773</w:t>
            </w:r>
          </w:p>
        </w:tc>
        <w:tc>
          <w:tcPr>
            <w:tcW w:w="674" w:type="dxa"/>
          </w:tcPr>
          <w:p w:rsidR="00E1356D" w:rsidRDefault="00735C2B">
            <w:pPr>
              <w:pStyle w:val="TableParagraph"/>
              <w:spacing w:before="16"/>
              <w:ind w:left="35" w:right="7"/>
              <w:jc w:val="center"/>
              <w:rPr>
                <w:sz w:val="20"/>
              </w:rPr>
            </w:pPr>
            <w:r>
              <w:rPr>
                <w:spacing w:val="-2"/>
                <w:sz w:val="20"/>
              </w:rPr>
              <w:t>7,208</w:t>
            </w:r>
          </w:p>
        </w:tc>
        <w:tc>
          <w:tcPr>
            <w:tcW w:w="676" w:type="dxa"/>
          </w:tcPr>
          <w:p w:rsidR="00E1356D" w:rsidRDefault="00735C2B">
            <w:pPr>
              <w:pStyle w:val="TableParagraph"/>
              <w:spacing w:before="16"/>
              <w:ind w:left="31"/>
              <w:jc w:val="center"/>
              <w:rPr>
                <w:sz w:val="20"/>
              </w:rPr>
            </w:pPr>
            <w:r>
              <w:rPr>
                <w:spacing w:val="-2"/>
                <w:sz w:val="20"/>
              </w:rPr>
              <w:t>2,210</w:t>
            </w:r>
          </w:p>
        </w:tc>
        <w:tc>
          <w:tcPr>
            <w:tcW w:w="676" w:type="dxa"/>
          </w:tcPr>
          <w:p w:rsidR="00E1356D" w:rsidRDefault="00735C2B">
            <w:pPr>
              <w:pStyle w:val="TableParagraph"/>
              <w:spacing w:before="16"/>
              <w:ind w:left="32"/>
              <w:jc w:val="center"/>
              <w:rPr>
                <w:sz w:val="20"/>
              </w:rPr>
            </w:pPr>
            <w:r>
              <w:rPr>
                <w:spacing w:val="-2"/>
                <w:sz w:val="20"/>
              </w:rPr>
              <w:t>3,789</w:t>
            </w:r>
          </w:p>
        </w:tc>
        <w:tc>
          <w:tcPr>
            <w:tcW w:w="676" w:type="dxa"/>
          </w:tcPr>
          <w:p w:rsidR="00E1356D" w:rsidRDefault="00735C2B">
            <w:pPr>
              <w:pStyle w:val="TableParagraph"/>
              <w:spacing w:before="16"/>
              <w:ind w:left="32"/>
              <w:jc w:val="center"/>
              <w:rPr>
                <w:sz w:val="20"/>
              </w:rPr>
            </w:pPr>
            <w:r>
              <w:rPr>
                <w:spacing w:val="-2"/>
                <w:sz w:val="20"/>
              </w:rPr>
              <w:t>2,189</w:t>
            </w:r>
          </w:p>
        </w:tc>
        <w:tc>
          <w:tcPr>
            <w:tcW w:w="674" w:type="dxa"/>
          </w:tcPr>
          <w:p w:rsidR="00E1356D" w:rsidRDefault="00735C2B">
            <w:pPr>
              <w:pStyle w:val="TableParagraph"/>
              <w:spacing w:before="16"/>
              <w:ind w:left="35"/>
              <w:jc w:val="center"/>
              <w:rPr>
                <w:sz w:val="20"/>
              </w:rPr>
            </w:pPr>
            <w:r>
              <w:rPr>
                <w:spacing w:val="-2"/>
                <w:sz w:val="20"/>
              </w:rPr>
              <w:t>1,356</w:t>
            </w:r>
          </w:p>
        </w:tc>
      </w:tr>
    </w:tbl>
    <w:p w:rsidR="00E1356D" w:rsidRDefault="00735C2B">
      <w:pPr>
        <w:spacing w:before="140" w:line="276" w:lineRule="auto"/>
        <w:ind w:left="1440" w:right="1832" w:firstLine="120"/>
        <w:rPr>
          <w:i/>
          <w:sz w:val="24"/>
        </w:rPr>
      </w:pPr>
      <w:r>
        <w:rPr>
          <w:i/>
          <w:sz w:val="24"/>
        </w:rPr>
        <w:t>Grafik</w:t>
      </w:r>
      <w:r>
        <w:rPr>
          <w:i/>
          <w:spacing w:val="-3"/>
          <w:sz w:val="24"/>
        </w:rPr>
        <w:t xml:space="preserve"> </w:t>
      </w:r>
      <w:r>
        <w:rPr>
          <w:i/>
          <w:sz w:val="24"/>
        </w:rPr>
        <w:t>nr.2:Krahasimi</w:t>
      </w:r>
      <w:r>
        <w:rPr>
          <w:i/>
          <w:spacing w:val="-3"/>
          <w:sz w:val="24"/>
        </w:rPr>
        <w:t xml:space="preserve"> </w:t>
      </w:r>
      <w:r>
        <w:rPr>
          <w:i/>
          <w:sz w:val="24"/>
        </w:rPr>
        <w:t>i</w:t>
      </w:r>
      <w:r>
        <w:rPr>
          <w:i/>
          <w:spacing w:val="-4"/>
          <w:sz w:val="24"/>
        </w:rPr>
        <w:t xml:space="preserve"> </w:t>
      </w:r>
      <w:r>
        <w:rPr>
          <w:i/>
          <w:sz w:val="24"/>
        </w:rPr>
        <w:t>numrit</w:t>
      </w:r>
      <w:r>
        <w:rPr>
          <w:i/>
          <w:spacing w:val="-3"/>
          <w:sz w:val="24"/>
        </w:rPr>
        <w:t xml:space="preserve"> </w:t>
      </w:r>
      <w:r>
        <w:rPr>
          <w:i/>
          <w:sz w:val="24"/>
        </w:rPr>
        <w:t>të</w:t>
      </w:r>
      <w:r>
        <w:rPr>
          <w:i/>
          <w:spacing w:val="-3"/>
          <w:sz w:val="24"/>
        </w:rPr>
        <w:t xml:space="preserve"> </w:t>
      </w:r>
      <w:r>
        <w:rPr>
          <w:i/>
          <w:sz w:val="24"/>
        </w:rPr>
        <w:t>familjeve</w:t>
      </w:r>
      <w:r>
        <w:rPr>
          <w:i/>
          <w:spacing w:val="-3"/>
          <w:sz w:val="24"/>
        </w:rPr>
        <w:t xml:space="preserve"> </w:t>
      </w:r>
      <w:r>
        <w:rPr>
          <w:i/>
          <w:sz w:val="24"/>
        </w:rPr>
        <w:t>në</w:t>
      </w:r>
      <w:r>
        <w:rPr>
          <w:i/>
          <w:spacing w:val="-3"/>
          <w:sz w:val="24"/>
        </w:rPr>
        <w:t xml:space="preserve"> </w:t>
      </w:r>
      <w:r>
        <w:rPr>
          <w:i/>
          <w:sz w:val="24"/>
        </w:rPr>
        <w:t>skemën</w:t>
      </w:r>
      <w:r>
        <w:rPr>
          <w:i/>
          <w:spacing w:val="-3"/>
          <w:sz w:val="24"/>
        </w:rPr>
        <w:t xml:space="preserve"> </w:t>
      </w:r>
      <w:r>
        <w:rPr>
          <w:i/>
          <w:sz w:val="24"/>
        </w:rPr>
        <w:t>e</w:t>
      </w:r>
      <w:r>
        <w:rPr>
          <w:i/>
          <w:spacing w:val="-3"/>
          <w:sz w:val="24"/>
        </w:rPr>
        <w:t xml:space="preserve"> </w:t>
      </w:r>
      <w:r>
        <w:rPr>
          <w:i/>
          <w:sz w:val="24"/>
        </w:rPr>
        <w:t>NE</w:t>
      </w:r>
      <w:r>
        <w:rPr>
          <w:i/>
          <w:spacing w:val="-3"/>
          <w:sz w:val="24"/>
        </w:rPr>
        <w:t xml:space="preserve"> </w:t>
      </w:r>
      <w:r>
        <w:rPr>
          <w:i/>
          <w:sz w:val="24"/>
        </w:rPr>
        <w:t>sipas</w:t>
      </w:r>
      <w:r>
        <w:rPr>
          <w:i/>
          <w:spacing w:val="-3"/>
          <w:sz w:val="24"/>
        </w:rPr>
        <w:t xml:space="preserve"> </w:t>
      </w:r>
      <w:r>
        <w:rPr>
          <w:i/>
          <w:sz w:val="24"/>
        </w:rPr>
        <w:t>Qarqeve</w:t>
      </w:r>
      <w:r>
        <w:rPr>
          <w:i/>
          <w:spacing w:val="-3"/>
          <w:sz w:val="24"/>
        </w:rPr>
        <w:t xml:space="preserve"> </w:t>
      </w:r>
      <w:r>
        <w:rPr>
          <w:i/>
          <w:sz w:val="24"/>
        </w:rPr>
        <w:t>2023-2024. Tregues: Fondi për familjet pjesë e skemës së Ndihmës Ekonomike për vitet 2023-2024 (pa përfshirë individët dhe 6%).</w:t>
      </w:r>
    </w:p>
    <w:p w:rsidR="00E1356D" w:rsidRDefault="00735C2B">
      <w:pPr>
        <w:pStyle w:val="ListParagraph"/>
        <w:numPr>
          <w:ilvl w:val="0"/>
          <w:numId w:val="11"/>
        </w:numPr>
        <w:tabs>
          <w:tab w:val="left" w:pos="2160"/>
          <w:tab w:val="left" w:pos="3760"/>
        </w:tabs>
        <w:spacing w:before="274"/>
        <w:jc w:val="left"/>
        <w:rPr>
          <w:sz w:val="24"/>
        </w:rPr>
      </w:pPr>
      <w:r>
        <w:rPr>
          <w:sz w:val="24"/>
        </w:rPr>
        <w:t>Për</w:t>
      </w:r>
      <w:r>
        <w:rPr>
          <w:spacing w:val="-1"/>
          <w:sz w:val="24"/>
        </w:rPr>
        <w:t xml:space="preserve"> </w:t>
      </w:r>
      <w:r>
        <w:rPr>
          <w:sz w:val="24"/>
        </w:rPr>
        <w:t xml:space="preserve">vitin </w:t>
      </w:r>
      <w:r>
        <w:rPr>
          <w:spacing w:val="-4"/>
          <w:sz w:val="24"/>
        </w:rPr>
        <w:t>2023</w:t>
      </w:r>
      <w:r>
        <w:rPr>
          <w:sz w:val="24"/>
        </w:rPr>
        <w:tab/>
        <w:t>4,812,149,017</w:t>
      </w:r>
      <w:r>
        <w:rPr>
          <w:spacing w:val="-2"/>
          <w:sz w:val="24"/>
        </w:rPr>
        <w:t xml:space="preserve"> </w:t>
      </w:r>
      <w:r>
        <w:rPr>
          <w:spacing w:val="-4"/>
          <w:sz w:val="24"/>
        </w:rPr>
        <w:t>lekë</w:t>
      </w:r>
    </w:p>
    <w:p w:rsidR="00E1356D" w:rsidRDefault="00735C2B">
      <w:pPr>
        <w:pStyle w:val="ListParagraph"/>
        <w:numPr>
          <w:ilvl w:val="0"/>
          <w:numId w:val="11"/>
        </w:numPr>
        <w:tabs>
          <w:tab w:val="left" w:pos="2160"/>
          <w:tab w:val="left" w:pos="3780"/>
        </w:tabs>
        <w:spacing w:before="41"/>
        <w:jc w:val="left"/>
        <w:rPr>
          <w:sz w:val="24"/>
        </w:rPr>
      </w:pPr>
      <w:r>
        <w:rPr>
          <w:sz w:val="24"/>
        </w:rPr>
        <w:t>Për</w:t>
      </w:r>
      <w:r>
        <w:rPr>
          <w:spacing w:val="-1"/>
          <w:sz w:val="24"/>
        </w:rPr>
        <w:t xml:space="preserve"> </w:t>
      </w:r>
      <w:r>
        <w:rPr>
          <w:sz w:val="24"/>
        </w:rPr>
        <w:t xml:space="preserve">vitin </w:t>
      </w:r>
      <w:r>
        <w:rPr>
          <w:spacing w:val="-4"/>
          <w:sz w:val="24"/>
        </w:rPr>
        <w:t>2024</w:t>
      </w:r>
      <w:r>
        <w:rPr>
          <w:sz w:val="24"/>
        </w:rPr>
        <w:tab/>
        <w:t>4,086,355,710</w:t>
      </w:r>
      <w:r>
        <w:rPr>
          <w:spacing w:val="-2"/>
          <w:sz w:val="24"/>
        </w:rPr>
        <w:t xml:space="preserve"> </w:t>
      </w:r>
      <w:r>
        <w:rPr>
          <w:spacing w:val="-4"/>
          <w:sz w:val="24"/>
        </w:rPr>
        <w:t>lekë</w:t>
      </w:r>
    </w:p>
    <w:p w:rsidR="00E1356D" w:rsidRDefault="00E1356D">
      <w:pPr>
        <w:pStyle w:val="ListParagraph"/>
        <w:jc w:val="left"/>
        <w:rPr>
          <w:sz w:val="24"/>
        </w:rPr>
        <w:sectPr w:rsidR="00E1356D">
          <w:pgSz w:w="11930" w:h="16860"/>
          <w:pgMar w:top="1440" w:right="0" w:bottom="1140" w:left="0" w:header="0" w:footer="951" w:gutter="0"/>
          <w:cols w:space="720"/>
        </w:sectPr>
      </w:pPr>
    </w:p>
    <w:p w:rsidR="00E1356D" w:rsidRDefault="00735C2B">
      <w:pPr>
        <w:pStyle w:val="BodyText"/>
        <w:ind w:left="1677"/>
        <w:rPr>
          <w:sz w:val="20"/>
        </w:rPr>
      </w:pPr>
      <w:r>
        <w:rPr>
          <w:noProof/>
          <w:sz w:val="20"/>
          <w:lang w:val="en-US"/>
        </w:rPr>
        <mc:AlternateContent>
          <mc:Choice Requires="wpg">
            <w:drawing>
              <wp:inline distT="0" distB="0" distL="0" distR="0">
                <wp:extent cx="5429250" cy="2752725"/>
                <wp:effectExtent l="0" t="0" r="0" b="0"/>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9250" cy="2752725"/>
                          <a:chOff x="0" y="0"/>
                          <a:chExt cx="5429250" cy="2752725"/>
                        </a:xfrm>
                      </wpg:grpSpPr>
                      <wps:wsp>
                        <wps:cNvPr id="205" name="Graphic 205"/>
                        <wps:cNvSpPr/>
                        <wps:spPr>
                          <a:xfrm>
                            <a:off x="1001458" y="145732"/>
                            <a:ext cx="3723640" cy="2030730"/>
                          </a:xfrm>
                          <a:custGeom>
                            <a:avLst/>
                            <a:gdLst/>
                            <a:ahLst/>
                            <a:cxnLst/>
                            <a:rect l="l" t="t" r="r" b="b"/>
                            <a:pathLst>
                              <a:path w="3723640" h="2030730">
                                <a:moveTo>
                                  <a:pt x="0" y="2030729"/>
                                </a:moveTo>
                                <a:lnTo>
                                  <a:pt x="3723131" y="2030729"/>
                                </a:lnTo>
                              </a:path>
                              <a:path w="3723640" h="2030730">
                                <a:moveTo>
                                  <a:pt x="0" y="1776222"/>
                                </a:moveTo>
                                <a:lnTo>
                                  <a:pt x="3723131" y="1776222"/>
                                </a:lnTo>
                              </a:path>
                              <a:path w="3723640" h="2030730">
                                <a:moveTo>
                                  <a:pt x="0" y="1523237"/>
                                </a:moveTo>
                                <a:lnTo>
                                  <a:pt x="3723131" y="1523237"/>
                                </a:lnTo>
                              </a:path>
                              <a:path w="3723640" h="2030730">
                                <a:moveTo>
                                  <a:pt x="0" y="1268729"/>
                                </a:moveTo>
                                <a:lnTo>
                                  <a:pt x="3723131" y="1268729"/>
                                </a:lnTo>
                              </a:path>
                              <a:path w="3723640" h="2030730">
                                <a:moveTo>
                                  <a:pt x="0" y="1015746"/>
                                </a:moveTo>
                                <a:lnTo>
                                  <a:pt x="3723131" y="1015746"/>
                                </a:lnTo>
                              </a:path>
                              <a:path w="3723640" h="2030730">
                                <a:moveTo>
                                  <a:pt x="0" y="761237"/>
                                </a:moveTo>
                                <a:lnTo>
                                  <a:pt x="3723131" y="761237"/>
                                </a:lnTo>
                              </a:path>
                              <a:path w="3723640" h="2030730">
                                <a:moveTo>
                                  <a:pt x="0" y="508253"/>
                                </a:moveTo>
                                <a:lnTo>
                                  <a:pt x="3723131" y="508253"/>
                                </a:lnTo>
                              </a:path>
                              <a:path w="3723640" h="2030730">
                                <a:moveTo>
                                  <a:pt x="0" y="253746"/>
                                </a:moveTo>
                                <a:lnTo>
                                  <a:pt x="3723131" y="253746"/>
                                </a:lnTo>
                              </a:path>
                              <a:path w="3723640" h="2030730">
                                <a:moveTo>
                                  <a:pt x="0" y="0"/>
                                </a:moveTo>
                                <a:lnTo>
                                  <a:pt x="3723131" y="0"/>
                                </a:lnTo>
                              </a:path>
                            </a:pathLst>
                          </a:custGeom>
                          <a:ln w="9525">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206" name="Image 206"/>
                          <pic:cNvPicPr/>
                        </pic:nvPicPr>
                        <pic:blipFill>
                          <a:blip r:embed="rId146" cstate="print"/>
                          <a:stretch>
                            <a:fillRect/>
                          </a:stretch>
                        </pic:blipFill>
                        <pic:spPr>
                          <a:xfrm>
                            <a:off x="1517967" y="1679638"/>
                            <a:ext cx="819632" cy="758951"/>
                          </a:xfrm>
                          <a:prstGeom prst="rect">
                            <a:avLst/>
                          </a:prstGeom>
                        </pic:spPr>
                      </pic:pic>
                      <pic:pic xmlns:pic="http://schemas.openxmlformats.org/drawingml/2006/picture">
                        <pic:nvPicPr>
                          <pic:cNvPr id="207" name="Image 207"/>
                          <pic:cNvPicPr/>
                        </pic:nvPicPr>
                        <pic:blipFill>
                          <a:blip r:embed="rId147" cstate="print"/>
                          <a:stretch>
                            <a:fillRect/>
                          </a:stretch>
                        </pic:blipFill>
                        <pic:spPr>
                          <a:xfrm>
                            <a:off x="3378771" y="318706"/>
                            <a:ext cx="821143" cy="2119883"/>
                          </a:xfrm>
                          <a:prstGeom prst="rect">
                            <a:avLst/>
                          </a:prstGeom>
                        </pic:spPr>
                      </pic:pic>
                      <pic:pic xmlns:pic="http://schemas.openxmlformats.org/drawingml/2006/picture">
                        <pic:nvPicPr>
                          <pic:cNvPr id="208" name="Image 208"/>
                          <pic:cNvPicPr/>
                        </pic:nvPicPr>
                        <pic:blipFill>
                          <a:blip r:embed="rId148" cstate="print"/>
                          <a:stretch>
                            <a:fillRect/>
                          </a:stretch>
                        </pic:blipFill>
                        <pic:spPr>
                          <a:xfrm>
                            <a:off x="1556067" y="1696427"/>
                            <a:ext cx="748144" cy="732891"/>
                          </a:xfrm>
                          <a:prstGeom prst="rect">
                            <a:avLst/>
                          </a:prstGeom>
                        </pic:spPr>
                      </pic:pic>
                      <pic:pic xmlns:pic="http://schemas.openxmlformats.org/drawingml/2006/picture">
                        <pic:nvPicPr>
                          <pic:cNvPr id="209" name="Image 209"/>
                          <pic:cNvPicPr/>
                        </pic:nvPicPr>
                        <pic:blipFill>
                          <a:blip r:embed="rId149" cstate="print"/>
                          <a:stretch>
                            <a:fillRect/>
                          </a:stretch>
                        </pic:blipFill>
                        <pic:spPr>
                          <a:xfrm>
                            <a:off x="3418395" y="333946"/>
                            <a:ext cx="746633" cy="2095373"/>
                          </a:xfrm>
                          <a:prstGeom prst="rect">
                            <a:avLst/>
                          </a:prstGeom>
                        </pic:spPr>
                      </pic:pic>
                      <wps:wsp>
                        <wps:cNvPr id="210" name="Graphic 210"/>
                        <wps:cNvSpPr/>
                        <wps:spPr>
                          <a:xfrm>
                            <a:off x="1001458" y="145732"/>
                            <a:ext cx="3723640" cy="2284095"/>
                          </a:xfrm>
                          <a:custGeom>
                            <a:avLst/>
                            <a:gdLst/>
                            <a:ahLst/>
                            <a:cxnLst/>
                            <a:rect l="l" t="t" r="r" b="b"/>
                            <a:pathLst>
                              <a:path w="3723640" h="2284095">
                                <a:moveTo>
                                  <a:pt x="0" y="2284095"/>
                                </a:moveTo>
                                <a:lnTo>
                                  <a:pt x="0" y="0"/>
                                </a:lnTo>
                              </a:path>
                              <a:path w="3723640" h="2284095">
                                <a:moveTo>
                                  <a:pt x="0" y="2284095"/>
                                </a:moveTo>
                                <a:lnTo>
                                  <a:pt x="3723131" y="2284095"/>
                                </a:lnTo>
                              </a:path>
                            </a:pathLst>
                          </a:custGeom>
                          <a:ln w="9525">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211" name="Image 211"/>
                          <pic:cNvPicPr/>
                        </pic:nvPicPr>
                        <pic:blipFill>
                          <a:blip r:embed="rId150" cstate="print"/>
                          <a:stretch>
                            <a:fillRect/>
                          </a:stretch>
                        </pic:blipFill>
                        <pic:spPr>
                          <a:xfrm>
                            <a:off x="4933727" y="1349040"/>
                            <a:ext cx="67341" cy="64660"/>
                          </a:xfrm>
                          <a:prstGeom prst="rect">
                            <a:avLst/>
                          </a:prstGeom>
                        </pic:spPr>
                      </pic:pic>
                      <wps:wsp>
                        <wps:cNvPr id="212" name="Graphic 212"/>
                        <wps:cNvSpPr/>
                        <wps:spPr>
                          <a:xfrm>
                            <a:off x="4762" y="4762"/>
                            <a:ext cx="5419725" cy="2743200"/>
                          </a:xfrm>
                          <a:custGeom>
                            <a:avLst/>
                            <a:gdLst/>
                            <a:ahLst/>
                            <a:cxnLst/>
                            <a:rect l="l" t="t" r="r" b="b"/>
                            <a:pathLst>
                              <a:path w="5419725" h="2743200">
                                <a:moveTo>
                                  <a:pt x="0" y="2743200"/>
                                </a:moveTo>
                                <a:lnTo>
                                  <a:pt x="5419725" y="2743200"/>
                                </a:lnTo>
                                <a:lnTo>
                                  <a:pt x="5419725" y="0"/>
                                </a:lnTo>
                                <a:lnTo>
                                  <a:pt x="0" y="0"/>
                                </a:lnTo>
                                <a:lnTo>
                                  <a:pt x="0" y="2743200"/>
                                </a:lnTo>
                                <a:close/>
                              </a:path>
                            </a:pathLst>
                          </a:custGeom>
                          <a:ln w="9525">
                            <a:solidFill>
                              <a:srgbClr val="858585"/>
                            </a:solidFill>
                            <a:prstDash val="solid"/>
                          </a:ln>
                        </wps:spPr>
                        <wps:bodyPr wrap="square" lIns="0" tIns="0" rIns="0" bIns="0" rtlCol="0">
                          <a:prstTxWarp prst="textNoShape">
                            <a:avLst/>
                          </a:prstTxWarp>
                          <a:noAutofit/>
                        </wps:bodyPr>
                      </wps:wsp>
                      <wps:wsp>
                        <wps:cNvPr id="213" name="Textbox 213"/>
                        <wps:cNvSpPr txBox="1"/>
                        <wps:spPr>
                          <a:xfrm>
                            <a:off x="116128" y="86931"/>
                            <a:ext cx="750570" cy="1395730"/>
                          </a:xfrm>
                          <a:prstGeom prst="rect">
                            <a:avLst/>
                          </a:prstGeom>
                        </wps:spPr>
                        <wps:txbx>
                          <w:txbxContent>
                            <w:p w:rsidR="00E1356D" w:rsidRDefault="00735C2B">
                              <w:pPr>
                                <w:spacing w:line="203" w:lineRule="exact"/>
                                <w:rPr>
                                  <w:rFonts w:ascii="Calibri"/>
                                  <w:sz w:val="20"/>
                                </w:rPr>
                              </w:pPr>
                              <w:r>
                                <w:rPr>
                                  <w:rFonts w:ascii="Calibri"/>
                                  <w:spacing w:val="-2"/>
                                  <w:sz w:val="20"/>
                                </w:rPr>
                                <w:t>4,</w:t>
                              </w:r>
                              <w:r>
                                <w:rPr>
                                  <w:rFonts w:ascii="Calibri"/>
                                  <w:spacing w:val="-2"/>
                                  <w:sz w:val="20"/>
                                </w:rPr>
                                <w:t>850,000,000</w:t>
                              </w:r>
                            </w:p>
                            <w:p w:rsidR="00E1356D" w:rsidRDefault="00735C2B">
                              <w:pPr>
                                <w:spacing w:before="156"/>
                                <w:rPr>
                                  <w:rFonts w:ascii="Calibri"/>
                                  <w:sz w:val="20"/>
                                </w:rPr>
                              </w:pPr>
                              <w:r>
                                <w:rPr>
                                  <w:rFonts w:ascii="Calibri"/>
                                  <w:spacing w:val="-2"/>
                                  <w:sz w:val="20"/>
                                </w:rPr>
                                <w:t>4,800,000,000</w:t>
                              </w:r>
                            </w:p>
                            <w:p w:rsidR="00E1356D" w:rsidRDefault="00735C2B">
                              <w:pPr>
                                <w:spacing w:before="155"/>
                                <w:rPr>
                                  <w:rFonts w:ascii="Calibri"/>
                                  <w:sz w:val="20"/>
                                </w:rPr>
                              </w:pPr>
                              <w:r>
                                <w:rPr>
                                  <w:rFonts w:ascii="Calibri"/>
                                  <w:spacing w:val="-2"/>
                                  <w:sz w:val="20"/>
                                </w:rPr>
                                <w:t>4,750,000,000</w:t>
                              </w:r>
                            </w:p>
                            <w:p w:rsidR="00E1356D" w:rsidRDefault="00735C2B">
                              <w:pPr>
                                <w:spacing w:before="155"/>
                                <w:rPr>
                                  <w:rFonts w:ascii="Calibri"/>
                                  <w:sz w:val="20"/>
                                </w:rPr>
                              </w:pPr>
                              <w:r>
                                <w:rPr>
                                  <w:rFonts w:ascii="Calibri"/>
                                  <w:spacing w:val="-2"/>
                                  <w:sz w:val="20"/>
                                </w:rPr>
                                <w:t>4,700,000,000</w:t>
                              </w:r>
                            </w:p>
                            <w:p w:rsidR="00E1356D" w:rsidRDefault="00735C2B">
                              <w:pPr>
                                <w:spacing w:before="156"/>
                                <w:rPr>
                                  <w:rFonts w:ascii="Calibri"/>
                                  <w:sz w:val="20"/>
                                </w:rPr>
                              </w:pPr>
                              <w:r>
                                <w:rPr>
                                  <w:rFonts w:ascii="Calibri"/>
                                  <w:spacing w:val="-2"/>
                                  <w:sz w:val="20"/>
                                </w:rPr>
                                <w:t>4,650,000,000</w:t>
                              </w:r>
                            </w:p>
                            <w:p w:rsidR="00E1356D" w:rsidRDefault="00735C2B">
                              <w:pPr>
                                <w:spacing w:before="156" w:line="240" w:lineRule="exact"/>
                                <w:rPr>
                                  <w:rFonts w:ascii="Calibri"/>
                                  <w:sz w:val="20"/>
                                </w:rPr>
                              </w:pPr>
                              <w:r>
                                <w:rPr>
                                  <w:rFonts w:ascii="Calibri"/>
                                  <w:spacing w:val="-2"/>
                                  <w:sz w:val="20"/>
                                </w:rPr>
                                <w:t>4,600,000,000</w:t>
                              </w:r>
                            </w:p>
                          </w:txbxContent>
                        </wps:txbx>
                        <wps:bodyPr wrap="square" lIns="0" tIns="0" rIns="0" bIns="0" rtlCol="0">
                          <a:noAutofit/>
                        </wps:bodyPr>
                      </wps:wsp>
                      <wps:wsp>
                        <wps:cNvPr id="214" name="Textbox 214"/>
                        <wps:cNvSpPr txBox="1"/>
                        <wps:spPr>
                          <a:xfrm>
                            <a:off x="5029009" y="1317815"/>
                            <a:ext cx="280670" cy="127000"/>
                          </a:xfrm>
                          <a:prstGeom prst="rect">
                            <a:avLst/>
                          </a:prstGeom>
                        </wps:spPr>
                        <wps:txbx>
                          <w:txbxContent>
                            <w:p w:rsidR="00E1356D" w:rsidRDefault="00735C2B">
                              <w:pPr>
                                <w:spacing w:line="199" w:lineRule="exact"/>
                                <w:rPr>
                                  <w:rFonts w:ascii="Calibri"/>
                                  <w:sz w:val="20"/>
                                </w:rPr>
                              </w:pPr>
                              <w:r>
                                <w:rPr>
                                  <w:rFonts w:ascii="Calibri"/>
                                  <w:spacing w:val="-2"/>
                                  <w:sz w:val="20"/>
                                </w:rPr>
                                <w:t>fondi</w:t>
                              </w:r>
                            </w:p>
                          </w:txbxContent>
                        </wps:txbx>
                        <wps:bodyPr wrap="square" lIns="0" tIns="0" rIns="0" bIns="0" rtlCol="0">
                          <a:noAutofit/>
                        </wps:bodyPr>
                      </wps:wsp>
                      <wps:wsp>
                        <wps:cNvPr id="215" name="Textbox 215"/>
                        <wps:cNvSpPr txBox="1"/>
                        <wps:spPr>
                          <a:xfrm>
                            <a:off x="116128" y="1609788"/>
                            <a:ext cx="751205" cy="888365"/>
                          </a:xfrm>
                          <a:prstGeom prst="rect">
                            <a:avLst/>
                          </a:prstGeom>
                        </wps:spPr>
                        <wps:txbx>
                          <w:txbxContent>
                            <w:p w:rsidR="00E1356D" w:rsidRDefault="00735C2B">
                              <w:pPr>
                                <w:spacing w:line="203" w:lineRule="exact"/>
                                <w:rPr>
                                  <w:rFonts w:ascii="Calibri"/>
                                  <w:sz w:val="20"/>
                                </w:rPr>
                              </w:pPr>
                              <w:r>
                                <w:rPr>
                                  <w:rFonts w:ascii="Calibri"/>
                                  <w:spacing w:val="-2"/>
                                  <w:sz w:val="20"/>
                                </w:rPr>
                                <w:t>4,550,000,000</w:t>
                              </w:r>
                            </w:p>
                            <w:p w:rsidR="00E1356D" w:rsidRDefault="00735C2B">
                              <w:pPr>
                                <w:spacing w:before="155"/>
                                <w:rPr>
                                  <w:rFonts w:ascii="Calibri"/>
                                  <w:sz w:val="20"/>
                                </w:rPr>
                              </w:pPr>
                              <w:r>
                                <w:rPr>
                                  <w:rFonts w:ascii="Calibri"/>
                                  <w:spacing w:val="-2"/>
                                  <w:sz w:val="20"/>
                                </w:rPr>
                                <w:t>4,500,000,000</w:t>
                              </w:r>
                            </w:p>
                            <w:p w:rsidR="00E1356D" w:rsidRDefault="00735C2B">
                              <w:pPr>
                                <w:spacing w:before="156"/>
                                <w:rPr>
                                  <w:rFonts w:ascii="Calibri"/>
                                  <w:sz w:val="20"/>
                                </w:rPr>
                              </w:pPr>
                              <w:r>
                                <w:rPr>
                                  <w:rFonts w:ascii="Calibri"/>
                                  <w:spacing w:val="-2"/>
                                  <w:sz w:val="20"/>
                                </w:rPr>
                                <w:t>4,450,000,000</w:t>
                              </w:r>
                            </w:p>
                            <w:p w:rsidR="00E1356D" w:rsidRDefault="00735C2B">
                              <w:pPr>
                                <w:spacing w:before="155" w:line="240" w:lineRule="exact"/>
                                <w:rPr>
                                  <w:rFonts w:ascii="Calibri"/>
                                  <w:sz w:val="20"/>
                                </w:rPr>
                              </w:pPr>
                              <w:r>
                                <w:rPr>
                                  <w:rFonts w:ascii="Calibri"/>
                                  <w:spacing w:val="-2"/>
                                  <w:sz w:val="20"/>
                                </w:rPr>
                                <w:t>4,400,000,000</w:t>
                              </w:r>
                            </w:p>
                          </w:txbxContent>
                        </wps:txbx>
                        <wps:bodyPr wrap="square" lIns="0" tIns="0" rIns="0" bIns="0" rtlCol="0">
                          <a:noAutofit/>
                        </wps:bodyPr>
                      </wps:wsp>
                      <wps:wsp>
                        <wps:cNvPr id="216" name="Textbox 216"/>
                        <wps:cNvSpPr txBox="1"/>
                        <wps:spPr>
                          <a:xfrm>
                            <a:off x="1804225" y="2536380"/>
                            <a:ext cx="270510" cy="127000"/>
                          </a:xfrm>
                          <a:prstGeom prst="rect">
                            <a:avLst/>
                          </a:prstGeom>
                        </wps:spPr>
                        <wps:txbx>
                          <w:txbxContent>
                            <w:p w:rsidR="00E1356D" w:rsidRDefault="00735C2B">
                              <w:pPr>
                                <w:spacing w:line="199" w:lineRule="exact"/>
                                <w:rPr>
                                  <w:rFonts w:ascii="Calibri"/>
                                  <w:sz w:val="20"/>
                                </w:rPr>
                              </w:pPr>
                              <w:r>
                                <w:rPr>
                                  <w:rFonts w:ascii="Calibri"/>
                                  <w:spacing w:val="-4"/>
                                  <w:sz w:val="20"/>
                                </w:rPr>
                                <w:t>2022</w:t>
                              </w:r>
                            </w:p>
                          </w:txbxContent>
                        </wps:txbx>
                        <wps:bodyPr wrap="square" lIns="0" tIns="0" rIns="0" bIns="0" rtlCol="0">
                          <a:noAutofit/>
                        </wps:bodyPr>
                      </wps:wsp>
                      <wps:wsp>
                        <wps:cNvPr id="217" name="Textbox 217"/>
                        <wps:cNvSpPr txBox="1"/>
                        <wps:spPr>
                          <a:xfrm>
                            <a:off x="3665918" y="2536380"/>
                            <a:ext cx="270510" cy="127000"/>
                          </a:xfrm>
                          <a:prstGeom prst="rect">
                            <a:avLst/>
                          </a:prstGeom>
                        </wps:spPr>
                        <wps:txbx>
                          <w:txbxContent>
                            <w:p w:rsidR="00E1356D" w:rsidRDefault="00735C2B">
                              <w:pPr>
                                <w:spacing w:line="199" w:lineRule="exact"/>
                                <w:rPr>
                                  <w:rFonts w:ascii="Calibri"/>
                                  <w:sz w:val="20"/>
                                </w:rPr>
                              </w:pPr>
                              <w:r>
                                <w:rPr>
                                  <w:rFonts w:ascii="Calibri"/>
                                  <w:spacing w:val="-4"/>
                                  <w:sz w:val="20"/>
                                </w:rPr>
                                <w:t>2023</w:t>
                              </w:r>
                            </w:p>
                          </w:txbxContent>
                        </wps:txbx>
                        <wps:bodyPr wrap="square" lIns="0" tIns="0" rIns="0" bIns="0" rtlCol="0">
                          <a:noAutofit/>
                        </wps:bodyPr>
                      </wps:wsp>
                    </wpg:wgp>
                  </a:graphicData>
                </a:graphic>
              </wp:inline>
            </w:drawing>
          </mc:Choice>
          <mc:Fallback>
            <w:pict>
              <v:group id="Group 204" o:spid="_x0000_s1158" style="width:427.5pt;height:216.75pt;mso-position-horizontal-relative:char;mso-position-vertical-relative:line" coordsize="54292,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">
                <v:shape id="Graphic 205" o:spid="_x0000_s1159" style="position:absolute;left:10014;top:1457;width:37236;height:20307;visibility:visible;mso-wrap-style:square;v-text-anchor:top" coordsize="3723640,203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" path="m,2030729r3723131,em,1776222r3723131,em,1523237r3723131,em,1268729r3723131,em,1015746r3723131,em,761237r3723131,em,508253r3723131,em,253746r3723131,em,l3723131,e" filled="f" strokecolor="#858585">
                  <v:path arrowok="t"/>
                </v:shape>
                <v:shape id="Image 206" o:spid="_x0000_s1160" type="#_x0000_t75" style="position:absolute;left:15179;top:16796;width:8196;height:7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">
                  <v:imagedata r:id="rId151" o:title=""/>
                </v:shape>
                <v:shape id="Image 207" o:spid="_x0000_s1161" type="#_x0000_t75" style="position:absolute;left:33787;top:3187;width:8212;height:2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">
                  <v:imagedata r:id="rId152" o:title=""/>
                </v:shape>
                <v:shape id="Image 208" o:spid="_x0000_s1162" type="#_x0000_t75" style="position:absolute;left:15560;top:16964;width:7482;height:7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">
                  <v:imagedata r:id="rId153" o:title=""/>
                </v:shape>
                <v:shape id="Image 209" o:spid="_x0000_s1163" type="#_x0000_t75" style="position:absolute;left:34183;top:3339;width:7467;height:2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">
                  <v:imagedata r:id="rId154" o:title=""/>
                </v:shape>
                <v:shape id="Graphic 210" o:spid="_x0000_s1164" style="position:absolute;left:10014;top:1457;width:37236;height:22841;visibility:visible;mso-wrap-style:square;v-text-anchor:top" coordsize="3723640,228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" path="m,2284095l,em,2284095r3723131,e" filled="f" strokecolor="#858585">
                  <v:path arrowok="t"/>
                </v:shape>
                <v:shape id="Image 211" o:spid="_x0000_s1165" type="#_x0000_t75" style="position:absolute;left:49337;top:13490;width:673;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">
                  <v:imagedata r:id="rId155" o:title=""/>
                </v:shape>
                <v:shape id="Graphic 212" o:spid="_x0000_s1166" style="position:absolute;left:47;top:47;width:54197;height:27432;visibility:visible;mso-wrap-style:square;v-text-anchor:top" coordsize="541972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" path="m,2743200r5419725,l5419725,,,,,2743200xe" filled="f" strokecolor="#858585">
                  <v:path arrowok="t"/>
                </v:shape>
                <v:shape id="Textbox 213" o:spid="_x0000_s1167" type="#_x0000_t202" style="position:absolute;left:1161;top:869;width:7505;height:1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E1356D" w:rsidRDefault="00735C2B">
                        <w:pPr>
                          <w:spacing w:line="203" w:lineRule="exact"/>
                          <w:rPr>
                            <w:rFonts w:ascii="Calibri"/>
                            <w:sz w:val="20"/>
                          </w:rPr>
                        </w:pPr>
                        <w:r>
                          <w:rPr>
                            <w:rFonts w:ascii="Calibri"/>
                            <w:spacing w:val="-2"/>
                            <w:sz w:val="20"/>
                          </w:rPr>
                          <w:t>4,</w:t>
                        </w:r>
                        <w:r>
                          <w:rPr>
                            <w:rFonts w:ascii="Calibri"/>
                            <w:spacing w:val="-2"/>
                            <w:sz w:val="20"/>
                          </w:rPr>
                          <w:t>850,000,000</w:t>
                        </w:r>
                      </w:p>
                      <w:p w:rsidR="00E1356D" w:rsidRDefault="00735C2B">
                        <w:pPr>
                          <w:spacing w:before="156"/>
                          <w:rPr>
                            <w:rFonts w:ascii="Calibri"/>
                            <w:sz w:val="20"/>
                          </w:rPr>
                        </w:pPr>
                        <w:r>
                          <w:rPr>
                            <w:rFonts w:ascii="Calibri"/>
                            <w:spacing w:val="-2"/>
                            <w:sz w:val="20"/>
                          </w:rPr>
                          <w:t>4,800,000,000</w:t>
                        </w:r>
                      </w:p>
                      <w:p w:rsidR="00E1356D" w:rsidRDefault="00735C2B">
                        <w:pPr>
                          <w:spacing w:before="155"/>
                          <w:rPr>
                            <w:rFonts w:ascii="Calibri"/>
                            <w:sz w:val="20"/>
                          </w:rPr>
                        </w:pPr>
                        <w:r>
                          <w:rPr>
                            <w:rFonts w:ascii="Calibri"/>
                            <w:spacing w:val="-2"/>
                            <w:sz w:val="20"/>
                          </w:rPr>
                          <w:t>4,750,000,000</w:t>
                        </w:r>
                      </w:p>
                      <w:p w:rsidR="00E1356D" w:rsidRDefault="00735C2B">
                        <w:pPr>
                          <w:spacing w:before="155"/>
                          <w:rPr>
                            <w:rFonts w:ascii="Calibri"/>
                            <w:sz w:val="20"/>
                          </w:rPr>
                        </w:pPr>
                        <w:r>
                          <w:rPr>
                            <w:rFonts w:ascii="Calibri"/>
                            <w:spacing w:val="-2"/>
                            <w:sz w:val="20"/>
                          </w:rPr>
                          <w:t>4,700,000,000</w:t>
                        </w:r>
                      </w:p>
                      <w:p w:rsidR="00E1356D" w:rsidRDefault="00735C2B">
                        <w:pPr>
                          <w:spacing w:before="156"/>
                          <w:rPr>
                            <w:rFonts w:ascii="Calibri"/>
                            <w:sz w:val="20"/>
                          </w:rPr>
                        </w:pPr>
                        <w:r>
                          <w:rPr>
                            <w:rFonts w:ascii="Calibri"/>
                            <w:spacing w:val="-2"/>
                            <w:sz w:val="20"/>
                          </w:rPr>
                          <w:t>4,650,000,000</w:t>
                        </w:r>
                      </w:p>
                      <w:p w:rsidR="00E1356D" w:rsidRDefault="00735C2B">
                        <w:pPr>
                          <w:spacing w:before="156" w:line="240" w:lineRule="exact"/>
                          <w:rPr>
                            <w:rFonts w:ascii="Calibri"/>
                            <w:sz w:val="20"/>
                          </w:rPr>
                        </w:pPr>
                        <w:r>
                          <w:rPr>
                            <w:rFonts w:ascii="Calibri"/>
                            <w:spacing w:val="-2"/>
                            <w:sz w:val="20"/>
                          </w:rPr>
                          <w:t>4,600,000,000</w:t>
                        </w:r>
                      </w:p>
                    </w:txbxContent>
                  </v:textbox>
                </v:shape>
                <v:shape id="Textbox 214" o:spid="_x0000_s1168" type="#_x0000_t202" style="position:absolute;left:50290;top:13178;width:28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E1356D" w:rsidRDefault="00735C2B">
                        <w:pPr>
                          <w:spacing w:line="199" w:lineRule="exact"/>
                          <w:rPr>
                            <w:rFonts w:ascii="Calibri"/>
                            <w:sz w:val="20"/>
                          </w:rPr>
                        </w:pPr>
                        <w:r>
                          <w:rPr>
                            <w:rFonts w:ascii="Calibri"/>
                            <w:spacing w:val="-2"/>
                            <w:sz w:val="20"/>
                          </w:rPr>
                          <w:t>fondi</w:t>
                        </w:r>
                      </w:p>
                    </w:txbxContent>
                  </v:textbox>
                </v:shape>
                <v:shape id="Textbox 215" o:spid="_x0000_s1169" type="#_x0000_t202" style="position:absolute;left:1161;top:16097;width:7512;height:8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E1356D" w:rsidRDefault="00735C2B">
                        <w:pPr>
                          <w:spacing w:line="203" w:lineRule="exact"/>
                          <w:rPr>
                            <w:rFonts w:ascii="Calibri"/>
                            <w:sz w:val="20"/>
                          </w:rPr>
                        </w:pPr>
                        <w:r>
                          <w:rPr>
                            <w:rFonts w:ascii="Calibri"/>
                            <w:spacing w:val="-2"/>
                            <w:sz w:val="20"/>
                          </w:rPr>
                          <w:t>4,550,000,000</w:t>
                        </w:r>
                      </w:p>
                      <w:p w:rsidR="00E1356D" w:rsidRDefault="00735C2B">
                        <w:pPr>
                          <w:spacing w:before="155"/>
                          <w:rPr>
                            <w:rFonts w:ascii="Calibri"/>
                            <w:sz w:val="20"/>
                          </w:rPr>
                        </w:pPr>
                        <w:r>
                          <w:rPr>
                            <w:rFonts w:ascii="Calibri"/>
                            <w:spacing w:val="-2"/>
                            <w:sz w:val="20"/>
                          </w:rPr>
                          <w:t>4,500,000,000</w:t>
                        </w:r>
                      </w:p>
                      <w:p w:rsidR="00E1356D" w:rsidRDefault="00735C2B">
                        <w:pPr>
                          <w:spacing w:before="156"/>
                          <w:rPr>
                            <w:rFonts w:ascii="Calibri"/>
                            <w:sz w:val="20"/>
                          </w:rPr>
                        </w:pPr>
                        <w:r>
                          <w:rPr>
                            <w:rFonts w:ascii="Calibri"/>
                            <w:spacing w:val="-2"/>
                            <w:sz w:val="20"/>
                          </w:rPr>
                          <w:t>4,450,000,000</w:t>
                        </w:r>
                      </w:p>
                      <w:p w:rsidR="00E1356D" w:rsidRDefault="00735C2B">
                        <w:pPr>
                          <w:spacing w:before="155" w:line="240" w:lineRule="exact"/>
                          <w:rPr>
                            <w:rFonts w:ascii="Calibri"/>
                            <w:sz w:val="20"/>
                          </w:rPr>
                        </w:pPr>
                        <w:r>
                          <w:rPr>
                            <w:rFonts w:ascii="Calibri"/>
                            <w:spacing w:val="-2"/>
                            <w:sz w:val="20"/>
                          </w:rPr>
                          <w:t>4,400,000,000</w:t>
                        </w:r>
                      </w:p>
                    </w:txbxContent>
                  </v:textbox>
                </v:shape>
                <v:shape id="Textbox 216" o:spid="_x0000_s1170" type="#_x0000_t202" style="position:absolute;left:18042;top:25363;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E1356D" w:rsidRDefault="00735C2B">
                        <w:pPr>
                          <w:spacing w:line="199" w:lineRule="exact"/>
                          <w:rPr>
                            <w:rFonts w:ascii="Calibri"/>
                            <w:sz w:val="20"/>
                          </w:rPr>
                        </w:pPr>
                        <w:r>
                          <w:rPr>
                            <w:rFonts w:ascii="Calibri"/>
                            <w:spacing w:val="-4"/>
                            <w:sz w:val="20"/>
                          </w:rPr>
                          <w:t>2022</w:t>
                        </w:r>
                      </w:p>
                    </w:txbxContent>
                  </v:textbox>
                </v:shape>
                <v:shape id="Textbox 217" o:spid="_x0000_s1171" type="#_x0000_t202" style="position:absolute;left:36659;top:25363;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E1356D" w:rsidRDefault="00735C2B">
                        <w:pPr>
                          <w:spacing w:line="199" w:lineRule="exact"/>
                          <w:rPr>
                            <w:rFonts w:ascii="Calibri"/>
                            <w:sz w:val="20"/>
                          </w:rPr>
                        </w:pPr>
                        <w:r>
                          <w:rPr>
                            <w:rFonts w:ascii="Calibri"/>
                            <w:spacing w:val="-4"/>
                            <w:sz w:val="20"/>
                          </w:rPr>
                          <w:t>2023</w:t>
                        </w:r>
                      </w:p>
                    </w:txbxContent>
                  </v:textbox>
                </v:shape>
                <w10:anchorlock/>
              </v:group>
            </w:pict>
          </mc:Fallback>
        </mc:AlternateContent>
      </w:r>
    </w:p>
    <w:p w:rsidR="00E1356D" w:rsidRDefault="00735C2B">
      <w:pPr>
        <w:pStyle w:val="BodyText"/>
        <w:ind w:left="1860"/>
      </w:pPr>
      <w:r>
        <w:t>Grafik</w:t>
      </w:r>
      <w:r>
        <w:rPr>
          <w:spacing w:val="-1"/>
        </w:rPr>
        <w:t xml:space="preserve"> </w:t>
      </w:r>
      <w:r>
        <w:t>nr.3</w:t>
      </w:r>
      <w:r>
        <w:rPr>
          <w:spacing w:val="-1"/>
        </w:rPr>
        <w:t xml:space="preserve"> </w:t>
      </w:r>
      <w:r>
        <w:t>: Fondi</w:t>
      </w:r>
      <w:r>
        <w:rPr>
          <w:spacing w:val="60"/>
        </w:rPr>
        <w:t xml:space="preserve"> </w:t>
      </w:r>
      <w:r>
        <w:t>për</w:t>
      </w:r>
      <w:r>
        <w:rPr>
          <w:spacing w:val="-1"/>
        </w:rPr>
        <w:t xml:space="preserve"> </w:t>
      </w:r>
      <w:r>
        <w:t>familjet</w:t>
      </w:r>
      <w:r>
        <w:rPr>
          <w:spacing w:val="-1"/>
        </w:rPr>
        <w:t xml:space="preserve"> </w:t>
      </w:r>
      <w:r>
        <w:t>pjesë e</w:t>
      </w:r>
      <w:r>
        <w:rPr>
          <w:spacing w:val="-2"/>
        </w:rPr>
        <w:t xml:space="preserve"> </w:t>
      </w:r>
      <w:r>
        <w:t>skemës</w:t>
      </w:r>
      <w:r>
        <w:rPr>
          <w:spacing w:val="-1"/>
        </w:rPr>
        <w:t xml:space="preserve"> </w:t>
      </w:r>
      <w:r>
        <w:t>së NE</w:t>
      </w:r>
      <w:r>
        <w:rPr>
          <w:spacing w:val="-1"/>
        </w:rPr>
        <w:t xml:space="preserve"> </w:t>
      </w:r>
      <w:r>
        <w:t>2023-</w:t>
      </w:r>
      <w:r>
        <w:rPr>
          <w:spacing w:val="-4"/>
        </w:rPr>
        <w:t>2024</w:t>
      </w:r>
    </w:p>
    <w:p w:rsidR="00E1356D" w:rsidRDefault="00735C2B">
      <w:pPr>
        <w:pStyle w:val="BodyText"/>
        <w:spacing w:before="255" w:line="278" w:lineRule="auto"/>
        <w:ind w:left="1440" w:right="1438"/>
      </w:pPr>
      <w:r>
        <w:t>Nëse krahasojmë fondin e shpenzuar në 2023 me 2024 referuar familjeve përfituese të NE,</w:t>
      </w:r>
      <w:r>
        <w:rPr>
          <w:spacing w:val="80"/>
        </w:rPr>
        <w:t xml:space="preserve"> </w:t>
      </w:r>
      <w:r>
        <w:t>shohim që fondi është ulur.</w:t>
      </w: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spacing w:before="189"/>
      </w:pPr>
    </w:p>
    <w:p w:rsidR="00E1356D" w:rsidRDefault="00735C2B">
      <w:pPr>
        <w:spacing w:line="276" w:lineRule="auto"/>
        <w:ind w:left="1500" w:right="2455" w:hanging="60"/>
        <w:rPr>
          <w:i/>
          <w:sz w:val="24"/>
        </w:rPr>
      </w:pPr>
      <w:r>
        <w:rPr>
          <w:i/>
          <w:sz w:val="24"/>
        </w:rPr>
        <w:t>Tregues:</w:t>
      </w:r>
      <w:r>
        <w:rPr>
          <w:i/>
          <w:spacing w:val="40"/>
          <w:sz w:val="24"/>
        </w:rPr>
        <w:t xml:space="preserve"> </w:t>
      </w:r>
      <w:r>
        <w:rPr>
          <w:i/>
          <w:sz w:val="24"/>
        </w:rPr>
        <w:t>Numri</w:t>
      </w:r>
      <w:r>
        <w:rPr>
          <w:i/>
          <w:spacing w:val="-2"/>
          <w:sz w:val="24"/>
        </w:rPr>
        <w:t xml:space="preserve"> </w:t>
      </w:r>
      <w:r>
        <w:rPr>
          <w:i/>
          <w:sz w:val="24"/>
        </w:rPr>
        <w:t>mesatar</w:t>
      </w:r>
      <w:r>
        <w:rPr>
          <w:i/>
          <w:spacing w:val="-2"/>
          <w:sz w:val="24"/>
        </w:rPr>
        <w:t xml:space="preserve"> </w:t>
      </w:r>
      <w:r>
        <w:rPr>
          <w:i/>
          <w:sz w:val="24"/>
        </w:rPr>
        <w:t>i</w:t>
      </w:r>
      <w:r>
        <w:rPr>
          <w:i/>
          <w:spacing w:val="-2"/>
          <w:sz w:val="24"/>
        </w:rPr>
        <w:t xml:space="preserve"> </w:t>
      </w:r>
      <w:r>
        <w:rPr>
          <w:i/>
          <w:sz w:val="24"/>
        </w:rPr>
        <w:t>individëve</w:t>
      </w:r>
      <w:r>
        <w:rPr>
          <w:i/>
          <w:spacing w:val="-3"/>
          <w:sz w:val="24"/>
        </w:rPr>
        <w:t xml:space="preserve"> </w:t>
      </w:r>
      <w:r>
        <w:rPr>
          <w:i/>
          <w:sz w:val="24"/>
        </w:rPr>
        <w:t>pjesë</w:t>
      </w:r>
      <w:r>
        <w:rPr>
          <w:i/>
          <w:spacing w:val="-2"/>
          <w:sz w:val="24"/>
        </w:rPr>
        <w:t xml:space="preserve"> </w:t>
      </w:r>
      <w:r>
        <w:rPr>
          <w:i/>
          <w:sz w:val="24"/>
        </w:rPr>
        <w:t>e</w:t>
      </w:r>
      <w:r>
        <w:rPr>
          <w:i/>
          <w:spacing w:val="-3"/>
          <w:sz w:val="24"/>
        </w:rPr>
        <w:t xml:space="preserve"> </w:t>
      </w:r>
      <w:r>
        <w:rPr>
          <w:i/>
          <w:sz w:val="24"/>
        </w:rPr>
        <w:t>skemës</w:t>
      </w:r>
      <w:r>
        <w:rPr>
          <w:i/>
          <w:spacing w:val="-2"/>
          <w:sz w:val="24"/>
        </w:rPr>
        <w:t xml:space="preserve"> </w:t>
      </w:r>
      <w:r>
        <w:rPr>
          <w:i/>
          <w:sz w:val="24"/>
        </w:rPr>
        <w:t>së</w:t>
      </w:r>
      <w:r>
        <w:rPr>
          <w:i/>
          <w:spacing w:val="-2"/>
          <w:sz w:val="24"/>
        </w:rPr>
        <w:t xml:space="preserve"> </w:t>
      </w:r>
      <w:r>
        <w:rPr>
          <w:i/>
          <w:sz w:val="24"/>
        </w:rPr>
        <w:t>PAK</w:t>
      </w:r>
      <w:r>
        <w:rPr>
          <w:i/>
          <w:spacing w:val="-2"/>
          <w:sz w:val="24"/>
        </w:rPr>
        <w:t xml:space="preserve"> </w:t>
      </w:r>
      <w:r>
        <w:rPr>
          <w:i/>
          <w:sz w:val="24"/>
        </w:rPr>
        <w:t>për</w:t>
      </w:r>
      <w:r>
        <w:rPr>
          <w:i/>
          <w:spacing w:val="-2"/>
          <w:sz w:val="24"/>
        </w:rPr>
        <w:t xml:space="preserve"> </w:t>
      </w:r>
      <w:r>
        <w:rPr>
          <w:i/>
          <w:sz w:val="24"/>
        </w:rPr>
        <w:t>vitet</w:t>
      </w:r>
      <w:r>
        <w:rPr>
          <w:i/>
          <w:spacing w:val="-2"/>
          <w:sz w:val="24"/>
        </w:rPr>
        <w:t xml:space="preserve"> </w:t>
      </w:r>
      <w:r>
        <w:rPr>
          <w:i/>
          <w:sz w:val="24"/>
        </w:rPr>
        <w:t>2023-2024 (pa përfshirë kujdestar dhe invalid pune)</w:t>
      </w:r>
    </w:p>
    <w:p w:rsidR="00E1356D" w:rsidRDefault="00735C2B">
      <w:pPr>
        <w:pStyle w:val="ListParagraph"/>
        <w:numPr>
          <w:ilvl w:val="1"/>
          <w:numId w:val="11"/>
        </w:numPr>
        <w:tabs>
          <w:tab w:val="left" w:pos="3283"/>
          <w:tab w:val="left" w:pos="5040"/>
        </w:tabs>
        <w:spacing w:before="1"/>
        <w:jc w:val="left"/>
        <w:rPr>
          <w:sz w:val="24"/>
        </w:rPr>
      </w:pPr>
      <w:r>
        <w:rPr>
          <w:sz w:val="24"/>
        </w:rPr>
        <w:t>Për</w:t>
      </w:r>
      <w:r>
        <w:rPr>
          <w:spacing w:val="-1"/>
          <w:sz w:val="24"/>
        </w:rPr>
        <w:t xml:space="preserve"> </w:t>
      </w:r>
      <w:r>
        <w:rPr>
          <w:sz w:val="24"/>
        </w:rPr>
        <w:t xml:space="preserve">vitin </w:t>
      </w:r>
      <w:r>
        <w:rPr>
          <w:spacing w:val="-4"/>
          <w:sz w:val="24"/>
        </w:rPr>
        <w:t>2023</w:t>
      </w:r>
      <w:r>
        <w:rPr>
          <w:sz w:val="24"/>
        </w:rPr>
        <w:tab/>
        <w:t>72.474</w:t>
      </w:r>
      <w:r>
        <w:rPr>
          <w:spacing w:val="-3"/>
          <w:sz w:val="24"/>
        </w:rPr>
        <w:t xml:space="preserve"> </w:t>
      </w:r>
      <w:r>
        <w:rPr>
          <w:sz w:val="24"/>
        </w:rPr>
        <w:t>persona</w:t>
      </w:r>
      <w:r>
        <w:rPr>
          <w:spacing w:val="-2"/>
          <w:sz w:val="24"/>
        </w:rPr>
        <w:t xml:space="preserve"> </w:t>
      </w:r>
      <w:r>
        <w:rPr>
          <w:sz w:val="24"/>
        </w:rPr>
        <w:t xml:space="preserve">me </w:t>
      </w:r>
      <w:r>
        <w:rPr>
          <w:spacing w:val="-5"/>
          <w:sz w:val="24"/>
        </w:rPr>
        <w:t>AK</w:t>
      </w:r>
    </w:p>
    <w:p w:rsidR="00E1356D" w:rsidRDefault="00735C2B">
      <w:pPr>
        <w:pStyle w:val="ListParagraph"/>
        <w:numPr>
          <w:ilvl w:val="1"/>
          <w:numId w:val="11"/>
        </w:numPr>
        <w:tabs>
          <w:tab w:val="left" w:pos="3283"/>
          <w:tab w:val="left" w:pos="5040"/>
        </w:tabs>
        <w:spacing w:before="41"/>
        <w:jc w:val="left"/>
        <w:rPr>
          <w:sz w:val="24"/>
        </w:rPr>
      </w:pPr>
      <w:r>
        <w:rPr>
          <w:sz w:val="24"/>
        </w:rPr>
        <w:t>Për</w:t>
      </w:r>
      <w:r>
        <w:rPr>
          <w:spacing w:val="-1"/>
          <w:sz w:val="24"/>
        </w:rPr>
        <w:t xml:space="preserve"> </w:t>
      </w:r>
      <w:r>
        <w:rPr>
          <w:sz w:val="24"/>
        </w:rPr>
        <w:t xml:space="preserve">vitin </w:t>
      </w:r>
      <w:r>
        <w:rPr>
          <w:spacing w:val="-4"/>
          <w:sz w:val="24"/>
        </w:rPr>
        <w:t>2024</w:t>
      </w:r>
      <w:r>
        <w:rPr>
          <w:sz w:val="24"/>
        </w:rPr>
        <w:tab/>
        <w:t>73.559</w:t>
      </w:r>
      <w:r>
        <w:rPr>
          <w:spacing w:val="-3"/>
          <w:sz w:val="24"/>
        </w:rPr>
        <w:t xml:space="preserve"> </w:t>
      </w:r>
      <w:r>
        <w:rPr>
          <w:sz w:val="24"/>
        </w:rPr>
        <w:t>persona</w:t>
      </w:r>
      <w:r>
        <w:rPr>
          <w:spacing w:val="-2"/>
          <w:sz w:val="24"/>
        </w:rPr>
        <w:t xml:space="preserve"> </w:t>
      </w:r>
      <w:r>
        <w:rPr>
          <w:sz w:val="24"/>
        </w:rPr>
        <w:t xml:space="preserve">me </w:t>
      </w:r>
      <w:r>
        <w:rPr>
          <w:spacing w:val="-5"/>
          <w:sz w:val="24"/>
        </w:rPr>
        <w:t>AK</w:t>
      </w:r>
    </w:p>
    <w:p w:rsidR="00E1356D" w:rsidRDefault="00E1356D">
      <w:pPr>
        <w:pStyle w:val="ListParagraph"/>
        <w:jc w:val="left"/>
        <w:rPr>
          <w:sz w:val="24"/>
        </w:rPr>
        <w:sectPr w:rsidR="00E1356D">
          <w:pgSz w:w="11930" w:h="16860"/>
          <w:pgMar w:top="1440" w:right="0" w:bottom="1140" w:left="0" w:header="0" w:footer="951" w:gutter="0"/>
          <w:cols w:space="720"/>
        </w:sectPr>
      </w:pPr>
    </w:p>
    <w:p w:rsidR="00E1356D" w:rsidRDefault="00735C2B">
      <w:pPr>
        <w:pStyle w:val="BodyText"/>
        <w:ind w:left="1857"/>
        <w:rPr>
          <w:sz w:val="20"/>
        </w:rPr>
      </w:pPr>
      <w:r>
        <w:rPr>
          <w:noProof/>
          <w:sz w:val="20"/>
          <w:lang w:val="en-US"/>
        </w:rPr>
        <mc:AlternateContent>
          <mc:Choice Requires="wpg">
            <w:drawing>
              <wp:inline distT="0" distB="0" distL="0" distR="0">
                <wp:extent cx="5207000" cy="2847975"/>
                <wp:effectExtent l="0" t="0" r="0" b="0"/>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7000" cy="2847975"/>
                          <a:chOff x="0" y="0"/>
                          <a:chExt cx="5207000" cy="2847975"/>
                        </a:xfrm>
                      </wpg:grpSpPr>
                      <pic:pic xmlns:pic="http://schemas.openxmlformats.org/drawingml/2006/picture">
                        <pic:nvPicPr>
                          <pic:cNvPr id="219" name="Image 219"/>
                          <pic:cNvPicPr/>
                        </pic:nvPicPr>
                        <pic:blipFill>
                          <a:blip r:embed="rId156" cstate="print"/>
                          <a:stretch>
                            <a:fillRect/>
                          </a:stretch>
                        </pic:blipFill>
                        <pic:spPr>
                          <a:xfrm>
                            <a:off x="436279" y="494577"/>
                            <a:ext cx="4311383" cy="2041116"/>
                          </a:xfrm>
                          <a:prstGeom prst="rect">
                            <a:avLst/>
                          </a:prstGeom>
                        </pic:spPr>
                      </pic:pic>
                      <wps:wsp>
                        <wps:cNvPr id="220" name="Graphic 220"/>
                        <wps:cNvSpPr/>
                        <wps:spPr>
                          <a:xfrm>
                            <a:off x="1764093" y="627062"/>
                            <a:ext cx="1991360" cy="1470025"/>
                          </a:xfrm>
                          <a:custGeom>
                            <a:avLst/>
                            <a:gdLst/>
                            <a:ahLst/>
                            <a:cxnLst/>
                            <a:rect l="l" t="t" r="r" b="b"/>
                            <a:pathLst>
                              <a:path w="1991360" h="1470025">
                                <a:moveTo>
                                  <a:pt x="155575" y="1469771"/>
                                </a:moveTo>
                                <a:lnTo>
                                  <a:pt x="57150" y="682371"/>
                                </a:lnTo>
                                <a:lnTo>
                                  <a:pt x="0" y="682371"/>
                                </a:lnTo>
                              </a:path>
                              <a:path w="1991360" h="1470025">
                                <a:moveTo>
                                  <a:pt x="1991233" y="1003426"/>
                                </a:moveTo>
                                <a:lnTo>
                                  <a:pt x="1797431" y="0"/>
                                </a:lnTo>
                              </a:path>
                            </a:pathLst>
                          </a:custGeom>
                          <a:ln w="9525">
                            <a:solidFill>
                              <a:srgbClr val="A6A6A6"/>
                            </a:solidFill>
                            <a:prstDash val="solid"/>
                          </a:ln>
                        </wps:spPr>
                        <wps:bodyPr wrap="square" lIns="0" tIns="0" rIns="0" bIns="0" rtlCol="0">
                          <a:prstTxWarp prst="textNoShape">
                            <a:avLst/>
                          </a:prstTxWarp>
                          <a:noAutofit/>
                        </wps:bodyPr>
                      </wps:wsp>
                      <wps:wsp>
                        <wps:cNvPr id="221" name="Graphic 221"/>
                        <wps:cNvSpPr/>
                        <wps:spPr>
                          <a:xfrm>
                            <a:off x="4762" y="4762"/>
                            <a:ext cx="5197475" cy="2838450"/>
                          </a:xfrm>
                          <a:custGeom>
                            <a:avLst/>
                            <a:gdLst/>
                            <a:ahLst/>
                            <a:cxnLst/>
                            <a:rect l="l" t="t" r="r" b="b"/>
                            <a:pathLst>
                              <a:path w="5197475" h="2838450">
                                <a:moveTo>
                                  <a:pt x="0" y="2838450"/>
                                </a:moveTo>
                                <a:lnTo>
                                  <a:pt x="5197475" y="2838450"/>
                                </a:lnTo>
                                <a:lnTo>
                                  <a:pt x="5197475" y="0"/>
                                </a:lnTo>
                                <a:lnTo>
                                  <a:pt x="0" y="0"/>
                                </a:lnTo>
                                <a:lnTo>
                                  <a:pt x="0" y="2838450"/>
                                </a:lnTo>
                                <a:close/>
                              </a:path>
                            </a:pathLst>
                          </a:custGeom>
                          <a:ln w="9525">
                            <a:solidFill>
                              <a:srgbClr val="D9D9D9"/>
                            </a:solidFill>
                            <a:prstDash val="solid"/>
                          </a:ln>
                        </wps:spPr>
                        <wps:bodyPr wrap="square" lIns="0" tIns="0" rIns="0" bIns="0" rtlCol="0">
                          <a:prstTxWarp prst="textNoShape">
                            <a:avLst/>
                          </a:prstTxWarp>
                          <a:noAutofit/>
                        </wps:bodyPr>
                      </wps:wsp>
                      <wps:wsp>
                        <wps:cNvPr id="222" name="Textbox 222"/>
                        <wps:cNvSpPr txBox="1"/>
                        <wps:spPr>
                          <a:xfrm>
                            <a:off x="1017841" y="135572"/>
                            <a:ext cx="3382010" cy="469900"/>
                          </a:xfrm>
                          <a:prstGeom prst="rect">
                            <a:avLst/>
                          </a:prstGeom>
                        </wps:spPr>
                        <wps:txbx>
                          <w:txbxContent>
                            <w:p w:rsidR="00E1356D" w:rsidRDefault="00735C2B">
                              <w:pPr>
                                <w:spacing w:line="286" w:lineRule="exact"/>
                                <w:rPr>
                                  <w:rFonts w:ascii="Calibri" w:hAnsi="Calibri"/>
                                  <w:b/>
                                  <w:sz w:val="28"/>
                                </w:rPr>
                              </w:pPr>
                              <w:r>
                                <w:rPr>
                                  <w:rFonts w:ascii="Calibri" w:hAnsi="Calibri"/>
                                  <w:b/>
                                  <w:color w:val="585858"/>
                                  <w:sz w:val="28"/>
                                </w:rPr>
                                <w:t>Numri</w:t>
                              </w:r>
                              <w:r>
                                <w:rPr>
                                  <w:rFonts w:ascii="Calibri" w:hAnsi="Calibri"/>
                                  <w:b/>
                                  <w:color w:val="585858"/>
                                  <w:spacing w:val="-7"/>
                                  <w:sz w:val="28"/>
                                </w:rPr>
                                <w:t xml:space="preserve"> </w:t>
                              </w:r>
                              <w:r>
                                <w:rPr>
                                  <w:rFonts w:ascii="Calibri" w:hAnsi="Calibri"/>
                                  <w:b/>
                                  <w:color w:val="585858"/>
                                  <w:sz w:val="28"/>
                                </w:rPr>
                                <w:t>mesatar</w:t>
                              </w:r>
                              <w:r>
                                <w:rPr>
                                  <w:rFonts w:ascii="Calibri" w:hAnsi="Calibri"/>
                                  <w:b/>
                                  <w:color w:val="585858"/>
                                  <w:spacing w:val="-11"/>
                                  <w:sz w:val="28"/>
                                </w:rPr>
                                <w:t xml:space="preserve"> </w:t>
                              </w:r>
                              <w:r>
                                <w:rPr>
                                  <w:rFonts w:ascii="Calibri" w:hAnsi="Calibri"/>
                                  <w:b/>
                                  <w:color w:val="585858"/>
                                  <w:sz w:val="28"/>
                                </w:rPr>
                                <w:t>i</w:t>
                              </w:r>
                              <w:r>
                                <w:rPr>
                                  <w:rFonts w:ascii="Calibri" w:hAnsi="Calibri"/>
                                  <w:b/>
                                  <w:color w:val="585858"/>
                                  <w:spacing w:val="-4"/>
                                  <w:sz w:val="28"/>
                                </w:rPr>
                                <w:t xml:space="preserve"> </w:t>
                              </w:r>
                              <w:r>
                                <w:rPr>
                                  <w:rFonts w:ascii="Calibri" w:hAnsi="Calibri"/>
                                  <w:b/>
                                  <w:color w:val="585858"/>
                                  <w:sz w:val="28"/>
                                </w:rPr>
                                <w:t>përfituesve</w:t>
                              </w:r>
                              <w:r>
                                <w:rPr>
                                  <w:rFonts w:ascii="Calibri" w:hAnsi="Calibri"/>
                                  <w:b/>
                                  <w:color w:val="585858"/>
                                  <w:spacing w:val="-9"/>
                                  <w:sz w:val="28"/>
                                </w:rPr>
                                <w:t xml:space="preserve"> </w:t>
                              </w:r>
                              <w:r>
                                <w:rPr>
                                  <w:rFonts w:ascii="Calibri" w:hAnsi="Calibri"/>
                                  <w:b/>
                                  <w:color w:val="585858"/>
                                  <w:sz w:val="28"/>
                                </w:rPr>
                                <w:t>të</w:t>
                              </w:r>
                              <w:r>
                                <w:rPr>
                                  <w:rFonts w:ascii="Calibri" w:hAnsi="Calibri"/>
                                  <w:b/>
                                  <w:color w:val="585858"/>
                                  <w:spacing w:val="-8"/>
                                  <w:sz w:val="28"/>
                                </w:rPr>
                                <w:t xml:space="preserve"> </w:t>
                              </w:r>
                              <w:r>
                                <w:rPr>
                                  <w:rFonts w:ascii="Calibri" w:hAnsi="Calibri"/>
                                  <w:b/>
                                  <w:color w:val="585858"/>
                                  <w:sz w:val="28"/>
                                </w:rPr>
                                <w:t>skemës</w:t>
                              </w:r>
                              <w:r>
                                <w:rPr>
                                  <w:rFonts w:ascii="Calibri" w:hAnsi="Calibri"/>
                                  <w:b/>
                                  <w:color w:val="585858"/>
                                  <w:spacing w:val="-7"/>
                                  <w:sz w:val="28"/>
                                </w:rPr>
                                <w:t xml:space="preserve"> </w:t>
                              </w:r>
                              <w:r>
                                <w:rPr>
                                  <w:rFonts w:ascii="Calibri" w:hAnsi="Calibri"/>
                                  <w:b/>
                                  <w:color w:val="585858"/>
                                  <w:sz w:val="28"/>
                                </w:rPr>
                                <w:t>së</w:t>
                              </w:r>
                              <w:r>
                                <w:rPr>
                                  <w:rFonts w:ascii="Calibri" w:hAnsi="Calibri"/>
                                  <w:b/>
                                  <w:color w:val="585858"/>
                                  <w:spacing w:val="-6"/>
                                  <w:sz w:val="28"/>
                                </w:rPr>
                                <w:t xml:space="preserve"> </w:t>
                              </w:r>
                              <w:r>
                                <w:rPr>
                                  <w:rFonts w:ascii="Calibri" w:hAnsi="Calibri"/>
                                  <w:b/>
                                  <w:color w:val="585858"/>
                                  <w:spacing w:val="-5"/>
                                  <w:sz w:val="28"/>
                                </w:rPr>
                                <w:t>PAK</w:t>
                              </w:r>
                            </w:p>
                            <w:p w:rsidR="00E1356D" w:rsidRDefault="00735C2B">
                              <w:pPr>
                                <w:spacing w:before="238" w:line="216" w:lineRule="exact"/>
                                <w:ind w:right="1064"/>
                                <w:jc w:val="right"/>
                                <w:rPr>
                                  <w:rFonts w:ascii="Calibri"/>
                                  <w:sz w:val="18"/>
                                </w:rPr>
                              </w:pPr>
                              <w:r>
                                <w:rPr>
                                  <w:rFonts w:ascii="Calibri"/>
                                  <w:color w:val="404040"/>
                                  <w:spacing w:val="-2"/>
                                  <w:sz w:val="18"/>
                                </w:rPr>
                                <w:t>73,559</w:t>
                              </w:r>
                            </w:p>
                          </w:txbxContent>
                        </wps:txbx>
                        <wps:bodyPr wrap="square" lIns="0" tIns="0" rIns="0" bIns="0" rtlCol="0">
                          <a:noAutofit/>
                        </wps:bodyPr>
                      </wps:wsp>
                      <wps:wsp>
                        <wps:cNvPr id="223" name="Textbox 223"/>
                        <wps:cNvSpPr txBox="1"/>
                        <wps:spPr>
                          <a:xfrm>
                            <a:off x="1407350" y="1262570"/>
                            <a:ext cx="331470" cy="114300"/>
                          </a:xfrm>
                          <a:prstGeom prst="rect">
                            <a:avLst/>
                          </a:prstGeom>
                        </wps:spPr>
                        <wps:txbx>
                          <w:txbxContent>
                            <w:p w:rsidR="00E1356D" w:rsidRDefault="00735C2B">
                              <w:pPr>
                                <w:spacing w:line="180" w:lineRule="exact"/>
                                <w:rPr>
                                  <w:rFonts w:ascii="Calibri"/>
                                  <w:sz w:val="18"/>
                                </w:rPr>
                              </w:pPr>
                              <w:r>
                                <w:rPr>
                                  <w:rFonts w:ascii="Calibri"/>
                                  <w:color w:val="404040"/>
                                  <w:spacing w:val="-2"/>
                                  <w:sz w:val="18"/>
                                </w:rPr>
                                <w:t>72,474</w:t>
                              </w:r>
                            </w:p>
                          </w:txbxContent>
                        </wps:txbx>
                        <wps:bodyPr wrap="square" lIns="0" tIns="0" rIns="0" bIns="0" rtlCol="0">
                          <a:noAutofit/>
                        </wps:bodyPr>
                      </wps:wsp>
                      <wps:wsp>
                        <wps:cNvPr id="224" name="Textbox 224"/>
                        <wps:cNvSpPr txBox="1"/>
                        <wps:spPr>
                          <a:xfrm>
                            <a:off x="1248854" y="2625026"/>
                            <a:ext cx="244475" cy="114300"/>
                          </a:xfrm>
                          <a:prstGeom prst="rect">
                            <a:avLst/>
                          </a:prstGeom>
                        </wps:spPr>
                        <wps:txbx>
                          <w:txbxContent>
                            <w:p w:rsidR="00E1356D" w:rsidRDefault="00735C2B">
                              <w:pPr>
                                <w:spacing w:line="180" w:lineRule="exact"/>
                                <w:rPr>
                                  <w:rFonts w:ascii="Calibri"/>
                                  <w:sz w:val="18"/>
                                </w:rPr>
                              </w:pPr>
                              <w:r>
                                <w:rPr>
                                  <w:rFonts w:ascii="Calibri"/>
                                  <w:color w:val="585858"/>
                                  <w:spacing w:val="-4"/>
                                  <w:sz w:val="18"/>
                                </w:rPr>
                                <w:t>2023</w:t>
                              </w:r>
                            </w:p>
                          </w:txbxContent>
                        </wps:txbx>
                        <wps:bodyPr wrap="square" lIns="0" tIns="0" rIns="0" bIns="0" rtlCol="0">
                          <a:noAutofit/>
                        </wps:bodyPr>
                      </wps:wsp>
                      <wps:wsp>
                        <wps:cNvPr id="225" name="Textbox 225"/>
                        <wps:cNvSpPr txBox="1"/>
                        <wps:spPr>
                          <a:xfrm>
                            <a:off x="3084893" y="2625026"/>
                            <a:ext cx="244475" cy="114300"/>
                          </a:xfrm>
                          <a:prstGeom prst="rect">
                            <a:avLst/>
                          </a:prstGeom>
                        </wps:spPr>
                        <wps:txbx>
                          <w:txbxContent>
                            <w:p w:rsidR="00E1356D" w:rsidRDefault="00735C2B">
                              <w:pPr>
                                <w:spacing w:line="180" w:lineRule="exact"/>
                                <w:rPr>
                                  <w:rFonts w:ascii="Calibri"/>
                                  <w:sz w:val="18"/>
                                </w:rPr>
                              </w:pPr>
                              <w:r>
                                <w:rPr>
                                  <w:rFonts w:ascii="Calibri"/>
                                  <w:color w:val="585858"/>
                                  <w:spacing w:val="-4"/>
                                  <w:sz w:val="18"/>
                                </w:rPr>
                                <w:t>2024</w:t>
                              </w:r>
                            </w:p>
                          </w:txbxContent>
                        </wps:txbx>
                        <wps:bodyPr wrap="square" lIns="0" tIns="0" rIns="0" bIns="0" rtlCol="0">
                          <a:noAutofit/>
                        </wps:bodyPr>
                      </wps:wsp>
                    </wpg:wgp>
                  </a:graphicData>
                </a:graphic>
              </wp:inline>
            </w:drawing>
          </mc:Choice>
          <mc:Fallback>
            <w:pict>
              <v:group id="Group 218" o:spid="_x0000_s1172" style="width:410pt;height:224.25pt;mso-position-horizontal-relative:char;mso-position-vertical-relative:line" coordsize="52070,28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">
                <v:shape id="Image 219" o:spid="_x0000_s1173" type="#_x0000_t75" style="position:absolute;left:4362;top:4945;width:43114;height:20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">
                  <v:imagedata r:id="rId157" o:title=""/>
                </v:shape>
                <v:shape id="Graphic 220" o:spid="_x0000_s1174" style="position:absolute;left:17640;top:6270;width:19914;height:14700;visibility:visible;mso-wrap-style:square;v-text-anchor:top" coordsize="1991360,147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" path="m155575,1469771l57150,682371,,682371em1991233,1003426l1797431,e" filled="f" strokecolor="#a6a6a6">
                  <v:path arrowok="t"/>
                </v:shape>
                <v:shape id="Graphic 221" o:spid="_x0000_s1175" style="position:absolute;left:47;top:47;width:51975;height:28385;visibility:visible;mso-wrap-style:square;v-text-anchor:top" coordsize="5197475,283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" path="m,2838450r5197475,l5197475,,,,,2838450xe" filled="f" strokecolor="#d9d9d9">
                  <v:path arrowok="t"/>
                </v:shape>
                <v:shape id="Textbox 222" o:spid="_x0000_s1176" type="#_x0000_t202" style="position:absolute;left:10178;top:1355;width:33820;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E1356D" w:rsidRDefault="00735C2B">
                        <w:pPr>
                          <w:spacing w:line="286" w:lineRule="exact"/>
                          <w:rPr>
                            <w:rFonts w:ascii="Calibri" w:hAnsi="Calibri"/>
                            <w:b/>
                            <w:sz w:val="28"/>
                          </w:rPr>
                        </w:pPr>
                        <w:r>
                          <w:rPr>
                            <w:rFonts w:ascii="Calibri" w:hAnsi="Calibri"/>
                            <w:b/>
                            <w:color w:val="585858"/>
                            <w:sz w:val="28"/>
                          </w:rPr>
                          <w:t>Numri</w:t>
                        </w:r>
                        <w:r>
                          <w:rPr>
                            <w:rFonts w:ascii="Calibri" w:hAnsi="Calibri"/>
                            <w:b/>
                            <w:color w:val="585858"/>
                            <w:spacing w:val="-7"/>
                            <w:sz w:val="28"/>
                          </w:rPr>
                          <w:t xml:space="preserve"> </w:t>
                        </w:r>
                        <w:r>
                          <w:rPr>
                            <w:rFonts w:ascii="Calibri" w:hAnsi="Calibri"/>
                            <w:b/>
                            <w:color w:val="585858"/>
                            <w:sz w:val="28"/>
                          </w:rPr>
                          <w:t>mesatar</w:t>
                        </w:r>
                        <w:r>
                          <w:rPr>
                            <w:rFonts w:ascii="Calibri" w:hAnsi="Calibri"/>
                            <w:b/>
                            <w:color w:val="585858"/>
                            <w:spacing w:val="-11"/>
                            <w:sz w:val="28"/>
                          </w:rPr>
                          <w:t xml:space="preserve"> </w:t>
                        </w:r>
                        <w:r>
                          <w:rPr>
                            <w:rFonts w:ascii="Calibri" w:hAnsi="Calibri"/>
                            <w:b/>
                            <w:color w:val="585858"/>
                            <w:sz w:val="28"/>
                          </w:rPr>
                          <w:t>i</w:t>
                        </w:r>
                        <w:r>
                          <w:rPr>
                            <w:rFonts w:ascii="Calibri" w:hAnsi="Calibri"/>
                            <w:b/>
                            <w:color w:val="585858"/>
                            <w:spacing w:val="-4"/>
                            <w:sz w:val="28"/>
                          </w:rPr>
                          <w:t xml:space="preserve"> </w:t>
                        </w:r>
                        <w:r>
                          <w:rPr>
                            <w:rFonts w:ascii="Calibri" w:hAnsi="Calibri"/>
                            <w:b/>
                            <w:color w:val="585858"/>
                            <w:sz w:val="28"/>
                          </w:rPr>
                          <w:t>përfituesve</w:t>
                        </w:r>
                        <w:r>
                          <w:rPr>
                            <w:rFonts w:ascii="Calibri" w:hAnsi="Calibri"/>
                            <w:b/>
                            <w:color w:val="585858"/>
                            <w:spacing w:val="-9"/>
                            <w:sz w:val="28"/>
                          </w:rPr>
                          <w:t xml:space="preserve"> </w:t>
                        </w:r>
                        <w:r>
                          <w:rPr>
                            <w:rFonts w:ascii="Calibri" w:hAnsi="Calibri"/>
                            <w:b/>
                            <w:color w:val="585858"/>
                            <w:sz w:val="28"/>
                          </w:rPr>
                          <w:t>të</w:t>
                        </w:r>
                        <w:r>
                          <w:rPr>
                            <w:rFonts w:ascii="Calibri" w:hAnsi="Calibri"/>
                            <w:b/>
                            <w:color w:val="585858"/>
                            <w:spacing w:val="-8"/>
                            <w:sz w:val="28"/>
                          </w:rPr>
                          <w:t xml:space="preserve"> </w:t>
                        </w:r>
                        <w:r>
                          <w:rPr>
                            <w:rFonts w:ascii="Calibri" w:hAnsi="Calibri"/>
                            <w:b/>
                            <w:color w:val="585858"/>
                            <w:sz w:val="28"/>
                          </w:rPr>
                          <w:t>skemës</w:t>
                        </w:r>
                        <w:r>
                          <w:rPr>
                            <w:rFonts w:ascii="Calibri" w:hAnsi="Calibri"/>
                            <w:b/>
                            <w:color w:val="585858"/>
                            <w:spacing w:val="-7"/>
                            <w:sz w:val="28"/>
                          </w:rPr>
                          <w:t xml:space="preserve"> </w:t>
                        </w:r>
                        <w:r>
                          <w:rPr>
                            <w:rFonts w:ascii="Calibri" w:hAnsi="Calibri"/>
                            <w:b/>
                            <w:color w:val="585858"/>
                            <w:sz w:val="28"/>
                          </w:rPr>
                          <w:t>së</w:t>
                        </w:r>
                        <w:r>
                          <w:rPr>
                            <w:rFonts w:ascii="Calibri" w:hAnsi="Calibri"/>
                            <w:b/>
                            <w:color w:val="585858"/>
                            <w:spacing w:val="-6"/>
                            <w:sz w:val="28"/>
                          </w:rPr>
                          <w:t xml:space="preserve"> </w:t>
                        </w:r>
                        <w:r>
                          <w:rPr>
                            <w:rFonts w:ascii="Calibri" w:hAnsi="Calibri"/>
                            <w:b/>
                            <w:color w:val="585858"/>
                            <w:spacing w:val="-5"/>
                            <w:sz w:val="28"/>
                          </w:rPr>
                          <w:t>PAK</w:t>
                        </w:r>
                      </w:p>
                      <w:p w:rsidR="00E1356D" w:rsidRDefault="00735C2B">
                        <w:pPr>
                          <w:spacing w:before="238" w:line="216" w:lineRule="exact"/>
                          <w:ind w:right="1064"/>
                          <w:jc w:val="right"/>
                          <w:rPr>
                            <w:rFonts w:ascii="Calibri"/>
                            <w:sz w:val="18"/>
                          </w:rPr>
                        </w:pPr>
                        <w:r>
                          <w:rPr>
                            <w:rFonts w:ascii="Calibri"/>
                            <w:color w:val="404040"/>
                            <w:spacing w:val="-2"/>
                            <w:sz w:val="18"/>
                          </w:rPr>
                          <w:t>73,559</w:t>
                        </w:r>
                      </w:p>
                    </w:txbxContent>
                  </v:textbox>
                </v:shape>
                <v:shape id="Textbox 223" o:spid="_x0000_s1177" type="#_x0000_t202" style="position:absolute;left:14073;top:12625;width:331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404040"/>
                            <w:spacing w:val="-2"/>
                            <w:sz w:val="18"/>
                          </w:rPr>
                          <w:t>72,474</w:t>
                        </w:r>
                      </w:p>
                    </w:txbxContent>
                  </v:textbox>
                </v:shape>
                <v:shape id="Textbox 224" o:spid="_x0000_s1178" type="#_x0000_t202" style="position:absolute;left:12488;top:26250;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585858"/>
                            <w:spacing w:val="-4"/>
                            <w:sz w:val="18"/>
                          </w:rPr>
                          <w:t>2023</w:t>
                        </w:r>
                      </w:p>
                    </w:txbxContent>
                  </v:textbox>
                </v:shape>
                <v:shape id="Textbox 225" o:spid="_x0000_s1179" type="#_x0000_t202" style="position:absolute;left:30848;top:26250;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585858"/>
                            <w:spacing w:val="-4"/>
                            <w:sz w:val="18"/>
                          </w:rPr>
                          <w:t>2024</w:t>
                        </w:r>
                      </w:p>
                    </w:txbxContent>
                  </v:textbox>
                </v:shape>
                <w10:anchorlock/>
              </v:group>
            </w:pict>
          </mc:Fallback>
        </mc:AlternateContent>
      </w:r>
    </w:p>
    <w:p w:rsidR="00E1356D" w:rsidRDefault="00E1356D">
      <w:pPr>
        <w:pStyle w:val="BodyText"/>
        <w:spacing w:before="25"/>
      </w:pPr>
    </w:p>
    <w:p w:rsidR="00E1356D" w:rsidRDefault="00735C2B">
      <w:pPr>
        <w:ind w:left="1099" w:right="1102"/>
        <w:jc w:val="center"/>
        <w:rPr>
          <w:i/>
          <w:sz w:val="24"/>
        </w:rPr>
      </w:pPr>
      <w:r>
        <w:rPr>
          <w:i/>
          <w:sz w:val="24"/>
        </w:rPr>
        <w:t>Grafik</w:t>
      </w:r>
      <w:r>
        <w:rPr>
          <w:i/>
          <w:spacing w:val="-3"/>
          <w:sz w:val="24"/>
        </w:rPr>
        <w:t xml:space="preserve"> </w:t>
      </w:r>
      <w:r>
        <w:rPr>
          <w:i/>
          <w:sz w:val="24"/>
        </w:rPr>
        <w:t>nr.4 :</w:t>
      </w:r>
      <w:r>
        <w:rPr>
          <w:i/>
          <w:spacing w:val="58"/>
          <w:sz w:val="24"/>
        </w:rPr>
        <w:t xml:space="preserve"> </w:t>
      </w:r>
      <w:r>
        <w:rPr>
          <w:i/>
          <w:sz w:val="24"/>
        </w:rPr>
        <w:t>Numri</w:t>
      </w:r>
      <w:r>
        <w:rPr>
          <w:i/>
          <w:spacing w:val="-1"/>
          <w:sz w:val="24"/>
        </w:rPr>
        <w:t xml:space="preserve"> </w:t>
      </w:r>
      <w:r>
        <w:rPr>
          <w:i/>
          <w:sz w:val="24"/>
        </w:rPr>
        <w:t>mesatar i</w:t>
      </w:r>
      <w:r>
        <w:rPr>
          <w:i/>
          <w:spacing w:val="-1"/>
          <w:sz w:val="24"/>
        </w:rPr>
        <w:t xml:space="preserve"> </w:t>
      </w:r>
      <w:r>
        <w:rPr>
          <w:i/>
          <w:sz w:val="24"/>
        </w:rPr>
        <w:t>përfituesve</w:t>
      </w:r>
      <w:r>
        <w:rPr>
          <w:i/>
          <w:spacing w:val="-1"/>
          <w:sz w:val="24"/>
        </w:rPr>
        <w:t xml:space="preserve"> </w:t>
      </w:r>
      <w:r>
        <w:rPr>
          <w:i/>
          <w:sz w:val="24"/>
        </w:rPr>
        <w:t>në</w:t>
      </w:r>
      <w:r>
        <w:rPr>
          <w:i/>
          <w:spacing w:val="-2"/>
          <w:sz w:val="24"/>
        </w:rPr>
        <w:t xml:space="preserve"> </w:t>
      </w:r>
      <w:r>
        <w:rPr>
          <w:i/>
          <w:sz w:val="24"/>
        </w:rPr>
        <w:t>skemën e</w:t>
      </w:r>
      <w:r>
        <w:rPr>
          <w:i/>
          <w:spacing w:val="-1"/>
          <w:sz w:val="24"/>
        </w:rPr>
        <w:t xml:space="preserve"> </w:t>
      </w:r>
      <w:r>
        <w:rPr>
          <w:i/>
          <w:spacing w:val="-5"/>
          <w:sz w:val="24"/>
        </w:rPr>
        <w:t>PAK</w:t>
      </w:r>
    </w:p>
    <w:p w:rsidR="00E1356D" w:rsidRDefault="00E1356D">
      <w:pPr>
        <w:pStyle w:val="BodyText"/>
        <w:rPr>
          <w:i/>
        </w:rPr>
      </w:pPr>
    </w:p>
    <w:p w:rsidR="00E1356D" w:rsidRDefault="00E1356D">
      <w:pPr>
        <w:pStyle w:val="BodyText"/>
        <w:spacing w:before="125"/>
        <w:rPr>
          <w:i/>
        </w:rPr>
      </w:pPr>
    </w:p>
    <w:p w:rsidR="00E1356D" w:rsidRDefault="00735C2B">
      <w:pPr>
        <w:tabs>
          <w:tab w:val="left" w:pos="2520"/>
        </w:tabs>
        <w:ind w:left="1440"/>
        <w:rPr>
          <w:i/>
          <w:sz w:val="24"/>
        </w:rPr>
      </w:pPr>
      <w:r>
        <w:rPr>
          <w:i/>
          <w:spacing w:val="-2"/>
          <w:sz w:val="24"/>
        </w:rPr>
        <w:t>Tregues:</w:t>
      </w:r>
      <w:r>
        <w:rPr>
          <w:i/>
          <w:sz w:val="24"/>
        </w:rPr>
        <w:tab/>
        <w:t>Fondet</w:t>
      </w:r>
      <w:r>
        <w:rPr>
          <w:i/>
          <w:spacing w:val="-2"/>
          <w:sz w:val="24"/>
        </w:rPr>
        <w:t xml:space="preserve"> </w:t>
      </w:r>
      <w:r>
        <w:rPr>
          <w:i/>
          <w:sz w:val="24"/>
        </w:rPr>
        <w:t>e</w:t>
      </w:r>
      <w:r>
        <w:rPr>
          <w:i/>
          <w:spacing w:val="-1"/>
          <w:sz w:val="24"/>
        </w:rPr>
        <w:t xml:space="preserve"> </w:t>
      </w:r>
      <w:r>
        <w:rPr>
          <w:i/>
          <w:sz w:val="24"/>
        </w:rPr>
        <w:t>shpenzuara</w:t>
      </w:r>
      <w:r>
        <w:rPr>
          <w:i/>
          <w:spacing w:val="-1"/>
          <w:sz w:val="24"/>
        </w:rPr>
        <w:t xml:space="preserve"> </w:t>
      </w:r>
      <w:r>
        <w:rPr>
          <w:i/>
          <w:sz w:val="24"/>
        </w:rPr>
        <w:t>për</w:t>
      </w:r>
      <w:r>
        <w:rPr>
          <w:i/>
          <w:spacing w:val="-1"/>
          <w:sz w:val="24"/>
        </w:rPr>
        <w:t xml:space="preserve"> </w:t>
      </w:r>
      <w:r>
        <w:rPr>
          <w:i/>
          <w:sz w:val="24"/>
        </w:rPr>
        <w:t>skemën</w:t>
      </w:r>
      <w:r>
        <w:rPr>
          <w:i/>
          <w:spacing w:val="1"/>
          <w:sz w:val="24"/>
        </w:rPr>
        <w:t xml:space="preserve"> </w:t>
      </w:r>
      <w:r>
        <w:rPr>
          <w:i/>
          <w:sz w:val="24"/>
        </w:rPr>
        <w:t>e</w:t>
      </w:r>
      <w:r>
        <w:rPr>
          <w:i/>
          <w:spacing w:val="-2"/>
          <w:sz w:val="24"/>
        </w:rPr>
        <w:t xml:space="preserve"> </w:t>
      </w:r>
      <w:r>
        <w:rPr>
          <w:i/>
          <w:spacing w:val="-5"/>
          <w:sz w:val="24"/>
        </w:rPr>
        <w:t>PAK</w:t>
      </w:r>
    </w:p>
    <w:p w:rsidR="00E1356D" w:rsidRDefault="00735C2B">
      <w:pPr>
        <w:pStyle w:val="ListParagraph"/>
        <w:numPr>
          <w:ilvl w:val="0"/>
          <w:numId w:val="10"/>
        </w:numPr>
        <w:tabs>
          <w:tab w:val="left" w:pos="2879"/>
          <w:tab w:val="left" w:pos="5192"/>
        </w:tabs>
        <w:spacing w:before="41"/>
        <w:ind w:left="2879" w:hanging="359"/>
        <w:jc w:val="left"/>
        <w:rPr>
          <w:sz w:val="24"/>
        </w:rPr>
      </w:pPr>
      <w:r>
        <w:rPr>
          <w:sz w:val="24"/>
        </w:rPr>
        <w:t>Për</w:t>
      </w:r>
      <w:r>
        <w:rPr>
          <w:spacing w:val="-1"/>
          <w:sz w:val="24"/>
        </w:rPr>
        <w:t xml:space="preserve"> </w:t>
      </w:r>
      <w:r>
        <w:rPr>
          <w:sz w:val="24"/>
        </w:rPr>
        <w:t xml:space="preserve">vitin </w:t>
      </w:r>
      <w:r>
        <w:rPr>
          <w:spacing w:val="-4"/>
          <w:sz w:val="24"/>
        </w:rPr>
        <w:t>2023</w:t>
      </w:r>
      <w:r>
        <w:rPr>
          <w:sz w:val="24"/>
        </w:rPr>
        <w:tab/>
        <w:t>15,154,404,106</w:t>
      </w:r>
      <w:r>
        <w:rPr>
          <w:spacing w:val="-2"/>
          <w:sz w:val="24"/>
        </w:rPr>
        <w:t xml:space="preserve"> </w:t>
      </w:r>
      <w:r>
        <w:rPr>
          <w:spacing w:val="-4"/>
          <w:sz w:val="24"/>
        </w:rPr>
        <w:t>lekë</w:t>
      </w:r>
    </w:p>
    <w:p w:rsidR="00E1356D" w:rsidRDefault="00735C2B">
      <w:pPr>
        <w:pStyle w:val="ListParagraph"/>
        <w:numPr>
          <w:ilvl w:val="0"/>
          <w:numId w:val="10"/>
        </w:numPr>
        <w:tabs>
          <w:tab w:val="left" w:pos="2879"/>
          <w:tab w:val="left" w:pos="5201"/>
        </w:tabs>
        <w:spacing w:before="41"/>
        <w:ind w:left="2879" w:hanging="359"/>
        <w:jc w:val="left"/>
        <w:rPr>
          <w:sz w:val="24"/>
        </w:rPr>
      </w:pPr>
      <w:r>
        <w:rPr>
          <w:sz w:val="24"/>
        </w:rPr>
        <w:t>Për</w:t>
      </w:r>
      <w:r>
        <w:rPr>
          <w:spacing w:val="-1"/>
          <w:sz w:val="24"/>
        </w:rPr>
        <w:t xml:space="preserve"> </w:t>
      </w:r>
      <w:r>
        <w:rPr>
          <w:sz w:val="24"/>
        </w:rPr>
        <w:t xml:space="preserve">vitin </w:t>
      </w:r>
      <w:r>
        <w:rPr>
          <w:spacing w:val="-4"/>
          <w:sz w:val="24"/>
        </w:rPr>
        <w:t>2024</w:t>
      </w:r>
      <w:r>
        <w:rPr>
          <w:sz w:val="24"/>
        </w:rPr>
        <w:tab/>
        <w:t>15,449,087,980</w:t>
      </w:r>
      <w:r>
        <w:rPr>
          <w:spacing w:val="-2"/>
          <w:sz w:val="24"/>
        </w:rPr>
        <w:t xml:space="preserve"> </w:t>
      </w:r>
      <w:r>
        <w:rPr>
          <w:spacing w:val="-4"/>
          <w:sz w:val="24"/>
        </w:rPr>
        <w:t>lekë</w:t>
      </w:r>
    </w:p>
    <w:p w:rsidR="00E1356D" w:rsidRDefault="00735C2B">
      <w:pPr>
        <w:pStyle w:val="BodyText"/>
        <w:spacing w:before="97"/>
        <w:rPr>
          <w:sz w:val="20"/>
        </w:rPr>
      </w:pPr>
      <w:r>
        <w:rPr>
          <w:noProof/>
          <w:sz w:val="20"/>
          <w:lang w:val="en-US"/>
        </w:rPr>
        <mc:AlternateContent>
          <mc:Choice Requires="wpg">
            <w:drawing>
              <wp:anchor distT="0" distB="0" distL="0" distR="0" simplePos="0" relativeHeight="487600640" behindDoc="1" locked="0" layoutInCell="1" allowOverlap="1">
                <wp:simplePos x="0" y="0"/>
                <wp:positionH relativeFrom="page">
                  <wp:posOffset>1265237</wp:posOffset>
                </wp:positionH>
                <wp:positionV relativeFrom="paragraph">
                  <wp:posOffset>223560</wp:posOffset>
                </wp:positionV>
                <wp:extent cx="5029200" cy="2533650"/>
                <wp:effectExtent l="0" t="0" r="0" b="0"/>
                <wp:wrapTopAndBottom/>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2533650"/>
                          <a:chOff x="0" y="0"/>
                          <a:chExt cx="5029200" cy="2533650"/>
                        </a:xfrm>
                      </wpg:grpSpPr>
                      <pic:pic xmlns:pic="http://schemas.openxmlformats.org/drawingml/2006/picture">
                        <pic:nvPicPr>
                          <pic:cNvPr id="227" name="Image 227"/>
                          <pic:cNvPicPr/>
                        </pic:nvPicPr>
                        <pic:blipFill>
                          <a:blip r:embed="rId158" cstate="print"/>
                          <a:stretch>
                            <a:fillRect/>
                          </a:stretch>
                        </pic:blipFill>
                        <pic:spPr>
                          <a:xfrm>
                            <a:off x="925115" y="769498"/>
                            <a:ext cx="3927284" cy="1185969"/>
                          </a:xfrm>
                          <a:prstGeom prst="rect">
                            <a:avLst/>
                          </a:prstGeom>
                        </pic:spPr>
                      </pic:pic>
                      <wps:wsp>
                        <wps:cNvPr id="228" name="Graphic 228"/>
                        <wps:cNvSpPr/>
                        <wps:spPr>
                          <a:xfrm>
                            <a:off x="1943417" y="999426"/>
                            <a:ext cx="1697355" cy="628015"/>
                          </a:xfrm>
                          <a:custGeom>
                            <a:avLst/>
                            <a:gdLst/>
                            <a:ahLst/>
                            <a:cxnLst/>
                            <a:rect l="l" t="t" r="r" b="b"/>
                            <a:pathLst>
                              <a:path w="1697355" h="628015">
                                <a:moveTo>
                                  <a:pt x="0" y="627761"/>
                                </a:moveTo>
                                <a:lnTo>
                                  <a:pt x="0" y="306577"/>
                                </a:lnTo>
                              </a:path>
                              <a:path w="1697355" h="628015">
                                <a:moveTo>
                                  <a:pt x="1668907" y="264540"/>
                                </a:moveTo>
                                <a:lnTo>
                                  <a:pt x="1696846" y="0"/>
                                </a:lnTo>
                              </a:path>
                            </a:pathLst>
                          </a:custGeom>
                          <a:ln w="9525">
                            <a:solidFill>
                              <a:srgbClr val="A6A6A6"/>
                            </a:solidFill>
                            <a:prstDash val="solid"/>
                          </a:ln>
                        </wps:spPr>
                        <wps:bodyPr wrap="square" lIns="0" tIns="0" rIns="0" bIns="0" rtlCol="0">
                          <a:prstTxWarp prst="textNoShape">
                            <a:avLst/>
                          </a:prstTxWarp>
                          <a:noAutofit/>
                        </wps:bodyPr>
                      </wps:wsp>
                      <wps:wsp>
                        <wps:cNvPr id="229" name="Graphic 229"/>
                        <wps:cNvSpPr/>
                        <wps:spPr>
                          <a:xfrm>
                            <a:off x="4762" y="4762"/>
                            <a:ext cx="5019675" cy="2524125"/>
                          </a:xfrm>
                          <a:custGeom>
                            <a:avLst/>
                            <a:gdLst/>
                            <a:ahLst/>
                            <a:cxnLst/>
                            <a:rect l="l" t="t" r="r" b="b"/>
                            <a:pathLst>
                              <a:path w="5019675" h="2524125">
                                <a:moveTo>
                                  <a:pt x="0" y="2524125"/>
                                </a:moveTo>
                                <a:lnTo>
                                  <a:pt x="5019675" y="2524125"/>
                                </a:lnTo>
                                <a:lnTo>
                                  <a:pt x="5019675" y="0"/>
                                </a:lnTo>
                                <a:lnTo>
                                  <a:pt x="0" y="0"/>
                                </a:lnTo>
                                <a:lnTo>
                                  <a:pt x="0" y="2524125"/>
                                </a:lnTo>
                                <a:close/>
                              </a:path>
                            </a:pathLst>
                          </a:custGeom>
                          <a:ln w="9525">
                            <a:solidFill>
                              <a:srgbClr val="D9D9D9"/>
                            </a:solidFill>
                            <a:prstDash val="solid"/>
                          </a:ln>
                        </wps:spPr>
                        <wps:bodyPr wrap="square" lIns="0" tIns="0" rIns="0" bIns="0" rtlCol="0">
                          <a:prstTxWarp prst="textNoShape">
                            <a:avLst/>
                          </a:prstTxWarp>
                          <a:noAutofit/>
                        </wps:bodyPr>
                      </wps:wsp>
                      <wps:wsp>
                        <wps:cNvPr id="230" name="Textbox 230"/>
                        <wps:cNvSpPr txBox="1"/>
                        <wps:spPr>
                          <a:xfrm>
                            <a:off x="1069530" y="136334"/>
                            <a:ext cx="2903220" cy="178435"/>
                          </a:xfrm>
                          <a:prstGeom prst="rect">
                            <a:avLst/>
                          </a:prstGeom>
                        </wps:spPr>
                        <wps:txbx>
                          <w:txbxContent>
                            <w:p w:rsidR="00E1356D" w:rsidRDefault="00735C2B">
                              <w:pPr>
                                <w:spacing w:line="281" w:lineRule="exact"/>
                                <w:rPr>
                                  <w:rFonts w:ascii="Calibri" w:hAnsi="Calibri"/>
                                  <w:b/>
                                  <w:sz w:val="28"/>
                                </w:rPr>
                              </w:pPr>
                              <w:r>
                                <w:rPr>
                                  <w:rFonts w:ascii="Calibri" w:hAnsi="Calibri"/>
                                  <w:b/>
                                  <w:color w:val="585858"/>
                                  <w:sz w:val="28"/>
                                </w:rPr>
                                <w:t>Fondet</w:t>
                              </w:r>
                              <w:r>
                                <w:rPr>
                                  <w:rFonts w:ascii="Calibri" w:hAnsi="Calibri"/>
                                  <w:b/>
                                  <w:color w:val="585858"/>
                                  <w:spacing w:val="-12"/>
                                  <w:sz w:val="28"/>
                                </w:rPr>
                                <w:t xml:space="preserve"> </w:t>
                              </w:r>
                              <w:r>
                                <w:rPr>
                                  <w:rFonts w:ascii="Calibri" w:hAnsi="Calibri"/>
                                  <w:b/>
                                  <w:color w:val="585858"/>
                                  <w:sz w:val="28"/>
                                </w:rPr>
                                <w:t>e</w:t>
                              </w:r>
                              <w:r>
                                <w:rPr>
                                  <w:rFonts w:ascii="Calibri" w:hAnsi="Calibri"/>
                                  <w:b/>
                                  <w:color w:val="585858"/>
                                  <w:spacing w:val="-5"/>
                                  <w:sz w:val="28"/>
                                </w:rPr>
                                <w:t xml:space="preserve"> </w:t>
                              </w:r>
                              <w:r>
                                <w:rPr>
                                  <w:rFonts w:ascii="Calibri" w:hAnsi="Calibri"/>
                                  <w:b/>
                                  <w:color w:val="585858"/>
                                  <w:sz w:val="28"/>
                                </w:rPr>
                                <w:t>shpenzuara</w:t>
                              </w:r>
                              <w:r>
                                <w:rPr>
                                  <w:rFonts w:ascii="Calibri" w:hAnsi="Calibri"/>
                                  <w:b/>
                                  <w:color w:val="585858"/>
                                  <w:spacing w:val="-11"/>
                                  <w:sz w:val="28"/>
                                </w:rPr>
                                <w:t xml:space="preserve"> </w:t>
                              </w:r>
                              <w:r>
                                <w:rPr>
                                  <w:rFonts w:ascii="Calibri" w:hAnsi="Calibri"/>
                                  <w:b/>
                                  <w:color w:val="585858"/>
                                  <w:sz w:val="28"/>
                                </w:rPr>
                                <w:t>për</w:t>
                              </w:r>
                              <w:r>
                                <w:rPr>
                                  <w:rFonts w:ascii="Calibri" w:hAnsi="Calibri"/>
                                  <w:b/>
                                  <w:color w:val="585858"/>
                                  <w:spacing w:val="-7"/>
                                  <w:sz w:val="28"/>
                                </w:rPr>
                                <w:t xml:space="preserve"> </w:t>
                              </w:r>
                              <w:r>
                                <w:rPr>
                                  <w:rFonts w:ascii="Calibri" w:hAnsi="Calibri"/>
                                  <w:b/>
                                  <w:color w:val="585858"/>
                                  <w:sz w:val="28"/>
                                </w:rPr>
                                <w:t>skemën</w:t>
                              </w:r>
                              <w:r>
                                <w:rPr>
                                  <w:rFonts w:ascii="Calibri" w:hAnsi="Calibri"/>
                                  <w:b/>
                                  <w:color w:val="585858"/>
                                  <w:spacing w:val="-7"/>
                                  <w:sz w:val="28"/>
                                </w:rPr>
                                <w:t xml:space="preserve"> </w:t>
                              </w:r>
                              <w:r>
                                <w:rPr>
                                  <w:rFonts w:ascii="Calibri" w:hAnsi="Calibri"/>
                                  <w:b/>
                                  <w:color w:val="585858"/>
                                  <w:sz w:val="28"/>
                                </w:rPr>
                                <w:t>e</w:t>
                              </w:r>
                              <w:r>
                                <w:rPr>
                                  <w:rFonts w:ascii="Calibri" w:hAnsi="Calibri"/>
                                  <w:b/>
                                  <w:color w:val="585858"/>
                                  <w:spacing w:val="-4"/>
                                  <w:sz w:val="28"/>
                                </w:rPr>
                                <w:t xml:space="preserve"> </w:t>
                              </w:r>
                              <w:r>
                                <w:rPr>
                                  <w:rFonts w:ascii="Calibri" w:hAnsi="Calibri"/>
                                  <w:b/>
                                  <w:color w:val="585858"/>
                                  <w:spacing w:val="-5"/>
                                  <w:sz w:val="28"/>
                                </w:rPr>
                                <w:t>PAK</w:t>
                              </w:r>
                            </w:p>
                          </w:txbxContent>
                        </wps:txbx>
                        <wps:bodyPr wrap="square" lIns="0" tIns="0" rIns="0" bIns="0" rtlCol="0">
                          <a:noAutofit/>
                        </wps:bodyPr>
                      </wps:wsp>
                      <wps:wsp>
                        <wps:cNvPr id="231" name="Textbox 231"/>
                        <wps:cNvSpPr txBox="1"/>
                        <wps:spPr>
                          <a:xfrm>
                            <a:off x="3279330" y="864298"/>
                            <a:ext cx="736600" cy="114300"/>
                          </a:xfrm>
                          <a:prstGeom prst="rect">
                            <a:avLst/>
                          </a:prstGeom>
                        </wps:spPr>
                        <wps:txbx>
                          <w:txbxContent>
                            <w:p w:rsidR="00E1356D" w:rsidRDefault="00735C2B">
                              <w:pPr>
                                <w:spacing w:line="180" w:lineRule="exact"/>
                                <w:rPr>
                                  <w:rFonts w:ascii="Calibri"/>
                                  <w:sz w:val="18"/>
                                </w:rPr>
                              </w:pPr>
                              <w:r>
                                <w:rPr>
                                  <w:rFonts w:ascii="Calibri"/>
                                  <w:color w:val="404040"/>
                                  <w:spacing w:val="-2"/>
                                  <w:sz w:val="18"/>
                                </w:rPr>
                                <w:t>15,449,087,980</w:t>
                              </w:r>
                            </w:p>
                          </w:txbxContent>
                        </wps:txbx>
                        <wps:bodyPr wrap="square" lIns="0" tIns="0" rIns="0" bIns="0" rtlCol="0">
                          <a:noAutofit/>
                        </wps:bodyPr>
                      </wps:wsp>
                      <wps:wsp>
                        <wps:cNvPr id="232" name="Textbox 232"/>
                        <wps:cNvSpPr txBox="1"/>
                        <wps:spPr>
                          <a:xfrm>
                            <a:off x="109156" y="1161224"/>
                            <a:ext cx="735330" cy="114300"/>
                          </a:xfrm>
                          <a:prstGeom prst="rect">
                            <a:avLst/>
                          </a:prstGeom>
                        </wps:spPr>
                        <wps:txbx>
                          <w:txbxContent>
                            <w:p w:rsidR="00E1356D" w:rsidRDefault="00735C2B">
                              <w:pPr>
                                <w:spacing w:line="180" w:lineRule="exact"/>
                                <w:rPr>
                                  <w:rFonts w:ascii="Calibri"/>
                                  <w:sz w:val="18"/>
                                </w:rPr>
                              </w:pPr>
                              <w:r>
                                <w:rPr>
                                  <w:rFonts w:ascii="Calibri"/>
                                  <w:color w:val="585858"/>
                                  <w:spacing w:val="-2"/>
                                  <w:sz w:val="18"/>
                                </w:rPr>
                                <w:t>15,600,000,000</w:t>
                              </w:r>
                            </w:p>
                          </w:txbxContent>
                        </wps:txbx>
                        <wps:bodyPr wrap="square" lIns="0" tIns="0" rIns="0" bIns="0" rtlCol="0">
                          <a:noAutofit/>
                        </wps:bodyPr>
                      </wps:wsp>
                      <wps:wsp>
                        <wps:cNvPr id="233" name="Textbox 233"/>
                        <wps:cNvSpPr txBox="1"/>
                        <wps:spPr>
                          <a:xfrm>
                            <a:off x="1582229" y="1170876"/>
                            <a:ext cx="736600" cy="114300"/>
                          </a:xfrm>
                          <a:prstGeom prst="rect">
                            <a:avLst/>
                          </a:prstGeom>
                        </wps:spPr>
                        <wps:txbx>
                          <w:txbxContent>
                            <w:p w:rsidR="00E1356D" w:rsidRDefault="00735C2B">
                              <w:pPr>
                                <w:spacing w:line="180" w:lineRule="exact"/>
                                <w:rPr>
                                  <w:rFonts w:ascii="Calibri"/>
                                  <w:sz w:val="18"/>
                                </w:rPr>
                              </w:pPr>
                              <w:r>
                                <w:rPr>
                                  <w:rFonts w:ascii="Calibri"/>
                                  <w:color w:val="404040"/>
                                  <w:spacing w:val="-2"/>
                                  <w:sz w:val="18"/>
                                </w:rPr>
                                <w:t>15,154,404,106</w:t>
                              </w:r>
                            </w:p>
                          </w:txbxContent>
                        </wps:txbx>
                        <wps:bodyPr wrap="square" lIns="0" tIns="0" rIns="0" bIns="0" rtlCol="0">
                          <a:noAutofit/>
                        </wps:bodyPr>
                      </wps:wsp>
                      <wps:wsp>
                        <wps:cNvPr id="234" name="Textbox 234"/>
                        <wps:cNvSpPr txBox="1"/>
                        <wps:spPr>
                          <a:xfrm>
                            <a:off x="109156" y="1407731"/>
                            <a:ext cx="735330" cy="607695"/>
                          </a:xfrm>
                          <a:prstGeom prst="rect">
                            <a:avLst/>
                          </a:prstGeom>
                        </wps:spPr>
                        <wps:txbx>
                          <w:txbxContent>
                            <w:p w:rsidR="00E1356D" w:rsidRDefault="00735C2B">
                              <w:pPr>
                                <w:spacing w:line="183" w:lineRule="exact"/>
                                <w:rPr>
                                  <w:rFonts w:ascii="Calibri"/>
                                  <w:sz w:val="18"/>
                                </w:rPr>
                              </w:pPr>
                              <w:r>
                                <w:rPr>
                                  <w:rFonts w:ascii="Calibri"/>
                                  <w:color w:val="585858"/>
                                  <w:spacing w:val="-2"/>
                                  <w:sz w:val="18"/>
                                </w:rPr>
                                <w:t>15,400,000,000</w:t>
                              </w:r>
                            </w:p>
                            <w:p w:rsidR="00E1356D" w:rsidRDefault="00735C2B">
                              <w:pPr>
                                <w:spacing w:before="168"/>
                                <w:rPr>
                                  <w:rFonts w:ascii="Calibri"/>
                                  <w:sz w:val="18"/>
                                </w:rPr>
                              </w:pPr>
                              <w:r>
                                <w:rPr>
                                  <w:rFonts w:ascii="Calibri"/>
                                  <w:color w:val="585858"/>
                                  <w:spacing w:val="-2"/>
                                  <w:sz w:val="18"/>
                                </w:rPr>
                                <w:t>15,200,000,000</w:t>
                              </w:r>
                            </w:p>
                            <w:p w:rsidR="00E1356D" w:rsidRDefault="00735C2B">
                              <w:pPr>
                                <w:spacing w:before="168" w:line="216" w:lineRule="exact"/>
                                <w:rPr>
                                  <w:rFonts w:ascii="Calibri"/>
                                  <w:sz w:val="18"/>
                                </w:rPr>
                              </w:pPr>
                              <w:r>
                                <w:rPr>
                                  <w:rFonts w:ascii="Calibri"/>
                                  <w:color w:val="585858"/>
                                  <w:spacing w:val="-2"/>
                                  <w:sz w:val="18"/>
                                </w:rPr>
                                <w:t>15,000,000,000</w:t>
                              </w:r>
                            </w:p>
                          </w:txbxContent>
                        </wps:txbx>
                        <wps:bodyPr wrap="square" lIns="0" tIns="0" rIns="0" bIns="0" rtlCol="0">
                          <a:noAutofit/>
                        </wps:bodyPr>
                      </wps:wsp>
                      <wps:wsp>
                        <wps:cNvPr id="235" name="Textbox 235"/>
                        <wps:cNvSpPr txBox="1"/>
                        <wps:spPr>
                          <a:xfrm>
                            <a:off x="1656905" y="2043620"/>
                            <a:ext cx="244475" cy="114300"/>
                          </a:xfrm>
                          <a:prstGeom prst="rect">
                            <a:avLst/>
                          </a:prstGeom>
                        </wps:spPr>
                        <wps:txbx>
                          <w:txbxContent>
                            <w:p w:rsidR="00E1356D" w:rsidRDefault="00735C2B">
                              <w:pPr>
                                <w:spacing w:line="180" w:lineRule="exact"/>
                                <w:rPr>
                                  <w:rFonts w:ascii="Calibri"/>
                                  <w:sz w:val="18"/>
                                </w:rPr>
                              </w:pPr>
                              <w:r>
                                <w:rPr>
                                  <w:rFonts w:ascii="Calibri"/>
                                  <w:color w:val="585858"/>
                                  <w:spacing w:val="-4"/>
                                  <w:sz w:val="18"/>
                                </w:rPr>
                                <w:t>2023</w:t>
                              </w:r>
                            </w:p>
                          </w:txbxContent>
                        </wps:txbx>
                        <wps:bodyPr wrap="square" lIns="0" tIns="0" rIns="0" bIns="0" rtlCol="0">
                          <a:noAutofit/>
                        </wps:bodyPr>
                      </wps:wsp>
                      <wps:wsp>
                        <wps:cNvPr id="236" name="Textbox 236"/>
                        <wps:cNvSpPr txBox="1"/>
                        <wps:spPr>
                          <a:xfrm>
                            <a:off x="3326320" y="2043620"/>
                            <a:ext cx="244475" cy="114300"/>
                          </a:xfrm>
                          <a:prstGeom prst="rect">
                            <a:avLst/>
                          </a:prstGeom>
                        </wps:spPr>
                        <wps:txbx>
                          <w:txbxContent>
                            <w:p w:rsidR="00E1356D" w:rsidRDefault="00735C2B">
                              <w:pPr>
                                <w:spacing w:line="180" w:lineRule="exact"/>
                                <w:rPr>
                                  <w:rFonts w:ascii="Calibri"/>
                                  <w:sz w:val="18"/>
                                </w:rPr>
                              </w:pPr>
                              <w:r>
                                <w:rPr>
                                  <w:rFonts w:ascii="Calibri"/>
                                  <w:color w:val="585858"/>
                                  <w:spacing w:val="-4"/>
                                  <w:sz w:val="18"/>
                                </w:rPr>
                                <w:t>2024</w:t>
                              </w:r>
                            </w:p>
                          </w:txbxContent>
                        </wps:txbx>
                        <wps:bodyPr wrap="square" lIns="0" tIns="0" rIns="0" bIns="0" rtlCol="0">
                          <a:noAutofit/>
                        </wps:bodyPr>
                      </wps:wsp>
                    </wpg:wgp>
                  </a:graphicData>
                </a:graphic>
              </wp:anchor>
            </w:drawing>
          </mc:Choice>
          <mc:Fallback>
            <w:pict>
              <v:group id="Group 226" o:spid="_x0000_s1180" style="position:absolute;margin-left:99.6pt;margin-top:17.6pt;width:396pt;height:199.5pt;z-index:-15715840;mso-wrap-distance-left:0;mso-wrap-distance-right:0;mso-position-horizontal-relative:page;mso-position-vertical-relative:text" coordsize="50292,25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">
                <v:shape id="Image 227" o:spid="_x0000_s1181" type="#_x0000_t75" style="position:absolute;left:9251;top:7694;width:39272;height:1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">
                  <v:imagedata r:id="rId159" o:title=""/>
                </v:shape>
                <v:shape id="Graphic 228" o:spid="_x0000_s1182" style="position:absolute;left:19434;top:9994;width:16973;height:6280;visibility:visible;mso-wrap-style:square;v-text-anchor:top" coordsize="1697355,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" path="m,627761l,306577em1668907,264540l1696846,e" filled="f" strokecolor="#a6a6a6">
                  <v:path arrowok="t"/>
                </v:shape>
                <v:shape id="Graphic 229" o:spid="_x0000_s1183" style="position:absolute;left:47;top:47;width:50197;height:25241;visibility:visible;mso-wrap-style:square;v-text-anchor:top" coordsize="5019675,252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" path="m,2524125r5019675,l5019675,,,,,2524125xe" filled="f" strokecolor="#d9d9d9">
                  <v:path arrowok="t"/>
                </v:shape>
                <v:shape id="Textbox 230" o:spid="_x0000_s1184" type="#_x0000_t202" style="position:absolute;left:10695;top:1363;width:2903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E1356D" w:rsidRDefault="00735C2B">
                        <w:pPr>
                          <w:spacing w:line="281" w:lineRule="exact"/>
                          <w:rPr>
                            <w:rFonts w:ascii="Calibri" w:hAnsi="Calibri"/>
                            <w:b/>
                            <w:sz w:val="28"/>
                          </w:rPr>
                        </w:pPr>
                        <w:r>
                          <w:rPr>
                            <w:rFonts w:ascii="Calibri" w:hAnsi="Calibri"/>
                            <w:b/>
                            <w:color w:val="585858"/>
                            <w:sz w:val="28"/>
                          </w:rPr>
                          <w:t>Fondet</w:t>
                        </w:r>
                        <w:r>
                          <w:rPr>
                            <w:rFonts w:ascii="Calibri" w:hAnsi="Calibri"/>
                            <w:b/>
                            <w:color w:val="585858"/>
                            <w:spacing w:val="-12"/>
                            <w:sz w:val="28"/>
                          </w:rPr>
                          <w:t xml:space="preserve"> </w:t>
                        </w:r>
                        <w:r>
                          <w:rPr>
                            <w:rFonts w:ascii="Calibri" w:hAnsi="Calibri"/>
                            <w:b/>
                            <w:color w:val="585858"/>
                            <w:sz w:val="28"/>
                          </w:rPr>
                          <w:t>e</w:t>
                        </w:r>
                        <w:r>
                          <w:rPr>
                            <w:rFonts w:ascii="Calibri" w:hAnsi="Calibri"/>
                            <w:b/>
                            <w:color w:val="585858"/>
                            <w:spacing w:val="-5"/>
                            <w:sz w:val="28"/>
                          </w:rPr>
                          <w:t xml:space="preserve"> </w:t>
                        </w:r>
                        <w:r>
                          <w:rPr>
                            <w:rFonts w:ascii="Calibri" w:hAnsi="Calibri"/>
                            <w:b/>
                            <w:color w:val="585858"/>
                            <w:sz w:val="28"/>
                          </w:rPr>
                          <w:t>shpenzuara</w:t>
                        </w:r>
                        <w:r>
                          <w:rPr>
                            <w:rFonts w:ascii="Calibri" w:hAnsi="Calibri"/>
                            <w:b/>
                            <w:color w:val="585858"/>
                            <w:spacing w:val="-11"/>
                            <w:sz w:val="28"/>
                          </w:rPr>
                          <w:t xml:space="preserve"> </w:t>
                        </w:r>
                        <w:r>
                          <w:rPr>
                            <w:rFonts w:ascii="Calibri" w:hAnsi="Calibri"/>
                            <w:b/>
                            <w:color w:val="585858"/>
                            <w:sz w:val="28"/>
                          </w:rPr>
                          <w:t>për</w:t>
                        </w:r>
                        <w:r>
                          <w:rPr>
                            <w:rFonts w:ascii="Calibri" w:hAnsi="Calibri"/>
                            <w:b/>
                            <w:color w:val="585858"/>
                            <w:spacing w:val="-7"/>
                            <w:sz w:val="28"/>
                          </w:rPr>
                          <w:t xml:space="preserve"> </w:t>
                        </w:r>
                        <w:r>
                          <w:rPr>
                            <w:rFonts w:ascii="Calibri" w:hAnsi="Calibri"/>
                            <w:b/>
                            <w:color w:val="585858"/>
                            <w:sz w:val="28"/>
                          </w:rPr>
                          <w:t>skemën</w:t>
                        </w:r>
                        <w:r>
                          <w:rPr>
                            <w:rFonts w:ascii="Calibri" w:hAnsi="Calibri"/>
                            <w:b/>
                            <w:color w:val="585858"/>
                            <w:spacing w:val="-7"/>
                            <w:sz w:val="28"/>
                          </w:rPr>
                          <w:t xml:space="preserve"> </w:t>
                        </w:r>
                        <w:r>
                          <w:rPr>
                            <w:rFonts w:ascii="Calibri" w:hAnsi="Calibri"/>
                            <w:b/>
                            <w:color w:val="585858"/>
                            <w:sz w:val="28"/>
                          </w:rPr>
                          <w:t>e</w:t>
                        </w:r>
                        <w:r>
                          <w:rPr>
                            <w:rFonts w:ascii="Calibri" w:hAnsi="Calibri"/>
                            <w:b/>
                            <w:color w:val="585858"/>
                            <w:spacing w:val="-4"/>
                            <w:sz w:val="28"/>
                          </w:rPr>
                          <w:t xml:space="preserve"> </w:t>
                        </w:r>
                        <w:r>
                          <w:rPr>
                            <w:rFonts w:ascii="Calibri" w:hAnsi="Calibri"/>
                            <w:b/>
                            <w:color w:val="585858"/>
                            <w:spacing w:val="-5"/>
                            <w:sz w:val="28"/>
                          </w:rPr>
                          <w:t>PAK</w:t>
                        </w:r>
                      </w:p>
                    </w:txbxContent>
                  </v:textbox>
                </v:shape>
                <v:shape id="Textbox 231" o:spid="_x0000_s1185" type="#_x0000_t202" style="position:absolute;left:32793;top:8642;width:73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E1356D" w:rsidRDefault="00735C2B">
                        <w:pPr>
                          <w:spacing w:line="180" w:lineRule="exact"/>
                          <w:rPr>
                            <w:rFonts w:ascii="Calibri"/>
                            <w:sz w:val="18"/>
                          </w:rPr>
                        </w:pPr>
                        <w:r>
                          <w:rPr>
                            <w:rFonts w:ascii="Calibri"/>
                            <w:color w:val="404040"/>
                            <w:spacing w:val="-2"/>
                            <w:sz w:val="18"/>
                          </w:rPr>
                          <w:t>15,449,087,980</w:t>
                        </w:r>
                      </w:p>
                    </w:txbxContent>
                  </v:textbox>
                </v:shape>
                <v:shape id="Textbox 232" o:spid="_x0000_s1186" type="#_x0000_t202" style="position:absolute;left:1091;top:11612;width:73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585858"/>
                            <w:spacing w:val="-2"/>
                            <w:sz w:val="18"/>
                          </w:rPr>
                          <w:t>15,600,000,000</w:t>
                        </w:r>
                      </w:p>
                    </w:txbxContent>
                  </v:textbox>
                </v:shape>
                <v:shape id="Textbox 233" o:spid="_x0000_s1187" type="#_x0000_t202" style="position:absolute;left:15822;top:11708;width:73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404040"/>
                            <w:spacing w:val="-2"/>
                            <w:sz w:val="18"/>
                          </w:rPr>
                          <w:t>15,154,404,106</w:t>
                        </w:r>
                      </w:p>
                    </w:txbxContent>
                  </v:textbox>
                </v:shape>
                <v:shape id="Textbox 234" o:spid="_x0000_s1188" type="#_x0000_t202" style="position:absolute;left:1091;top:14077;width:7353;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E1356D" w:rsidRDefault="00735C2B">
                        <w:pPr>
                          <w:spacing w:line="183" w:lineRule="exact"/>
                          <w:rPr>
                            <w:rFonts w:ascii="Calibri"/>
                            <w:sz w:val="18"/>
                          </w:rPr>
                        </w:pPr>
                        <w:r>
                          <w:rPr>
                            <w:rFonts w:ascii="Calibri"/>
                            <w:color w:val="585858"/>
                            <w:spacing w:val="-2"/>
                            <w:sz w:val="18"/>
                          </w:rPr>
                          <w:t>15,400,000,000</w:t>
                        </w:r>
                      </w:p>
                      <w:p w:rsidR="00E1356D" w:rsidRDefault="00735C2B">
                        <w:pPr>
                          <w:spacing w:before="168"/>
                          <w:rPr>
                            <w:rFonts w:ascii="Calibri"/>
                            <w:sz w:val="18"/>
                          </w:rPr>
                        </w:pPr>
                        <w:r>
                          <w:rPr>
                            <w:rFonts w:ascii="Calibri"/>
                            <w:color w:val="585858"/>
                            <w:spacing w:val="-2"/>
                            <w:sz w:val="18"/>
                          </w:rPr>
                          <w:t>15,200,000,000</w:t>
                        </w:r>
                      </w:p>
                      <w:p w:rsidR="00E1356D" w:rsidRDefault="00735C2B">
                        <w:pPr>
                          <w:spacing w:before="168" w:line="216" w:lineRule="exact"/>
                          <w:rPr>
                            <w:rFonts w:ascii="Calibri"/>
                            <w:sz w:val="18"/>
                          </w:rPr>
                        </w:pPr>
                        <w:r>
                          <w:rPr>
                            <w:rFonts w:ascii="Calibri"/>
                            <w:color w:val="585858"/>
                            <w:spacing w:val="-2"/>
                            <w:sz w:val="18"/>
                          </w:rPr>
                          <w:t>15,000,000,000</w:t>
                        </w:r>
                      </w:p>
                    </w:txbxContent>
                  </v:textbox>
                </v:shape>
                <v:shape id="Textbox 235" o:spid="_x0000_s1189" type="#_x0000_t202" style="position:absolute;left:16569;top:20436;width:24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E1356D" w:rsidRDefault="00735C2B">
                        <w:pPr>
                          <w:spacing w:line="180" w:lineRule="exact"/>
                          <w:rPr>
                            <w:rFonts w:ascii="Calibri"/>
                            <w:sz w:val="18"/>
                          </w:rPr>
                        </w:pPr>
                        <w:r>
                          <w:rPr>
                            <w:rFonts w:ascii="Calibri"/>
                            <w:color w:val="585858"/>
                            <w:spacing w:val="-4"/>
                            <w:sz w:val="18"/>
                          </w:rPr>
                          <w:t>2023</w:t>
                        </w:r>
                      </w:p>
                    </w:txbxContent>
                  </v:textbox>
                </v:shape>
                <v:shape id="Textbox 236" o:spid="_x0000_s1190" type="#_x0000_t202" style="position:absolute;left:33263;top:20436;width:24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585858"/>
                            <w:spacing w:val="-4"/>
                            <w:sz w:val="18"/>
                          </w:rPr>
                          <w:t>2024</w:t>
                        </w:r>
                      </w:p>
                    </w:txbxContent>
                  </v:textbox>
                </v:shape>
                <w10:wrap type="topAndBottom" anchorx="page"/>
              </v:group>
            </w:pict>
          </mc:Fallback>
        </mc:AlternateContent>
      </w:r>
    </w:p>
    <w:p w:rsidR="00E1356D" w:rsidRDefault="00735C2B">
      <w:pPr>
        <w:tabs>
          <w:tab w:val="left" w:pos="1440"/>
        </w:tabs>
        <w:spacing w:before="44"/>
        <w:ind w:right="1"/>
        <w:jc w:val="center"/>
        <w:rPr>
          <w:i/>
          <w:sz w:val="24"/>
        </w:rPr>
      </w:pPr>
      <w:r>
        <w:rPr>
          <w:i/>
          <w:sz w:val="24"/>
        </w:rPr>
        <w:t xml:space="preserve">Grafik nr.5 </w:t>
      </w:r>
      <w:r>
        <w:rPr>
          <w:i/>
          <w:spacing w:val="-10"/>
          <w:sz w:val="24"/>
        </w:rPr>
        <w:t>:</w:t>
      </w:r>
      <w:r>
        <w:rPr>
          <w:i/>
          <w:sz w:val="24"/>
        </w:rPr>
        <w:tab/>
      </w:r>
      <w:r>
        <w:rPr>
          <w:i/>
          <w:sz w:val="24"/>
        </w:rPr>
        <w:t>Fondet</w:t>
      </w:r>
      <w:r>
        <w:rPr>
          <w:i/>
          <w:spacing w:val="-3"/>
          <w:sz w:val="24"/>
        </w:rPr>
        <w:t xml:space="preserve"> </w:t>
      </w:r>
      <w:r>
        <w:rPr>
          <w:i/>
          <w:sz w:val="24"/>
        </w:rPr>
        <w:t>e</w:t>
      </w:r>
      <w:r>
        <w:rPr>
          <w:i/>
          <w:spacing w:val="-1"/>
          <w:sz w:val="24"/>
        </w:rPr>
        <w:t xml:space="preserve"> </w:t>
      </w:r>
      <w:r>
        <w:rPr>
          <w:i/>
          <w:sz w:val="24"/>
        </w:rPr>
        <w:t>shpenzuara</w:t>
      </w:r>
      <w:r>
        <w:rPr>
          <w:i/>
          <w:spacing w:val="-1"/>
          <w:sz w:val="24"/>
        </w:rPr>
        <w:t xml:space="preserve"> </w:t>
      </w:r>
      <w:r>
        <w:rPr>
          <w:i/>
          <w:sz w:val="24"/>
        </w:rPr>
        <w:t>për individët</w:t>
      </w:r>
      <w:r>
        <w:rPr>
          <w:i/>
          <w:spacing w:val="-1"/>
          <w:sz w:val="24"/>
        </w:rPr>
        <w:t xml:space="preserve"> </w:t>
      </w:r>
      <w:r>
        <w:rPr>
          <w:i/>
          <w:sz w:val="24"/>
        </w:rPr>
        <w:t>në</w:t>
      </w:r>
      <w:r>
        <w:rPr>
          <w:i/>
          <w:spacing w:val="-2"/>
          <w:sz w:val="24"/>
        </w:rPr>
        <w:t xml:space="preserve"> </w:t>
      </w:r>
      <w:r>
        <w:rPr>
          <w:i/>
          <w:sz w:val="24"/>
        </w:rPr>
        <w:t>skemën</w:t>
      </w:r>
      <w:r>
        <w:rPr>
          <w:i/>
          <w:spacing w:val="-1"/>
          <w:sz w:val="24"/>
        </w:rPr>
        <w:t xml:space="preserve"> </w:t>
      </w:r>
      <w:r>
        <w:rPr>
          <w:i/>
          <w:sz w:val="24"/>
        </w:rPr>
        <w:t>e</w:t>
      </w:r>
      <w:r>
        <w:rPr>
          <w:i/>
          <w:spacing w:val="-1"/>
          <w:sz w:val="24"/>
        </w:rPr>
        <w:t xml:space="preserve"> </w:t>
      </w:r>
      <w:r>
        <w:rPr>
          <w:i/>
          <w:spacing w:val="-5"/>
          <w:sz w:val="24"/>
        </w:rPr>
        <w:t>PAK</w:t>
      </w:r>
    </w:p>
    <w:p w:rsidR="00E1356D" w:rsidRDefault="00E1356D">
      <w:pPr>
        <w:pStyle w:val="BodyText"/>
        <w:spacing w:before="81"/>
        <w:rPr>
          <w:i/>
        </w:rPr>
      </w:pPr>
    </w:p>
    <w:p w:rsidR="00E1356D" w:rsidRDefault="00735C2B">
      <w:pPr>
        <w:pStyle w:val="BodyText"/>
        <w:spacing w:line="276" w:lineRule="auto"/>
        <w:ind w:left="1440" w:right="1438"/>
      </w:pPr>
      <w:r>
        <w:t xml:space="preserve">Më poshtë numri i personave me aftësi të kufizuar gjatë 2024 për secilin qark i krahasuar me </w:t>
      </w:r>
      <w:r>
        <w:rPr>
          <w:spacing w:val="-2"/>
        </w:rPr>
        <w:t>vitin</w:t>
      </w:r>
    </w:p>
    <w:p w:rsidR="00E1356D" w:rsidRDefault="00735C2B">
      <w:pPr>
        <w:pStyle w:val="BodyText"/>
        <w:spacing w:before="2"/>
        <w:ind w:left="1440"/>
      </w:pPr>
      <w:r>
        <w:rPr>
          <w:spacing w:val="-2"/>
        </w:rPr>
        <w:t>2023.</w:t>
      </w:r>
    </w:p>
    <w:p w:rsidR="00E1356D" w:rsidRDefault="00E1356D">
      <w:pPr>
        <w:pStyle w:val="BodyText"/>
        <w:sectPr w:rsidR="00E1356D">
          <w:pgSz w:w="11930" w:h="16860"/>
          <w:pgMar w:top="1440" w:right="0" w:bottom="1140" w:left="0" w:header="0" w:footer="951" w:gutter="0"/>
          <w:cols w:space="720"/>
        </w:sectPr>
      </w:pPr>
    </w:p>
    <w:p w:rsidR="00E1356D" w:rsidRDefault="00735C2B">
      <w:pPr>
        <w:pStyle w:val="BodyText"/>
      </w:pPr>
      <w:r>
        <w:rPr>
          <w:noProof/>
          <w:lang w:val="en-US"/>
        </w:rPr>
        <mc:AlternateContent>
          <mc:Choice Requires="wps">
            <w:drawing>
              <wp:anchor distT="0" distB="0" distL="0" distR="0" simplePos="0" relativeHeight="15742464" behindDoc="0" locked="0" layoutInCell="1" allowOverlap="1">
                <wp:simplePos x="0" y="0"/>
                <wp:positionH relativeFrom="page">
                  <wp:posOffset>1623694</wp:posOffset>
                </wp:positionH>
                <wp:positionV relativeFrom="page">
                  <wp:posOffset>3288295</wp:posOffset>
                </wp:positionV>
                <wp:extent cx="267970" cy="30480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04800"/>
                        </a:xfrm>
                        <a:prstGeom prst="rect">
                          <a:avLst/>
                        </a:prstGeom>
                      </wps:spPr>
                      <wps:txbx>
                        <w:txbxContent>
                          <w:p w:rsidR="00E1356D" w:rsidRDefault="00735C2B">
                            <w:pPr>
                              <w:spacing w:line="194" w:lineRule="exact"/>
                              <w:ind w:left="49"/>
                              <w:rPr>
                                <w:rFonts w:ascii="Calibri"/>
                                <w:sz w:val="18"/>
                              </w:rPr>
                            </w:pPr>
                            <w:r>
                              <w:rPr>
                                <w:rFonts w:ascii="Calibri"/>
                                <w:color w:val="404040"/>
                                <w:spacing w:val="-2"/>
                                <w:sz w:val="18"/>
                              </w:rPr>
                              <w:t>3,625</w:t>
                            </w:r>
                          </w:p>
                          <w:p w:rsidR="00E1356D" w:rsidRDefault="00735C2B">
                            <w:pPr>
                              <w:spacing w:line="211" w:lineRule="exact"/>
                              <w:ind w:left="20"/>
                              <w:rPr>
                                <w:rFonts w:ascii="Calibri"/>
                                <w:sz w:val="18"/>
                              </w:rPr>
                            </w:pPr>
                            <w:r>
                              <w:rPr>
                                <w:rFonts w:ascii="Calibri"/>
                                <w:color w:val="404040"/>
                                <w:spacing w:val="-2"/>
                                <w:sz w:val="18"/>
                              </w:rPr>
                              <w:t>3,550</w:t>
                            </w:r>
                          </w:p>
                        </w:txbxContent>
                      </wps:txbx>
                      <wps:bodyPr vert="vert270" wrap="square" lIns="0" tIns="0" rIns="0" bIns="0" rtlCol="0">
                        <a:noAutofit/>
                      </wps:bodyPr>
                    </wps:wsp>
                  </a:graphicData>
                </a:graphic>
              </wp:anchor>
            </w:drawing>
          </mc:Choice>
          <mc:Fallback>
            <w:pict>
              <v:shape id="Textbox 237" o:spid="_x0000_s1191" type="#_x0000_t202" style="position:absolute;margin-left:127.85pt;margin-top:258.9pt;width:21.1pt;height:24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" filled="f" stroked="f">
                <v:path arrowok="t"/>
                <v:textbox style="layout-flow:vertical;mso-layout-flow-alt:bottom-to-top" inset="0,0,0,0">
                  <w:txbxContent>
                    <w:p w:rsidR="00E1356D" w:rsidRDefault="00735C2B">
                      <w:pPr>
                        <w:spacing w:line="194" w:lineRule="exact"/>
                        <w:ind w:left="49"/>
                        <w:rPr>
                          <w:rFonts w:ascii="Calibri"/>
                          <w:sz w:val="18"/>
                        </w:rPr>
                      </w:pPr>
                      <w:r>
                        <w:rPr>
                          <w:rFonts w:ascii="Calibri"/>
                          <w:color w:val="404040"/>
                          <w:spacing w:val="-2"/>
                          <w:sz w:val="18"/>
                        </w:rPr>
                        <w:t>3,625</w:t>
                      </w:r>
                    </w:p>
                    <w:p w:rsidR="00E1356D" w:rsidRDefault="00735C2B">
                      <w:pPr>
                        <w:spacing w:line="211" w:lineRule="exact"/>
                        <w:ind w:left="20"/>
                        <w:rPr>
                          <w:rFonts w:ascii="Calibri"/>
                          <w:sz w:val="18"/>
                        </w:rPr>
                      </w:pPr>
                      <w:r>
                        <w:rPr>
                          <w:rFonts w:ascii="Calibri"/>
                          <w:color w:val="404040"/>
                          <w:spacing w:val="-2"/>
                          <w:sz w:val="18"/>
                        </w:rPr>
                        <w:t>3,550</w:t>
                      </w:r>
                    </w:p>
                  </w:txbxContent>
                </v:textbox>
                <w10:wrap anchorx="page" anchory="page"/>
              </v:shape>
            </w:pict>
          </mc:Fallback>
        </mc:AlternateContent>
      </w:r>
      <w:r>
        <w:rPr>
          <w:noProof/>
          <w:lang w:val="en-US"/>
        </w:rPr>
        <mc:AlternateContent>
          <mc:Choice Requires="wps">
            <w:drawing>
              <wp:anchor distT="0" distB="0" distL="0" distR="0" simplePos="0" relativeHeight="15742976" behindDoc="0" locked="0" layoutInCell="1" allowOverlap="1">
                <wp:simplePos x="0" y="0"/>
                <wp:positionH relativeFrom="page">
                  <wp:posOffset>2073275</wp:posOffset>
                </wp:positionH>
                <wp:positionV relativeFrom="page">
                  <wp:posOffset>3278770</wp:posOffset>
                </wp:positionV>
                <wp:extent cx="267970" cy="34353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43535"/>
                        </a:xfrm>
                        <a:prstGeom prst="rect">
                          <a:avLst/>
                        </a:prstGeom>
                      </wps:spPr>
                      <wps:txbx>
                        <w:txbxContent>
                          <w:p w:rsidR="00E1356D" w:rsidRDefault="00735C2B">
                            <w:pPr>
                              <w:spacing w:line="194" w:lineRule="exact"/>
                              <w:ind w:left="20"/>
                              <w:rPr>
                                <w:rFonts w:ascii="Calibri"/>
                                <w:sz w:val="18"/>
                              </w:rPr>
                            </w:pPr>
                            <w:r>
                              <w:rPr>
                                <w:rFonts w:ascii="Calibri"/>
                                <w:color w:val="404040"/>
                                <w:spacing w:val="-2"/>
                                <w:sz w:val="18"/>
                              </w:rPr>
                              <w:t>3,434</w:t>
                            </w:r>
                          </w:p>
                          <w:p w:rsidR="00E1356D" w:rsidRDefault="00735C2B">
                            <w:pPr>
                              <w:spacing w:line="211" w:lineRule="exact"/>
                              <w:ind w:left="110"/>
                              <w:rPr>
                                <w:rFonts w:ascii="Calibri"/>
                                <w:sz w:val="18"/>
                              </w:rPr>
                            </w:pPr>
                            <w:r>
                              <w:rPr>
                                <w:rFonts w:ascii="Calibri"/>
                                <w:color w:val="404040"/>
                                <w:spacing w:val="-2"/>
                                <w:sz w:val="18"/>
                              </w:rPr>
                              <w:t>3,664</w:t>
                            </w:r>
                          </w:p>
                        </w:txbxContent>
                      </wps:txbx>
                      <wps:bodyPr vert="vert270" wrap="square" lIns="0" tIns="0" rIns="0" bIns="0" rtlCol="0">
                        <a:noAutofit/>
                      </wps:bodyPr>
                    </wps:wsp>
                  </a:graphicData>
                </a:graphic>
              </wp:anchor>
            </w:drawing>
          </mc:Choice>
          <mc:Fallback>
            <w:pict>
              <v:shape id="Textbox 238" o:spid="_x0000_s1192" type="#_x0000_t202" style="position:absolute;margin-left:163.25pt;margin-top:258.15pt;width:21.1pt;height:27.05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" filled="f" stroked="f">
                <v:path arrowok="t"/>
                <v:textbox style="layout-flow:vertical;mso-layout-flow-alt:bottom-to-top" inset="0,0,0,0">
                  <w:txbxContent>
                    <w:p w:rsidR="00E1356D" w:rsidRDefault="00735C2B">
                      <w:pPr>
                        <w:spacing w:line="194" w:lineRule="exact"/>
                        <w:ind w:left="20"/>
                        <w:rPr>
                          <w:rFonts w:ascii="Calibri"/>
                          <w:sz w:val="18"/>
                        </w:rPr>
                      </w:pPr>
                      <w:r>
                        <w:rPr>
                          <w:rFonts w:ascii="Calibri"/>
                          <w:color w:val="404040"/>
                          <w:spacing w:val="-2"/>
                          <w:sz w:val="18"/>
                        </w:rPr>
                        <w:t>3,434</w:t>
                      </w:r>
                    </w:p>
                    <w:p w:rsidR="00E1356D" w:rsidRDefault="00735C2B">
                      <w:pPr>
                        <w:spacing w:line="211" w:lineRule="exact"/>
                        <w:ind w:left="110"/>
                        <w:rPr>
                          <w:rFonts w:ascii="Calibri"/>
                          <w:sz w:val="18"/>
                        </w:rPr>
                      </w:pPr>
                      <w:r>
                        <w:rPr>
                          <w:rFonts w:ascii="Calibri"/>
                          <w:color w:val="404040"/>
                          <w:spacing w:val="-2"/>
                          <w:sz w:val="18"/>
                        </w:rPr>
                        <w:t>3,664</w:t>
                      </w:r>
                    </w:p>
                  </w:txbxContent>
                </v:textbox>
                <w10:wrap anchorx="page" anchory="page"/>
              </v:shape>
            </w:pict>
          </mc:Fallback>
        </mc:AlternateContent>
      </w:r>
      <w:r>
        <w:rPr>
          <w:noProof/>
          <w:lang w:val="en-US"/>
        </w:rPr>
        <mc:AlternateContent>
          <mc:Choice Requires="wps">
            <w:drawing>
              <wp:anchor distT="0" distB="0" distL="0" distR="0" simplePos="0" relativeHeight="15743488" behindDoc="0" locked="0" layoutInCell="1" allowOverlap="1">
                <wp:simplePos x="0" y="0"/>
                <wp:positionH relativeFrom="page">
                  <wp:posOffset>2523108</wp:posOffset>
                </wp:positionH>
                <wp:positionV relativeFrom="page">
                  <wp:posOffset>2504959</wp:posOffset>
                </wp:positionV>
                <wp:extent cx="267970" cy="28638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286385"/>
                        </a:xfrm>
                        <a:prstGeom prst="rect">
                          <a:avLst/>
                        </a:prstGeom>
                      </wps:spPr>
                      <wps:txbx>
                        <w:txbxContent>
                          <w:p w:rsidR="00E1356D" w:rsidRDefault="00735C2B">
                            <w:pPr>
                              <w:spacing w:line="194" w:lineRule="exact"/>
                              <w:ind w:left="20"/>
                              <w:rPr>
                                <w:rFonts w:ascii="Calibri"/>
                                <w:sz w:val="18"/>
                              </w:rPr>
                            </w:pPr>
                            <w:r>
                              <w:rPr>
                                <w:rFonts w:ascii="Calibri"/>
                                <w:color w:val="404040"/>
                                <w:spacing w:val="-2"/>
                                <w:sz w:val="18"/>
                              </w:rPr>
                              <w:t>6,772</w:t>
                            </w:r>
                          </w:p>
                          <w:p w:rsidR="00E1356D" w:rsidRDefault="00735C2B">
                            <w:pPr>
                              <w:spacing w:line="211" w:lineRule="exact"/>
                              <w:ind w:left="20"/>
                              <w:rPr>
                                <w:rFonts w:ascii="Calibri"/>
                                <w:sz w:val="18"/>
                              </w:rPr>
                            </w:pPr>
                            <w:r>
                              <w:rPr>
                                <w:rFonts w:ascii="Calibri"/>
                                <w:color w:val="404040"/>
                                <w:spacing w:val="-2"/>
                                <w:sz w:val="18"/>
                              </w:rPr>
                              <w:t>6,772</w:t>
                            </w:r>
                          </w:p>
                        </w:txbxContent>
                      </wps:txbx>
                      <wps:bodyPr vert="vert270" wrap="square" lIns="0" tIns="0" rIns="0" bIns="0" rtlCol="0">
                        <a:noAutofit/>
                      </wps:bodyPr>
                    </wps:wsp>
                  </a:graphicData>
                </a:graphic>
              </wp:anchor>
            </w:drawing>
          </mc:Choice>
          <mc:Fallback>
            <w:pict>
              <v:shape id="Textbox 239" o:spid="_x0000_s1193" type="#_x0000_t202" style="position:absolute;margin-left:198.65pt;margin-top:197.25pt;width:21.1pt;height:22.55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" filled="f" stroked="f">
                <v:path arrowok="t"/>
                <v:textbox style="layout-flow:vertical;mso-layout-flow-alt:bottom-to-top" inset="0,0,0,0">
                  <w:txbxContent>
                    <w:p w:rsidR="00E1356D" w:rsidRDefault="00735C2B">
                      <w:pPr>
                        <w:spacing w:line="194" w:lineRule="exact"/>
                        <w:ind w:left="20"/>
                        <w:rPr>
                          <w:rFonts w:ascii="Calibri"/>
                          <w:sz w:val="18"/>
                        </w:rPr>
                      </w:pPr>
                      <w:r>
                        <w:rPr>
                          <w:rFonts w:ascii="Calibri"/>
                          <w:color w:val="404040"/>
                          <w:spacing w:val="-2"/>
                          <w:sz w:val="18"/>
                        </w:rPr>
                        <w:t>6,772</w:t>
                      </w:r>
                    </w:p>
                    <w:p w:rsidR="00E1356D" w:rsidRDefault="00735C2B">
                      <w:pPr>
                        <w:spacing w:line="211" w:lineRule="exact"/>
                        <w:ind w:left="20"/>
                        <w:rPr>
                          <w:rFonts w:ascii="Calibri"/>
                          <w:sz w:val="18"/>
                        </w:rPr>
                      </w:pPr>
                      <w:r>
                        <w:rPr>
                          <w:rFonts w:ascii="Calibri"/>
                          <w:color w:val="404040"/>
                          <w:spacing w:val="-2"/>
                          <w:sz w:val="18"/>
                        </w:rPr>
                        <w:t>6,772</w:t>
                      </w:r>
                    </w:p>
                  </w:txbxContent>
                </v:textbox>
                <w10:wrap anchorx="page" anchory="page"/>
              </v:shape>
            </w:pict>
          </mc:Fallback>
        </mc:AlternateContent>
      </w:r>
      <w:r>
        <w:rPr>
          <w:noProof/>
          <w:lang w:val="en-US"/>
        </w:rPr>
        <mc:AlternateContent>
          <mc:Choice Requires="wps">
            <w:drawing>
              <wp:anchor distT="0" distB="0" distL="0" distR="0" simplePos="0" relativeHeight="15744000" behindDoc="0" locked="0" layoutInCell="1" allowOverlap="1">
                <wp:simplePos x="0" y="0"/>
                <wp:positionH relativeFrom="page">
                  <wp:posOffset>2972688</wp:posOffset>
                </wp:positionH>
                <wp:positionV relativeFrom="page">
                  <wp:posOffset>940027</wp:posOffset>
                </wp:positionV>
                <wp:extent cx="268605" cy="39306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93065"/>
                        </a:xfrm>
                        <a:prstGeom prst="rect">
                          <a:avLst/>
                        </a:prstGeom>
                      </wps:spPr>
                      <wps:txbx>
                        <w:txbxContent>
                          <w:p w:rsidR="00E1356D" w:rsidRDefault="00735C2B">
                            <w:pPr>
                              <w:spacing w:line="195" w:lineRule="exact"/>
                              <w:ind w:left="20"/>
                              <w:rPr>
                                <w:rFonts w:ascii="Calibri"/>
                                <w:sz w:val="18"/>
                              </w:rPr>
                            </w:pPr>
                            <w:r>
                              <w:rPr>
                                <w:rFonts w:ascii="Calibri"/>
                                <w:color w:val="404040"/>
                                <w:spacing w:val="-2"/>
                                <w:sz w:val="18"/>
                              </w:rPr>
                              <w:t>12,629</w:t>
                            </w:r>
                          </w:p>
                          <w:p w:rsidR="00E1356D" w:rsidRDefault="00735C2B">
                            <w:pPr>
                              <w:spacing w:line="211" w:lineRule="exact"/>
                              <w:ind w:left="96"/>
                              <w:rPr>
                                <w:rFonts w:ascii="Calibri"/>
                                <w:sz w:val="18"/>
                              </w:rPr>
                            </w:pPr>
                            <w:r>
                              <w:rPr>
                                <w:rFonts w:ascii="Calibri"/>
                                <w:color w:val="404040"/>
                                <w:spacing w:val="-2"/>
                                <w:sz w:val="18"/>
                              </w:rPr>
                              <w:t>13,303</w:t>
                            </w:r>
                          </w:p>
                        </w:txbxContent>
                      </wps:txbx>
                      <wps:bodyPr vert="vert270" wrap="square" lIns="0" tIns="0" rIns="0" bIns="0" rtlCol="0">
                        <a:noAutofit/>
                      </wps:bodyPr>
                    </wps:wsp>
                  </a:graphicData>
                </a:graphic>
              </wp:anchor>
            </w:drawing>
          </mc:Choice>
          <mc:Fallback>
            <w:pict>
              <v:shape id="Textbox 240" o:spid="_x0000_s1194" type="#_x0000_t202" style="position:absolute;margin-left:234.05pt;margin-top:74pt;width:21.15pt;height:30.95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" filled="f" stroked="f">
                <v:path arrowok="t"/>
                <v:textbox style="layout-flow:vertical;mso-layout-flow-alt:bottom-to-top" inset="0,0,0,0">
                  <w:txbxContent>
                    <w:p w:rsidR="00E1356D" w:rsidRDefault="00735C2B">
                      <w:pPr>
                        <w:spacing w:line="195" w:lineRule="exact"/>
                        <w:ind w:left="20"/>
                        <w:rPr>
                          <w:rFonts w:ascii="Calibri"/>
                          <w:sz w:val="18"/>
                        </w:rPr>
                      </w:pPr>
                      <w:r>
                        <w:rPr>
                          <w:rFonts w:ascii="Calibri"/>
                          <w:color w:val="404040"/>
                          <w:spacing w:val="-2"/>
                          <w:sz w:val="18"/>
                        </w:rPr>
                        <w:t>12,629</w:t>
                      </w:r>
                    </w:p>
                    <w:p w:rsidR="00E1356D" w:rsidRDefault="00735C2B">
                      <w:pPr>
                        <w:spacing w:line="211" w:lineRule="exact"/>
                        <w:ind w:left="96"/>
                        <w:rPr>
                          <w:rFonts w:ascii="Calibri"/>
                          <w:sz w:val="18"/>
                        </w:rPr>
                      </w:pPr>
                      <w:r>
                        <w:rPr>
                          <w:rFonts w:ascii="Calibri"/>
                          <w:color w:val="404040"/>
                          <w:spacing w:val="-2"/>
                          <w:sz w:val="18"/>
                        </w:rPr>
                        <w:t>13,303</w:t>
                      </w:r>
                    </w:p>
                  </w:txbxContent>
                </v:textbox>
                <w10:wrap anchorx="page" anchory="page"/>
              </v:shape>
            </w:pict>
          </mc:Fallback>
        </mc:AlternateContent>
      </w:r>
      <w:r>
        <w:rPr>
          <w:noProof/>
          <w:lang w:val="en-US"/>
        </w:rPr>
        <mc:AlternateContent>
          <mc:Choice Requires="wps">
            <w:drawing>
              <wp:anchor distT="0" distB="0" distL="0" distR="0" simplePos="0" relativeHeight="15744512" behindDoc="0" locked="0" layoutInCell="1" allowOverlap="1">
                <wp:simplePos x="0" y="0"/>
                <wp:positionH relativeFrom="page">
                  <wp:posOffset>3422650</wp:posOffset>
                </wp:positionH>
                <wp:positionV relativeFrom="page">
                  <wp:posOffset>2033027</wp:posOffset>
                </wp:positionV>
                <wp:extent cx="267970" cy="29337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293370"/>
                        </a:xfrm>
                        <a:prstGeom prst="rect">
                          <a:avLst/>
                        </a:prstGeom>
                      </wps:spPr>
                      <wps:txbx>
                        <w:txbxContent>
                          <w:p w:rsidR="00E1356D" w:rsidRDefault="00735C2B">
                            <w:pPr>
                              <w:spacing w:line="194" w:lineRule="exact"/>
                              <w:ind w:left="20"/>
                              <w:rPr>
                                <w:rFonts w:ascii="Calibri"/>
                                <w:sz w:val="18"/>
                              </w:rPr>
                            </w:pPr>
                            <w:r>
                              <w:rPr>
                                <w:rFonts w:ascii="Calibri"/>
                                <w:color w:val="404040"/>
                                <w:spacing w:val="-2"/>
                                <w:sz w:val="18"/>
                              </w:rPr>
                              <w:t>8,636</w:t>
                            </w:r>
                          </w:p>
                          <w:p w:rsidR="00E1356D" w:rsidRDefault="00735C2B">
                            <w:pPr>
                              <w:spacing w:line="211" w:lineRule="exact"/>
                              <w:ind w:left="31"/>
                              <w:rPr>
                                <w:rFonts w:ascii="Calibri"/>
                                <w:sz w:val="18"/>
                              </w:rPr>
                            </w:pPr>
                            <w:r>
                              <w:rPr>
                                <w:rFonts w:ascii="Calibri"/>
                                <w:color w:val="404040"/>
                                <w:spacing w:val="-2"/>
                                <w:sz w:val="18"/>
                              </w:rPr>
                              <w:t>8,668</w:t>
                            </w:r>
                          </w:p>
                        </w:txbxContent>
                      </wps:txbx>
                      <wps:bodyPr vert="vert270" wrap="square" lIns="0" tIns="0" rIns="0" bIns="0" rtlCol="0">
                        <a:noAutofit/>
                      </wps:bodyPr>
                    </wps:wsp>
                  </a:graphicData>
                </a:graphic>
              </wp:anchor>
            </w:drawing>
          </mc:Choice>
          <mc:Fallback>
            <w:pict>
              <v:shape id="Textbox 241" o:spid="_x0000_s1195" type="#_x0000_t202" style="position:absolute;margin-left:269.5pt;margin-top:160.1pt;width:21.1pt;height:23.1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" filled="f" stroked="f">
                <v:path arrowok="t"/>
                <v:textbox style="layout-flow:vertical;mso-layout-flow-alt:bottom-to-top" inset="0,0,0,0">
                  <w:txbxContent>
                    <w:p w:rsidR="00E1356D" w:rsidRDefault="00735C2B">
                      <w:pPr>
                        <w:spacing w:line="194" w:lineRule="exact"/>
                        <w:ind w:left="20"/>
                        <w:rPr>
                          <w:rFonts w:ascii="Calibri"/>
                          <w:sz w:val="18"/>
                        </w:rPr>
                      </w:pPr>
                      <w:r>
                        <w:rPr>
                          <w:rFonts w:ascii="Calibri"/>
                          <w:color w:val="404040"/>
                          <w:spacing w:val="-2"/>
                          <w:sz w:val="18"/>
                        </w:rPr>
                        <w:t>8,636</w:t>
                      </w:r>
                    </w:p>
                    <w:p w:rsidR="00E1356D" w:rsidRDefault="00735C2B">
                      <w:pPr>
                        <w:spacing w:line="211" w:lineRule="exact"/>
                        <w:ind w:left="31"/>
                        <w:rPr>
                          <w:rFonts w:ascii="Calibri"/>
                          <w:sz w:val="18"/>
                        </w:rPr>
                      </w:pPr>
                      <w:r>
                        <w:rPr>
                          <w:rFonts w:ascii="Calibri"/>
                          <w:color w:val="404040"/>
                          <w:spacing w:val="-2"/>
                          <w:sz w:val="18"/>
                        </w:rPr>
                        <w:t>8,668</w:t>
                      </w:r>
                    </w:p>
                  </w:txbxContent>
                </v:textbox>
                <w10:wrap anchorx="page" anchory="page"/>
              </v:shape>
            </w:pict>
          </mc:Fallback>
        </mc:AlternateContent>
      </w:r>
      <w:r>
        <w:rPr>
          <w:noProof/>
          <w:lang w:val="en-US"/>
        </w:rPr>
        <mc:AlternateContent>
          <mc:Choice Requires="wps">
            <w:drawing>
              <wp:anchor distT="0" distB="0" distL="0" distR="0" simplePos="0" relativeHeight="15745024" behindDoc="0" locked="0" layoutInCell="1" allowOverlap="1">
                <wp:simplePos x="0" y="0"/>
                <wp:positionH relativeFrom="page">
                  <wp:posOffset>3872484</wp:posOffset>
                </wp:positionH>
                <wp:positionV relativeFrom="page">
                  <wp:posOffset>3649483</wp:posOffset>
                </wp:positionV>
                <wp:extent cx="267970" cy="31178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11785"/>
                        </a:xfrm>
                        <a:prstGeom prst="rect">
                          <a:avLst/>
                        </a:prstGeom>
                      </wps:spPr>
                      <wps:txbx>
                        <w:txbxContent>
                          <w:p w:rsidR="00E1356D" w:rsidRDefault="00735C2B">
                            <w:pPr>
                              <w:spacing w:line="194" w:lineRule="exact"/>
                              <w:ind w:left="60"/>
                              <w:rPr>
                                <w:rFonts w:ascii="Calibri"/>
                                <w:sz w:val="18"/>
                              </w:rPr>
                            </w:pPr>
                            <w:r>
                              <w:rPr>
                                <w:rFonts w:ascii="Calibri"/>
                                <w:color w:val="404040"/>
                                <w:spacing w:val="-2"/>
                                <w:sz w:val="18"/>
                              </w:rPr>
                              <w:t>2,176</w:t>
                            </w:r>
                          </w:p>
                          <w:p w:rsidR="00E1356D" w:rsidRDefault="00735C2B">
                            <w:pPr>
                              <w:spacing w:line="211" w:lineRule="exact"/>
                              <w:ind w:left="20"/>
                              <w:rPr>
                                <w:rFonts w:ascii="Calibri"/>
                                <w:sz w:val="18"/>
                              </w:rPr>
                            </w:pPr>
                            <w:r>
                              <w:rPr>
                                <w:rFonts w:ascii="Calibri"/>
                                <w:color w:val="404040"/>
                                <w:spacing w:val="-2"/>
                                <w:sz w:val="18"/>
                              </w:rPr>
                              <w:t>2,072</w:t>
                            </w:r>
                          </w:p>
                        </w:txbxContent>
                      </wps:txbx>
                      <wps:bodyPr vert="vert270" wrap="square" lIns="0" tIns="0" rIns="0" bIns="0" rtlCol="0">
                        <a:noAutofit/>
                      </wps:bodyPr>
                    </wps:wsp>
                  </a:graphicData>
                </a:graphic>
              </wp:anchor>
            </w:drawing>
          </mc:Choice>
          <mc:Fallback>
            <w:pict>
              <v:shape id="Textbox 242" o:spid="_x0000_s1196" type="#_x0000_t202" style="position:absolute;margin-left:304.9pt;margin-top:287.35pt;width:21.1pt;height:24.5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" filled="f" stroked="f">
                <v:path arrowok="t"/>
                <v:textbox style="layout-flow:vertical;mso-layout-flow-alt:bottom-to-top" inset="0,0,0,0">
                  <w:txbxContent>
                    <w:p w:rsidR="00E1356D" w:rsidRDefault="00735C2B">
                      <w:pPr>
                        <w:spacing w:line="194" w:lineRule="exact"/>
                        <w:ind w:left="60"/>
                        <w:rPr>
                          <w:rFonts w:ascii="Calibri"/>
                          <w:sz w:val="18"/>
                        </w:rPr>
                      </w:pPr>
                      <w:r>
                        <w:rPr>
                          <w:rFonts w:ascii="Calibri"/>
                          <w:color w:val="404040"/>
                          <w:spacing w:val="-2"/>
                          <w:sz w:val="18"/>
                        </w:rPr>
                        <w:t>2,176</w:t>
                      </w:r>
                    </w:p>
                    <w:p w:rsidR="00E1356D" w:rsidRDefault="00735C2B">
                      <w:pPr>
                        <w:spacing w:line="211" w:lineRule="exact"/>
                        <w:ind w:left="20"/>
                        <w:rPr>
                          <w:rFonts w:ascii="Calibri"/>
                          <w:sz w:val="18"/>
                        </w:rPr>
                      </w:pPr>
                      <w:r>
                        <w:rPr>
                          <w:rFonts w:ascii="Calibri"/>
                          <w:color w:val="404040"/>
                          <w:spacing w:val="-2"/>
                          <w:sz w:val="18"/>
                        </w:rPr>
                        <w:t>2,072</w:t>
                      </w:r>
                    </w:p>
                  </w:txbxContent>
                </v:textbox>
                <w10:wrap anchorx="page" anchory="page"/>
              </v:shape>
            </w:pict>
          </mc:Fallback>
        </mc:AlternateContent>
      </w:r>
      <w:r>
        <w:rPr>
          <w:noProof/>
          <w:lang w:val="en-US"/>
        </w:rPr>
        <mc:AlternateContent>
          <mc:Choice Requires="wps">
            <w:drawing>
              <wp:anchor distT="0" distB="0" distL="0" distR="0" simplePos="0" relativeHeight="15745536" behindDoc="0" locked="0" layoutInCell="1" allowOverlap="1">
                <wp:simplePos x="0" y="0"/>
                <wp:positionH relativeFrom="page">
                  <wp:posOffset>4322064</wp:posOffset>
                </wp:positionH>
                <wp:positionV relativeFrom="page">
                  <wp:posOffset>2668916</wp:posOffset>
                </wp:positionV>
                <wp:extent cx="267970" cy="35242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52425"/>
                        </a:xfrm>
                        <a:prstGeom prst="rect">
                          <a:avLst/>
                        </a:prstGeom>
                      </wps:spPr>
                      <wps:txbx>
                        <w:txbxContent>
                          <w:p w:rsidR="00E1356D" w:rsidRDefault="00735C2B">
                            <w:pPr>
                              <w:spacing w:line="194" w:lineRule="exact"/>
                              <w:ind w:left="125"/>
                              <w:rPr>
                                <w:rFonts w:ascii="Calibri"/>
                                <w:sz w:val="18"/>
                              </w:rPr>
                            </w:pPr>
                            <w:r>
                              <w:rPr>
                                <w:rFonts w:ascii="Calibri"/>
                                <w:color w:val="404040"/>
                                <w:spacing w:val="-2"/>
                                <w:sz w:val="18"/>
                              </w:rPr>
                              <w:t>6,114</w:t>
                            </w:r>
                          </w:p>
                          <w:p w:rsidR="00E1356D" w:rsidRDefault="00735C2B">
                            <w:pPr>
                              <w:spacing w:line="211" w:lineRule="exact"/>
                              <w:ind w:left="20"/>
                              <w:rPr>
                                <w:rFonts w:ascii="Calibri"/>
                                <w:sz w:val="18"/>
                              </w:rPr>
                            </w:pPr>
                            <w:r>
                              <w:rPr>
                                <w:rFonts w:ascii="Calibri"/>
                                <w:color w:val="404040"/>
                                <w:spacing w:val="-2"/>
                                <w:sz w:val="18"/>
                              </w:rPr>
                              <w:t>5,846</w:t>
                            </w:r>
                          </w:p>
                        </w:txbxContent>
                      </wps:txbx>
                      <wps:bodyPr vert="vert270" wrap="square" lIns="0" tIns="0" rIns="0" bIns="0" rtlCol="0">
                        <a:noAutofit/>
                      </wps:bodyPr>
                    </wps:wsp>
                  </a:graphicData>
                </a:graphic>
              </wp:anchor>
            </w:drawing>
          </mc:Choice>
          <mc:Fallback>
            <w:pict>
              <v:shape id="Textbox 243" o:spid="_x0000_s1197" type="#_x0000_t202" style="position:absolute;margin-left:340.3pt;margin-top:210.15pt;width:21.1pt;height:27.7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" filled="f" stroked="f">
                <v:path arrowok="t"/>
                <v:textbox style="layout-flow:vertical;mso-layout-flow-alt:bottom-to-top" inset="0,0,0,0">
                  <w:txbxContent>
                    <w:p w:rsidR="00E1356D" w:rsidRDefault="00735C2B">
                      <w:pPr>
                        <w:spacing w:line="194" w:lineRule="exact"/>
                        <w:ind w:left="125"/>
                        <w:rPr>
                          <w:rFonts w:ascii="Calibri"/>
                          <w:sz w:val="18"/>
                        </w:rPr>
                      </w:pPr>
                      <w:r>
                        <w:rPr>
                          <w:rFonts w:ascii="Calibri"/>
                          <w:color w:val="404040"/>
                          <w:spacing w:val="-2"/>
                          <w:sz w:val="18"/>
                        </w:rPr>
                        <w:t>6,114</w:t>
                      </w:r>
                    </w:p>
                    <w:p w:rsidR="00E1356D" w:rsidRDefault="00735C2B">
                      <w:pPr>
                        <w:spacing w:line="211" w:lineRule="exact"/>
                        <w:ind w:left="20"/>
                        <w:rPr>
                          <w:rFonts w:ascii="Calibri"/>
                          <w:sz w:val="18"/>
                        </w:rPr>
                      </w:pPr>
                      <w:r>
                        <w:rPr>
                          <w:rFonts w:ascii="Calibri"/>
                          <w:color w:val="404040"/>
                          <w:spacing w:val="-2"/>
                          <w:sz w:val="18"/>
                        </w:rPr>
                        <w:t>5,846</w:t>
                      </w:r>
                    </w:p>
                  </w:txbxContent>
                </v:textbox>
                <w10:wrap anchorx="page" anchory="page"/>
              </v:shape>
            </w:pict>
          </mc:Fallback>
        </mc:AlternateContent>
      </w:r>
      <w:r>
        <w:rPr>
          <w:noProof/>
          <w:lang w:val="en-US"/>
        </w:rPr>
        <mc:AlternateContent>
          <mc:Choice Requires="wps">
            <w:drawing>
              <wp:anchor distT="0" distB="0" distL="0" distR="0" simplePos="0" relativeHeight="15746048" behindDoc="0" locked="0" layoutInCell="1" allowOverlap="1">
                <wp:simplePos x="0" y="0"/>
                <wp:positionH relativeFrom="page">
                  <wp:posOffset>4772025</wp:posOffset>
                </wp:positionH>
                <wp:positionV relativeFrom="page">
                  <wp:posOffset>3543946</wp:posOffset>
                </wp:positionV>
                <wp:extent cx="267970" cy="32702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27025"/>
                        </a:xfrm>
                        <a:prstGeom prst="rect">
                          <a:avLst/>
                        </a:prstGeom>
                      </wps:spPr>
                      <wps:txbx>
                        <w:txbxContent>
                          <w:p w:rsidR="00E1356D" w:rsidRDefault="00735C2B">
                            <w:pPr>
                              <w:spacing w:line="194" w:lineRule="exact"/>
                              <w:ind w:left="20"/>
                              <w:rPr>
                                <w:rFonts w:ascii="Calibri"/>
                                <w:sz w:val="18"/>
                              </w:rPr>
                            </w:pPr>
                            <w:r>
                              <w:rPr>
                                <w:rFonts w:ascii="Calibri"/>
                                <w:color w:val="404040"/>
                                <w:spacing w:val="-2"/>
                                <w:sz w:val="18"/>
                              </w:rPr>
                              <w:t>2,434</w:t>
                            </w:r>
                          </w:p>
                          <w:p w:rsidR="00E1356D" w:rsidRDefault="00735C2B">
                            <w:pPr>
                              <w:spacing w:line="211" w:lineRule="exact"/>
                              <w:ind w:left="84"/>
                              <w:rPr>
                                <w:rFonts w:ascii="Calibri"/>
                                <w:sz w:val="18"/>
                              </w:rPr>
                            </w:pPr>
                            <w:r>
                              <w:rPr>
                                <w:rFonts w:ascii="Calibri"/>
                                <w:color w:val="404040"/>
                                <w:spacing w:val="-2"/>
                                <w:sz w:val="18"/>
                              </w:rPr>
                              <w:t>2,599</w:t>
                            </w:r>
                          </w:p>
                        </w:txbxContent>
                      </wps:txbx>
                      <wps:bodyPr vert="vert270" wrap="square" lIns="0" tIns="0" rIns="0" bIns="0" rtlCol="0">
                        <a:noAutofit/>
                      </wps:bodyPr>
                    </wps:wsp>
                  </a:graphicData>
                </a:graphic>
              </wp:anchor>
            </w:drawing>
          </mc:Choice>
          <mc:Fallback>
            <w:pict>
              <v:shape id="Textbox 244" o:spid="_x0000_s1198" type="#_x0000_t202" style="position:absolute;margin-left:375.75pt;margin-top:279.05pt;width:21.1pt;height:25.7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" filled="f" stroked="f">
                <v:path arrowok="t"/>
                <v:textbox style="layout-flow:vertical;mso-layout-flow-alt:bottom-to-top" inset="0,0,0,0">
                  <w:txbxContent>
                    <w:p w:rsidR="00E1356D" w:rsidRDefault="00735C2B">
                      <w:pPr>
                        <w:spacing w:line="194" w:lineRule="exact"/>
                        <w:ind w:left="20"/>
                        <w:rPr>
                          <w:rFonts w:ascii="Calibri"/>
                          <w:sz w:val="18"/>
                        </w:rPr>
                      </w:pPr>
                      <w:r>
                        <w:rPr>
                          <w:rFonts w:ascii="Calibri"/>
                          <w:color w:val="404040"/>
                          <w:spacing w:val="-2"/>
                          <w:sz w:val="18"/>
                        </w:rPr>
                        <w:t>2,434</w:t>
                      </w:r>
                    </w:p>
                    <w:p w:rsidR="00E1356D" w:rsidRDefault="00735C2B">
                      <w:pPr>
                        <w:spacing w:line="211" w:lineRule="exact"/>
                        <w:ind w:left="84"/>
                        <w:rPr>
                          <w:rFonts w:ascii="Calibri"/>
                          <w:sz w:val="18"/>
                        </w:rPr>
                      </w:pPr>
                      <w:r>
                        <w:rPr>
                          <w:rFonts w:ascii="Calibri"/>
                          <w:color w:val="404040"/>
                          <w:spacing w:val="-2"/>
                          <w:sz w:val="18"/>
                        </w:rPr>
                        <w:t>2,599</w:t>
                      </w:r>
                    </w:p>
                  </w:txbxContent>
                </v:textbox>
                <w10:wrap anchorx="page" anchory="page"/>
              </v:shape>
            </w:pict>
          </mc:Fallback>
        </mc:AlternateContent>
      </w:r>
      <w:r>
        <w:rPr>
          <w:noProof/>
          <w:lang w:val="en-US"/>
        </w:rPr>
        <mc:AlternateContent>
          <mc:Choice Requires="wps">
            <w:drawing>
              <wp:anchor distT="0" distB="0" distL="0" distR="0" simplePos="0" relativeHeight="15746560" behindDoc="0" locked="0" layoutInCell="1" allowOverlap="1">
                <wp:simplePos x="0" y="0"/>
                <wp:positionH relativeFrom="page">
                  <wp:posOffset>5221604</wp:posOffset>
                </wp:positionH>
                <wp:positionV relativeFrom="page">
                  <wp:posOffset>3064775</wp:posOffset>
                </wp:positionV>
                <wp:extent cx="267970" cy="32131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21310"/>
                        </a:xfrm>
                        <a:prstGeom prst="rect">
                          <a:avLst/>
                        </a:prstGeom>
                      </wps:spPr>
                      <wps:txbx>
                        <w:txbxContent>
                          <w:p w:rsidR="00E1356D" w:rsidRDefault="00735C2B">
                            <w:pPr>
                              <w:spacing w:line="194" w:lineRule="exact"/>
                              <w:ind w:left="20"/>
                              <w:rPr>
                                <w:rFonts w:ascii="Calibri"/>
                                <w:sz w:val="18"/>
                              </w:rPr>
                            </w:pPr>
                            <w:r>
                              <w:rPr>
                                <w:rFonts w:ascii="Calibri"/>
                                <w:color w:val="404040"/>
                                <w:spacing w:val="-2"/>
                                <w:sz w:val="18"/>
                              </w:rPr>
                              <w:t>4,381</w:t>
                            </w:r>
                          </w:p>
                          <w:p w:rsidR="00E1356D" w:rsidRDefault="00735C2B">
                            <w:pPr>
                              <w:spacing w:line="211" w:lineRule="exact"/>
                              <w:ind w:left="75"/>
                              <w:rPr>
                                <w:rFonts w:ascii="Calibri"/>
                                <w:sz w:val="18"/>
                              </w:rPr>
                            </w:pPr>
                            <w:r>
                              <w:rPr>
                                <w:rFonts w:ascii="Calibri"/>
                                <w:color w:val="404040"/>
                                <w:spacing w:val="-2"/>
                                <w:sz w:val="18"/>
                              </w:rPr>
                              <w:t>4,523</w:t>
                            </w:r>
                          </w:p>
                        </w:txbxContent>
                      </wps:txbx>
                      <wps:bodyPr vert="vert270" wrap="square" lIns="0" tIns="0" rIns="0" bIns="0" rtlCol="0">
                        <a:noAutofit/>
                      </wps:bodyPr>
                    </wps:wsp>
                  </a:graphicData>
                </a:graphic>
              </wp:anchor>
            </w:drawing>
          </mc:Choice>
          <mc:Fallback>
            <w:pict>
              <v:shape id="Textbox 245" o:spid="_x0000_s1199" type="#_x0000_t202" style="position:absolute;margin-left:411.15pt;margin-top:241.3pt;width:21.1pt;height:25.3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" filled="f" stroked="f">
                <v:path arrowok="t"/>
                <v:textbox style="layout-flow:vertical;mso-layout-flow-alt:bottom-to-top" inset="0,0,0,0">
                  <w:txbxContent>
                    <w:p w:rsidR="00E1356D" w:rsidRDefault="00735C2B">
                      <w:pPr>
                        <w:spacing w:line="194" w:lineRule="exact"/>
                        <w:ind w:left="20"/>
                        <w:rPr>
                          <w:rFonts w:ascii="Calibri"/>
                          <w:sz w:val="18"/>
                        </w:rPr>
                      </w:pPr>
                      <w:r>
                        <w:rPr>
                          <w:rFonts w:ascii="Calibri"/>
                          <w:color w:val="404040"/>
                          <w:spacing w:val="-2"/>
                          <w:sz w:val="18"/>
                        </w:rPr>
                        <w:t>4,381</w:t>
                      </w:r>
                    </w:p>
                    <w:p w:rsidR="00E1356D" w:rsidRDefault="00735C2B">
                      <w:pPr>
                        <w:spacing w:line="211" w:lineRule="exact"/>
                        <w:ind w:left="75"/>
                        <w:rPr>
                          <w:rFonts w:ascii="Calibri"/>
                          <w:sz w:val="18"/>
                        </w:rPr>
                      </w:pPr>
                      <w:r>
                        <w:rPr>
                          <w:rFonts w:ascii="Calibri"/>
                          <w:color w:val="404040"/>
                          <w:spacing w:val="-2"/>
                          <w:sz w:val="18"/>
                        </w:rPr>
                        <w:t>4,523</w:t>
                      </w:r>
                    </w:p>
                  </w:txbxContent>
                </v:textbox>
                <w10:wrap anchorx="page" anchory="page"/>
              </v:shape>
            </w:pict>
          </mc:Fallback>
        </mc:AlternateContent>
      </w:r>
      <w:r>
        <w:rPr>
          <w:noProof/>
          <w:lang w:val="en-US"/>
        </w:rPr>
        <mc:AlternateContent>
          <mc:Choice Requires="wps">
            <w:drawing>
              <wp:anchor distT="0" distB="0" distL="0" distR="0" simplePos="0" relativeHeight="15747072" behindDoc="0" locked="0" layoutInCell="1" allowOverlap="1">
                <wp:simplePos x="0" y="0"/>
                <wp:positionH relativeFrom="page">
                  <wp:posOffset>5671439</wp:posOffset>
                </wp:positionH>
                <wp:positionV relativeFrom="page">
                  <wp:posOffset>2922535</wp:posOffset>
                </wp:positionV>
                <wp:extent cx="267970" cy="28702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287020"/>
                        </a:xfrm>
                        <a:prstGeom prst="rect">
                          <a:avLst/>
                        </a:prstGeom>
                      </wps:spPr>
                      <wps:txbx>
                        <w:txbxContent>
                          <w:p w:rsidR="00E1356D" w:rsidRDefault="00735C2B">
                            <w:pPr>
                              <w:spacing w:line="194" w:lineRule="exact"/>
                              <w:ind w:left="20"/>
                              <w:rPr>
                                <w:rFonts w:ascii="Calibri"/>
                                <w:sz w:val="18"/>
                              </w:rPr>
                            </w:pPr>
                            <w:r>
                              <w:rPr>
                                <w:rFonts w:ascii="Calibri"/>
                                <w:color w:val="404040"/>
                                <w:spacing w:val="-2"/>
                                <w:sz w:val="18"/>
                              </w:rPr>
                              <w:t>5,091</w:t>
                            </w:r>
                          </w:p>
                          <w:p w:rsidR="00E1356D" w:rsidRDefault="00735C2B">
                            <w:pPr>
                              <w:spacing w:line="211" w:lineRule="exact"/>
                              <w:ind w:left="21"/>
                              <w:rPr>
                                <w:rFonts w:ascii="Calibri"/>
                                <w:sz w:val="18"/>
                              </w:rPr>
                            </w:pPr>
                            <w:r>
                              <w:rPr>
                                <w:rFonts w:ascii="Calibri"/>
                                <w:color w:val="404040"/>
                                <w:spacing w:val="-2"/>
                                <w:sz w:val="18"/>
                              </w:rPr>
                              <w:t>5,095</w:t>
                            </w:r>
                          </w:p>
                        </w:txbxContent>
                      </wps:txbx>
                      <wps:bodyPr vert="vert270" wrap="square" lIns="0" tIns="0" rIns="0" bIns="0" rtlCol="0">
                        <a:noAutofit/>
                      </wps:bodyPr>
                    </wps:wsp>
                  </a:graphicData>
                </a:graphic>
              </wp:anchor>
            </w:drawing>
          </mc:Choice>
          <mc:Fallback>
            <w:pict>
              <v:shape id="Textbox 246" o:spid="_x0000_s1200" type="#_x0000_t202" style="position:absolute;margin-left:446.55pt;margin-top:230.1pt;width:21.1pt;height:22.6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" filled="f" stroked="f">
                <v:path arrowok="t"/>
                <v:textbox style="layout-flow:vertical;mso-layout-flow-alt:bottom-to-top" inset="0,0,0,0">
                  <w:txbxContent>
                    <w:p w:rsidR="00E1356D" w:rsidRDefault="00735C2B">
                      <w:pPr>
                        <w:spacing w:line="194" w:lineRule="exact"/>
                        <w:ind w:left="20"/>
                        <w:rPr>
                          <w:rFonts w:ascii="Calibri"/>
                          <w:sz w:val="18"/>
                        </w:rPr>
                      </w:pPr>
                      <w:r>
                        <w:rPr>
                          <w:rFonts w:ascii="Calibri"/>
                          <w:color w:val="404040"/>
                          <w:spacing w:val="-2"/>
                          <w:sz w:val="18"/>
                        </w:rPr>
                        <w:t>5,091</w:t>
                      </w:r>
                    </w:p>
                    <w:p w:rsidR="00E1356D" w:rsidRDefault="00735C2B">
                      <w:pPr>
                        <w:spacing w:line="211" w:lineRule="exact"/>
                        <w:ind w:left="21"/>
                        <w:rPr>
                          <w:rFonts w:ascii="Calibri"/>
                          <w:sz w:val="18"/>
                        </w:rPr>
                      </w:pPr>
                      <w:r>
                        <w:rPr>
                          <w:rFonts w:ascii="Calibri"/>
                          <w:color w:val="404040"/>
                          <w:spacing w:val="-2"/>
                          <w:sz w:val="18"/>
                        </w:rPr>
                        <w:t>5,095</w:t>
                      </w:r>
                    </w:p>
                  </w:txbxContent>
                </v:textbox>
                <w10:wrap anchorx="page" anchory="page"/>
              </v:shape>
            </w:pict>
          </mc:Fallback>
        </mc:AlternateContent>
      </w:r>
      <w:r>
        <w:rPr>
          <w:noProof/>
          <w:lang w:val="en-US"/>
        </w:rPr>
        <mc:AlternateContent>
          <mc:Choice Requires="wps">
            <w:drawing>
              <wp:anchor distT="0" distB="0" distL="0" distR="0" simplePos="0" relativeHeight="15747584" behindDoc="0" locked="0" layoutInCell="1" allowOverlap="1">
                <wp:simplePos x="0" y="0"/>
                <wp:positionH relativeFrom="page">
                  <wp:posOffset>6121019</wp:posOffset>
                </wp:positionH>
                <wp:positionV relativeFrom="page">
                  <wp:posOffset>940027</wp:posOffset>
                </wp:positionV>
                <wp:extent cx="267970" cy="39433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94335"/>
                        </a:xfrm>
                        <a:prstGeom prst="rect">
                          <a:avLst/>
                        </a:prstGeom>
                      </wps:spPr>
                      <wps:txbx>
                        <w:txbxContent>
                          <w:p w:rsidR="00E1356D" w:rsidRDefault="00735C2B">
                            <w:pPr>
                              <w:spacing w:line="194" w:lineRule="exact"/>
                              <w:ind w:left="20"/>
                              <w:rPr>
                                <w:rFonts w:ascii="Calibri"/>
                                <w:sz w:val="18"/>
                              </w:rPr>
                            </w:pPr>
                            <w:r>
                              <w:rPr>
                                <w:rFonts w:ascii="Calibri"/>
                                <w:color w:val="404040"/>
                                <w:spacing w:val="-2"/>
                                <w:sz w:val="18"/>
                              </w:rPr>
                              <w:t>12,623</w:t>
                            </w:r>
                          </w:p>
                          <w:p w:rsidR="00E1356D" w:rsidRDefault="00735C2B">
                            <w:pPr>
                              <w:spacing w:line="211" w:lineRule="exact"/>
                              <w:ind w:left="99"/>
                              <w:rPr>
                                <w:rFonts w:ascii="Calibri"/>
                                <w:sz w:val="18"/>
                              </w:rPr>
                            </w:pPr>
                            <w:r>
                              <w:rPr>
                                <w:rFonts w:ascii="Calibri"/>
                                <w:color w:val="404040"/>
                                <w:spacing w:val="-2"/>
                                <w:sz w:val="18"/>
                              </w:rPr>
                              <w:t>13,011</w:t>
                            </w:r>
                          </w:p>
                        </w:txbxContent>
                      </wps:txbx>
                      <wps:bodyPr vert="vert270" wrap="square" lIns="0" tIns="0" rIns="0" bIns="0" rtlCol="0">
                        <a:noAutofit/>
                      </wps:bodyPr>
                    </wps:wsp>
                  </a:graphicData>
                </a:graphic>
              </wp:anchor>
            </w:drawing>
          </mc:Choice>
          <mc:Fallback>
            <w:pict>
              <v:shape id="Textbox 247" o:spid="_x0000_s1201" type="#_x0000_t202" style="position:absolute;margin-left:481.95pt;margin-top:74pt;width:21.1pt;height:31.05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" filled="f" stroked="f">
                <v:path arrowok="t"/>
                <v:textbox style="layout-flow:vertical;mso-layout-flow-alt:bottom-to-top" inset="0,0,0,0">
                  <w:txbxContent>
                    <w:p w:rsidR="00E1356D" w:rsidRDefault="00735C2B">
                      <w:pPr>
                        <w:spacing w:line="194" w:lineRule="exact"/>
                        <w:ind w:left="20"/>
                        <w:rPr>
                          <w:rFonts w:ascii="Calibri"/>
                          <w:sz w:val="18"/>
                        </w:rPr>
                      </w:pPr>
                      <w:r>
                        <w:rPr>
                          <w:rFonts w:ascii="Calibri"/>
                          <w:color w:val="404040"/>
                          <w:spacing w:val="-2"/>
                          <w:sz w:val="18"/>
                        </w:rPr>
                        <w:t>12,623</w:t>
                      </w:r>
                    </w:p>
                    <w:p w:rsidR="00E1356D" w:rsidRDefault="00735C2B">
                      <w:pPr>
                        <w:spacing w:line="211" w:lineRule="exact"/>
                        <w:ind w:left="99"/>
                        <w:rPr>
                          <w:rFonts w:ascii="Calibri"/>
                          <w:sz w:val="18"/>
                        </w:rPr>
                      </w:pPr>
                      <w:r>
                        <w:rPr>
                          <w:rFonts w:ascii="Calibri"/>
                          <w:color w:val="404040"/>
                          <w:spacing w:val="-2"/>
                          <w:sz w:val="18"/>
                        </w:rPr>
                        <w:t>13,011</w:t>
                      </w:r>
                    </w:p>
                  </w:txbxContent>
                </v:textbox>
                <w10:wrap anchorx="page" anchory="page"/>
              </v:shape>
            </w:pict>
          </mc:Fallback>
        </mc:AlternateContent>
      </w:r>
      <w:r>
        <w:rPr>
          <w:noProof/>
          <w:lang w:val="en-US"/>
        </w:rPr>
        <mc:AlternateContent>
          <mc:Choice Requires="wps">
            <w:drawing>
              <wp:anchor distT="0" distB="0" distL="0" distR="0" simplePos="0" relativeHeight="15748096" behindDoc="0" locked="0" layoutInCell="1" allowOverlap="1">
                <wp:simplePos x="0" y="0"/>
                <wp:positionH relativeFrom="page">
                  <wp:posOffset>6570853</wp:posOffset>
                </wp:positionH>
                <wp:positionV relativeFrom="page">
                  <wp:posOffset>3056012</wp:posOffset>
                </wp:positionV>
                <wp:extent cx="267970" cy="31178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11785"/>
                        </a:xfrm>
                        <a:prstGeom prst="rect">
                          <a:avLst/>
                        </a:prstGeom>
                      </wps:spPr>
                      <wps:txbx>
                        <w:txbxContent>
                          <w:p w:rsidR="00E1356D" w:rsidRDefault="00735C2B">
                            <w:pPr>
                              <w:spacing w:line="194" w:lineRule="exact"/>
                              <w:ind w:left="60"/>
                              <w:rPr>
                                <w:rFonts w:ascii="Calibri"/>
                                <w:sz w:val="18"/>
                              </w:rPr>
                            </w:pPr>
                            <w:r>
                              <w:rPr>
                                <w:rFonts w:ascii="Calibri"/>
                                <w:color w:val="404040"/>
                                <w:spacing w:val="-2"/>
                                <w:sz w:val="18"/>
                              </w:rPr>
                              <w:t>4,559</w:t>
                            </w:r>
                          </w:p>
                          <w:p w:rsidR="00E1356D" w:rsidRDefault="00735C2B">
                            <w:pPr>
                              <w:spacing w:line="211" w:lineRule="exact"/>
                              <w:ind w:left="20"/>
                              <w:rPr>
                                <w:rFonts w:ascii="Calibri"/>
                                <w:sz w:val="18"/>
                              </w:rPr>
                            </w:pPr>
                            <w:r>
                              <w:rPr>
                                <w:rFonts w:ascii="Calibri"/>
                                <w:color w:val="404040"/>
                                <w:spacing w:val="-2"/>
                                <w:sz w:val="18"/>
                              </w:rPr>
                              <w:t>4,456</w:t>
                            </w:r>
                          </w:p>
                        </w:txbxContent>
                      </wps:txbx>
                      <wps:bodyPr vert="vert270" wrap="square" lIns="0" tIns="0" rIns="0" bIns="0" rtlCol="0">
                        <a:noAutofit/>
                      </wps:bodyPr>
                    </wps:wsp>
                  </a:graphicData>
                </a:graphic>
              </wp:anchor>
            </w:drawing>
          </mc:Choice>
          <mc:Fallback>
            <w:pict>
              <v:shape id="Textbox 248" o:spid="_x0000_s1202" type="#_x0000_t202" style="position:absolute;margin-left:517.4pt;margin-top:240.65pt;width:21.1pt;height:24.5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" filled="f" stroked="f">
                <v:path arrowok="t"/>
                <v:textbox style="layout-flow:vertical;mso-layout-flow-alt:bottom-to-top" inset="0,0,0,0">
                  <w:txbxContent>
                    <w:p w:rsidR="00E1356D" w:rsidRDefault="00735C2B">
                      <w:pPr>
                        <w:spacing w:line="194" w:lineRule="exact"/>
                        <w:ind w:left="60"/>
                        <w:rPr>
                          <w:rFonts w:ascii="Calibri"/>
                          <w:sz w:val="18"/>
                        </w:rPr>
                      </w:pPr>
                      <w:r>
                        <w:rPr>
                          <w:rFonts w:ascii="Calibri"/>
                          <w:color w:val="404040"/>
                          <w:spacing w:val="-2"/>
                          <w:sz w:val="18"/>
                        </w:rPr>
                        <w:t>4,559</w:t>
                      </w:r>
                    </w:p>
                    <w:p w:rsidR="00E1356D" w:rsidRDefault="00735C2B">
                      <w:pPr>
                        <w:spacing w:line="211" w:lineRule="exact"/>
                        <w:ind w:left="20"/>
                        <w:rPr>
                          <w:rFonts w:ascii="Calibri"/>
                          <w:sz w:val="18"/>
                        </w:rPr>
                      </w:pPr>
                      <w:r>
                        <w:rPr>
                          <w:rFonts w:ascii="Calibri"/>
                          <w:color w:val="404040"/>
                          <w:spacing w:val="-2"/>
                          <w:sz w:val="18"/>
                        </w:rPr>
                        <w:t>4,456</w:t>
                      </w:r>
                    </w:p>
                  </w:txbxContent>
                </v:textbox>
                <w10:wrap anchorx="page" anchory="page"/>
              </v:shape>
            </w:pict>
          </mc:Fallback>
        </mc:AlternateContent>
      </w: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spacing w:before="250"/>
      </w:pPr>
    </w:p>
    <w:p w:rsidR="00E1356D" w:rsidRDefault="00735C2B">
      <w:pPr>
        <w:ind w:left="1101" w:right="1102"/>
        <w:jc w:val="center"/>
        <w:rPr>
          <w:i/>
          <w:sz w:val="24"/>
        </w:rPr>
      </w:pPr>
      <w:r>
        <w:rPr>
          <w:i/>
          <w:noProof/>
          <w:sz w:val="24"/>
          <w:lang w:val="en-US"/>
        </w:rPr>
        <mc:AlternateContent>
          <mc:Choice Requires="wpg">
            <w:drawing>
              <wp:anchor distT="0" distB="0" distL="0" distR="0" simplePos="0" relativeHeight="15741952" behindDoc="0" locked="0" layoutInCell="1" allowOverlap="1">
                <wp:simplePos x="0" y="0"/>
                <wp:positionH relativeFrom="page">
                  <wp:posOffset>909637</wp:posOffset>
                </wp:positionH>
                <wp:positionV relativeFrom="paragraph">
                  <wp:posOffset>-4895130</wp:posOffset>
                </wp:positionV>
                <wp:extent cx="6153150" cy="4658360"/>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4658360"/>
                          <a:chOff x="0" y="0"/>
                          <a:chExt cx="6153150" cy="4658360"/>
                        </a:xfrm>
                      </wpg:grpSpPr>
                      <wps:wsp>
                        <wps:cNvPr id="250" name="Graphic 250"/>
                        <wps:cNvSpPr/>
                        <wps:spPr>
                          <a:xfrm>
                            <a:off x="722566" y="486346"/>
                            <a:ext cx="5047615" cy="3143250"/>
                          </a:xfrm>
                          <a:custGeom>
                            <a:avLst/>
                            <a:gdLst/>
                            <a:ahLst/>
                            <a:cxnLst/>
                            <a:rect l="l" t="t" r="r" b="b"/>
                            <a:pathLst>
                              <a:path w="5047615" h="3143250">
                                <a:moveTo>
                                  <a:pt x="102108" y="2240280"/>
                                </a:moveTo>
                                <a:lnTo>
                                  <a:pt x="0" y="2240280"/>
                                </a:lnTo>
                                <a:lnTo>
                                  <a:pt x="0" y="3143250"/>
                                </a:lnTo>
                                <a:lnTo>
                                  <a:pt x="102108" y="3143250"/>
                                </a:lnTo>
                                <a:lnTo>
                                  <a:pt x="102108" y="2240280"/>
                                </a:lnTo>
                                <a:close/>
                              </a:path>
                              <a:path w="5047615" h="3143250">
                                <a:moveTo>
                                  <a:pt x="551688" y="2289048"/>
                                </a:moveTo>
                                <a:lnTo>
                                  <a:pt x="449580" y="2289048"/>
                                </a:lnTo>
                                <a:lnTo>
                                  <a:pt x="449580" y="3143250"/>
                                </a:lnTo>
                                <a:lnTo>
                                  <a:pt x="551688" y="3143250"/>
                                </a:lnTo>
                                <a:lnTo>
                                  <a:pt x="551688" y="2289048"/>
                                </a:lnTo>
                                <a:close/>
                              </a:path>
                              <a:path w="5047615" h="3143250">
                                <a:moveTo>
                                  <a:pt x="1001268" y="1456944"/>
                                </a:moveTo>
                                <a:lnTo>
                                  <a:pt x="899160" y="1456944"/>
                                </a:lnTo>
                                <a:lnTo>
                                  <a:pt x="899160" y="3143250"/>
                                </a:lnTo>
                                <a:lnTo>
                                  <a:pt x="1001268" y="3143250"/>
                                </a:lnTo>
                                <a:lnTo>
                                  <a:pt x="1001268" y="1456944"/>
                                </a:lnTo>
                                <a:close/>
                              </a:path>
                              <a:path w="5047615" h="3143250">
                                <a:moveTo>
                                  <a:pt x="1450848" y="0"/>
                                </a:moveTo>
                                <a:lnTo>
                                  <a:pt x="1350264" y="0"/>
                                </a:lnTo>
                                <a:lnTo>
                                  <a:pt x="1350264" y="3143250"/>
                                </a:lnTo>
                                <a:lnTo>
                                  <a:pt x="1450848" y="3143250"/>
                                </a:lnTo>
                                <a:lnTo>
                                  <a:pt x="1450848" y="0"/>
                                </a:lnTo>
                                <a:close/>
                              </a:path>
                              <a:path w="5047615" h="3143250">
                                <a:moveTo>
                                  <a:pt x="1900428" y="993648"/>
                                </a:moveTo>
                                <a:lnTo>
                                  <a:pt x="1799844" y="993648"/>
                                </a:lnTo>
                                <a:lnTo>
                                  <a:pt x="1799844" y="3143250"/>
                                </a:lnTo>
                                <a:lnTo>
                                  <a:pt x="1900428" y="3143250"/>
                                </a:lnTo>
                                <a:lnTo>
                                  <a:pt x="1900428" y="993648"/>
                                </a:lnTo>
                                <a:close/>
                              </a:path>
                              <a:path w="5047615" h="3143250">
                                <a:moveTo>
                                  <a:pt x="2350008" y="2601468"/>
                                </a:moveTo>
                                <a:lnTo>
                                  <a:pt x="2249424" y="2601468"/>
                                </a:lnTo>
                                <a:lnTo>
                                  <a:pt x="2249424" y="3143250"/>
                                </a:lnTo>
                                <a:lnTo>
                                  <a:pt x="2350008" y="3143250"/>
                                </a:lnTo>
                                <a:lnTo>
                                  <a:pt x="2350008" y="2601468"/>
                                </a:lnTo>
                                <a:close/>
                              </a:path>
                              <a:path w="5047615" h="3143250">
                                <a:moveTo>
                                  <a:pt x="2799588" y="1621536"/>
                                </a:moveTo>
                                <a:lnTo>
                                  <a:pt x="2699004" y="1621536"/>
                                </a:lnTo>
                                <a:lnTo>
                                  <a:pt x="2699004" y="3143250"/>
                                </a:lnTo>
                                <a:lnTo>
                                  <a:pt x="2799588" y="3143250"/>
                                </a:lnTo>
                                <a:lnTo>
                                  <a:pt x="2799588" y="1621536"/>
                                </a:lnTo>
                                <a:close/>
                              </a:path>
                              <a:path w="5047615" h="3143250">
                                <a:moveTo>
                                  <a:pt x="3249168" y="2537460"/>
                                </a:moveTo>
                                <a:lnTo>
                                  <a:pt x="3148584" y="2537460"/>
                                </a:lnTo>
                                <a:lnTo>
                                  <a:pt x="3148584" y="3143250"/>
                                </a:lnTo>
                                <a:lnTo>
                                  <a:pt x="3249168" y="3143250"/>
                                </a:lnTo>
                                <a:lnTo>
                                  <a:pt x="3249168" y="2537460"/>
                                </a:lnTo>
                                <a:close/>
                              </a:path>
                              <a:path w="5047615" h="3143250">
                                <a:moveTo>
                                  <a:pt x="3698748" y="2052828"/>
                                </a:moveTo>
                                <a:lnTo>
                                  <a:pt x="3598164" y="2052828"/>
                                </a:lnTo>
                                <a:lnTo>
                                  <a:pt x="3598164" y="3143250"/>
                                </a:lnTo>
                                <a:lnTo>
                                  <a:pt x="3698748" y="3143250"/>
                                </a:lnTo>
                                <a:lnTo>
                                  <a:pt x="3698748" y="2052828"/>
                                </a:lnTo>
                                <a:close/>
                              </a:path>
                              <a:path w="5047615" h="3143250">
                                <a:moveTo>
                                  <a:pt x="4148328" y="1876044"/>
                                </a:moveTo>
                                <a:lnTo>
                                  <a:pt x="4047744" y="1876044"/>
                                </a:lnTo>
                                <a:lnTo>
                                  <a:pt x="4047744" y="3143250"/>
                                </a:lnTo>
                                <a:lnTo>
                                  <a:pt x="4148328" y="3143250"/>
                                </a:lnTo>
                                <a:lnTo>
                                  <a:pt x="4148328" y="1876044"/>
                                </a:lnTo>
                                <a:close/>
                              </a:path>
                              <a:path w="5047615" h="3143250">
                                <a:moveTo>
                                  <a:pt x="4597908" y="1524"/>
                                </a:moveTo>
                                <a:lnTo>
                                  <a:pt x="4497324" y="1524"/>
                                </a:lnTo>
                                <a:lnTo>
                                  <a:pt x="4497324" y="3143250"/>
                                </a:lnTo>
                                <a:lnTo>
                                  <a:pt x="4597908" y="3143250"/>
                                </a:lnTo>
                                <a:lnTo>
                                  <a:pt x="4597908" y="1524"/>
                                </a:lnTo>
                                <a:close/>
                              </a:path>
                              <a:path w="5047615" h="3143250">
                                <a:moveTo>
                                  <a:pt x="5047488" y="2008632"/>
                                </a:moveTo>
                                <a:lnTo>
                                  <a:pt x="4946891" y="2008632"/>
                                </a:lnTo>
                                <a:lnTo>
                                  <a:pt x="4946891" y="3143250"/>
                                </a:lnTo>
                                <a:lnTo>
                                  <a:pt x="5047488" y="3143250"/>
                                </a:lnTo>
                                <a:lnTo>
                                  <a:pt x="5047488" y="2008632"/>
                                </a:lnTo>
                                <a:close/>
                              </a:path>
                            </a:pathLst>
                          </a:custGeom>
                          <a:solidFill>
                            <a:srgbClr val="4F81BC"/>
                          </a:solidFill>
                        </wps:spPr>
                        <wps:bodyPr wrap="square" lIns="0" tIns="0" rIns="0" bIns="0" rtlCol="0">
                          <a:prstTxWarp prst="textNoShape">
                            <a:avLst/>
                          </a:prstTxWarp>
                          <a:noAutofit/>
                        </wps:bodyPr>
                      </wps:wsp>
                      <wps:wsp>
                        <wps:cNvPr id="251" name="Graphic 251"/>
                        <wps:cNvSpPr/>
                        <wps:spPr>
                          <a:xfrm>
                            <a:off x="850582" y="318706"/>
                            <a:ext cx="5047615" cy="3310890"/>
                          </a:xfrm>
                          <a:custGeom>
                            <a:avLst/>
                            <a:gdLst/>
                            <a:ahLst/>
                            <a:cxnLst/>
                            <a:rect l="l" t="t" r="r" b="b"/>
                            <a:pathLst>
                              <a:path w="5047615" h="3310890">
                                <a:moveTo>
                                  <a:pt x="102108" y="2427732"/>
                                </a:moveTo>
                                <a:lnTo>
                                  <a:pt x="0" y="2427732"/>
                                </a:lnTo>
                                <a:lnTo>
                                  <a:pt x="0" y="3310890"/>
                                </a:lnTo>
                                <a:lnTo>
                                  <a:pt x="102108" y="3310890"/>
                                </a:lnTo>
                                <a:lnTo>
                                  <a:pt x="102108" y="2427732"/>
                                </a:lnTo>
                                <a:close/>
                              </a:path>
                              <a:path w="5047615" h="3310890">
                                <a:moveTo>
                                  <a:pt x="551688" y="2398776"/>
                                </a:moveTo>
                                <a:lnTo>
                                  <a:pt x="449580" y="2398776"/>
                                </a:lnTo>
                                <a:lnTo>
                                  <a:pt x="449580" y="3310890"/>
                                </a:lnTo>
                                <a:lnTo>
                                  <a:pt x="551688" y="3310890"/>
                                </a:lnTo>
                                <a:lnTo>
                                  <a:pt x="551688" y="2398776"/>
                                </a:lnTo>
                                <a:close/>
                              </a:path>
                              <a:path w="5047615" h="3310890">
                                <a:moveTo>
                                  <a:pt x="1001268" y="1624584"/>
                                </a:moveTo>
                                <a:lnTo>
                                  <a:pt x="899160" y="1624584"/>
                                </a:lnTo>
                                <a:lnTo>
                                  <a:pt x="899160" y="3310890"/>
                                </a:lnTo>
                                <a:lnTo>
                                  <a:pt x="1001268" y="3310890"/>
                                </a:lnTo>
                                <a:lnTo>
                                  <a:pt x="1001268" y="1624584"/>
                                </a:lnTo>
                                <a:close/>
                              </a:path>
                              <a:path w="5047615" h="3310890">
                                <a:moveTo>
                                  <a:pt x="1450848" y="0"/>
                                </a:moveTo>
                                <a:lnTo>
                                  <a:pt x="1350264" y="0"/>
                                </a:lnTo>
                                <a:lnTo>
                                  <a:pt x="1350264" y="3310890"/>
                                </a:lnTo>
                                <a:lnTo>
                                  <a:pt x="1450848" y="3310890"/>
                                </a:lnTo>
                                <a:lnTo>
                                  <a:pt x="1450848" y="0"/>
                                </a:lnTo>
                                <a:close/>
                              </a:path>
                              <a:path w="5047615" h="3310890">
                                <a:moveTo>
                                  <a:pt x="1900428" y="1153668"/>
                                </a:moveTo>
                                <a:lnTo>
                                  <a:pt x="1799844" y="1153668"/>
                                </a:lnTo>
                                <a:lnTo>
                                  <a:pt x="1799844" y="3310890"/>
                                </a:lnTo>
                                <a:lnTo>
                                  <a:pt x="1900428" y="3310890"/>
                                </a:lnTo>
                                <a:lnTo>
                                  <a:pt x="1900428" y="1153668"/>
                                </a:lnTo>
                                <a:close/>
                              </a:path>
                              <a:path w="5047615" h="3310890">
                                <a:moveTo>
                                  <a:pt x="2350008" y="2795016"/>
                                </a:moveTo>
                                <a:lnTo>
                                  <a:pt x="2249424" y="2795016"/>
                                </a:lnTo>
                                <a:lnTo>
                                  <a:pt x="2249424" y="3310890"/>
                                </a:lnTo>
                                <a:lnTo>
                                  <a:pt x="2350008" y="3310890"/>
                                </a:lnTo>
                                <a:lnTo>
                                  <a:pt x="2350008" y="2795016"/>
                                </a:lnTo>
                                <a:close/>
                              </a:path>
                              <a:path w="5047615" h="3310890">
                                <a:moveTo>
                                  <a:pt x="2799588" y="1856232"/>
                                </a:moveTo>
                                <a:lnTo>
                                  <a:pt x="2699004" y="1856232"/>
                                </a:lnTo>
                                <a:lnTo>
                                  <a:pt x="2699004" y="3310890"/>
                                </a:lnTo>
                                <a:lnTo>
                                  <a:pt x="2799588" y="3310890"/>
                                </a:lnTo>
                                <a:lnTo>
                                  <a:pt x="2799588" y="1856232"/>
                                </a:lnTo>
                                <a:close/>
                              </a:path>
                              <a:path w="5047615" h="3310890">
                                <a:moveTo>
                                  <a:pt x="3249168" y="2663952"/>
                                </a:moveTo>
                                <a:lnTo>
                                  <a:pt x="3148584" y="2663952"/>
                                </a:lnTo>
                                <a:lnTo>
                                  <a:pt x="3148584" y="3310890"/>
                                </a:lnTo>
                                <a:lnTo>
                                  <a:pt x="3249168" y="3310890"/>
                                </a:lnTo>
                                <a:lnTo>
                                  <a:pt x="3249168" y="2663952"/>
                                </a:lnTo>
                                <a:close/>
                              </a:path>
                              <a:path w="5047615" h="3310890">
                                <a:moveTo>
                                  <a:pt x="3698748" y="2185416"/>
                                </a:moveTo>
                                <a:lnTo>
                                  <a:pt x="3598164" y="2185416"/>
                                </a:lnTo>
                                <a:lnTo>
                                  <a:pt x="3598164" y="3310890"/>
                                </a:lnTo>
                                <a:lnTo>
                                  <a:pt x="3698748" y="3310890"/>
                                </a:lnTo>
                                <a:lnTo>
                                  <a:pt x="3698748" y="2185416"/>
                                </a:lnTo>
                                <a:close/>
                              </a:path>
                              <a:path w="5047615" h="3310890">
                                <a:moveTo>
                                  <a:pt x="4148328" y="2042160"/>
                                </a:moveTo>
                                <a:lnTo>
                                  <a:pt x="4047744" y="2042160"/>
                                </a:lnTo>
                                <a:lnTo>
                                  <a:pt x="4047744" y="3310890"/>
                                </a:lnTo>
                                <a:lnTo>
                                  <a:pt x="4148328" y="3310890"/>
                                </a:lnTo>
                                <a:lnTo>
                                  <a:pt x="4148328" y="2042160"/>
                                </a:lnTo>
                                <a:close/>
                              </a:path>
                              <a:path w="5047615" h="3310890">
                                <a:moveTo>
                                  <a:pt x="4597908" y="71628"/>
                                </a:moveTo>
                                <a:lnTo>
                                  <a:pt x="4497324" y="71628"/>
                                </a:lnTo>
                                <a:lnTo>
                                  <a:pt x="4497324" y="3310890"/>
                                </a:lnTo>
                                <a:lnTo>
                                  <a:pt x="4597908" y="3310890"/>
                                </a:lnTo>
                                <a:lnTo>
                                  <a:pt x="4597908" y="71628"/>
                                </a:lnTo>
                                <a:close/>
                              </a:path>
                              <a:path w="5047615" h="3310890">
                                <a:moveTo>
                                  <a:pt x="5047488" y="2202180"/>
                                </a:moveTo>
                                <a:lnTo>
                                  <a:pt x="4946904" y="2202180"/>
                                </a:lnTo>
                                <a:lnTo>
                                  <a:pt x="4946904" y="3310890"/>
                                </a:lnTo>
                                <a:lnTo>
                                  <a:pt x="5047488" y="3310890"/>
                                </a:lnTo>
                                <a:lnTo>
                                  <a:pt x="5047488" y="2202180"/>
                                </a:lnTo>
                                <a:close/>
                              </a:path>
                            </a:pathLst>
                          </a:custGeom>
                          <a:solidFill>
                            <a:srgbClr val="C0504D"/>
                          </a:solidFill>
                        </wps:spPr>
                        <wps:bodyPr wrap="square" lIns="0" tIns="0" rIns="0" bIns="0" rtlCol="0">
                          <a:prstTxWarp prst="textNoShape">
                            <a:avLst/>
                          </a:prstTxWarp>
                          <a:noAutofit/>
                        </wps:bodyPr>
                      </wps:wsp>
                      <wps:wsp>
                        <wps:cNvPr id="252" name="Graphic 252"/>
                        <wps:cNvSpPr/>
                        <wps:spPr>
                          <a:xfrm>
                            <a:off x="163068" y="3629596"/>
                            <a:ext cx="5845810" cy="1270"/>
                          </a:xfrm>
                          <a:custGeom>
                            <a:avLst/>
                            <a:gdLst/>
                            <a:ahLst/>
                            <a:cxnLst/>
                            <a:rect l="l" t="t" r="r" b="b"/>
                            <a:pathLst>
                              <a:path w="5845810">
                                <a:moveTo>
                                  <a:pt x="0" y="0"/>
                                </a:moveTo>
                                <a:lnTo>
                                  <a:pt x="5845619"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53" name="Image 253"/>
                          <pic:cNvPicPr/>
                        </pic:nvPicPr>
                        <pic:blipFill>
                          <a:blip r:embed="rId160" cstate="print"/>
                          <a:stretch>
                            <a:fillRect/>
                          </a:stretch>
                        </pic:blipFill>
                        <pic:spPr>
                          <a:xfrm>
                            <a:off x="608393" y="3729926"/>
                            <a:ext cx="238760" cy="254000"/>
                          </a:xfrm>
                          <a:prstGeom prst="rect">
                            <a:avLst/>
                          </a:prstGeom>
                        </pic:spPr>
                      </pic:pic>
                      <pic:pic xmlns:pic="http://schemas.openxmlformats.org/drawingml/2006/picture">
                        <pic:nvPicPr>
                          <pic:cNvPr id="254" name="Image 254"/>
                          <pic:cNvPicPr/>
                        </pic:nvPicPr>
                        <pic:blipFill>
                          <a:blip r:embed="rId161" cstate="print"/>
                          <a:stretch>
                            <a:fillRect/>
                          </a:stretch>
                        </pic:blipFill>
                        <pic:spPr>
                          <a:xfrm>
                            <a:off x="1074102" y="3741864"/>
                            <a:ext cx="236220" cy="226060"/>
                          </a:xfrm>
                          <a:prstGeom prst="rect">
                            <a:avLst/>
                          </a:prstGeom>
                        </pic:spPr>
                      </pic:pic>
                      <pic:pic xmlns:pic="http://schemas.openxmlformats.org/drawingml/2006/picture">
                        <pic:nvPicPr>
                          <pic:cNvPr id="255" name="Image 255"/>
                          <pic:cNvPicPr/>
                        </pic:nvPicPr>
                        <pic:blipFill>
                          <a:blip r:embed="rId162" cstate="print"/>
                          <a:stretch>
                            <a:fillRect/>
                          </a:stretch>
                        </pic:blipFill>
                        <pic:spPr>
                          <a:xfrm>
                            <a:off x="1455229" y="3738054"/>
                            <a:ext cx="297561" cy="298450"/>
                          </a:xfrm>
                          <a:prstGeom prst="rect">
                            <a:avLst/>
                          </a:prstGeom>
                        </pic:spPr>
                      </pic:pic>
                      <pic:pic xmlns:pic="http://schemas.openxmlformats.org/drawingml/2006/picture">
                        <pic:nvPicPr>
                          <pic:cNvPr id="256" name="Image 256"/>
                          <pic:cNvPicPr/>
                        </pic:nvPicPr>
                        <pic:blipFill>
                          <a:blip r:embed="rId163" cstate="print"/>
                          <a:stretch>
                            <a:fillRect/>
                          </a:stretch>
                        </pic:blipFill>
                        <pic:spPr>
                          <a:xfrm>
                            <a:off x="1870519" y="3735514"/>
                            <a:ext cx="334772" cy="335279"/>
                          </a:xfrm>
                          <a:prstGeom prst="rect">
                            <a:avLst/>
                          </a:prstGeom>
                        </pic:spPr>
                      </pic:pic>
                      <pic:pic xmlns:pic="http://schemas.openxmlformats.org/drawingml/2006/picture">
                        <pic:nvPicPr>
                          <pic:cNvPr id="257" name="Image 257"/>
                          <pic:cNvPicPr/>
                        </pic:nvPicPr>
                        <pic:blipFill>
                          <a:blip r:embed="rId164" cstate="print"/>
                          <a:stretch>
                            <a:fillRect/>
                          </a:stretch>
                        </pic:blipFill>
                        <pic:spPr>
                          <a:xfrm>
                            <a:off x="2479611" y="3741229"/>
                            <a:ext cx="629285" cy="464058"/>
                          </a:xfrm>
                          <a:prstGeom prst="rect">
                            <a:avLst/>
                          </a:prstGeom>
                        </pic:spPr>
                      </pic:pic>
                      <wps:wsp>
                        <wps:cNvPr id="258" name="Graphic 258"/>
                        <wps:cNvSpPr/>
                        <wps:spPr>
                          <a:xfrm>
                            <a:off x="3297364" y="3733990"/>
                            <a:ext cx="260350" cy="259079"/>
                          </a:xfrm>
                          <a:custGeom>
                            <a:avLst/>
                            <a:gdLst/>
                            <a:ahLst/>
                            <a:cxnLst/>
                            <a:rect l="l" t="t" r="r" b="b"/>
                            <a:pathLst>
                              <a:path w="260350" h="259079">
                                <a:moveTo>
                                  <a:pt x="6985" y="203200"/>
                                </a:moveTo>
                                <a:lnTo>
                                  <a:pt x="4572" y="203200"/>
                                </a:lnTo>
                                <a:lnTo>
                                  <a:pt x="4063" y="204469"/>
                                </a:lnTo>
                                <a:lnTo>
                                  <a:pt x="3048" y="204469"/>
                                </a:lnTo>
                                <a:lnTo>
                                  <a:pt x="2412" y="205739"/>
                                </a:lnTo>
                                <a:lnTo>
                                  <a:pt x="1270" y="207009"/>
                                </a:lnTo>
                                <a:lnTo>
                                  <a:pt x="508" y="208279"/>
                                </a:lnTo>
                                <a:lnTo>
                                  <a:pt x="0" y="208279"/>
                                </a:lnTo>
                                <a:lnTo>
                                  <a:pt x="0" y="209550"/>
                                </a:lnTo>
                                <a:lnTo>
                                  <a:pt x="253" y="210819"/>
                                </a:lnTo>
                                <a:lnTo>
                                  <a:pt x="49275" y="259079"/>
                                </a:lnTo>
                                <a:lnTo>
                                  <a:pt x="51688" y="259079"/>
                                </a:lnTo>
                                <a:lnTo>
                                  <a:pt x="53339" y="257809"/>
                                </a:lnTo>
                                <a:lnTo>
                                  <a:pt x="55118" y="256539"/>
                                </a:lnTo>
                                <a:lnTo>
                                  <a:pt x="55880" y="255269"/>
                                </a:lnTo>
                                <a:lnTo>
                                  <a:pt x="56007" y="252729"/>
                                </a:lnTo>
                                <a:lnTo>
                                  <a:pt x="30480" y="227329"/>
                                </a:lnTo>
                                <a:lnTo>
                                  <a:pt x="82931" y="227329"/>
                                </a:lnTo>
                                <a:lnTo>
                                  <a:pt x="82931" y="226059"/>
                                </a:lnTo>
                                <a:lnTo>
                                  <a:pt x="29718" y="226059"/>
                                </a:lnTo>
                                <a:lnTo>
                                  <a:pt x="6985" y="203200"/>
                                </a:lnTo>
                                <a:close/>
                              </a:path>
                              <a:path w="260350" h="259079">
                                <a:moveTo>
                                  <a:pt x="82676" y="227329"/>
                                </a:moveTo>
                                <a:lnTo>
                                  <a:pt x="30480" y="227329"/>
                                </a:lnTo>
                                <a:lnTo>
                                  <a:pt x="74802" y="233679"/>
                                </a:lnTo>
                                <a:lnTo>
                                  <a:pt x="77343" y="233679"/>
                                </a:lnTo>
                                <a:lnTo>
                                  <a:pt x="78612" y="232409"/>
                                </a:lnTo>
                                <a:lnTo>
                                  <a:pt x="79501" y="231139"/>
                                </a:lnTo>
                                <a:lnTo>
                                  <a:pt x="81661" y="229869"/>
                                </a:lnTo>
                                <a:lnTo>
                                  <a:pt x="82423" y="228600"/>
                                </a:lnTo>
                                <a:lnTo>
                                  <a:pt x="82676" y="227329"/>
                                </a:lnTo>
                                <a:close/>
                              </a:path>
                              <a:path w="260350" h="259079">
                                <a:moveTo>
                                  <a:pt x="33655" y="180339"/>
                                </a:moveTo>
                                <a:lnTo>
                                  <a:pt x="27305" y="180339"/>
                                </a:lnTo>
                                <a:lnTo>
                                  <a:pt x="26797" y="181609"/>
                                </a:lnTo>
                                <a:lnTo>
                                  <a:pt x="26035" y="182879"/>
                                </a:lnTo>
                                <a:lnTo>
                                  <a:pt x="25653" y="182879"/>
                                </a:lnTo>
                                <a:lnTo>
                                  <a:pt x="25273" y="184150"/>
                                </a:lnTo>
                                <a:lnTo>
                                  <a:pt x="25146" y="185419"/>
                                </a:lnTo>
                                <a:lnTo>
                                  <a:pt x="29718" y="226059"/>
                                </a:lnTo>
                                <a:lnTo>
                                  <a:pt x="81787" y="226059"/>
                                </a:lnTo>
                                <a:lnTo>
                                  <a:pt x="81407" y="224789"/>
                                </a:lnTo>
                                <a:lnTo>
                                  <a:pt x="79501" y="224789"/>
                                </a:lnTo>
                                <a:lnTo>
                                  <a:pt x="37084" y="218439"/>
                                </a:lnTo>
                                <a:lnTo>
                                  <a:pt x="34112" y="185419"/>
                                </a:lnTo>
                                <a:lnTo>
                                  <a:pt x="33997" y="184150"/>
                                </a:lnTo>
                                <a:lnTo>
                                  <a:pt x="33883" y="182879"/>
                                </a:lnTo>
                                <a:lnTo>
                                  <a:pt x="33769" y="181609"/>
                                </a:lnTo>
                                <a:lnTo>
                                  <a:pt x="33655" y="180339"/>
                                </a:lnTo>
                                <a:close/>
                              </a:path>
                              <a:path w="260350" h="259079">
                                <a:moveTo>
                                  <a:pt x="88392" y="135889"/>
                                </a:moveTo>
                                <a:lnTo>
                                  <a:pt x="76453" y="135889"/>
                                </a:lnTo>
                                <a:lnTo>
                                  <a:pt x="68580" y="139700"/>
                                </a:lnTo>
                                <a:lnTo>
                                  <a:pt x="50400" y="167639"/>
                                </a:lnTo>
                                <a:lnTo>
                                  <a:pt x="50945" y="173989"/>
                                </a:lnTo>
                                <a:lnTo>
                                  <a:pt x="51053" y="175259"/>
                                </a:lnTo>
                                <a:lnTo>
                                  <a:pt x="52324" y="179069"/>
                                </a:lnTo>
                                <a:lnTo>
                                  <a:pt x="54610" y="182879"/>
                                </a:lnTo>
                                <a:lnTo>
                                  <a:pt x="57023" y="187959"/>
                                </a:lnTo>
                                <a:lnTo>
                                  <a:pt x="60198" y="191769"/>
                                </a:lnTo>
                                <a:lnTo>
                                  <a:pt x="64135" y="195579"/>
                                </a:lnTo>
                                <a:lnTo>
                                  <a:pt x="68452" y="200659"/>
                                </a:lnTo>
                                <a:lnTo>
                                  <a:pt x="72517" y="203200"/>
                                </a:lnTo>
                                <a:lnTo>
                                  <a:pt x="76708" y="205739"/>
                                </a:lnTo>
                                <a:lnTo>
                                  <a:pt x="80772" y="208279"/>
                                </a:lnTo>
                                <a:lnTo>
                                  <a:pt x="84836" y="209550"/>
                                </a:lnTo>
                                <a:lnTo>
                                  <a:pt x="96900" y="209550"/>
                                </a:lnTo>
                                <a:lnTo>
                                  <a:pt x="104775" y="205739"/>
                                </a:lnTo>
                                <a:lnTo>
                                  <a:pt x="108712" y="203200"/>
                                </a:lnTo>
                                <a:lnTo>
                                  <a:pt x="111294" y="200659"/>
                                </a:lnTo>
                                <a:lnTo>
                                  <a:pt x="91948" y="200659"/>
                                </a:lnTo>
                                <a:lnTo>
                                  <a:pt x="89026" y="199389"/>
                                </a:lnTo>
                                <a:lnTo>
                                  <a:pt x="85978" y="199389"/>
                                </a:lnTo>
                                <a:lnTo>
                                  <a:pt x="82931" y="198119"/>
                                </a:lnTo>
                                <a:lnTo>
                                  <a:pt x="79883" y="195579"/>
                                </a:lnTo>
                                <a:lnTo>
                                  <a:pt x="76962" y="194309"/>
                                </a:lnTo>
                                <a:lnTo>
                                  <a:pt x="73913" y="191769"/>
                                </a:lnTo>
                                <a:lnTo>
                                  <a:pt x="70865" y="187959"/>
                                </a:lnTo>
                                <a:lnTo>
                                  <a:pt x="68199" y="185419"/>
                                </a:lnTo>
                                <a:lnTo>
                                  <a:pt x="65912" y="182879"/>
                                </a:lnTo>
                                <a:lnTo>
                                  <a:pt x="64008" y="179069"/>
                                </a:lnTo>
                                <a:lnTo>
                                  <a:pt x="61975" y="176529"/>
                                </a:lnTo>
                                <a:lnTo>
                                  <a:pt x="60706" y="173989"/>
                                </a:lnTo>
                                <a:lnTo>
                                  <a:pt x="60198" y="170179"/>
                                </a:lnTo>
                                <a:lnTo>
                                  <a:pt x="59562" y="167639"/>
                                </a:lnTo>
                                <a:lnTo>
                                  <a:pt x="59689" y="163829"/>
                                </a:lnTo>
                                <a:lnTo>
                                  <a:pt x="61468" y="158750"/>
                                </a:lnTo>
                                <a:lnTo>
                                  <a:pt x="63373" y="154939"/>
                                </a:lnTo>
                                <a:lnTo>
                                  <a:pt x="66421" y="152400"/>
                                </a:lnTo>
                                <a:lnTo>
                                  <a:pt x="72262" y="147319"/>
                                </a:lnTo>
                                <a:lnTo>
                                  <a:pt x="78359" y="144779"/>
                                </a:lnTo>
                                <a:lnTo>
                                  <a:pt x="104901" y="144779"/>
                                </a:lnTo>
                                <a:lnTo>
                                  <a:pt x="100711" y="142239"/>
                                </a:lnTo>
                                <a:lnTo>
                                  <a:pt x="96647" y="139700"/>
                                </a:lnTo>
                                <a:lnTo>
                                  <a:pt x="92456" y="137159"/>
                                </a:lnTo>
                                <a:lnTo>
                                  <a:pt x="88392" y="135889"/>
                                </a:lnTo>
                                <a:close/>
                              </a:path>
                              <a:path w="260350" h="259079">
                                <a:moveTo>
                                  <a:pt x="104901" y="144779"/>
                                </a:moveTo>
                                <a:lnTo>
                                  <a:pt x="81407" y="144779"/>
                                </a:lnTo>
                                <a:lnTo>
                                  <a:pt x="84455" y="146050"/>
                                </a:lnTo>
                                <a:lnTo>
                                  <a:pt x="87375" y="146050"/>
                                </a:lnTo>
                                <a:lnTo>
                                  <a:pt x="90424" y="147319"/>
                                </a:lnTo>
                                <a:lnTo>
                                  <a:pt x="93472" y="149859"/>
                                </a:lnTo>
                                <a:lnTo>
                                  <a:pt x="96393" y="151129"/>
                                </a:lnTo>
                                <a:lnTo>
                                  <a:pt x="99313" y="153669"/>
                                </a:lnTo>
                                <a:lnTo>
                                  <a:pt x="102235" y="157479"/>
                                </a:lnTo>
                                <a:lnTo>
                                  <a:pt x="105028" y="160019"/>
                                </a:lnTo>
                                <a:lnTo>
                                  <a:pt x="107442" y="162559"/>
                                </a:lnTo>
                                <a:lnTo>
                                  <a:pt x="109347" y="165100"/>
                                </a:lnTo>
                                <a:lnTo>
                                  <a:pt x="112522" y="171450"/>
                                </a:lnTo>
                                <a:lnTo>
                                  <a:pt x="113284" y="175259"/>
                                </a:lnTo>
                                <a:lnTo>
                                  <a:pt x="113919" y="177800"/>
                                </a:lnTo>
                                <a:lnTo>
                                  <a:pt x="113792" y="181609"/>
                                </a:lnTo>
                                <a:lnTo>
                                  <a:pt x="112775" y="184150"/>
                                </a:lnTo>
                                <a:lnTo>
                                  <a:pt x="111887" y="187959"/>
                                </a:lnTo>
                                <a:lnTo>
                                  <a:pt x="109982" y="190500"/>
                                </a:lnTo>
                                <a:lnTo>
                                  <a:pt x="106934" y="193039"/>
                                </a:lnTo>
                                <a:lnTo>
                                  <a:pt x="104012" y="196850"/>
                                </a:lnTo>
                                <a:lnTo>
                                  <a:pt x="100964" y="198119"/>
                                </a:lnTo>
                                <a:lnTo>
                                  <a:pt x="98044" y="199389"/>
                                </a:lnTo>
                                <a:lnTo>
                                  <a:pt x="94996" y="200659"/>
                                </a:lnTo>
                                <a:lnTo>
                                  <a:pt x="111294" y="200659"/>
                                </a:lnTo>
                                <a:lnTo>
                                  <a:pt x="116459" y="195579"/>
                                </a:lnTo>
                                <a:lnTo>
                                  <a:pt x="119252" y="191769"/>
                                </a:lnTo>
                                <a:lnTo>
                                  <a:pt x="122555" y="182879"/>
                                </a:lnTo>
                                <a:lnTo>
                                  <a:pt x="123189" y="179069"/>
                                </a:lnTo>
                                <a:lnTo>
                                  <a:pt x="122536" y="171450"/>
                                </a:lnTo>
                                <a:lnTo>
                                  <a:pt x="122427" y="170179"/>
                                </a:lnTo>
                                <a:lnTo>
                                  <a:pt x="121031" y="166369"/>
                                </a:lnTo>
                                <a:lnTo>
                                  <a:pt x="118745" y="162559"/>
                                </a:lnTo>
                                <a:lnTo>
                                  <a:pt x="116332" y="157479"/>
                                </a:lnTo>
                                <a:lnTo>
                                  <a:pt x="113157" y="153669"/>
                                </a:lnTo>
                                <a:lnTo>
                                  <a:pt x="108965" y="149859"/>
                                </a:lnTo>
                                <a:lnTo>
                                  <a:pt x="104901" y="144779"/>
                                </a:lnTo>
                                <a:close/>
                              </a:path>
                              <a:path w="260350" h="259079">
                                <a:moveTo>
                                  <a:pt x="32893" y="177800"/>
                                </a:moveTo>
                                <a:lnTo>
                                  <a:pt x="30225" y="177800"/>
                                </a:lnTo>
                                <a:lnTo>
                                  <a:pt x="29210" y="179069"/>
                                </a:lnTo>
                                <a:lnTo>
                                  <a:pt x="28701" y="179069"/>
                                </a:lnTo>
                                <a:lnTo>
                                  <a:pt x="27939" y="180339"/>
                                </a:lnTo>
                                <a:lnTo>
                                  <a:pt x="33527" y="180339"/>
                                </a:lnTo>
                                <a:lnTo>
                                  <a:pt x="33274" y="179069"/>
                                </a:lnTo>
                                <a:lnTo>
                                  <a:pt x="32893" y="177800"/>
                                </a:lnTo>
                                <a:close/>
                              </a:path>
                              <a:path w="260350" h="259079">
                                <a:moveTo>
                                  <a:pt x="132080" y="90169"/>
                                </a:moveTo>
                                <a:lnTo>
                                  <a:pt x="123444" y="90169"/>
                                </a:lnTo>
                                <a:lnTo>
                                  <a:pt x="121158" y="91439"/>
                                </a:lnTo>
                                <a:lnTo>
                                  <a:pt x="118999" y="91439"/>
                                </a:lnTo>
                                <a:lnTo>
                                  <a:pt x="116712" y="92709"/>
                                </a:lnTo>
                                <a:lnTo>
                                  <a:pt x="113537" y="95250"/>
                                </a:lnTo>
                                <a:lnTo>
                                  <a:pt x="112775" y="96519"/>
                                </a:lnTo>
                                <a:lnTo>
                                  <a:pt x="111887" y="96519"/>
                                </a:lnTo>
                                <a:lnTo>
                                  <a:pt x="110871" y="97789"/>
                                </a:lnTo>
                                <a:lnTo>
                                  <a:pt x="97027" y="111759"/>
                                </a:lnTo>
                                <a:lnTo>
                                  <a:pt x="96647" y="111759"/>
                                </a:lnTo>
                                <a:lnTo>
                                  <a:pt x="96520" y="113029"/>
                                </a:lnTo>
                                <a:lnTo>
                                  <a:pt x="96393" y="114300"/>
                                </a:lnTo>
                                <a:lnTo>
                                  <a:pt x="96900" y="115569"/>
                                </a:lnTo>
                                <a:lnTo>
                                  <a:pt x="145414" y="163829"/>
                                </a:lnTo>
                                <a:lnTo>
                                  <a:pt x="146812" y="163829"/>
                                </a:lnTo>
                                <a:lnTo>
                                  <a:pt x="147574" y="162559"/>
                                </a:lnTo>
                                <a:lnTo>
                                  <a:pt x="149225" y="161289"/>
                                </a:lnTo>
                                <a:lnTo>
                                  <a:pt x="150495" y="160019"/>
                                </a:lnTo>
                                <a:lnTo>
                                  <a:pt x="151384" y="160019"/>
                                </a:lnTo>
                                <a:lnTo>
                                  <a:pt x="151764" y="158750"/>
                                </a:lnTo>
                                <a:lnTo>
                                  <a:pt x="152019" y="158750"/>
                                </a:lnTo>
                                <a:lnTo>
                                  <a:pt x="152019" y="156209"/>
                                </a:lnTo>
                                <a:lnTo>
                                  <a:pt x="130175" y="134619"/>
                                </a:lnTo>
                                <a:lnTo>
                                  <a:pt x="134747" y="130809"/>
                                </a:lnTo>
                                <a:lnTo>
                                  <a:pt x="135509" y="129539"/>
                                </a:lnTo>
                                <a:lnTo>
                                  <a:pt x="124713" y="129539"/>
                                </a:lnTo>
                                <a:lnTo>
                                  <a:pt x="107569" y="111759"/>
                                </a:lnTo>
                                <a:lnTo>
                                  <a:pt x="113284" y="106679"/>
                                </a:lnTo>
                                <a:lnTo>
                                  <a:pt x="114553" y="105409"/>
                                </a:lnTo>
                                <a:lnTo>
                                  <a:pt x="115697" y="104139"/>
                                </a:lnTo>
                                <a:lnTo>
                                  <a:pt x="117475" y="102869"/>
                                </a:lnTo>
                                <a:lnTo>
                                  <a:pt x="118363" y="101600"/>
                                </a:lnTo>
                                <a:lnTo>
                                  <a:pt x="119252" y="101600"/>
                                </a:lnTo>
                                <a:lnTo>
                                  <a:pt x="121920" y="100329"/>
                                </a:lnTo>
                                <a:lnTo>
                                  <a:pt x="124460" y="99059"/>
                                </a:lnTo>
                                <a:lnTo>
                                  <a:pt x="142621" y="99059"/>
                                </a:lnTo>
                                <a:lnTo>
                                  <a:pt x="141350" y="97789"/>
                                </a:lnTo>
                                <a:lnTo>
                                  <a:pt x="139573" y="95250"/>
                                </a:lnTo>
                                <a:lnTo>
                                  <a:pt x="136017" y="92709"/>
                                </a:lnTo>
                                <a:lnTo>
                                  <a:pt x="133985" y="91439"/>
                                </a:lnTo>
                                <a:lnTo>
                                  <a:pt x="132080" y="90169"/>
                                </a:lnTo>
                                <a:close/>
                              </a:path>
                              <a:path w="260350" h="259079">
                                <a:moveTo>
                                  <a:pt x="174244" y="135889"/>
                                </a:moveTo>
                                <a:lnTo>
                                  <a:pt x="171958" y="135889"/>
                                </a:lnTo>
                                <a:lnTo>
                                  <a:pt x="172338" y="137159"/>
                                </a:lnTo>
                                <a:lnTo>
                                  <a:pt x="173862" y="137159"/>
                                </a:lnTo>
                                <a:lnTo>
                                  <a:pt x="174244" y="135889"/>
                                </a:lnTo>
                                <a:close/>
                              </a:path>
                              <a:path w="260350" h="259079">
                                <a:moveTo>
                                  <a:pt x="172571" y="125729"/>
                                </a:moveTo>
                                <a:lnTo>
                                  <a:pt x="145923" y="125729"/>
                                </a:lnTo>
                                <a:lnTo>
                                  <a:pt x="147574" y="127000"/>
                                </a:lnTo>
                                <a:lnTo>
                                  <a:pt x="151002" y="127000"/>
                                </a:lnTo>
                                <a:lnTo>
                                  <a:pt x="154812" y="129539"/>
                                </a:lnTo>
                                <a:lnTo>
                                  <a:pt x="171576" y="135889"/>
                                </a:lnTo>
                                <a:lnTo>
                                  <a:pt x="175640" y="135889"/>
                                </a:lnTo>
                                <a:lnTo>
                                  <a:pt x="178308" y="133350"/>
                                </a:lnTo>
                                <a:lnTo>
                                  <a:pt x="179450" y="130809"/>
                                </a:lnTo>
                                <a:lnTo>
                                  <a:pt x="179705" y="130809"/>
                                </a:lnTo>
                                <a:lnTo>
                                  <a:pt x="179705" y="129539"/>
                                </a:lnTo>
                                <a:lnTo>
                                  <a:pt x="179197" y="129539"/>
                                </a:lnTo>
                                <a:lnTo>
                                  <a:pt x="178688" y="128269"/>
                                </a:lnTo>
                                <a:lnTo>
                                  <a:pt x="176784" y="128269"/>
                                </a:lnTo>
                                <a:lnTo>
                                  <a:pt x="175513" y="127000"/>
                                </a:lnTo>
                                <a:lnTo>
                                  <a:pt x="172571" y="125729"/>
                                </a:lnTo>
                                <a:close/>
                              </a:path>
                              <a:path w="260350" h="259079">
                                <a:moveTo>
                                  <a:pt x="142621" y="99059"/>
                                </a:moveTo>
                                <a:lnTo>
                                  <a:pt x="124460" y="99059"/>
                                </a:lnTo>
                                <a:lnTo>
                                  <a:pt x="126746" y="100329"/>
                                </a:lnTo>
                                <a:lnTo>
                                  <a:pt x="129032" y="100329"/>
                                </a:lnTo>
                                <a:lnTo>
                                  <a:pt x="131190" y="101600"/>
                                </a:lnTo>
                                <a:lnTo>
                                  <a:pt x="133096" y="104139"/>
                                </a:lnTo>
                                <a:lnTo>
                                  <a:pt x="134365" y="105409"/>
                                </a:lnTo>
                                <a:lnTo>
                                  <a:pt x="135255" y="106679"/>
                                </a:lnTo>
                                <a:lnTo>
                                  <a:pt x="136017" y="107950"/>
                                </a:lnTo>
                                <a:lnTo>
                                  <a:pt x="136651" y="109219"/>
                                </a:lnTo>
                                <a:lnTo>
                                  <a:pt x="136906" y="110489"/>
                                </a:lnTo>
                                <a:lnTo>
                                  <a:pt x="136821" y="111759"/>
                                </a:lnTo>
                                <a:lnTo>
                                  <a:pt x="136736" y="113029"/>
                                </a:lnTo>
                                <a:lnTo>
                                  <a:pt x="136651" y="114300"/>
                                </a:lnTo>
                                <a:lnTo>
                                  <a:pt x="136271" y="115569"/>
                                </a:lnTo>
                                <a:lnTo>
                                  <a:pt x="135382" y="116839"/>
                                </a:lnTo>
                                <a:lnTo>
                                  <a:pt x="134493" y="119379"/>
                                </a:lnTo>
                                <a:lnTo>
                                  <a:pt x="133096" y="120650"/>
                                </a:lnTo>
                                <a:lnTo>
                                  <a:pt x="124713" y="129539"/>
                                </a:lnTo>
                                <a:lnTo>
                                  <a:pt x="135509" y="129539"/>
                                </a:lnTo>
                                <a:lnTo>
                                  <a:pt x="136271" y="128269"/>
                                </a:lnTo>
                                <a:lnTo>
                                  <a:pt x="137922" y="128269"/>
                                </a:lnTo>
                                <a:lnTo>
                                  <a:pt x="140970" y="127000"/>
                                </a:lnTo>
                                <a:lnTo>
                                  <a:pt x="142621" y="125729"/>
                                </a:lnTo>
                                <a:lnTo>
                                  <a:pt x="172571" y="125729"/>
                                </a:lnTo>
                                <a:lnTo>
                                  <a:pt x="157861" y="119379"/>
                                </a:lnTo>
                                <a:lnTo>
                                  <a:pt x="154559" y="119379"/>
                                </a:lnTo>
                                <a:lnTo>
                                  <a:pt x="153035" y="118109"/>
                                </a:lnTo>
                                <a:lnTo>
                                  <a:pt x="142621" y="118109"/>
                                </a:lnTo>
                                <a:lnTo>
                                  <a:pt x="143510" y="116839"/>
                                </a:lnTo>
                                <a:lnTo>
                                  <a:pt x="144652" y="113029"/>
                                </a:lnTo>
                                <a:lnTo>
                                  <a:pt x="145161" y="110489"/>
                                </a:lnTo>
                                <a:lnTo>
                                  <a:pt x="145034" y="105409"/>
                                </a:lnTo>
                                <a:lnTo>
                                  <a:pt x="144907" y="104139"/>
                                </a:lnTo>
                                <a:lnTo>
                                  <a:pt x="144399" y="102869"/>
                                </a:lnTo>
                                <a:lnTo>
                                  <a:pt x="143510" y="101600"/>
                                </a:lnTo>
                                <a:lnTo>
                                  <a:pt x="142621" y="99059"/>
                                </a:lnTo>
                                <a:close/>
                              </a:path>
                              <a:path w="260350" h="259079">
                                <a:moveTo>
                                  <a:pt x="147574" y="116839"/>
                                </a:moveTo>
                                <a:lnTo>
                                  <a:pt x="145034" y="118109"/>
                                </a:lnTo>
                                <a:lnTo>
                                  <a:pt x="148844" y="118109"/>
                                </a:lnTo>
                                <a:lnTo>
                                  <a:pt x="147574" y="116839"/>
                                </a:lnTo>
                                <a:close/>
                              </a:path>
                              <a:path w="260350" h="259079">
                                <a:moveTo>
                                  <a:pt x="178053" y="41909"/>
                                </a:moveTo>
                                <a:lnTo>
                                  <a:pt x="169925" y="41909"/>
                                </a:lnTo>
                                <a:lnTo>
                                  <a:pt x="168401" y="43179"/>
                                </a:lnTo>
                                <a:lnTo>
                                  <a:pt x="161798" y="45719"/>
                                </a:lnTo>
                                <a:lnTo>
                                  <a:pt x="147700" y="68579"/>
                                </a:lnTo>
                                <a:lnTo>
                                  <a:pt x="147891" y="72389"/>
                                </a:lnTo>
                                <a:lnTo>
                                  <a:pt x="147955" y="73659"/>
                                </a:lnTo>
                                <a:lnTo>
                                  <a:pt x="148209" y="76200"/>
                                </a:lnTo>
                                <a:lnTo>
                                  <a:pt x="148336" y="77469"/>
                                </a:lnTo>
                                <a:lnTo>
                                  <a:pt x="149606" y="82550"/>
                                </a:lnTo>
                                <a:lnTo>
                                  <a:pt x="151764" y="86359"/>
                                </a:lnTo>
                                <a:lnTo>
                                  <a:pt x="154050" y="91439"/>
                                </a:lnTo>
                                <a:lnTo>
                                  <a:pt x="157225" y="95250"/>
                                </a:lnTo>
                                <a:lnTo>
                                  <a:pt x="161544" y="99059"/>
                                </a:lnTo>
                                <a:lnTo>
                                  <a:pt x="165608" y="104139"/>
                                </a:lnTo>
                                <a:lnTo>
                                  <a:pt x="169799" y="106679"/>
                                </a:lnTo>
                                <a:lnTo>
                                  <a:pt x="178181" y="110489"/>
                                </a:lnTo>
                                <a:lnTo>
                                  <a:pt x="182245" y="111759"/>
                                </a:lnTo>
                                <a:lnTo>
                                  <a:pt x="190373" y="113029"/>
                                </a:lnTo>
                                <a:lnTo>
                                  <a:pt x="201802" y="109219"/>
                                </a:lnTo>
                                <a:lnTo>
                                  <a:pt x="205359" y="106679"/>
                                </a:lnTo>
                                <a:lnTo>
                                  <a:pt x="209264" y="102869"/>
                                </a:lnTo>
                                <a:lnTo>
                                  <a:pt x="190119" y="102869"/>
                                </a:lnTo>
                                <a:lnTo>
                                  <a:pt x="184150" y="101600"/>
                                </a:lnTo>
                                <a:lnTo>
                                  <a:pt x="181101" y="101600"/>
                                </a:lnTo>
                                <a:lnTo>
                                  <a:pt x="174751" y="97789"/>
                                </a:lnTo>
                                <a:lnTo>
                                  <a:pt x="171450" y="95250"/>
                                </a:lnTo>
                                <a:lnTo>
                                  <a:pt x="164973" y="88900"/>
                                </a:lnTo>
                                <a:lnTo>
                                  <a:pt x="162433" y="85089"/>
                                </a:lnTo>
                                <a:lnTo>
                                  <a:pt x="160655" y="82550"/>
                                </a:lnTo>
                                <a:lnTo>
                                  <a:pt x="158876" y="78739"/>
                                </a:lnTo>
                                <a:lnTo>
                                  <a:pt x="157734" y="76200"/>
                                </a:lnTo>
                                <a:lnTo>
                                  <a:pt x="157225" y="72389"/>
                                </a:lnTo>
                                <a:lnTo>
                                  <a:pt x="156845" y="69850"/>
                                </a:lnTo>
                                <a:lnTo>
                                  <a:pt x="157099" y="66039"/>
                                </a:lnTo>
                                <a:lnTo>
                                  <a:pt x="158114" y="63500"/>
                                </a:lnTo>
                                <a:lnTo>
                                  <a:pt x="159003" y="60959"/>
                                </a:lnTo>
                                <a:lnTo>
                                  <a:pt x="160655" y="58419"/>
                                </a:lnTo>
                                <a:lnTo>
                                  <a:pt x="162940" y="55879"/>
                                </a:lnTo>
                                <a:lnTo>
                                  <a:pt x="164973" y="54609"/>
                                </a:lnTo>
                                <a:lnTo>
                                  <a:pt x="167005" y="52069"/>
                                </a:lnTo>
                                <a:lnTo>
                                  <a:pt x="169037" y="52069"/>
                                </a:lnTo>
                                <a:lnTo>
                                  <a:pt x="172847" y="49529"/>
                                </a:lnTo>
                                <a:lnTo>
                                  <a:pt x="176275" y="49529"/>
                                </a:lnTo>
                                <a:lnTo>
                                  <a:pt x="177673" y="48259"/>
                                </a:lnTo>
                                <a:lnTo>
                                  <a:pt x="180721" y="48259"/>
                                </a:lnTo>
                                <a:lnTo>
                                  <a:pt x="181356" y="46989"/>
                                </a:lnTo>
                                <a:lnTo>
                                  <a:pt x="181356" y="45719"/>
                                </a:lnTo>
                                <a:lnTo>
                                  <a:pt x="180975" y="45719"/>
                                </a:lnTo>
                                <a:lnTo>
                                  <a:pt x="180594" y="44450"/>
                                </a:lnTo>
                                <a:lnTo>
                                  <a:pt x="179832" y="44450"/>
                                </a:lnTo>
                                <a:lnTo>
                                  <a:pt x="179324" y="43179"/>
                                </a:lnTo>
                                <a:lnTo>
                                  <a:pt x="178435" y="43179"/>
                                </a:lnTo>
                                <a:lnTo>
                                  <a:pt x="178053" y="41909"/>
                                </a:lnTo>
                                <a:close/>
                              </a:path>
                              <a:path w="260350" h="259079">
                                <a:moveTo>
                                  <a:pt x="213868" y="77469"/>
                                </a:moveTo>
                                <a:lnTo>
                                  <a:pt x="212344" y="77469"/>
                                </a:lnTo>
                                <a:lnTo>
                                  <a:pt x="211709" y="78739"/>
                                </a:lnTo>
                                <a:lnTo>
                                  <a:pt x="211455" y="78739"/>
                                </a:lnTo>
                                <a:lnTo>
                                  <a:pt x="211327" y="80009"/>
                                </a:lnTo>
                                <a:lnTo>
                                  <a:pt x="210312" y="85089"/>
                                </a:lnTo>
                                <a:lnTo>
                                  <a:pt x="209803" y="86359"/>
                                </a:lnTo>
                                <a:lnTo>
                                  <a:pt x="209169" y="87629"/>
                                </a:lnTo>
                                <a:lnTo>
                                  <a:pt x="207137" y="92709"/>
                                </a:lnTo>
                                <a:lnTo>
                                  <a:pt x="205612" y="93979"/>
                                </a:lnTo>
                                <a:lnTo>
                                  <a:pt x="201168" y="99059"/>
                                </a:lnTo>
                                <a:lnTo>
                                  <a:pt x="198500" y="100329"/>
                                </a:lnTo>
                                <a:lnTo>
                                  <a:pt x="195707" y="101600"/>
                                </a:lnTo>
                                <a:lnTo>
                                  <a:pt x="193039" y="102869"/>
                                </a:lnTo>
                                <a:lnTo>
                                  <a:pt x="209264" y="102869"/>
                                </a:lnTo>
                                <a:lnTo>
                                  <a:pt x="210565" y="101600"/>
                                </a:lnTo>
                                <a:lnTo>
                                  <a:pt x="212217" y="99059"/>
                                </a:lnTo>
                                <a:lnTo>
                                  <a:pt x="213360" y="97789"/>
                                </a:lnTo>
                                <a:lnTo>
                                  <a:pt x="214630" y="95250"/>
                                </a:lnTo>
                                <a:lnTo>
                                  <a:pt x="215646" y="93979"/>
                                </a:lnTo>
                                <a:lnTo>
                                  <a:pt x="217677" y="88900"/>
                                </a:lnTo>
                                <a:lnTo>
                                  <a:pt x="217932" y="87629"/>
                                </a:lnTo>
                                <a:lnTo>
                                  <a:pt x="218312" y="85089"/>
                                </a:lnTo>
                                <a:lnTo>
                                  <a:pt x="218186" y="82550"/>
                                </a:lnTo>
                                <a:lnTo>
                                  <a:pt x="217805" y="81279"/>
                                </a:lnTo>
                                <a:lnTo>
                                  <a:pt x="216915" y="81279"/>
                                </a:lnTo>
                                <a:lnTo>
                                  <a:pt x="216662" y="80009"/>
                                </a:lnTo>
                                <a:lnTo>
                                  <a:pt x="215519" y="80009"/>
                                </a:lnTo>
                                <a:lnTo>
                                  <a:pt x="214249" y="78739"/>
                                </a:lnTo>
                                <a:lnTo>
                                  <a:pt x="213868" y="77469"/>
                                </a:lnTo>
                                <a:close/>
                              </a:path>
                              <a:path w="260350" h="259079">
                                <a:moveTo>
                                  <a:pt x="210438" y="0"/>
                                </a:moveTo>
                                <a:lnTo>
                                  <a:pt x="208152" y="0"/>
                                </a:lnTo>
                                <a:lnTo>
                                  <a:pt x="183261" y="25400"/>
                                </a:lnTo>
                                <a:lnTo>
                                  <a:pt x="182880" y="25400"/>
                                </a:lnTo>
                                <a:lnTo>
                                  <a:pt x="182625" y="27939"/>
                                </a:lnTo>
                                <a:lnTo>
                                  <a:pt x="183134" y="29209"/>
                                </a:lnTo>
                                <a:lnTo>
                                  <a:pt x="230632" y="76200"/>
                                </a:lnTo>
                                <a:lnTo>
                                  <a:pt x="231648" y="77469"/>
                                </a:lnTo>
                                <a:lnTo>
                                  <a:pt x="232663" y="76200"/>
                                </a:lnTo>
                                <a:lnTo>
                                  <a:pt x="234314" y="76200"/>
                                </a:lnTo>
                                <a:lnTo>
                                  <a:pt x="244373" y="66039"/>
                                </a:lnTo>
                                <a:lnTo>
                                  <a:pt x="233552" y="66039"/>
                                </a:lnTo>
                                <a:lnTo>
                                  <a:pt x="215264" y="46989"/>
                                </a:lnTo>
                                <a:lnTo>
                                  <a:pt x="220618" y="41909"/>
                                </a:lnTo>
                                <a:lnTo>
                                  <a:pt x="209803" y="41909"/>
                                </a:lnTo>
                                <a:lnTo>
                                  <a:pt x="193801" y="25400"/>
                                </a:lnTo>
                                <a:lnTo>
                                  <a:pt x="213995" y="6350"/>
                                </a:lnTo>
                                <a:lnTo>
                                  <a:pt x="213995" y="3809"/>
                                </a:lnTo>
                                <a:lnTo>
                                  <a:pt x="213233" y="2539"/>
                                </a:lnTo>
                                <a:lnTo>
                                  <a:pt x="212344" y="2539"/>
                                </a:lnTo>
                                <a:lnTo>
                                  <a:pt x="211836" y="1269"/>
                                </a:lnTo>
                                <a:lnTo>
                                  <a:pt x="210947" y="1269"/>
                                </a:lnTo>
                                <a:lnTo>
                                  <a:pt x="210438" y="0"/>
                                </a:lnTo>
                                <a:close/>
                              </a:path>
                              <a:path w="260350" h="259079">
                                <a:moveTo>
                                  <a:pt x="257048" y="45719"/>
                                </a:moveTo>
                                <a:lnTo>
                                  <a:pt x="254000" y="45719"/>
                                </a:lnTo>
                                <a:lnTo>
                                  <a:pt x="233552" y="66039"/>
                                </a:lnTo>
                                <a:lnTo>
                                  <a:pt x="244373" y="66039"/>
                                </a:lnTo>
                                <a:lnTo>
                                  <a:pt x="259461" y="50800"/>
                                </a:lnTo>
                                <a:lnTo>
                                  <a:pt x="259842" y="50800"/>
                                </a:lnTo>
                                <a:lnTo>
                                  <a:pt x="259842" y="49529"/>
                                </a:lnTo>
                                <a:lnTo>
                                  <a:pt x="259714" y="49529"/>
                                </a:lnTo>
                                <a:lnTo>
                                  <a:pt x="259207" y="48259"/>
                                </a:lnTo>
                                <a:lnTo>
                                  <a:pt x="258825" y="48259"/>
                                </a:lnTo>
                                <a:lnTo>
                                  <a:pt x="258063" y="46989"/>
                                </a:lnTo>
                                <a:lnTo>
                                  <a:pt x="257556" y="46989"/>
                                </a:lnTo>
                                <a:lnTo>
                                  <a:pt x="257048" y="45719"/>
                                </a:lnTo>
                                <a:close/>
                              </a:path>
                              <a:path w="260350" h="259079">
                                <a:moveTo>
                                  <a:pt x="176149" y="40639"/>
                                </a:moveTo>
                                <a:lnTo>
                                  <a:pt x="173862" y="40639"/>
                                </a:lnTo>
                                <a:lnTo>
                                  <a:pt x="172847" y="41909"/>
                                </a:lnTo>
                                <a:lnTo>
                                  <a:pt x="176402" y="41909"/>
                                </a:lnTo>
                                <a:lnTo>
                                  <a:pt x="176149" y="40639"/>
                                </a:lnTo>
                                <a:close/>
                              </a:path>
                              <a:path w="260350" h="259079">
                                <a:moveTo>
                                  <a:pt x="228981" y="24129"/>
                                </a:moveTo>
                                <a:lnTo>
                                  <a:pt x="227330" y="24129"/>
                                </a:lnTo>
                                <a:lnTo>
                                  <a:pt x="226949" y="25400"/>
                                </a:lnTo>
                                <a:lnTo>
                                  <a:pt x="209803" y="41909"/>
                                </a:lnTo>
                                <a:lnTo>
                                  <a:pt x="220618" y="41909"/>
                                </a:lnTo>
                                <a:lnTo>
                                  <a:pt x="232663" y="30479"/>
                                </a:lnTo>
                                <a:lnTo>
                                  <a:pt x="232790" y="27939"/>
                                </a:lnTo>
                                <a:lnTo>
                                  <a:pt x="232283" y="27939"/>
                                </a:lnTo>
                                <a:lnTo>
                                  <a:pt x="232028" y="26669"/>
                                </a:lnTo>
                                <a:lnTo>
                                  <a:pt x="230632" y="25400"/>
                                </a:lnTo>
                                <a:lnTo>
                                  <a:pt x="229362" y="25400"/>
                                </a:lnTo>
                                <a:lnTo>
                                  <a:pt x="228981" y="24129"/>
                                </a:lnTo>
                                <a:close/>
                              </a:path>
                            </a:pathLst>
                          </a:custGeom>
                          <a:solidFill>
                            <a:srgbClr val="585858"/>
                          </a:solidFill>
                        </wps:spPr>
                        <wps:bodyPr wrap="square" lIns="0" tIns="0" rIns="0" bIns="0" rtlCol="0">
                          <a:prstTxWarp prst="textNoShape">
                            <a:avLst/>
                          </a:prstTxWarp>
                          <a:noAutofit/>
                        </wps:bodyPr>
                      </wps:wsp>
                      <pic:pic xmlns:pic="http://schemas.openxmlformats.org/drawingml/2006/picture">
                        <pic:nvPicPr>
                          <pic:cNvPr id="259" name="Image 259"/>
                          <pic:cNvPicPr/>
                        </pic:nvPicPr>
                        <pic:blipFill>
                          <a:blip r:embed="rId165" cstate="print"/>
                          <a:stretch>
                            <a:fillRect/>
                          </a:stretch>
                        </pic:blipFill>
                        <pic:spPr>
                          <a:xfrm>
                            <a:off x="3756596" y="3737165"/>
                            <a:ext cx="245110" cy="246379"/>
                          </a:xfrm>
                          <a:prstGeom prst="rect">
                            <a:avLst/>
                          </a:prstGeom>
                        </pic:spPr>
                      </pic:pic>
                      <pic:pic xmlns:pic="http://schemas.openxmlformats.org/drawingml/2006/picture">
                        <pic:nvPicPr>
                          <pic:cNvPr id="260" name="Image 260"/>
                          <pic:cNvPicPr/>
                        </pic:nvPicPr>
                        <pic:blipFill>
                          <a:blip r:embed="rId166" cstate="print"/>
                          <a:stretch>
                            <a:fillRect/>
                          </a:stretch>
                        </pic:blipFill>
                        <pic:spPr>
                          <a:xfrm>
                            <a:off x="4217479" y="3734117"/>
                            <a:ext cx="239268" cy="237489"/>
                          </a:xfrm>
                          <a:prstGeom prst="rect">
                            <a:avLst/>
                          </a:prstGeom>
                        </pic:spPr>
                      </pic:pic>
                      <pic:pic xmlns:pic="http://schemas.openxmlformats.org/drawingml/2006/picture">
                        <pic:nvPicPr>
                          <pic:cNvPr id="261" name="Image 261"/>
                          <pic:cNvPicPr/>
                        </pic:nvPicPr>
                        <pic:blipFill>
                          <a:blip r:embed="rId167" cstate="print"/>
                          <a:stretch>
                            <a:fillRect/>
                          </a:stretch>
                        </pic:blipFill>
                        <pic:spPr>
                          <a:xfrm>
                            <a:off x="4555807" y="3742118"/>
                            <a:ext cx="351663" cy="345439"/>
                          </a:xfrm>
                          <a:prstGeom prst="rect">
                            <a:avLst/>
                          </a:prstGeom>
                        </pic:spPr>
                      </pic:pic>
                      <wps:wsp>
                        <wps:cNvPr id="262" name="Graphic 262"/>
                        <wps:cNvSpPr/>
                        <wps:spPr>
                          <a:xfrm>
                            <a:off x="5070030" y="3734129"/>
                            <a:ext cx="735330" cy="269240"/>
                          </a:xfrm>
                          <a:custGeom>
                            <a:avLst/>
                            <a:gdLst/>
                            <a:ahLst/>
                            <a:cxnLst/>
                            <a:rect l="l" t="t" r="r" b="b"/>
                            <a:pathLst>
                              <a:path w="735330" h="269240">
                                <a:moveTo>
                                  <a:pt x="71755" y="262877"/>
                                </a:moveTo>
                                <a:lnTo>
                                  <a:pt x="34810" y="226060"/>
                                </a:lnTo>
                                <a:lnTo>
                                  <a:pt x="27178" y="218427"/>
                                </a:lnTo>
                                <a:lnTo>
                                  <a:pt x="41529" y="204457"/>
                                </a:lnTo>
                                <a:lnTo>
                                  <a:pt x="41783" y="204457"/>
                                </a:lnTo>
                                <a:lnTo>
                                  <a:pt x="41783" y="201917"/>
                                </a:lnTo>
                                <a:lnTo>
                                  <a:pt x="41275" y="201917"/>
                                </a:lnTo>
                                <a:lnTo>
                                  <a:pt x="40894" y="200660"/>
                                </a:lnTo>
                                <a:lnTo>
                                  <a:pt x="40005" y="200660"/>
                                </a:lnTo>
                                <a:lnTo>
                                  <a:pt x="39497" y="199377"/>
                                </a:lnTo>
                                <a:lnTo>
                                  <a:pt x="38608" y="199377"/>
                                </a:lnTo>
                                <a:lnTo>
                                  <a:pt x="38227" y="198107"/>
                                </a:lnTo>
                                <a:lnTo>
                                  <a:pt x="35941" y="198107"/>
                                </a:lnTo>
                                <a:lnTo>
                                  <a:pt x="254" y="233667"/>
                                </a:lnTo>
                                <a:lnTo>
                                  <a:pt x="0" y="233667"/>
                                </a:lnTo>
                                <a:lnTo>
                                  <a:pt x="0" y="236207"/>
                                </a:lnTo>
                                <a:lnTo>
                                  <a:pt x="254" y="236207"/>
                                </a:lnTo>
                                <a:lnTo>
                                  <a:pt x="635" y="237477"/>
                                </a:lnTo>
                                <a:lnTo>
                                  <a:pt x="889" y="237477"/>
                                </a:lnTo>
                                <a:lnTo>
                                  <a:pt x="2286" y="238760"/>
                                </a:lnTo>
                                <a:lnTo>
                                  <a:pt x="2794" y="238760"/>
                                </a:lnTo>
                                <a:lnTo>
                                  <a:pt x="3175" y="240017"/>
                                </a:lnTo>
                                <a:lnTo>
                                  <a:pt x="5842" y="240017"/>
                                </a:lnTo>
                                <a:lnTo>
                                  <a:pt x="20320" y="226060"/>
                                </a:lnTo>
                                <a:lnTo>
                                  <a:pt x="64643" y="269227"/>
                                </a:lnTo>
                                <a:lnTo>
                                  <a:pt x="67056" y="269227"/>
                                </a:lnTo>
                                <a:lnTo>
                                  <a:pt x="68707" y="267957"/>
                                </a:lnTo>
                                <a:lnTo>
                                  <a:pt x="69977" y="266700"/>
                                </a:lnTo>
                                <a:lnTo>
                                  <a:pt x="70485" y="266700"/>
                                </a:lnTo>
                                <a:lnTo>
                                  <a:pt x="71247" y="265417"/>
                                </a:lnTo>
                                <a:lnTo>
                                  <a:pt x="71501" y="265417"/>
                                </a:lnTo>
                                <a:lnTo>
                                  <a:pt x="71628" y="264160"/>
                                </a:lnTo>
                                <a:lnTo>
                                  <a:pt x="71755" y="262877"/>
                                </a:lnTo>
                                <a:close/>
                              </a:path>
                              <a:path w="735330" h="269240">
                                <a:moveTo>
                                  <a:pt x="100965" y="233667"/>
                                </a:moveTo>
                                <a:lnTo>
                                  <a:pt x="100711" y="233667"/>
                                </a:lnTo>
                                <a:lnTo>
                                  <a:pt x="51308" y="184150"/>
                                </a:lnTo>
                                <a:lnTo>
                                  <a:pt x="49657" y="184150"/>
                                </a:lnTo>
                                <a:lnTo>
                                  <a:pt x="49276" y="185407"/>
                                </a:lnTo>
                                <a:lnTo>
                                  <a:pt x="48260" y="185407"/>
                                </a:lnTo>
                                <a:lnTo>
                                  <a:pt x="46482" y="187960"/>
                                </a:lnTo>
                                <a:lnTo>
                                  <a:pt x="45974" y="187960"/>
                                </a:lnTo>
                                <a:lnTo>
                                  <a:pt x="45212" y="189217"/>
                                </a:lnTo>
                                <a:lnTo>
                                  <a:pt x="44704" y="189217"/>
                                </a:lnTo>
                                <a:lnTo>
                                  <a:pt x="44704" y="191757"/>
                                </a:lnTo>
                                <a:lnTo>
                                  <a:pt x="44958" y="191757"/>
                                </a:lnTo>
                                <a:lnTo>
                                  <a:pt x="93980" y="240017"/>
                                </a:lnTo>
                                <a:lnTo>
                                  <a:pt x="94107" y="241300"/>
                                </a:lnTo>
                                <a:lnTo>
                                  <a:pt x="95631" y="241300"/>
                                </a:lnTo>
                                <a:lnTo>
                                  <a:pt x="95885" y="240017"/>
                                </a:lnTo>
                                <a:lnTo>
                                  <a:pt x="97409" y="240017"/>
                                </a:lnTo>
                                <a:lnTo>
                                  <a:pt x="99187" y="237477"/>
                                </a:lnTo>
                                <a:lnTo>
                                  <a:pt x="99822" y="237477"/>
                                </a:lnTo>
                                <a:lnTo>
                                  <a:pt x="100076" y="236207"/>
                                </a:lnTo>
                                <a:lnTo>
                                  <a:pt x="100711" y="236207"/>
                                </a:lnTo>
                                <a:lnTo>
                                  <a:pt x="100965" y="234950"/>
                                </a:lnTo>
                                <a:lnTo>
                                  <a:pt x="100965" y="233667"/>
                                </a:lnTo>
                                <a:close/>
                              </a:path>
                              <a:path w="735330" h="269240">
                                <a:moveTo>
                                  <a:pt x="148971" y="186677"/>
                                </a:moveTo>
                                <a:lnTo>
                                  <a:pt x="148463" y="185407"/>
                                </a:lnTo>
                                <a:lnTo>
                                  <a:pt x="146939" y="185407"/>
                                </a:lnTo>
                                <a:lnTo>
                                  <a:pt x="146050" y="184150"/>
                                </a:lnTo>
                                <a:lnTo>
                                  <a:pt x="144653" y="184150"/>
                                </a:lnTo>
                                <a:lnTo>
                                  <a:pt x="141732" y="182867"/>
                                </a:lnTo>
                                <a:lnTo>
                                  <a:pt x="127127" y="176517"/>
                                </a:lnTo>
                                <a:lnTo>
                                  <a:pt x="125349" y="175260"/>
                                </a:lnTo>
                                <a:lnTo>
                                  <a:pt x="123825" y="175260"/>
                                </a:lnTo>
                                <a:lnTo>
                                  <a:pt x="120777" y="173977"/>
                                </a:lnTo>
                                <a:lnTo>
                                  <a:pt x="114300" y="173977"/>
                                </a:lnTo>
                                <a:lnTo>
                                  <a:pt x="111760" y="175260"/>
                                </a:lnTo>
                                <a:lnTo>
                                  <a:pt x="112776" y="172707"/>
                                </a:lnTo>
                                <a:lnTo>
                                  <a:pt x="113538" y="171450"/>
                                </a:lnTo>
                                <a:lnTo>
                                  <a:pt x="113919" y="168910"/>
                                </a:lnTo>
                                <a:lnTo>
                                  <a:pt x="114427" y="167627"/>
                                </a:lnTo>
                                <a:lnTo>
                                  <a:pt x="114554" y="165100"/>
                                </a:lnTo>
                                <a:lnTo>
                                  <a:pt x="114300" y="163817"/>
                                </a:lnTo>
                                <a:lnTo>
                                  <a:pt x="114173" y="161277"/>
                                </a:lnTo>
                                <a:lnTo>
                                  <a:pt x="113665" y="160007"/>
                                </a:lnTo>
                                <a:lnTo>
                                  <a:pt x="112776" y="157467"/>
                                </a:lnTo>
                                <a:lnTo>
                                  <a:pt x="111887" y="156210"/>
                                </a:lnTo>
                                <a:lnTo>
                                  <a:pt x="110490" y="153657"/>
                                </a:lnTo>
                                <a:lnTo>
                                  <a:pt x="107061" y="151117"/>
                                </a:lnTo>
                                <a:lnTo>
                                  <a:pt x="106172" y="150533"/>
                                </a:lnTo>
                                <a:lnTo>
                                  <a:pt x="106172" y="167627"/>
                                </a:lnTo>
                                <a:lnTo>
                                  <a:pt x="106045" y="168910"/>
                                </a:lnTo>
                                <a:lnTo>
                                  <a:pt x="105918" y="170167"/>
                                </a:lnTo>
                                <a:lnTo>
                                  <a:pt x="105410" y="172707"/>
                                </a:lnTo>
                                <a:lnTo>
                                  <a:pt x="104521" y="173977"/>
                                </a:lnTo>
                                <a:lnTo>
                                  <a:pt x="103759" y="175260"/>
                                </a:lnTo>
                                <a:lnTo>
                                  <a:pt x="102362" y="177800"/>
                                </a:lnTo>
                                <a:lnTo>
                                  <a:pt x="93980" y="185407"/>
                                </a:lnTo>
                                <a:lnTo>
                                  <a:pt x="76708" y="168910"/>
                                </a:lnTo>
                                <a:lnTo>
                                  <a:pt x="83820" y="161277"/>
                                </a:lnTo>
                                <a:lnTo>
                                  <a:pt x="84963" y="161277"/>
                                </a:lnTo>
                                <a:lnTo>
                                  <a:pt x="86741" y="158750"/>
                                </a:lnTo>
                                <a:lnTo>
                                  <a:pt x="87630" y="158750"/>
                                </a:lnTo>
                                <a:lnTo>
                                  <a:pt x="88519" y="157467"/>
                                </a:lnTo>
                                <a:lnTo>
                                  <a:pt x="91186" y="156210"/>
                                </a:lnTo>
                                <a:lnTo>
                                  <a:pt x="96012" y="156210"/>
                                </a:lnTo>
                                <a:lnTo>
                                  <a:pt x="100330" y="158750"/>
                                </a:lnTo>
                                <a:lnTo>
                                  <a:pt x="105791" y="166357"/>
                                </a:lnTo>
                                <a:lnTo>
                                  <a:pt x="106172" y="167627"/>
                                </a:lnTo>
                                <a:lnTo>
                                  <a:pt x="106172" y="150533"/>
                                </a:lnTo>
                                <a:lnTo>
                                  <a:pt x="103251" y="148577"/>
                                </a:lnTo>
                                <a:lnTo>
                                  <a:pt x="101219" y="147307"/>
                                </a:lnTo>
                                <a:lnTo>
                                  <a:pt x="97028" y="147307"/>
                                </a:lnTo>
                                <a:lnTo>
                                  <a:pt x="94869" y="146050"/>
                                </a:lnTo>
                                <a:lnTo>
                                  <a:pt x="92710" y="147307"/>
                                </a:lnTo>
                                <a:lnTo>
                                  <a:pt x="88138" y="148577"/>
                                </a:lnTo>
                                <a:lnTo>
                                  <a:pt x="83566" y="151117"/>
                                </a:lnTo>
                                <a:lnTo>
                                  <a:pt x="82804" y="152400"/>
                                </a:lnTo>
                                <a:lnTo>
                                  <a:pt x="82042" y="152400"/>
                                </a:lnTo>
                                <a:lnTo>
                                  <a:pt x="81026" y="153657"/>
                                </a:lnTo>
                                <a:lnTo>
                                  <a:pt x="78994" y="154927"/>
                                </a:lnTo>
                                <a:lnTo>
                                  <a:pt x="66294" y="167627"/>
                                </a:lnTo>
                                <a:lnTo>
                                  <a:pt x="65913" y="168910"/>
                                </a:lnTo>
                                <a:lnTo>
                                  <a:pt x="65786" y="170167"/>
                                </a:lnTo>
                                <a:lnTo>
                                  <a:pt x="66040" y="171450"/>
                                </a:lnTo>
                                <a:lnTo>
                                  <a:pt x="67183" y="172707"/>
                                </a:lnTo>
                                <a:lnTo>
                                  <a:pt x="114427" y="219710"/>
                                </a:lnTo>
                                <a:lnTo>
                                  <a:pt x="116840" y="219710"/>
                                </a:lnTo>
                                <a:lnTo>
                                  <a:pt x="117856" y="218427"/>
                                </a:lnTo>
                                <a:lnTo>
                                  <a:pt x="119126" y="218427"/>
                                </a:lnTo>
                                <a:lnTo>
                                  <a:pt x="119761" y="217157"/>
                                </a:lnTo>
                                <a:lnTo>
                                  <a:pt x="120650" y="215900"/>
                                </a:lnTo>
                                <a:lnTo>
                                  <a:pt x="121031" y="215900"/>
                                </a:lnTo>
                                <a:lnTo>
                                  <a:pt x="121412" y="214617"/>
                                </a:lnTo>
                                <a:lnTo>
                                  <a:pt x="121539" y="214617"/>
                                </a:lnTo>
                                <a:lnTo>
                                  <a:pt x="121539" y="213360"/>
                                </a:lnTo>
                                <a:lnTo>
                                  <a:pt x="121412" y="213360"/>
                                </a:lnTo>
                                <a:lnTo>
                                  <a:pt x="99441" y="191757"/>
                                </a:lnTo>
                                <a:lnTo>
                                  <a:pt x="104013" y="186677"/>
                                </a:lnTo>
                                <a:lnTo>
                                  <a:pt x="105537" y="185407"/>
                                </a:lnTo>
                                <a:lnTo>
                                  <a:pt x="107061" y="184150"/>
                                </a:lnTo>
                                <a:lnTo>
                                  <a:pt x="108712" y="184150"/>
                                </a:lnTo>
                                <a:lnTo>
                                  <a:pt x="110236" y="182867"/>
                                </a:lnTo>
                                <a:lnTo>
                                  <a:pt x="116840" y="182867"/>
                                </a:lnTo>
                                <a:lnTo>
                                  <a:pt x="118491" y="184150"/>
                                </a:lnTo>
                                <a:lnTo>
                                  <a:pt x="120269" y="184150"/>
                                </a:lnTo>
                                <a:lnTo>
                                  <a:pt x="124079" y="185407"/>
                                </a:lnTo>
                                <a:lnTo>
                                  <a:pt x="140716" y="193027"/>
                                </a:lnTo>
                                <a:lnTo>
                                  <a:pt x="144399" y="193027"/>
                                </a:lnTo>
                                <a:lnTo>
                                  <a:pt x="144780" y="191757"/>
                                </a:lnTo>
                                <a:lnTo>
                                  <a:pt x="145415" y="191757"/>
                                </a:lnTo>
                                <a:lnTo>
                                  <a:pt x="146050" y="190500"/>
                                </a:lnTo>
                                <a:lnTo>
                                  <a:pt x="146939" y="190500"/>
                                </a:lnTo>
                                <a:lnTo>
                                  <a:pt x="147447" y="189217"/>
                                </a:lnTo>
                                <a:lnTo>
                                  <a:pt x="147955" y="189217"/>
                                </a:lnTo>
                                <a:lnTo>
                                  <a:pt x="148336" y="187960"/>
                                </a:lnTo>
                                <a:lnTo>
                                  <a:pt x="148590" y="187960"/>
                                </a:lnTo>
                                <a:lnTo>
                                  <a:pt x="148971" y="186677"/>
                                </a:lnTo>
                                <a:close/>
                              </a:path>
                              <a:path w="735330" h="269240">
                                <a:moveTo>
                                  <a:pt x="197739" y="138417"/>
                                </a:moveTo>
                                <a:lnTo>
                                  <a:pt x="197612" y="137160"/>
                                </a:lnTo>
                                <a:lnTo>
                                  <a:pt x="196215" y="137160"/>
                                </a:lnTo>
                                <a:lnTo>
                                  <a:pt x="195453" y="135877"/>
                                </a:lnTo>
                                <a:lnTo>
                                  <a:pt x="165989" y="121970"/>
                                </a:lnTo>
                                <a:lnTo>
                                  <a:pt x="165989" y="133350"/>
                                </a:lnTo>
                                <a:lnTo>
                                  <a:pt x="148209" y="151117"/>
                                </a:lnTo>
                                <a:lnTo>
                                  <a:pt x="131572" y="116827"/>
                                </a:lnTo>
                                <a:lnTo>
                                  <a:pt x="165989" y="133350"/>
                                </a:lnTo>
                                <a:lnTo>
                                  <a:pt x="165989" y="121970"/>
                                </a:lnTo>
                                <a:lnTo>
                                  <a:pt x="155117" y="116827"/>
                                </a:lnTo>
                                <a:lnTo>
                                  <a:pt x="130937" y="105410"/>
                                </a:lnTo>
                                <a:lnTo>
                                  <a:pt x="128524" y="105410"/>
                                </a:lnTo>
                                <a:lnTo>
                                  <a:pt x="128016" y="106667"/>
                                </a:lnTo>
                                <a:lnTo>
                                  <a:pt x="126873" y="106667"/>
                                </a:lnTo>
                                <a:lnTo>
                                  <a:pt x="126365" y="107950"/>
                                </a:lnTo>
                                <a:lnTo>
                                  <a:pt x="125603" y="107950"/>
                                </a:lnTo>
                                <a:lnTo>
                                  <a:pt x="123317" y="110477"/>
                                </a:lnTo>
                                <a:lnTo>
                                  <a:pt x="122047" y="111760"/>
                                </a:lnTo>
                                <a:lnTo>
                                  <a:pt x="121793" y="113017"/>
                                </a:lnTo>
                                <a:lnTo>
                                  <a:pt x="121793" y="114300"/>
                                </a:lnTo>
                                <a:lnTo>
                                  <a:pt x="152146" y="179057"/>
                                </a:lnTo>
                                <a:lnTo>
                                  <a:pt x="152781" y="180327"/>
                                </a:lnTo>
                                <a:lnTo>
                                  <a:pt x="153543" y="181610"/>
                                </a:lnTo>
                                <a:lnTo>
                                  <a:pt x="155067" y="181610"/>
                                </a:lnTo>
                                <a:lnTo>
                                  <a:pt x="156210" y="180327"/>
                                </a:lnTo>
                                <a:lnTo>
                                  <a:pt x="157607" y="179057"/>
                                </a:lnTo>
                                <a:lnTo>
                                  <a:pt x="158369" y="179057"/>
                                </a:lnTo>
                                <a:lnTo>
                                  <a:pt x="159004" y="177800"/>
                                </a:lnTo>
                                <a:lnTo>
                                  <a:pt x="159766" y="176517"/>
                                </a:lnTo>
                                <a:lnTo>
                                  <a:pt x="160020" y="176517"/>
                                </a:lnTo>
                                <a:lnTo>
                                  <a:pt x="160147" y="173977"/>
                                </a:lnTo>
                                <a:lnTo>
                                  <a:pt x="151892" y="157467"/>
                                </a:lnTo>
                                <a:lnTo>
                                  <a:pt x="158127" y="151117"/>
                                </a:lnTo>
                                <a:lnTo>
                                  <a:pt x="173101" y="135877"/>
                                </a:lnTo>
                                <a:lnTo>
                                  <a:pt x="189992" y="144767"/>
                                </a:lnTo>
                                <a:lnTo>
                                  <a:pt x="192532" y="144767"/>
                                </a:lnTo>
                                <a:lnTo>
                                  <a:pt x="193675" y="143510"/>
                                </a:lnTo>
                                <a:lnTo>
                                  <a:pt x="194310" y="142227"/>
                                </a:lnTo>
                                <a:lnTo>
                                  <a:pt x="195072" y="142227"/>
                                </a:lnTo>
                                <a:lnTo>
                                  <a:pt x="195961" y="140957"/>
                                </a:lnTo>
                                <a:lnTo>
                                  <a:pt x="196596" y="139700"/>
                                </a:lnTo>
                                <a:lnTo>
                                  <a:pt x="197485" y="139700"/>
                                </a:lnTo>
                                <a:lnTo>
                                  <a:pt x="197612" y="138417"/>
                                </a:lnTo>
                                <a:lnTo>
                                  <a:pt x="197739" y="138417"/>
                                </a:lnTo>
                                <a:close/>
                              </a:path>
                              <a:path w="735330" h="269240">
                                <a:moveTo>
                                  <a:pt x="243967" y="92710"/>
                                </a:moveTo>
                                <a:lnTo>
                                  <a:pt x="243840" y="90157"/>
                                </a:lnTo>
                                <a:lnTo>
                                  <a:pt x="243713" y="88900"/>
                                </a:lnTo>
                                <a:lnTo>
                                  <a:pt x="243332" y="88900"/>
                                </a:lnTo>
                                <a:lnTo>
                                  <a:pt x="242824" y="87617"/>
                                </a:lnTo>
                                <a:lnTo>
                                  <a:pt x="195707" y="40627"/>
                                </a:lnTo>
                                <a:lnTo>
                                  <a:pt x="193294" y="40627"/>
                                </a:lnTo>
                                <a:lnTo>
                                  <a:pt x="192278" y="41910"/>
                                </a:lnTo>
                                <a:lnTo>
                                  <a:pt x="191135" y="43167"/>
                                </a:lnTo>
                                <a:lnTo>
                                  <a:pt x="190373" y="43167"/>
                                </a:lnTo>
                                <a:lnTo>
                                  <a:pt x="189865" y="44450"/>
                                </a:lnTo>
                                <a:lnTo>
                                  <a:pt x="189103" y="45707"/>
                                </a:lnTo>
                                <a:lnTo>
                                  <a:pt x="188849" y="45707"/>
                                </a:lnTo>
                                <a:lnTo>
                                  <a:pt x="188722" y="46977"/>
                                </a:lnTo>
                                <a:lnTo>
                                  <a:pt x="188976" y="48260"/>
                                </a:lnTo>
                                <a:lnTo>
                                  <a:pt x="216662" y="74917"/>
                                </a:lnTo>
                                <a:lnTo>
                                  <a:pt x="218694" y="77457"/>
                                </a:lnTo>
                                <a:lnTo>
                                  <a:pt x="220853" y="80010"/>
                                </a:lnTo>
                                <a:lnTo>
                                  <a:pt x="223139" y="81267"/>
                                </a:lnTo>
                                <a:lnTo>
                                  <a:pt x="227584" y="86360"/>
                                </a:lnTo>
                                <a:lnTo>
                                  <a:pt x="229743" y="88900"/>
                                </a:lnTo>
                                <a:lnTo>
                                  <a:pt x="225933" y="87617"/>
                                </a:lnTo>
                                <a:lnTo>
                                  <a:pt x="224155" y="86360"/>
                                </a:lnTo>
                                <a:lnTo>
                                  <a:pt x="222250" y="86360"/>
                                </a:lnTo>
                                <a:lnTo>
                                  <a:pt x="220472" y="85077"/>
                                </a:lnTo>
                                <a:lnTo>
                                  <a:pt x="216662" y="83807"/>
                                </a:lnTo>
                                <a:lnTo>
                                  <a:pt x="214630" y="83807"/>
                                </a:lnTo>
                                <a:lnTo>
                                  <a:pt x="212725" y="82550"/>
                                </a:lnTo>
                                <a:lnTo>
                                  <a:pt x="210693" y="82550"/>
                                </a:lnTo>
                                <a:lnTo>
                                  <a:pt x="208661" y="81267"/>
                                </a:lnTo>
                                <a:lnTo>
                                  <a:pt x="206502" y="81267"/>
                                </a:lnTo>
                                <a:lnTo>
                                  <a:pt x="198589" y="78727"/>
                                </a:lnTo>
                                <a:lnTo>
                                  <a:pt x="170942" y="69850"/>
                                </a:lnTo>
                                <a:lnTo>
                                  <a:pt x="164973" y="69850"/>
                                </a:lnTo>
                                <a:lnTo>
                                  <a:pt x="163703" y="71107"/>
                                </a:lnTo>
                                <a:lnTo>
                                  <a:pt x="162941" y="71107"/>
                                </a:lnTo>
                                <a:lnTo>
                                  <a:pt x="158115" y="76200"/>
                                </a:lnTo>
                                <a:lnTo>
                                  <a:pt x="157734" y="77457"/>
                                </a:lnTo>
                                <a:lnTo>
                                  <a:pt x="157480" y="78727"/>
                                </a:lnTo>
                                <a:lnTo>
                                  <a:pt x="157861" y="80010"/>
                                </a:lnTo>
                                <a:lnTo>
                                  <a:pt x="158877" y="81267"/>
                                </a:lnTo>
                                <a:lnTo>
                                  <a:pt x="205994" y="128257"/>
                                </a:lnTo>
                                <a:lnTo>
                                  <a:pt x="208407" y="128257"/>
                                </a:lnTo>
                                <a:lnTo>
                                  <a:pt x="209423" y="127000"/>
                                </a:lnTo>
                                <a:lnTo>
                                  <a:pt x="209931" y="127000"/>
                                </a:lnTo>
                                <a:lnTo>
                                  <a:pt x="210693" y="125717"/>
                                </a:lnTo>
                                <a:lnTo>
                                  <a:pt x="211328" y="125717"/>
                                </a:lnTo>
                                <a:lnTo>
                                  <a:pt x="211836" y="124460"/>
                                </a:lnTo>
                                <a:lnTo>
                                  <a:pt x="212598" y="124460"/>
                                </a:lnTo>
                                <a:lnTo>
                                  <a:pt x="212852" y="123177"/>
                                </a:lnTo>
                                <a:lnTo>
                                  <a:pt x="212852" y="121907"/>
                                </a:lnTo>
                                <a:lnTo>
                                  <a:pt x="181991" y="91427"/>
                                </a:lnTo>
                                <a:lnTo>
                                  <a:pt x="180086" y="88900"/>
                                </a:lnTo>
                                <a:lnTo>
                                  <a:pt x="176022" y="85077"/>
                                </a:lnTo>
                                <a:lnTo>
                                  <a:pt x="172085" y="81267"/>
                                </a:lnTo>
                                <a:lnTo>
                                  <a:pt x="170180" y="78727"/>
                                </a:lnTo>
                                <a:lnTo>
                                  <a:pt x="172466" y="80010"/>
                                </a:lnTo>
                                <a:lnTo>
                                  <a:pt x="174879" y="81267"/>
                                </a:lnTo>
                                <a:lnTo>
                                  <a:pt x="177292" y="81267"/>
                                </a:lnTo>
                                <a:lnTo>
                                  <a:pt x="179832" y="82550"/>
                                </a:lnTo>
                                <a:lnTo>
                                  <a:pt x="182118" y="83807"/>
                                </a:lnTo>
                                <a:lnTo>
                                  <a:pt x="184531" y="83807"/>
                                </a:lnTo>
                                <a:lnTo>
                                  <a:pt x="229108" y="97777"/>
                                </a:lnTo>
                                <a:lnTo>
                                  <a:pt x="233172" y="97777"/>
                                </a:lnTo>
                                <a:lnTo>
                                  <a:pt x="234315" y="99060"/>
                                </a:lnTo>
                                <a:lnTo>
                                  <a:pt x="236982" y="99060"/>
                                </a:lnTo>
                                <a:lnTo>
                                  <a:pt x="237744" y="97777"/>
                                </a:lnTo>
                                <a:lnTo>
                                  <a:pt x="239141" y="97777"/>
                                </a:lnTo>
                                <a:lnTo>
                                  <a:pt x="239776" y="96507"/>
                                </a:lnTo>
                                <a:lnTo>
                                  <a:pt x="240538" y="96507"/>
                                </a:lnTo>
                                <a:lnTo>
                                  <a:pt x="242824" y="93967"/>
                                </a:lnTo>
                                <a:lnTo>
                                  <a:pt x="243078" y="93967"/>
                                </a:lnTo>
                                <a:lnTo>
                                  <a:pt x="243459" y="92710"/>
                                </a:lnTo>
                                <a:lnTo>
                                  <a:pt x="243967" y="92710"/>
                                </a:lnTo>
                                <a:close/>
                              </a:path>
                              <a:path w="735330" h="269240">
                                <a:moveTo>
                                  <a:pt x="286004" y="50800"/>
                                </a:moveTo>
                                <a:lnTo>
                                  <a:pt x="285877" y="48260"/>
                                </a:lnTo>
                                <a:lnTo>
                                  <a:pt x="285496" y="48260"/>
                                </a:lnTo>
                                <a:lnTo>
                                  <a:pt x="285242" y="46977"/>
                                </a:lnTo>
                                <a:lnTo>
                                  <a:pt x="284353" y="46977"/>
                                </a:lnTo>
                                <a:lnTo>
                                  <a:pt x="283337" y="45707"/>
                                </a:lnTo>
                                <a:lnTo>
                                  <a:pt x="282956" y="45707"/>
                                </a:lnTo>
                                <a:lnTo>
                                  <a:pt x="282575" y="44450"/>
                                </a:lnTo>
                                <a:lnTo>
                                  <a:pt x="280416" y="44450"/>
                                </a:lnTo>
                                <a:lnTo>
                                  <a:pt x="259842" y="64757"/>
                                </a:lnTo>
                                <a:lnTo>
                                  <a:pt x="241681" y="46977"/>
                                </a:lnTo>
                                <a:lnTo>
                                  <a:pt x="246608" y="41910"/>
                                </a:lnTo>
                                <a:lnTo>
                                  <a:pt x="258953" y="29210"/>
                                </a:lnTo>
                                <a:lnTo>
                                  <a:pt x="259080" y="27927"/>
                                </a:lnTo>
                                <a:lnTo>
                                  <a:pt x="258318" y="26657"/>
                                </a:lnTo>
                                <a:lnTo>
                                  <a:pt x="257937" y="26657"/>
                                </a:lnTo>
                                <a:lnTo>
                                  <a:pt x="257429" y="25400"/>
                                </a:lnTo>
                                <a:lnTo>
                                  <a:pt x="256540" y="25400"/>
                                </a:lnTo>
                                <a:lnTo>
                                  <a:pt x="256032" y="24117"/>
                                </a:lnTo>
                                <a:lnTo>
                                  <a:pt x="253492" y="24117"/>
                                </a:lnTo>
                                <a:lnTo>
                                  <a:pt x="236093" y="41910"/>
                                </a:lnTo>
                                <a:lnTo>
                                  <a:pt x="220091" y="25400"/>
                                </a:lnTo>
                                <a:lnTo>
                                  <a:pt x="240411" y="5067"/>
                                </a:lnTo>
                                <a:lnTo>
                                  <a:pt x="240284" y="3810"/>
                                </a:lnTo>
                                <a:lnTo>
                                  <a:pt x="239776" y="2527"/>
                                </a:lnTo>
                                <a:lnTo>
                                  <a:pt x="239522" y="2527"/>
                                </a:lnTo>
                                <a:lnTo>
                                  <a:pt x="237617" y="0"/>
                                </a:lnTo>
                                <a:lnTo>
                                  <a:pt x="234696" y="0"/>
                                </a:lnTo>
                                <a:lnTo>
                                  <a:pt x="209550" y="24117"/>
                                </a:lnTo>
                                <a:lnTo>
                                  <a:pt x="209296" y="25400"/>
                                </a:lnTo>
                                <a:lnTo>
                                  <a:pt x="209169" y="26657"/>
                                </a:lnTo>
                                <a:lnTo>
                                  <a:pt x="209042" y="27927"/>
                                </a:lnTo>
                                <a:lnTo>
                                  <a:pt x="209423" y="27927"/>
                                </a:lnTo>
                                <a:lnTo>
                                  <a:pt x="257048" y="76200"/>
                                </a:lnTo>
                                <a:lnTo>
                                  <a:pt x="260731" y="76200"/>
                                </a:lnTo>
                                <a:lnTo>
                                  <a:pt x="272097" y="64757"/>
                                </a:lnTo>
                                <a:lnTo>
                                  <a:pt x="286004" y="50800"/>
                                </a:lnTo>
                                <a:close/>
                              </a:path>
                              <a:path w="735330" h="269240">
                                <a:moveTo>
                                  <a:pt x="550672" y="232651"/>
                                </a:moveTo>
                                <a:lnTo>
                                  <a:pt x="550049" y="231381"/>
                                </a:lnTo>
                                <a:lnTo>
                                  <a:pt x="519811" y="169151"/>
                                </a:lnTo>
                                <a:lnTo>
                                  <a:pt x="519557" y="167881"/>
                                </a:lnTo>
                                <a:lnTo>
                                  <a:pt x="518795" y="166624"/>
                                </a:lnTo>
                                <a:lnTo>
                                  <a:pt x="516509" y="166624"/>
                                </a:lnTo>
                                <a:lnTo>
                                  <a:pt x="516001" y="167881"/>
                                </a:lnTo>
                                <a:lnTo>
                                  <a:pt x="515239" y="167881"/>
                                </a:lnTo>
                                <a:lnTo>
                                  <a:pt x="514477" y="169151"/>
                                </a:lnTo>
                                <a:lnTo>
                                  <a:pt x="512572" y="170421"/>
                                </a:lnTo>
                                <a:lnTo>
                                  <a:pt x="512191" y="171691"/>
                                </a:lnTo>
                                <a:lnTo>
                                  <a:pt x="511937" y="171691"/>
                                </a:lnTo>
                                <a:lnTo>
                                  <a:pt x="511810" y="174231"/>
                                </a:lnTo>
                                <a:lnTo>
                                  <a:pt x="512064" y="174231"/>
                                </a:lnTo>
                                <a:lnTo>
                                  <a:pt x="540626" y="231381"/>
                                </a:lnTo>
                                <a:lnTo>
                                  <a:pt x="483108" y="203441"/>
                                </a:lnTo>
                                <a:lnTo>
                                  <a:pt x="479933" y="203441"/>
                                </a:lnTo>
                                <a:lnTo>
                                  <a:pt x="478790" y="204724"/>
                                </a:lnTo>
                                <a:lnTo>
                                  <a:pt x="477139" y="205981"/>
                                </a:lnTo>
                                <a:lnTo>
                                  <a:pt x="475996" y="207251"/>
                                </a:lnTo>
                                <a:lnTo>
                                  <a:pt x="475234" y="208521"/>
                                </a:lnTo>
                                <a:lnTo>
                                  <a:pt x="475361" y="209791"/>
                                </a:lnTo>
                                <a:lnTo>
                                  <a:pt x="475742" y="209791"/>
                                </a:lnTo>
                                <a:lnTo>
                                  <a:pt x="476123" y="211074"/>
                                </a:lnTo>
                                <a:lnTo>
                                  <a:pt x="477393" y="211074"/>
                                </a:lnTo>
                                <a:lnTo>
                                  <a:pt x="541528" y="241541"/>
                                </a:lnTo>
                                <a:lnTo>
                                  <a:pt x="545338" y="241541"/>
                                </a:lnTo>
                                <a:lnTo>
                                  <a:pt x="547103" y="239001"/>
                                </a:lnTo>
                                <a:lnTo>
                                  <a:pt x="547751" y="239001"/>
                                </a:lnTo>
                                <a:lnTo>
                                  <a:pt x="548513" y="237731"/>
                                </a:lnTo>
                                <a:lnTo>
                                  <a:pt x="549529" y="236474"/>
                                </a:lnTo>
                                <a:lnTo>
                                  <a:pt x="550405" y="236474"/>
                                </a:lnTo>
                                <a:lnTo>
                                  <a:pt x="550545" y="235191"/>
                                </a:lnTo>
                                <a:lnTo>
                                  <a:pt x="550672" y="232651"/>
                                </a:lnTo>
                                <a:close/>
                              </a:path>
                              <a:path w="735330" h="269240">
                                <a:moveTo>
                                  <a:pt x="601853" y="184391"/>
                                </a:moveTo>
                                <a:lnTo>
                                  <a:pt x="601726" y="183121"/>
                                </a:lnTo>
                                <a:lnTo>
                                  <a:pt x="600951" y="181851"/>
                                </a:lnTo>
                                <a:lnTo>
                                  <a:pt x="598932" y="179324"/>
                                </a:lnTo>
                                <a:lnTo>
                                  <a:pt x="598551" y="179324"/>
                                </a:lnTo>
                                <a:lnTo>
                                  <a:pt x="598170" y="178041"/>
                                </a:lnTo>
                                <a:lnTo>
                                  <a:pt x="595884" y="178041"/>
                                </a:lnTo>
                                <a:lnTo>
                                  <a:pt x="577329" y="197091"/>
                                </a:lnTo>
                                <a:lnTo>
                                  <a:pt x="533146" y="152641"/>
                                </a:lnTo>
                                <a:lnTo>
                                  <a:pt x="530733" y="152641"/>
                                </a:lnTo>
                                <a:lnTo>
                                  <a:pt x="530225" y="153924"/>
                                </a:lnTo>
                                <a:lnTo>
                                  <a:pt x="529209" y="153924"/>
                                </a:lnTo>
                                <a:lnTo>
                                  <a:pt x="527431" y="156451"/>
                                </a:lnTo>
                                <a:lnTo>
                                  <a:pt x="526656" y="157721"/>
                                </a:lnTo>
                                <a:lnTo>
                                  <a:pt x="526161" y="157721"/>
                                </a:lnTo>
                                <a:lnTo>
                                  <a:pt x="526161" y="158991"/>
                                </a:lnTo>
                                <a:lnTo>
                                  <a:pt x="574675" y="208521"/>
                                </a:lnTo>
                                <a:lnTo>
                                  <a:pt x="577596" y="208521"/>
                                </a:lnTo>
                                <a:lnTo>
                                  <a:pt x="578358" y="207251"/>
                                </a:lnTo>
                                <a:lnTo>
                                  <a:pt x="578980" y="207251"/>
                                </a:lnTo>
                                <a:lnTo>
                                  <a:pt x="589153" y="197091"/>
                                </a:lnTo>
                                <a:lnTo>
                                  <a:pt x="601853" y="184391"/>
                                </a:lnTo>
                                <a:close/>
                              </a:path>
                              <a:path w="735330" h="269240">
                                <a:moveTo>
                                  <a:pt x="641858" y="136131"/>
                                </a:moveTo>
                                <a:lnTo>
                                  <a:pt x="641350" y="132321"/>
                                </a:lnTo>
                                <a:lnTo>
                                  <a:pt x="641057" y="128524"/>
                                </a:lnTo>
                                <a:lnTo>
                                  <a:pt x="640956" y="127241"/>
                                </a:lnTo>
                                <a:lnTo>
                                  <a:pt x="639699" y="123431"/>
                                </a:lnTo>
                                <a:lnTo>
                                  <a:pt x="637286" y="119621"/>
                                </a:lnTo>
                                <a:lnTo>
                                  <a:pt x="635000" y="114541"/>
                                </a:lnTo>
                                <a:lnTo>
                                  <a:pt x="632333" y="111467"/>
                                </a:lnTo>
                                <a:lnTo>
                                  <a:pt x="632333" y="138671"/>
                                </a:lnTo>
                                <a:lnTo>
                                  <a:pt x="630555" y="143751"/>
                                </a:lnTo>
                                <a:lnTo>
                                  <a:pt x="628523" y="147574"/>
                                </a:lnTo>
                                <a:lnTo>
                                  <a:pt x="625602" y="150101"/>
                                </a:lnTo>
                                <a:lnTo>
                                  <a:pt x="622554" y="152641"/>
                                </a:lnTo>
                                <a:lnTo>
                                  <a:pt x="619633" y="155181"/>
                                </a:lnTo>
                                <a:lnTo>
                                  <a:pt x="616585" y="156451"/>
                                </a:lnTo>
                                <a:lnTo>
                                  <a:pt x="613651" y="157721"/>
                                </a:lnTo>
                                <a:lnTo>
                                  <a:pt x="610603" y="157721"/>
                                </a:lnTo>
                                <a:lnTo>
                                  <a:pt x="607555" y="156451"/>
                                </a:lnTo>
                                <a:lnTo>
                                  <a:pt x="604647" y="156451"/>
                                </a:lnTo>
                                <a:lnTo>
                                  <a:pt x="601599" y="155181"/>
                                </a:lnTo>
                                <a:lnTo>
                                  <a:pt x="595503" y="151371"/>
                                </a:lnTo>
                                <a:lnTo>
                                  <a:pt x="592455" y="147574"/>
                                </a:lnTo>
                                <a:lnTo>
                                  <a:pt x="586727" y="142481"/>
                                </a:lnTo>
                                <a:lnTo>
                                  <a:pt x="584454" y="139941"/>
                                </a:lnTo>
                                <a:lnTo>
                                  <a:pt x="580631" y="133591"/>
                                </a:lnTo>
                                <a:lnTo>
                                  <a:pt x="579374" y="131051"/>
                                </a:lnTo>
                                <a:lnTo>
                                  <a:pt x="578726" y="127241"/>
                                </a:lnTo>
                                <a:lnTo>
                                  <a:pt x="578231" y="124701"/>
                                </a:lnTo>
                                <a:lnTo>
                                  <a:pt x="578358" y="120891"/>
                                </a:lnTo>
                                <a:lnTo>
                                  <a:pt x="580136" y="114541"/>
                                </a:lnTo>
                                <a:lnTo>
                                  <a:pt x="582028" y="112001"/>
                                </a:lnTo>
                                <a:lnTo>
                                  <a:pt x="584962" y="109474"/>
                                </a:lnTo>
                                <a:lnTo>
                                  <a:pt x="587883" y="105651"/>
                                </a:lnTo>
                                <a:lnTo>
                                  <a:pt x="597027" y="101841"/>
                                </a:lnTo>
                                <a:lnTo>
                                  <a:pt x="599948" y="101841"/>
                                </a:lnTo>
                                <a:lnTo>
                                  <a:pt x="606031" y="103124"/>
                                </a:lnTo>
                                <a:lnTo>
                                  <a:pt x="609079" y="104381"/>
                                </a:lnTo>
                                <a:lnTo>
                                  <a:pt x="612013" y="106921"/>
                                </a:lnTo>
                                <a:lnTo>
                                  <a:pt x="615061" y="108191"/>
                                </a:lnTo>
                                <a:lnTo>
                                  <a:pt x="617982" y="110731"/>
                                </a:lnTo>
                                <a:lnTo>
                                  <a:pt x="620903" y="114541"/>
                                </a:lnTo>
                                <a:lnTo>
                                  <a:pt x="623697" y="117081"/>
                                </a:lnTo>
                                <a:lnTo>
                                  <a:pt x="632333" y="138671"/>
                                </a:lnTo>
                                <a:lnTo>
                                  <a:pt x="632333" y="111467"/>
                                </a:lnTo>
                                <a:lnTo>
                                  <a:pt x="631698" y="110731"/>
                                </a:lnTo>
                                <a:lnTo>
                                  <a:pt x="627634" y="106921"/>
                                </a:lnTo>
                                <a:lnTo>
                                  <a:pt x="623430" y="101841"/>
                                </a:lnTo>
                                <a:lnTo>
                                  <a:pt x="619379" y="99301"/>
                                </a:lnTo>
                                <a:lnTo>
                                  <a:pt x="615188" y="96774"/>
                                </a:lnTo>
                                <a:lnTo>
                                  <a:pt x="611124" y="94221"/>
                                </a:lnTo>
                                <a:lnTo>
                                  <a:pt x="607060" y="92951"/>
                                </a:lnTo>
                                <a:lnTo>
                                  <a:pt x="594995" y="92951"/>
                                </a:lnTo>
                                <a:lnTo>
                                  <a:pt x="591185" y="94221"/>
                                </a:lnTo>
                                <a:lnTo>
                                  <a:pt x="583311" y="99301"/>
                                </a:lnTo>
                                <a:lnTo>
                                  <a:pt x="579628" y="103124"/>
                                </a:lnTo>
                                <a:lnTo>
                                  <a:pt x="575678" y="106921"/>
                                </a:lnTo>
                                <a:lnTo>
                                  <a:pt x="572897" y="110731"/>
                                </a:lnTo>
                                <a:lnTo>
                                  <a:pt x="569595" y="119621"/>
                                </a:lnTo>
                                <a:lnTo>
                                  <a:pt x="569163" y="122174"/>
                                </a:lnTo>
                                <a:lnTo>
                                  <a:pt x="569201" y="125971"/>
                                </a:lnTo>
                                <a:lnTo>
                                  <a:pt x="569328" y="127241"/>
                                </a:lnTo>
                                <a:lnTo>
                                  <a:pt x="569531" y="131051"/>
                                </a:lnTo>
                                <a:lnTo>
                                  <a:pt x="569595" y="132321"/>
                                </a:lnTo>
                                <a:lnTo>
                                  <a:pt x="570979" y="136131"/>
                                </a:lnTo>
                                <a:lnTo>
                                  <a:pt x="573278" y="139941"/>
                                </a:lnTo>
                                <a:lnTo>
                                  <a:pt x="575551" y="145021"/>
                                </a:lnTo>
                                <a:lnTo>
                                  <a:pt x="578726" y="148831"/>
                                </a:lnTo>
                                <a:lnTo>
                                  <a:pt x="586981" y="157721"/>
                                </a:lnTo>
                                <a:lnTo>
                                  <a:pt x="595376" y="162801"/>
                                </a:lnTo>
                                <a:lnTo>
                                  <a:pt x="599427" y="165341"/>
                                </a:lnTo>
                                <a:lnTo>
                                  <a:pt x="603504" y="166624"/>
                                </a:lnTo>
                                <a:lnTo>
                                  <a:pt x="615556" y="166624"/>
                                </a:lnTo>
                                <a:lnTo>
                                  <a:pt x="623430" y="162801"/>
                                </a:lnTo>
                                <a:lnTo>
                                  <a:pt x="627253" y="160274"/>
                                </a:lnTo>
                                <a:lnTo>
                                  <a:pt x="629869" y="157721"/>
                                </a:lnTo>
                                <a:lnTo>
                                  <a:pt x="631177" y="156451"/>
                                </a:lnTo>
                                <a:lnTo>
                                  <a:pt x="635000" y="152641"/>
                                </a:lnTo>
                                <a:lnTo>
                                  <a:pt x="637781" y="148831"/>
                                </a:lnTo>
                                <a:lnTo>
                                  <a:pt x="639445" y="145021"/>
                                </a:lnTo>
                                <a:lnTo>
                                  <a:pt x="641223" y="139941"/>
                                </a:lnTo>
                                <a:lnTo>
                                  <a:pt x="641858" y="136131"/>
                                </a:lnTo>
                                <a:close/>
                              </a:path>
                              <a:path w="735330" h="269240">
                                <a:moveTo>
                                  <a:pt x="698373" y="87871"/>
                                </a:moveTo>
                                <a:lnTo>
                                  <a:pt x="698246" y="86601"/>
                                </a:lnTo>
                                <a:lnTo>
                                  <a:pt x="697611" y="86601"/>
                                </a:lnTo>
                                <a:lnTo>
                                  <a:pt x="697357" y="85331"/>
                                </a:lnTo>
                                <a:lnTo>
                                  <a:pt x="695452" y="85331"/>
                                </a:lnTo>
                                <a:lnTo>
                                  <a:pt x="694055" y="84074"/>
                                </a:lnTo>
                                <a:lnTo>
                                  <a:pt x="690905" y="82791"/>
                                </a:lnTo>
                                <a:lnTo>
                                  <a:pt x="678307" y="77724"/>
                                </a:lnTo>
                                <a:lnTo>
                                  <a:pt x="674751" y="76441"/>
                                </a:lnTo>
                                <a:lnTo>
                                  <a:pt x="671703" y="75171"/>
                                </a:lnTo>
                                <a:lnTo>
                                  <a:pt x="670179" y="75171"/>
                                </a:lnTo>
                                <a:lnTo>
                                  <a:pt x="667385" y="73901"/>
                                </a:lnTo>
                                <a:lnTo>
                                  <a:pt x="666102" y="73901"/>
                                </a:lnTo>
                                <a:lnTo>
                                  <a:pt x="663575" y="75171"/>
                                </a:lnTo>
                                <a:lnTo>
                                  <a:pt x="661162" y="75171"/>
                                </a:lnTo>
                                <a:lnTo>
                                  <a:pt x="662178" y="73901"/>
                                </a:lnTo>
                                <a:lnTo>
                                  <a:pt x="662813" y="71374"/>
                                </a:lnTo>
                                <a:lnTo>
                                  <a:pt x="663321" y="68821"/>
                                </a:lnTo>
                                <a:lnTo>
                                  <a:pt x="663829" y="67551"/>
                                </a:lnTo>
                                <a:lnTo>
                                  <a:pt x="663702" y="63741"/>
                                </a:lnTo>
                                <a:lnTo>
                                  <a:pt x="663575" y="61201"/>
                                </a:lnTo>
                                <a:lnTo>
                                  <a:pt x="663054" y="59931"/>
                                </a:lnTo>
                                <a:lnTo>
                                  <a:pt x="661276" y="56121"/>
                                </a:lnTo>
                                <a:lnTo>
                                  <a:pt x="659879" y="54851"/>
                                </a:lnTo>
                                <a:lnTo>
                                  <a:pt x="658228" y="52324"/>
                                </a:lnTo>
                                <a:lnTo>
                                  <a:pt x="656463" y="51041"/>
                                </a:lnTo>
                                <a:lnTo>
                                  <a:pt x="655447" y="50368"/>
                                </a:lnTo>
                                <a:lnTo>
                                  <a:pt x="655447" y="67551"/>
                                </a:lnTo>
                                <a:lnTo>
                                  <a:pt x="655320" y="71374"/>
                                </a:lnTo>
                                <a:lnTo>
                                  <a:pt x="654812" y="72631"/>
                                </a:lnTo>
                                <a:lnTo>
                                  <a:pt x="653923" y="73901"/>
                                </a:lnTo>
                                <a:lnTo>
                                  <a:pt x="653161" y="76441"/>
                                </a:lnTo>
                                <a:lnTo>
                                  <a:pt x="651751" y="77724"/>
                                </a:lnTo>
                                <a:lnTo>
                                  <a:pt x="643382" y="86601"/>
                                </a:lnTo>
                                <a:lnTo>
                                  <a:pt x="626110" y="68821"/>
                                </a:lnTo>
                                <a:lnTo>
                                  <a:pt x="631825" y="63741"/>
                                </a:lnTo>
                                <a:lnTo>
                                  <a:pt x="633222" y="62471"/>
                                </a:lnTo>
                                <a:lnTo>
                                  <a:pt x="634352" y="61201"/>
                                </a:lnTo>
                                <a:lnTo>
                                  <a:pt x="635254" y="59931"/>
                                </a:lnTo>
                                <a:lnTo>
                                  <a:pt x="636130" y="59931"/>
                                </a:lnTo>
                                <a:lnTo>
                                  <a:pt x="637032" y="58674"/>
                                </a:lnTo>
                                <a:lnTo>
                                  <a:pt x="640588" y="57391"/>
                                </a:lnTo>
                                <a:lnTo>
                                  <a:pt x="643128" y="56121"/>
                                </a:lnTo>
                                <a:lnTo>
                                  <a:pt x="645287" y="57391"/>
                                </a:lnTo>
                                <a:lnTo>
                                  <a:pt x="647573" y="57391"/>
                                </a:lnTo>
                                <a:lnTo>
                                  <a:pt x="649732" y="58674"/>
                                </a:lnTo>
                                <a:lnTo>
                                  <a:pt x="651751" y="61201"/>
                                </a:lnTo>
                                <a:lnTo>
                                  <a:pt x="653034" y="62471"/>
                                </a:lnTo>
                                <a:lnTo>
                                  <a:pt x="653923" y="63741"/>
                                </a:lnTo>
                                <a:lnTo>
                                  <a:pt x="655180" y="66281"/>
                                </a:lnTo>
                                <a:lnTo>
                                  <a:pt x="655447" y="67551"/>
                                </a:lnTo>
                                <a:lnTo>
                                  <a:pt x="655447" y="50368"/>
                                </a:lnTo>
                                <a:lnTo>
                                  <a:pt x="652653" y="48501"/>
                                </a:lnTo>
                                <a:lnTo>
                                  <a:pt x="650621" y="47231"/>
                                </a:lnTo>
                                <a:lnTo>
                                  <a:pt x="642112" y="47231"/>
                                </a:lnTo>
                                <a:lnTo>
                                  <a:pt x="637527" y="48501"/>
                                </a:lnTo>
                                <a:lnTo>
                                  <a:pt x="632955" y="51041"/>
                                </a:lnTo>
                                <a:lnTo>
                                  <a:pt x="632206" y="52324"/>
                                </a:lnTo>
                                <a:lnTo>
                                  <a:pt x="615696" y="68821"/>
                                </a:lnTo>
                                <a:lnTo>
                                  <a:pt x="615302" y="68821"/>
                                </a:lnTo>
                                <a:lnTo>
                                  <a:pt x="615188" y="70091"/>
                                </a:lnTo>
                                <a:lnTo>
                                  <a:pt x="615061" y="71374"/>
                                </a:lnTo>
                                <a:lnTo>
                                  <a:pt x="615429" y="71374"/>
                                </a:lnTo>
                                <a:lnTo>
                                  <a:pt x="663956" y="120891"/>
                                </a:lnTo>
                                <a:lnTo>
                                  <a:pt x="665734" y="120891"/>
                                </a:lnTo>
                                <a:lnTo>
                                  <a:pt x="666229" y="119621"/>
                                </a:lnTo>
                                <a:lnTo>
                                  <a:pt x="667258" y="119621"/>
                                </a:lnTo>
                                <a:lnTo>
                                  <a:pt x="668401" y="118351"/>
                                </a:lnTo>
                                <a:lnTo>
                                  <a:pt x="669163" y="117081"/>
                                </a:lnTo>
                                <a:lnTo>
                                  <a:pt x="670052" y="115824"/>
                                </a:lnTo>
                                <a:lnTo>
                                  <a:pt x="670687" y="115824"/>
                                </a:lnTo>
                                <a:lnTo>
                                  <a:pt x="670801" y="113271"/>
                                </a:lnTo>
                                <a:lnTo>
                                  <a:pt x="648830" y="91681"/>
                                </a:lnTo>
                                <a:lnTo>
                                  <a:pt x="653707" y="86601"/>
                                </a:lnTo>
                                <a:lnTo>
                                  <a:pt x="654926" y="85331"/>
                                </a:lnTo>
                                <a:lnTo>
                                  <a:pt x="656463" y="84074"/>
                                </a:lnTo>
                                <a:lnTo>
                                  <a:pt x="658101" y="84074"/>
                                </a:lnTo>
                                <a:lnTo>
                                  <a:pt x="659638" y="82791"/>
                                </a:lnTo>
                                <a:lnTo>
                                  <a:pt x="666229" y="82791"/>
                                </a:lnTo>
                                <a:lnTo>
                                  <a:pt x="667880" y="84074"/>
                                </a:lnTo>
                                <a:lnTo>
                                  <a:pt x="669671" y="84074"/>
                                </a:lnTo>
                                <a:lnTo>
                                  <a:pt x="671449" y="85331"/>
                                </a:lnTo>
                                <a:lnTo>
                                  <a:pt x="690118" y="92951"/>
                                </a:lnTo>
                                <a:lnTo>
                                  <a:pt x="690626" y="92951"/>
                                </a:lnTo>
                                <a:lnTo>
                                  <a:pt x="691007" y="94221"/>
                                </a:lnTo>
                                <a:lnTo>
                                  <a:pt x="692404" y="94221"/>
                                </a:lnTo>
                                <a:lnTo>
                                  <a:pt x="692785" y="92951"/>
                                </a:lnTo>
                                <a:lnTo>
                                  <a:pt x="694182" y="92951"/>
                                </a:lnTo>
                                <a:lnTo>
                                  <a:pt x="696849" y="89141"/>
                                </a:lnTo>
                                <a:lnTo>
                                  <a:pt x="697738" y="89141"/>
                                </a:lnTo>
                                <a:lnTo>
                                  <a:pt x="697992" y="87871"/>
                                </a:lnTo>
                                <a:lnTo>
                                  <a:pt x="698373" y="87871"/>
                                </a:lnTo>
                                <a:close/>
                              </a:path>
                              <a:path w="735330" h="269240">
                                <a:moveTo>
                                  <a:pt x="735203" y="49771"/>
                                </a:moveTo>
                                <a:lnTo>
                                  <a:pt x="734441" y="48501"/>
                                </a:lnTo>
                                <a:lnTo>
                                  <a:pt x="734060" y="47231"/>
                                </a:lnTo>
                                <a:lnTo>
                                  <a:pt x="733552" y="47231"/>
                                </a:lnTo>
                                <a:lnTo>
                                  <a:pt x="733044" y="45974"/>
                                </a:lnTo>
                                <a:lnTo>
                                  <a:pt x="731774" y="45974"/>
                                </a:lnTo>
                                <a:lnTo>
                                  <a:pt x="731393" y="44691"/>
                                </a:lnTo>
                                <a:lnTo>
                                  <a:pt x="729488" y="44691"/>
                                </a:lnTo>
                                <a:lnTo>
                                  <a:pt x="729361" y="45974"/>
                                </a:lnTo>
                                <a:lnTo>
                                  <a:pt x="709041" y="66281"/>
                                </a:lnTo>
                                <a:lnTo>
                                  <a:pt x="690753" y="47231"/>
                                </a:lnTo>
                                <a:lnTo>
                                  <a:pt x="696099" y="42151"/>
                                </a:lnTo>
                                <a:lnTo>
                                  <a:pt x="708152" y="30721"/>
                                </a:lnTo>
                                <a:lnTo>
                                  <a:pt x="708279" y="28181"/>
                                </a:lnTo>
                                <a:lnTo>
                                  <a:pt x="707771" y="28181"/>
                                </a:lnTo>
                                <a:lnTo>
                                  <a:pt x="707517" y="26924"/>
                                </a:lnTo>
                                <a:lnTo>
                                  <a:pt x="706120" y="25641"/>
                                </a:lnTo>
                                <a:lnTo>
                                  <a:pt x="705231" y="25641"/>
                                </a:lnTo>
                                <a:lnTo>
                                  <a:pt x="704850" y="24371"/>
                                </a:lnTo>
                                <a:lnTo>
                                  <a:pt x="702691" y="24371"/>
                                </a:lnTo>
                                <a:lnTo>
                                  <a:pt x="685292" y="42151"/>
                                </a:lnTo>
                                <a:lnTo>
                                  <a:pt x="669277" y="25641"/>
                                </a:lnTo>
                                <a:lnTo>
                                  <a:pt x="689483" y="5321"/>
                                </a:lnTo>
                                <a:lnTo>
                                  <a:pt x="689483" y="4051"/>
                                </a:lnTo>
                                <a:lnTo>
                                  <a:pt x="689229" y="4051"/>
                                </a:lnTo>
                                <a:lnTo>
                                  <a:pt x="688975" y="2781"/>
                                </a:lnTo>
                                <a:lnTo>
                                  <a:pt x="688340" y="2781"/>
                                </a:lnTo>
                                <a:lnTo>
                                  <a:pt x="687832" y="1524"/>
                                </a:lnTo>
                                <a:lnTo>
                                  <a:pt x="686816" y="1524"/>
                                </a:lnTo>
                                <a:lnTo>
                                  <a:pt x="685673" y="241"/>
                                </a:lnTo>
                                <a:lnTo>
                                  <a:pt x="683768" y="241"/>
                                </a:lnTo>
                                <a:lnTo>
                                  <a:pt x="658749" y="25641"/>
                                </a:lnTo>
                                <a:lnTo>
                                  <a:pt x="658355" y="25641"/>
                                </a:lnTo>
                                <a:lnTo>
                                  <a:pt x="658228" y="26924"/>
                                </a:lnTo>
                                <a:lnTo>
                                  <a:pt x="658101" y="28181"/>
                                </a:lnTo>
                                <a:lnTo>
                                  <a:pt x="658622" y="29451"/>
                                </a:lnTo>
                                <a:lnTo>
                                  <a:pt x="705104" y="75171"/>
                                </a:lnTo>
                                <a:lnTo>
                                  <a:pt x="706247" y="76441"/>
                                </a:lnTo>
                                <a:lnTo>
                                  <a:pt x="709803" y="76441"/>
                                </a:lnTo>
                                <a:lnTo>
                                  <a:pt x="719861" y="66281"/>
                                </a:lnTo>
                                <a:lnTo>
                                  <a:pt x="734949" y="51041"/>
                                </a:lnTo>
                                <a:lnTo>
                                  <a:pt x="735203" y="51041"/>
                                </a:lnTo>
                                <a:lnTo>
                                  <a:pt x="735203" y="49771"/>
                                </a:lnTo>
                                <a:close/>
                              </a:path>
                            </a:pathLst>
                          </a:custGeom>
                          <a:solidFill>
                            <a:srgbClr val="585858"/>
                          </a:solidFill>
                        </wps:spPr>
                        <wps:bodyPr wrap="square" lIns="0" tIns="0" rIns="0" bIns="0" rtlCol="0">
                          <a:prstTxWarp prst="textNoShape">
                            <a:avLst/>
                          </a:prstTxWarp>
                          <a:noAutofit/>
                        </wps:bodyPr>
                      </wps:wsp>
                      <wps:wsp>
                        <wps:cNvPr id="263" name="Graphic 263"/>
                        <wps:cNvSpPr/>
                        <wps:spPr>
                          <a:xfrm>
                            <a:off x="2736405" y="443879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264" name="Graphic 264"/>
                        <wps:cNvSpPr/>
                        <wps:spPr>
                          <a:xfrm>
                            <a:off x="3141281" y="443879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solidFill>
                        </wps:spPr>
                        <wps:bodyPr wrap="square" lIns="0" tIns="0" rIns="0" bIns="0" rtlCol="0">
                          <a:prstTxWarp prst="textNoShape">
                            <a:avLst/>
                          </a:prstTxWarp>
                          <a:noAutofit/>
                        </wps:bodyPr>
                      </wps:wsp>
                      <wps:wsp>
                        <wps:cNvPr id="265" name="Textbox 265"/>
                        <wps:cNvSpPr txBox="1"/>
                        <wps:spPr>
                          <a:xfrm>
                            <a:off x="4762" y="4762"/>
                            <a:ext cx="6143625" cy="4648835"/>
                          </a:xfrm>
                          <a:prstGeom prst="rect">
                            <a:avLst/>
                          </a:prstGeom>
                          <a:ln w="9525">
                            <a:solidFill>
                              <a:srgbClr val="D9D9D9"/>
                            </a:solidFill>
                            <a:prstDash val="solid"/>
                          </a:ln>
                        </wps:spPr>
                        <wps:txbx>
                          <w:txbxContent>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spacing w:before="74"/>
                                <w:rPr>
                                  <w:sz w:val="18"/>
                                </w:rPr>
                              </w:pPr>
                            </w:p>
                            <w:p w:rsidR="00E1356D" w:rsidRDefault="00735C2B">
                              <w:pPr>
                                <w:tabs>
                                  <w:tab w:val="left" w:pos="853"/>
                                </w:tabs>
                                <w:ind w:left="215"/>
                                <w:jc w:val="center"/>
                                <w:rPr>
                                  <w:rFonts w:ascii="Calibri"/>
                                  <w:sz w:val="18"/>
                                </w:rPr>
                              </w:pPr>
                              <w:r>
                                <w:rPr>
                                  <w:rFonts w:ascii="Calibri"/>
                                  <w:color w:val="585858"/>
                                  <w:spacing w:val="-4"/>
                                  <w:sz w:val="18"/>
                                </w:rPr>
                                <w:t>2023</w:t>
                              </w:r>
                              <w:r>
                                <w:rPr>
                                  <w:rFonts w:ascii="Calibri"/>
                                  <w:color w:val="585858"/>
                                  <w:sz w:val="18"/>
                                </w:rPr>
                                <w:tab/>
                              </w:r>
                              <w:r>
                                <w:rPr>
                                  <w:rFonts w:ascii="Calibri"/>
                                  <w:color w:val="585858"/>
                                  <w:spacing w:val="-4"/>
                                  <w:sz w:val="18"/>
                                </w:rPr>
                                <w:t>2024</w:t>
                              </w:r>
                            </w:p>
                          </w:txbxContent>
                        </wps:txbx>
                        <wps:bodyPr wrap="square" lIns="0" tIns="0" rIns="0" bIns="0" rtlCol="0">
                          <a:noAutofit/>
                        </wps:bodyPr>
                      </wps:wsp>
                    </wpg:wgp>
                  </a:graphicData>
                </a:graphic>
              </wp:anchor>
            </w:drawing>
          </mc:Choice>
          <mc:Fallback>
            <w:pict>
              <v:group id="Group 249" o:spid="_x0000_s1203" style="position:absolute;left:0;text-align:left;margin-left:71.6pt;margin-top:-385.45pt;width:484.5pt;height:366.8pt;z-index:15741952;mso-wrap-distance-left:0;mso-wrap-distance-right:0;mso-position-horizontal-relative:page;mso-position-vertical-relative:text" coordsize="61531,46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">
                <v:shape id="Graphic 250" o:spid="_x0000_s1204" style="position:absolute;left:7225;top:4863;width:50476;height:31432;visibility:visible;mso-wrap-style:square;v-text-anchor:top" coordsize="5047615,314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" path="m102108,2240280l,2240280r,902970l102108,3143250r,-902970xem551688,2289048r-102108,l449580,3143250r102108,l551688,2289048xem1001268,1456944r-102108,l899160,3143250r102108,l1001268,1456944xem1450848,l1350264,r,3143250l1450848,3143250,1450848,xem1900428,993648r-100584,l1799844,3143250r100584,l1900428,993648xem2350008,2601468r-100584,l2249424,3143250r100584,l2350008,2601468xem2799588,1621536r-100584,l2699004,3143250r100584,l2799588,1621536xem3249168,2537460r-100584,l3148584,3143250r100584,l3249168,2537460xem3698748,2052828r-100584,l3598164,3143250r100584,l3698748,2052828xem4148328,1876044r-100584,l4047744,3143250r100584,l4148328,1876044xem4597908,1524r-100584,l4497324,3143250r100584,l4597908,1524xem5047488,2008632r-100597,l4946891,3143250r100597,l5047488,2008632xe" fillcolor="#4f81bc" stroked="f">
                  <v:path arrowok="t"/>
                </v:shape>
                <v:shape id="Graphic 251" o:spid="_x0000_s1205" style="position:absolute;left:8505;top:3187;width:50476;height:33108;visibility:visible;mso-wrap-style:square;v-text-anchor:top" coordsize="5047615,33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" path="m102108,2427732l,2427732r,883158l102108,3310890r,-883158xem551688,2398776r-102108,l449580,3310890r102108,l551688,2398776xem1001268,1624584r-102108,l899160,3310890r102108,l1001268,1624584xem1450848,l1350264,r,3310890l1450848,3310890,1450848,xem1900428,1153668r-100584,l1799844,3310890r100584,l1900428,1153668xem2350008,2795016r-100584,l2249424,3310890r100584,l2350008,2795016xem2799588,1856232r-100584,l2699004,3310890r100584,l2799588,1856232xem3249168,2663952r-100584,l3148584,3310890r100584,l3249168,2663952xem3698748,2185416r-100584,l3598164,3310890r100584,l3698748,2185416xem4148328,2042160r-100584,l4047744,3310890r100584,l4148328,2042160xem4597908,71628r-100584,l4497324,3310890r100584,l4597908,71628xem5047488,2202180r-100584,l4946904,3310890r100584,l5047488,2202180xe" fillcolor="#c0504d" stroked="f">
                  <v:path arrowok="t"/>
                </v:shape>
                <v:shape id="Graphic 252" o:spid="_x0000_s1206" style="position:absolute;left:1630;top:36295;width:58458;height:13;visibility:visible;mso-wrap-style:square;v-text-anchor:top" coordsize="5845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" path="m,l5845619,e" filled="f" strokecolor="#d9d9d9">
                  <v:path arrowok="t"/>
                </v:shape>
                <v:shape id="Image 253" o:spid="_x0000_s1207" type="#_x0000_t75" style="position:absolute;left:6083;top:37299;width:2388;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">
                  <v:imagedata r:id="rId168" o:title=""/>
                </v:shape>
                <v:shape id="Image 254" o:spid="_x0000_s1208" type="#_x0000_t75" style="position:absolute;left:10741;top:37418;width:2362;height: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">
                  <v:imagedata r:id="rId169" o:title=""/>
                </v:shape>
                <v:shape id="Image 255" o:spid="_x0000_s1209" type="#_x0000_t75" style="position:absolute;left:14552;top:37380;width:2975;height: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">
                  <v:imagedata r:id="rId170" o:title=""/>
                </v:shape>
                <v:shape id="Image 256" o:spid="_x0000_s1210" type="#_x0000_t75" style="position:absolute;left:18705;top:37355;width:3347;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">
                  <v:imagedata r:id="rId171" o:title=""/>
                </v:shape>
                <v:shape id="Image 257" o:spid="_x0000_s1211" type="#_x0000_t75" style="position:absolute;left:24796;top:37412;width:6292;height: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">
                  <v:imagedata r:id="rId172" o:title=""/>
                </v:shape>
                <v:shape id="Graphic 258" o:spid="_x0000_s1212" style="position:absolute;left:32973;top:37339;width:2604;height:2591;visibility:visible;mso-wrap-style:square;v-text-anchor:top" coordsize="26035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" path="m6985,203200r-2413,l4063,204469r-1015,l2412,205739r-1142,1270l508,208279r-508,l,209550r253,1269l49275,259079r2413,l53339,257809r1779,-1270l55880,255269r127,-2540l30480,227329r52451,l82931,226059r-53213,l6985,203200xem82676,227329r-52196,l74802,233679r2541,l78612,232409r889,-1270l81661,229869r762,-1269l82676,227329xem33655,180339r-6350,l26797,181609r-762,1270l25653,182879r-380,1271l25146,185419r4572,40640l81787,226059r-380,-1270l79501,224789,37084,218439,34112,185419r-115,-1269l33883,182879r-114,-1270l33655,180339xem88392,135889r-11939,l68580,139700,50400,167639r545,6350l51053,175259r1271,3810l54610,182879r2413,5080l60198,191769r3937,3810l68452,200659r4065,2541l76708,205739r4064,2540l84836,209550r12064,l104775,205739r3937,-2539l111294,200659r-19346,l89026,199389r-3048,l82931,198119r-3048,-2540l76962,194309r-3049,-2540l70865,187959r-2666,-2540l65912,182879r-1904,-3810l61975,176529r-1269,-2540l60198,170179r-636,-2540l59689,163829r1779,-5079l63373,154939r3048,-2539l72262,147319r6097,-2540l104901,144779r-4190,-2540l96647,139700r-4191,-2541l88392,135889xem104901,144779r-23494,l84455,146050r2920,l90424,147319r3048,2540l96393,151129r2920,2540l102235,157479r2793,2540l107442,162559r1905,2541l112522,171450r762,3809l113919,177800r-127,3809l112775,184150r-888,3809l109982,190500r-3048,2539l104012,196850r-3048,1269l98044,199389r-3048,1270l111294,200659r5165,-5080l119252,191769r3303,-8890l123189,179069r-653,-7619l122427,170179r-1396,-3810l118745,162559r-2413,-5080l113157,153669r-4192,-3810l104901,144779xem32893,177800r-2668,l29210,179069r-509,l27939,180339r5588,l33274,179069r-381,-1269xem132080,90169r-8636,l121158,91439r-2159,l116712,92709r-3175,2541l112775,96519r-888,l110871,97789,97027,111759r-380,l96520,113029r-127,1271l96900,115569r48514,48260l146812,163829r762,-1270l149225,161289r1270,-1270l151384,160019r380,-1269l152019,158750r,-2541l130175,134619r4572,-3810l135509,129539r-10796,l107569,111759r5715,-5080l114553,105409r1144,-1270l117475,102869r888,-1269l119252,101600r2668,-1271l124460,99059r18161,l141350,97789r-1777,-2539l136017,92709r-2032,-1270l132080,90169xem174244,135889r-2286,l172338,137159r1524,l174244,135889xem172571,125729r-26648,l147574,127000r3428,l154812,129539r16764,6350l175640,135889r2668,-2539l179450,130809r255,l179705,129539r-508,l178688,128269r-1904,l175513,127000r-2942,-1271xem142621,99059r-18161,l126746,100329r2286,l131190,101600r1906,2539l134365,105409r890,1270l136017,107950r634,1269l136906,110489r-85,1270l136736,113029r-85,1271l136271,115569r-889,1270l134493,119379r-1397,1271l124713,129539r10796,l136271,128269r1651,l140970,127000r1651,-1271l172571,125729r-14710,-6350l154559,119379r-1524,-1270l142621,118109r889,-1270l144652,113029r509,-2540l145034,105409r-127,-1270l144399,102869r-889,-1269l142621,99059xem147574,116839r-2540,1270l148844,118109r-1270,-1270xem178053,41909r-8128,l168401,43179r-6603,2540l147700,68579r191,3810l147955,73659r254,2541l148336,77469r1270,5081l151764,86359r2286,5080l157225,95250r4319,3809l165608,104139r4191,2540l178181,110489r4064,1270l190373,113029r11429,-3810l205359,106679r3905,-3810l190119,102869r-5969,-1269l181101,101600r-6350,-3811l171450,95250r-6477,-6350l162433,85089r-1778,-2539l158876,78739r-1142,-2539l157225,72389r-380,-2539l157099,66039r1015,-2539l159003,60959r1652,-2540l162940,55879r2033,-1270l167005,52069r2032,l172847,49529r3428,l177673,48259r3048,l181356,46989r,-1270l180975,45719r-381,-1269l179832,44450r-508,-1271l178435,43179r-382,-1270xem213868,77469r-1524,l211709,78739r-254,l211327,80009r-1015,5080l209803,86359r-634,1270l207137,92709r-1525,1270l201168,99059r-2668,1270l195707,101600r-2668,1269l209264,102869r1301,-1269l212217,99059r1143,-1270l214630,95250r1016,-1271l217677,88900r255,-1271l218312,85089r-126,-2539l217805,81279r-890,l216662,80009r-1143,l214249,78739r-381,-1270xem210438,r-2286,l183261,25400r-381,l182625,27939r509,1270l230632,76200r1016,1269l232663,76200r1651,l244373,66039r-10821,l215264,46989r5354,-5080l209803,41909,193801,25400,213995,6350r,-2541l213233,2539r-889,l211836,1269r-889,l210438,xem257048,45719r-3048,l233552,66039r10821,l259461,50800r381,l259842,49529r-128,l259207,48259r-382,l258063,46989r-507,l257048,45719xem176149,40639r-2287,l172847,41909r3555,l176149,40639xem228981,24129r-1651,l226949,25400,209803,41909r10815,l232663,30479r127,-2540l232283,27939r-255,-1270l230632,25400r-1270,l228981,24129xe" fillcolor="#585858" stroked="f">
                  <v:path arrowok="t"/>
                </v:shape>
                <v:shape id="Image 259" o:spid="_x0000_s1213" type="#_x0000_t75" style="position:absolute;left:37565;top:37371;width:2452;height: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">
                  <v:imagedata r:id="rId173" o:title=""/>
                </v:shape>
                <v:shape id="Image 260" o:spid="_x0000_s1214" type="#_x0000_t75" style="position:absolute;left:42174;top:37341;width:2393;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">
                  <v:imagedata r:id="rId174" o:title=""/>
                </v:shape>
                <v:shape id="Image 261" o:spid="_x0000_s1215" type="#_x0000_t75" style="position:absolute;left:45558;top:37421;width:3516;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">
                  <v:imagedata r:id="rId175" o:title=""/>
                </v:shape>
                <v:shape id="Graphic 262" o:spid="_x0000_s1216" style="position:absolute;left:50700;top:37341;width:7353;height:2692;visibility:visible;mso-wrap-style:square;v-text-anchor:top" coordsize="73533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" path="m71755,262877l34810,226060r-7632,-7633l41529,204457r254,l41783,201917r-508,l40894,200660r-889,l39497,199377r-889,l38227,198107r-2286,l254,233667r-254,l,236207r254,l635,237477r254,l2286,238760r508,l3175,240017r2667,l20320,226060r44323,43167l67056,269227r1651,-1270l69977,266700r508,l71247,265417r254,l71628,264160r127,-1283xem100965,233667r-254,l51308,184150r-1651,l49276,185407r-1016,l46482,187960r-508,l45212,189217r-508,l44704,191757r254,l93980,240017r127,1283l95631,241300r254,-1283l97409,240017r1778,-2540l99822,237477r254,-1270l100711,236207r254,-1257l100965,233667xem148971,186677r-508,-1270l146939,185407r-889,-1257l144653,184150r-2921,-1283l127127,176517r-1778,-1257l123825,175260r-3048,-1283l114300,173977r-2540,1283l112776,172707r762,-1257l113919,168910r508,-1283l114554,165100r-254,-1283l114173,161277r-508,-1270l112776,157467r-889,-1257l110490,153657r-3429,-2540l106172,150533r,17094l106045,168910r-127,1257l105410,172707r-889,1270l103759,175260r-1397,2540l93980,185407,76708,168910r7112,-7633l84963,161277r1778,-2527l87630,158750r889,-1283l91186,156210r4826,l100330,158750r5461,7607l106172,167627r,-17094l103251,148577r-2032,-1270l97028,147307r-2159,-1257l92710,147307r-4572,1270l83566,151117r-762,1283l82042,152400r-1016,1257l78994,154927,66294,167627r-381,1283l65786,170167r254,1283l67183,172707r47244,47003l116840,219710r1016,-1283l119126,218427r635,-1270l120650,215900r381,l121412,214617r127,l121539,213360r-127,l99441,191757r4572,-5080l105537,185407r1524,-1257l108712,184150r1524,-1283l116840,182867r1651,1283l120269,184150r3810,1257l140716,193027r3683,l144780,191757r635,l146050,190500r889,l147447,189217r508,l148336,187960r254,l148971,186677xem197739,138417r-127,-1257l196215,137160r-762,-1283l165989,121970r,11380l148209,151117,131572,116827r34417,16523l165989,121970r-10872,-5143l130937,105410r-2413,l128016,106667r-1143,l126365,107950r-762,l123317,110477r-1270,1283l121793,113017r,1283l152146,179057r635,1270l153543,181610r1524,l156210,180327r1397,-1270l158369,179057r635,-1257l159766,176517r254,l160147,173977r-8255,-16510l158127,151117r14974,-15240l189992,144767r2540,l193675,143510r635,-1283l195072,142227r889,-1270l196596,139700r889,l197612,138417r127,xem243967,92710r-127,-2553l243713,88900r-381,l242824,87617,195707,40627r-2413,l192278,41910r-1143,1257l190373,43167r-508,1283l189103,45707r-254,l188722,46977r254,1283l216662,74917r2032,2540l220853,80010r2286,1257l227584,86360r2159,2540l225933,87617r-1778,-1257l222250,86360r-1778,-1283l216662,83807r-2032,l212725,82550r-2032,l208661,81267r-2159,l198589,78727,170942,69850r-5969,l163703,71107r-762,l158115,76200r-381,1257l157480,78727r381,1283l158877,81267r47117,46990l208407,128257r1016,-1257l209931,127000r762,-1283l211328,125717r508,-1257l212598,124460r254,-1283l212852,121907,181991,91427r-1905,-2527l176022,85077r-3937,-3810l170180,78727r2286,1283l174879,81267r2413,l179832,82550r2286,1257l184531,83807r44577,13970l233172,97777r1143,1283l236982,99060r762,-1283l239141,97777r635,-1270l240538,96507r2286,-2540l243078,93967r381,-1257l243967,92710xem286004,50800r-127,-2540l285496,48260r-254,-1283l284353,46977r-1016,-1270l282956,45707r-381,-1257l280416,44450,259842,64757,241681,46977r4927,-5067l258953,29210r127,-1283l258318,26657r-381,l257429,25400r-889,l256032,24117r-2540,l236093,41910,220091,25400,240411,5067r-127,-1257l239776,2527r-254,l237617,r-2921,l209550,24117r-254,1283l209169,26657r-127,1270l209423,27927r47625,48273l260731,76200,272097,64757,286004,50800xem550672,232651r-623,-1270l519811,169151r-254,-1270l518795,166624r-2286,l516001,167881r-762,l514477,169151r-1905,1270l512191,171691r-254,l511810,174231r254,l540626,231381,483108,203441r-3175,l478790,204724r-1651,1257l475996,207251r-762,1270l475361,209791r381,l476123,211074r1270,l541528,241541r3810,l547103,239001r648,l548513,237731r1016,-1257l550405,236474r140,-1283l550672,232651xem601853,184391r-127,-1270l600951,181851r-2019,-2527l598551,179324r-381,-1283l595884,178041r-18555,19050l533146,152641r-2413,l530225,153924r-1016,l527431,156451r-775,1270l526161,157721r,1270l574675,208521r2921,l578358,207251r622,l589153,197091r12700,-12700xem641858,136131r-508,-3810l641057,128524r-101,-1283l639699,123431r-2413,-3810l635000,114541r-2667,-3074l632333,138671r-1778,5080l628523,147574r-2921,2527l622554,152641r-2921,2540l616585,156451r-2934,1270l610603,157721r-3048,-1270l604647,156451r-3048,-1270l595503,151371r-3048,-3797l586727,142481r-2273,-2540l580631,133591r-1257,-2540l578726,127241r-495,-2540l578358,120891r1778,-6350l582028,112001r2934,-2527l587883,105651r9144,-3810l599948,101841r6083,1283l609079,104381r2934,2540l615061,108191r2921,2540l620903,114541r2794,2540l632333,138671r,-27204l631698,110731r-4064,-3810l623430,101841r-4051,-2540l615188,96774r-4064,-2553l607060,92951r-12065,l591185,94221r-7874,5080l579628,103124r-3950,3797l572897,110731r-3302,8890l569163,122174r38,3797l569328,127241r203,3810l569595,132321r1384,3810l573278,139941r2273,5080l578726,148831r8255,8890l595376,162801r4051,2540l603504,166624r12052,l623430,162801r3823,-2527l629869,157721r1308,-1270l635000,152641r2781,-3810l639445,145021r1778,-5080l641858,136131xem698373,87871r-127,-1270l697611,86601r-254,-1270l695452,85331r-1397,-1257l690905,82791,678307,77724r-3556,-1283l671703,75171r-1524,l667385,73901r-1283,l663575,75171r-2413,l662178,73901r635,-2527l663321,68821r508,-1270l663702,63741r-127,-2540l663054,59931r-1778,-3810l659879,54851r-1651,-2527l656463,51041r-1016,-673l655447,67551r-127,3823l654812,72631r-889,1270l653161,76441r-1410,1283l643382,86601,626110,68821r5715,-5080l633222,62471r1130,-1270l635254,59931r876,l637032,58674r3556,-1283l643128,56121r2159,1270l647573,57391r2159,1283l651751,61201r1283,1270l653923,63741r1257,2540l655447,67551r,-17183l652653,48501r-2032,-1270l642112,47231r-4585,1270l632955,51041r-749,1283l615696,68821r-394,l615188,70091r-127,1283l615429,71374r48527,49517l665734,120891r495,-1270l667258,119621r1143,-1270l669163,117081r889,-1257l670687,115824r114,-2553l648830,91681r4877,-5080l654926,85331r1537,-1257l658101,84074r1537,-1283l666229,82791r1651,1283l669671,84074r1778,1257l690118,92951r508,l691007,94221r1397,l692785,92951r1397,l696849,89141r889,l697992,87871r381,xem735203,49771r-762,-1270l734060,47231r-508,l733044,45974r-1270,l731393,44691r-1905,l729361,45974,709041,66281,690753,47231r5346,-5080l708152,30721r127,-2540l707771,28181r-254,-1257l706120,25641r-889,l704850,24371r-2159,l685292,42151,669277,25641,689483,5321r,-1270l689229,4051r-254,-1270l688340,2781r-508,-1257l686816,1524,685673,241r-1905,l658749,25641r-394,l658228,26924r-127,1257l658622,29451r46482,45720l706247,76441r3556,l719861,66281,734949,51041r254,l735203,49771xe" fillcolor="#585858" stroked="f">
                  <v:path arrowok="t"/>
                </v:shape>
                <v:shape id="Graphic 263" o:spid="_x0000_s1217" style="position:absolute;left:27364;top:44387;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" path="m62779,l,,,62779r62779,l62779,xe" fillcolor="#4f81bc" stroked="f">
                  <v:path arrowok="t"/>
                </v:shape>
                <v:shape id="Graphic 264" o:spid="_x0000_s1218" style="position:absolute;left:31412;top:4438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" path="m62779,l,,,62779r62779,l62779,xe" fillcolor="#c0504d" stroked="f">
                  <v:path arrowok="t"/>
                </v:shape>
                <v:shape id="Textbox 265" o:spid="_x0000_s1219" type="#_x0000_t202" style="position:absolute;left:47;top:47;width:61436;height:46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" filled="f" strokecolor="#d9d9d9">
                  <v:textbox inset="0,0,0,0">
                    <w:txbxContent>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rPr>
                            <w:sz w:val="18"/>
                          </w:rPr>
                        </w:pPr>
                      </w:p>
                      <w:p w:rsidR="00E1356D" w:rsidRDefault="00E1356D">
                        <w:pPr>
                          <w:spacing w:before="74"/>
                          <w:rPr>
                            <w:sz w:val="18"/>
                          </w:rPr>
                        </w:pPr>
                      </w:p>
                      <w:p w:rsidR="00E1356D" w:rsidRDefault="00735C2B">
                        <w:pPr>
                          <w:tabs>
                            <w:tab w:val="left" w:pos="853"/>
                          </w:tabs>
                          <w:ind w:left="215"/>
                          <w:jc w:val="center"/>
                          <w:rPr>
                            <w:rFonts w:ascii="Calibri"/>
                            <w:sz w:val="18"/>
                          </w:rPr>
                        </w:pPr>
                        <w:r>
                          <w:rPr>
                            <w:rFonts w:ascii="Calibri"/>
                            <w:color w:val="585858"/>
                            <w:spacing w:val="-4"/>
                            <w:sz w:val="18"/>
                          </w:rPr>
                          <w:t>2023</w:t>
                        </w:r>
                        <w:r>
                          <w:rPr>
                            <w:rFonts w:ascii="Calibri"/>
                            <w:color w:val="585858"/>
                            <w:sz w:val="18"/>
                          </w:rPr>
                          <w:tab/>
                        </w:r>
                        <w:r>
                          <w:rPr>
                            <w:rFonts w:ascii="Calibri"/>
                            <w:color w:val="585858"/>
                            <w:spacing w:val="-4"/>
                            <w:sz w:val="18"/>
                          </w:rPr>
                          <w:t>2024</w:t>
                        </w:r>
                      </w:p>
                    </w:txbxContent>
                  </v:textbox>
                </v:shape>
                <w10:wrap anchorx="page"/>
              </v:group>
            </w:pict>
          </mc:Fallback>
        </mc:AlternateContent>
      </w:r>
      <w:r>
        <w:rPr>
          <w:i/>
          <w:sz w:val="24"/>
        </w:rPr>
        <w:t>Grafik</w:t>
      </w:r>
      <w:r>
        <w:rPr>
          <w:i/>
          <w:spacing w:val="-3"/>
          <w:sz w:val="24"/>
        </w:rPr>
        <w:t xml:space="preserve"> </w:t>
      </w:r>
      <w:r>
        <w:rPr>
          <w:i/>
          <w:sz w:val="24"/>
        </w:rPr>
        <w:t>nr.6 :</w:t>
      </w:r>
      <w:r>
        <w:rPr>
          <w:i/>
          <w:spacing w:val="59"/>
          <w:sz w:val="24"/>
        </w:rPr>
        <w:t xml:space="preserve"> </w:t>
      </w:r>
      <w:r>
        <w:rPr>
          <w:i/>
          <w:sz w:val="24"/>
        </w:rPr>
        <w:t>Krahasimi</w:t>
      </w:r>
      <w:r>
        <w:rPr>
          <w:i/>
          <w:spacing w:val="-1"/>
          <w:sz w:val="24"/>
        </w:rPr>
        <w:t xml:space="preserve"> </w:t>
      </w:r>
      <w:r>
        <w:rPr>
          <w:i/>
          <w:sz w:val="24"/>
        </w:rPr>
        <w:t>i numrit të</w:t>
      </w:r>
      <w:r>
        <w:rPr>
          <w:i/>
          <w:spacing w:val="-1"/>
          <w:sz w:val="24"/>
        </w:rPr>
        <w:t xml:space="preserve"> </w:t>
      </w:r>
      <w:r>
        <w:rPr>
          <w:i/>
          <w:sz w:val="24"/>
        </w:rPr>
        <w:t>personave</w:t>
      </w:r>
      <w:r>
        <w:rPr>
          <w:i/>
          <w:spacing w:val="-2"/>
          <w:sz w:val="24"/>
        </w:rPr>
        <w:t xml:space="preserve"> </w:t>
      </w:r>
      <w:r>
        <w:rPr>
          <w:i/>
          <w:sz w:val="24"/>
        </w:rPr>
        <w:t>me</w:t>
      </w:r>
      <w:r>
        <w:rPr>
          <w:i/>
          <w:spacing w:val="-1"/>
          <w:sz w:val="24"/>
        </w:rPr>
        <w:t xml:space="preserve"> </w:t>
      </w:r>
      <w:r>
        <w:rPr>
          <w:i/>
          <w:sz w:val="24"/>
        </w:rPr>
        <w:t>aftësi të</w:t>
      </w:r>
      <w:r>
        <w:rPr>
          <w:i/>
          <w:spacing w:val="-1"/>
          <w:sz w:val="24"/>
        </w:rPr>
        <w:t xml:space="preserve"> </w:t>
      </w:r>
      <w:r>
        <w:rPr>
          <w:i/>
          <w:sz w:val="24"/>
        </w:rPr>
        <w:t xml:space="preserve">kufizuar sipas </w:t>
      </w:r>
      <w:r>
        <w:rPr>
          <w:i/>
          <w:spacing w:val="-2"/>
          <w:sz w:val="24"/>
        </w:rPr>
        <w:t>Qarqeve.</w:t>
      </w:r>
    </w:p>
    <w:p w:rsidR="00E1356D" w:rsidRDefault="00E1356D">
      <w:pPr>
        <w:pStyle w:val="BodyText"/>
        <w:rPr>
          <w:i/>
        </w:rPr>
      </w:pPr>
    </w:p>
    <w:p w:rsidR="00E1356D" w:rsidRDefault="00E1356D">
      <w:pPr>
        <w:pStyle w:val="BodyText"/>
        <w:rPr>
          <w:i/>
        </w:rPr>
      </w:pPr>
    </w:p>
    <w:p w:rsidR="00E1356D" w:rsidRDefault="00E1356D">
      <w:pPr>
        <w:pStyle w:val="BodyText"/>
        <w:rPr>
          <w:i/>
        </w:rPr>
      </w:pPr>
    </w:p>
    <w:p w:rsidR="00E1356D" w:rsidRDefault="00E1356D">
      <w:pPr>
        <w:pStyle w:val="BodyText"/>
        <w:rPr>
          <w:i/>
        </w:rPr>
      </w:pPr>
    </w:p>
    <w:p w:rsidR="00E1356D" w:rsidRDefault="00E1356D">
      <w:pPr>
        <w:pStyle w:val="BodyText"/>
        <w:rPr>
          <w:i/>
        </w:rPr>
      </w:pPr>
    </w:p>
    <w:p w:rsidR="00E1356D" w:rsidRDefault="00E1356D">
      <w:pPr>
        <w:pStyle w:val="BodyText"/>
        <w:rPr>
          <w:i/>
        </w:rPr>
      </w:pPr>
    </w:p>
    <w:p w:rsidR="00E1356D" w:rsidRDefault="00E1356D">
      <w:pPr>
        <w:pStyle w:val="BodyText"/>
        <w:rPr>
          <w:i/>
        </w:rPr>
      </w:pPr>
    </w:p>
    <w:p w:rsidR="00E1356D" w:rsidRDefault="00E1356D">
      <w:pPr>
        <w:pStyle w:val="BodyText"/>
        <w:rPr>
          <w:i/>
        </w:rPr>
      </w:pPr>
    </w:p>
    <w:p w:rsidR="00E1356D" w:rsidRDefault="00E1356D">
      <w:pPr>
        <w:pStyle w:val="BodyText"/>
        <w:rPr>
          <w:i/>
        </w:rPr>
      </w:pPr>
    </w:p>
    <w:p w:rsidR="00E1356D" w:rsidRDefault="00E1356D">
      <w:pPr>
        <w:pStyle w:val="BodyText"/>
        <w:spacing w:before="140"/>
        <w:rPr>
          <w:i/>
        </w:rPr>
      </w:pPr>
    </w:p>
    <w:p w:rsidR="00E1356D" w:rsidRDefault="00735C2B">
      <w:pPr>
        <w:pStyle w:val="BodyText"/>
        <w:spacing w:before="1"/>
        <w:ind w:left="1440"/>
      </w:pPr>
      <w:r>
        <w:t>Invalidët</w:t>
      </w:r>
      <w:r>
        <w:rPr>
          <w:spacing w:val="-2"/>
        </w:rPr>
        <w:t xml:space="preserve"> </w:t>
      </w:r>
      <w:r>
        <w:t>e</w:t>
      </w:r>
      <w:r>
        <w:rPr>
          <w:spacing w:val="-2"/>
        </w:rPr>
        <w:t xml:space="preserve"> punës</w:t>
      </w:r>
    </w:p>
    <w:p w:rsidR="00E1356D" w:rsidRDefault="00735C2B">
      <w:pPr>
        <w:pStyle w:val="ListParagraph"/>
        <w:numPr>
          <w:ilvl w:val="1"/>
          <w:numId w:val="10"/>
        </w:numPr>
        <w:tabs>
          <w:tab w:val="left" w:pos="3283"/>
          <w:tab w:val="left" w:pos="5040"/>
        </w:tabs>
        <w:spacing w:before="40"/>
        <w:jc w:val="left"/>
        <w:rPr>
          <w:sz w:val="24"/>
        </w:rPr>
      </w:pPr>
      <w:r>
        <w:rPr>
          <w:sz w:val="24"/>
        </w:rPr>
        <w:t>Për</w:t>
      </w:r>
      <w:r>
        <w:rPr>
          <w:spacing w:val="-1"/>
          <w:sz w:val="24"/>
        </w:rPr>
        <w:t xml:space="preserve"> </w:t>
      </w:r>
      <w:r>
        <w:rPr>
          <w:sz w:val="24"/>
        </w:rPr>
        <w:t xml:space="preserve">vitin </w:t>
      </w:r>
      <w:r>
        <w:rPr>
          <w:spacing w:val="-4"/>
          <w:sz w:val="24"/>
        </w:rPr>
        <w:t>2023</w:t>
      </w:r>
      <w:r>
        <w:rPr>
          <w:sz w:val="24"/>
        </w:rPr>
        <w:tab/>
        <w:t>72.484</w:t>
      </w:r>
      <w:r>
        <w:rPr>
          <w:spacing w:val="-2"/>
          <w:sz w:val="24"/>
        </w:rPr>
        <w:t xml:space="preserve"> </w:t>
      </w:r>
      <w:r>
        <w:rPr>
          <w:sz w:val="24"/>
        </w:rPr>
        <w:t xml:space="preserve">invalidë </w:t>
      </w:r>
      <w:r>
        <w:rPr>
          <w:spacing w:val="-4"/>
          <w:sz w:val="24"/>
        </w:rPr>
        <w:t>pune</w:t>
      </w:r>
    </w:p>
    <w:p w:rsidR="00E1356D" w:rsidRDefault="00735C2B">
      <w:pPr>
        <w:pStyle w:val="ListParagraph"/>
        <w:numPr>
          <w:ilvl w:val="1"/>
          <w:numId w:val="10"/>
        </w:numPr>
        <w:tabs>
          <w:tab w:val="left" w:pos="3283"/>
          <w:tab w:val="left" w:pos="5040"/>
        </w:tabs>
        <w:spacing w:before="41"/>
        <w:jc w:val="left"/>
        <w:rPr>
          <w:sz w:val="24"/>
        </w:rPr>
      </w:pPr>
      <w:r>
        <w:rPr>
          <w:sz w:val="24"/>
        </w:rPr>
        <w:t>Për</w:t>
      </w:r>
      <w:r>
        <w:rPr>
          <w:spacing w:val="-1"/>
          <w:sz w:val="24"/>
        </w:rPr>
        <w:t xml:space="preserve"> </w:t>
      </w:r>
      <w:r>
        <w:rPr>
          <w:sz w:val="24"/>
        </w:rPr>
        <w:t xml:space="preserve">vitin </w:t>
      </w:r>
      <w:r>
        <w:rPr>
          <w:spacing w:val="-4"/>
          <w:sz w:val="24"/>
        </w:rPr>
        <w:t>2024</w:t>
      </w:r>
      <w:r>
        <w:rPr>
          <w:sz w:val="24"/>
        </w:rPr>
        <w:tab/>
        <w:t>71.973</w:t>
      </w:r>
      <w:r>
        <w:rPr>
          <w:spacing w:val="-2"/>
          <w:sz w:val="24"/>
        </w:rPr>
        <w:t xml:space="preserve"> </w:t>
      </w:r>
      <w:r>
        <w:rPr>
          <w:sz w:val="24"/>
        </w:rPr>
        <w:t xml:space="preserve">invalidë </w:t>
      </w:r>
      <w:r>
        <w:rPr>
          <w:spacing w:val="-4"/>
          <w:sz w:val="24"/>
        </w:rPr>
        <w:t>pune</w:t>
      </w:r>
    </w:p>
    <w:p w:rsidR="00E1356D" w:rsidRDefault="00E1356D">
      <w:pPr>
        <w:pStyle w:val="ListParagraph"/>
        <w:jc w:val="left"/>
        <w:rPr>
          <w:sz w:val="24"/>
        </w:rPr>
        <w:sectPr w:rsidR="00E1356D">
          <w:pgSz w:w="11930" w:h="16860"/>
          <w:pgMar w:top="1440" w:right="0" w:bottom="1140" w:left="0" w:header="0" w:footer="951" w:gutter="0"/>
          <w:cols w:space="720"/>
        </w:sectPr>
      </w:pPr>
    </w:p>
    <w:p w:rsidR="00E1356D" w:rsidRDefault="00735C2B">
      <w:pPr>
        <w:pStyle w:val="BodyText"/>
        <w:ind w:left="2092"/>
        <w:rPr>
          <w:sz w:val="20"/>
        </w:rPr>
      </w:pPr>
      <w:r>
        <w:rPr>
          <w:noProof/>
          <w:sz w:val="20"/>
          <w:lang w:val="en-US"/>
        </w:rPr>
        <mc:AlternateContent>
          <mc:Choice Requires="wpg">
            <w:drawing>
              <wp:inline distT="0" distB="0" distL="0" distR="0">
                <wp:extent cx="4984750" cy="3209925"/>
                <wp:effectExtent l="0" t="0" r="0" b="0"/>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4750" cy="3209925"/>
                          <a:chOff x="0" y="0"/>
                          <a:chExt cx="4984750" cy="3209925"/>
                        </a:xfrm>
                      </wpg:grpSpPr>
                      <pic:pic xmlns:pic="http://schemas.openxmlformats.org/drawingml/2006/picture">
                        <pic:nvPicPr>
                          <pic:cNvPr id="267" name="Image 267"/>
                          <pic:cNvPicPr/>
                        </pic:nvPicPr>
                        <pic:blipFill>
                          <a:blip r:embed="rId176" cstate="print"/>
                          <a:stretch>
                            <a:fillRect/>
                          </a:stretch>
                        </pic:blipFill>
                        <pic:spPr>
                          <a:xfrm>
                            <a:off x="152945" y="923046"/>
                            <a:ext cx="4654274" cy="1554761"/>
                          </a:xfrm>
                          <a:prstGeom prst="rect">
                            <a:avLst/>
                          </a:prstGeom>
                        </pic:spPr>
                      </pic:pic>
                      <wps:wsp>
                        <wps:cNvPr id="268" name="Graphic 268"/>
                        <wps:cNvSpPr/>
                        <wps:spPr>
                          <a:xfrm>
                            <a:off x="1358963" y="752792"/>
                            <a:ext cx="2228215" cy="1179830"/>
                          </a:xfrm>
                          <a:custGeom>
                            <a:avLst/>
                            <a:gdLst/>
                            <a:ahLst/>
                            <a:cxnLst/>
                            <a:rect l="l" t="t" r="r" b="b"/>
                            <a:pathLst>
                              <a:path w="2228215" h="1179830">
                                <a:moveTo>
                                  <a:pt x="0" y="655193"/>
                                </a:moveTo>
                                <a:lnTo>
                                  <a:pt x="82931" y="0"/>
                                </a:lnTo>
                              </a:path>
                              <a:path w="2228215" h="1179830">
                                <a:moveTo>
                                  <a:pt x="1979040" y="1179449"/>
                                </a:moveTo>
                                <a:lnTo>
                                  <a:pt x="2227834" y="194183"/>
                                </a:lnTo>
                              </a:path>
                            </a:pathLst>
                          </a:custGeom>
                          <a:ln w="9525">
                            <a:solidFill>
                              <a:srgbClr val="9CBCE6"/>
                            </a:solidFill>
                            <a:prstDash val="solid"/>
                          </a:ln>
                        </wps:spPr>
                        <wps:bodyPr wrap="square" lIns="0" tIns="0" rIns="0" bIns="0" rtlCol="0">
                          <a:prstTxWarp prst="textNoShape">
                            <a:avLst/>
                          </a:prstTxWarp>
                          <a:noAutofit/>
                        </wps:bodyPr>
                      </wps:wsp>
                      <wps:wsp>
                        <wps:cNvPr id="269" name="Graphic 269"/>
                        <wps:cNvSpPr/>
                        <wps:spPr>
                          <a:xfrm>
                            <a:off x="4762" y="4762"/>
                            <a:ext cx="4975225" cy="3200400"/>
                          </a:xfrm>
                          <a:custGeom>
                            <a:avLst/>
                            <a:gdLst/>
                            <a:ahLst/>
                            <a:cxnLst/>
                            <a:rect l="l" t="t" r="r" b="b"/>
                            <a:pathLst>
                              <a:path w="4975225" h="3200400">
                                <a:moveTo>
                                  <a:pt x="0" y="3200400"/>
                                </a:moveTo>
                                <a:lnTo>
                                  <a:pt x="4975225" y="3200400"/>
                                </a:lnTo>
                                <a:lnTo>
                                  <a:pt x="4975225" y="0"/>
                                </a:lnTo>
                                <a:lnTo>
                                  <a:pt x="0" y="0"/>
                                </a:lnTo>
                                <a:lnTo>
                                  <a:pt x="0" y="3200400"/>
                                </a:lnTo>
                                <a:close/>
                              </a:path>
                            </a:pathLst>
                          </a:custGeom>
                          <a:ln w="9525">
                            <a:solidFill>
                              <a:srgbClr val="D3E2F4"/>
                            </a:solidFill>
                            <a:prstDash val="solid"/>
                          </a:ln>
                        </wps:spPr>
                        <wps:bodyPr wrap="square" lIns="0" tIns="0" rIns="0" bIns="0" rtlCol="0">
                          <a:prstTxWarp prst="textNoShape">
                            <a:avLst/>
                          </a:prstTxWarp>
                          <a:noAutofit/>
                        </wps:bodyPr>
                      </wps:wsp>
                      <wps:wsp>
                        <wps:cNvPr id="270" name="Textbox 270"/>
                        <wps:cNvSpPr txBox="1"/>
                        <wps:spPr>
                          <a:xfrm>
                            <a:off x="1155128" y="245935"/>
                            <a:ext cx="2670810" cy="680085"/>
                          </a:xfrm>
                          <a:prstGeom prst="rect">
                            <a:avLst/>
                          </a:prstGeom>
                        </wps:spPr>
                        <wps:txbx>
                          <w:txbxContent>
                            <w:p w:rsidR="00E1356D" w:rsidRDefault="00735C2B">
                              <w:pPr>
                                <w:spacing w:line="286" w:lineRule="exact"/>
                                <w:rPr>
                                  <w:rFonts w:ascii="Calibri" w:hAnsi="Calibri"/>
                                  <w:b/>
                                  <w:sz w:val="28"/>
                                </w:rPr>
                              </w:pPr>
                              <w:r>
                                <w:rPr>
                                  <w:rFonts w:ascii="Calibri" w:hAnsi="Calibri"/>
                                  <w:b/>
                                  <w:color w:val="1F487C"/>
                                  <w:sz w:val="28"/>
                                </w:rPr>
                                <w:t>Numri</w:t>
                              </w:r>
                              <w:r>
                                <w:rPr>
                                  <w:rFonts w:ascii="Calibri" w:hAnsi="Calibri"/>
                                  <w:b/>
                                  <w:color w:val="1F487C"/>
                                  <w:spacing w:val="-9"/>
                                  <w:sz w:val="28"/>
                                </w:rPr>
                                <w:t xml:space="preserve"> </w:t>
                              </w:r>
                              <w:r>
                                <w:rPr>
                                  <w:rFonts w:ascii="Calibri" w:hAnsi="Calibri"/>
                                  <w:b/>
                                  <w:color w:val="1F487C"/>
                                  <w:sz w:val="28"/>
                                </w:rPr>
                                <w:t>mesatar</w:t>
                              </w:r>
                              <w:r>
                                <w:rPr>
                                  <w:rFonts w:ascii="Calibri" w:hAnsi="Calibri"/>
                                  <w:b/>
                                  <w:color w:val="1F487C"/>
                                  <w:spacing w:val="-11"/>
                                  <w:sz w:val="28"/>
                                </w:rPr>
                                <w:t xml:space="preserve"> </w:t>
                              </w:r>
                              <w:r>
                                <w:rPr>
                                  <w:rFonts w:ascii="Calibri" w:hAnsi="Calibri"/>
                                  <w:b/>
                                  <w:color w:val="1F487C"/>
                                  <w:sz w:val="28"/>
                                </w:rPr>
                                <w:t>i</w:t>
                              </w:r>
                              <w:r>
                                <w:rPr>
                                  <w:rFonts w:ascii="Calibri" w:hAnsi="Calibri"/>
                                  <w:b/>
                                  <w:color w:val="1F487C"/>
                                  <w:spacing w:val="-5"/>
                                  <w:sz w:val="28"/>
                                </w:rPr>
                                <w:t xml:space="preserve"> </w:t>
                              </w:r>
                              <w:r>
                                <w:rPr>
                                  <w:rFonts w:ascii="Calibri" w:hAnsi="Calibri"/>
                                  <w:b/>
                                  <w:color w:val="1F487C"/>
                                  <w:sz w:val="28"/>
                                </w:rPr>
                                <w:t>invalidëve</w:t>
                              </w:r>
                              <w:r>
                                <w:rPr>
                                  <w:rFonts w:ascii="Calibri" w:hAnsi="Calibri"/>
                                  <w:b/>
                                  <w:color w:val="1F487C"/>
                                  <w:spacing w:val="-10"/>
                                  <w:sz w:val="28"/>
                                </w:rPr>
                                <w:t xml:space="preserve"> </w:t>
                              </w:r>
                              <w:r>
                                <w:rPr>
                                  <w:rFonts w:ascii="Calibri" w:hAnsi="Calibri"/>
                                  <w:b/>
                                  <w:color w:val="1F487C"/>
                                  <w:sz w:val="28"/>
                                </w:rPr>
                                <w:t>të</w:t>
                              </w:r>
                              <w:r>
                                <w:rPr>
                                  <w:rFonts w:ascii="Calibri" w:hAnsi="Calibri"/>
                                  <w:b/>
                                  <w:color w:val="1F487C"/>
                                  <w:spacing w:val="-9"/>
                                  <w:sz w:val="28"/>
                                </w:rPr>
                                <w:t xml:space="preserve"> </w:t>
                              </w:r>
                              <w:r>
                                <w:rPr>
                                  <w:rFonts w:ascii="Calibri" w:hAnsi="Calibri"/>
                                  <w:b/>
                                  <w:color w:val="1F487C"/>
                                  <w:spacing w:val="-2"/>
                                  <w:sz w:val="28"/>
                                </w:rPr>
                                <w:t>punës</w:t>
                              </w:r>
                            </w:p>
                            <w:p w:rsidR="00E1356D" w:rsidRDefault="00735C2B">
                              <w:pPr>
                                <w:spacing w:before="262"/>
                                <w:ind w:left="201"/>
                                <w:rPr>
                                  <w:rFonts w:ascii="Calibri"/>
                                  <w:sz w:val="18"/>
                                </w:rPr>
                              </w:pPr>
                              <w:r>
                                <w:rPr>
                                  <w:rFonts w:ascii="Calibri"/>
                                  <w:color w:val="1F487C"/>
                                  <w:spacing w:val="-2"/>
                                  <w:sz w:val="18"/>
                                </w:rPr>
                                <w:t>72,484</w:t>
                              </w:r>
                            </w:p>
                            <w:p w:rsidR="00E1356D" w:rsidRDefault="00735C2B">
                              <w:pPr>
                                <w:spacing w:before="86" w:line="216" w:lineRule="exact"/>
                                <w:ind w:left="3580"/>
                                <w:rPr>
                                  <w:rFonts w:ascii="Calibri"/>
                                  <w:sz w:val="18"/>
                                </w:rPr>
                              </w:pPr>
                              <w:r>
                                <w:rPr>
                                  <w:rFonts w:ascii="Calibri"/>
                                  <w:color w:val="1F487C"/>
                                  <w:spacing w:val="-2"/>
                                  <w:sz w:val="18"/>
                                </w:rPr>
                                <w:t>71,973</w:t>
                              </w:r>
                            </w:p>
                          </w:txbxContent>
                        </wps:txbx>
                        <wps:bodyPr wrap="square" lIns="0" tIns="0" rIns="0" bIns="0" rtlCol="0">
                          <a:noAutofit/>
                        </wps:bodyPr>
                      </wps:wsp>
                      <wps:wsp>
                        <wps:cNvPr id="271" name="Textbox 271"/>
                        <wps:cNvSpPr txBox="1"/>
                        <wps:spPr>
                          <a:xfrm>
                            <a:off x="1040447" y="2564701"/>
                            <a:ext cx="245745" cy="114300"/>
                          </a:xfrm>
                          <a:prstGeom prst="rect">
                            <a:avLst/>
                          </a:prstGeom>
                        </wps:spPr>
                        <wps:txbx>
                          <w:txbxContent>
                            <w:p w:rsidR="00E1356D" w:rsidRDefault="00735C2B">
                              <w:pPr>
                                <w:spacing w:line="180" w:lineRule="exact"/>
                                <w:rPr>
                                  <w:rFonts w:ascii="Calibri"/>
                                  <w:sz w:val="18"/>
                                </w:rPr>
                              </w:pPr>
                              <w:r>
                                <w:rPr>
                                  <w:rFonts w:ascii="Calibri"/>
                                  <w:color w:val="1F487C"/>
                                  <w:spacing w:val="-4"/>
                                  <w:sz w:val="18"/>
                                </w:rPr>
                                <w:t>2023</w:t>
                              </w:r>
                            </w:p>
                          </w:txbxContent>
                        </wps:txbx>
                        <wps:bodyPr wrap="square" lIns="0" tIns="0" rIns="0" bIns="0" rtlCol="0">
                          <a:noAutofit/>
                        </wps:bodyPr>
                      </wps:wsp>
                      <wps:wsp>
                        <wps:cNvPr id="272" name="Textbox 272"/>
                        <wps:cNvSpPr txBox="1"/>
                        <wps:spPr>
                          <a:xfrm>
                            <a:off x="3020123" y="2564701"/>
                            <a:ext cx="244475" cy="114300"/>
                          </a:xfrm>
                          <a:prstGeom prst="rect">
                            <a:avLst/>
                          </a:prstGeom>
                        </wps:spPr>
                        <wps:txbx>
                          <w:txbxContent>
                            <w:p w:rsidR="00E1356D" w:rsidRDefault="00735C2B">
                              <w:pPr>
                                <w:spacing w:line="180" w:lineRule="exact"/>
                                <w:rPr>
                                  <w:rFonts w:ascii="Calibri"/>
                                  <w:sz w:val="18"/>
                                </w:rPr>
                              </w:pPr>
                              <w:r>
                                <w:rPr>
                                  <w:rFonts w:ascii="Calibri"/>
                                  <w:color w:val="1F487C"/>
                                  <w:spacing w:val="-4"/>
                                  <w:sz w:val="18"/>
                                </w:rPr>
                                <w:t>2024</w:t>
                              </w:r>
                            </w:p>
                          </w:txbxContent>
                        </wps:txbx>
                        <wps:bodyPr wrap="square" lIns="0" tIns="0" rIns="0" bIns="0" rtlCol="0">
                          <a:noAutofit/>
                        </wps:bodyPr>
                      </wps:wsp>
                    </wpg:wgp>
                  </a:graphicData>
                </a:graphic>
              </wp:inline>
            </w:drawing>
          </mc:Choice>
          <mc:Fallback>
            <w:pict>
              <v:group id="Group 266" o:spid="_x0000_s1220" style="width:392.5pt;height:252.75pt;mso-position-horizontal-relative:char;mso-position-vertical-relative:line" coordsize="49847,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&#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">
                <v:shape id="Image 267" o:spid="_x0000_s1221" type="#_x0000_t75" style="position:absolute;left:1529;top:9230;width:46543;height:15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">
                  <v:imagedata r:id="rId177" o:title=""/>
                </v:shape>
                <v:shape id="Graphic 268" o:spid="_x0000_s1222" style="position:absolute;left:13589;top:7527;width:22282;height:11799;visibility:visible;mso-wrap-style:square;v-text-anchor:top" coordsize="2228215,11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" path="m,655193l82931,em1979040,1179449l2227834,194183e" filled="f" strokecolor="#9cbce6">
                  <v:path arrowok="t"/>
                </v:shape>
                <v:shape id="Graphic 269" o:spid="_x0000_s1223" style="position:absolute;left:47;top:47;width:49752;height:32004;visibility:visible;mso-wrap-style:square;v-text-anchor:top" coordsize="4975225,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" path="m,3200400r4975225,l4975225,,,,,3200400xe" filled="f" strokecolor="#d3e2f4">
                  <v:path arrowok="t"/>
                </v:shape>
                <v:shape id="Textbox 270" o:spid="_x0000_s1224" type="#_x0000_t202" style="position:absolute;left:11551;top:2459;width:26708;height:6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E1356D" w:rsidRDefault="00735C2B">
                        <w:pPr>
                          <w:spacing w:line="286" w:lineRule="exact"/>
                          <w:rPr>
                            <w:rFonts w:ascii="Calibri" w:hAnsi="Calibri"/>
                            <w:b/>
                            <w:sz w:val="28"/>
                          </w:rPr>
                        </w:pPr>
                        <w:r>
                          <w:rPr>
                            <w:rFonts w:ascii="Calibri" w:hAnsi="Calibri"/>
                            <w:b/>
                            <w:color w:val="1F487C"/>
                            <w:sz w:val="28"/>
                          </w:rPr>
                          <w:t>Numri</w:t>
                        </w:r>
                        <w:r>
                          <w:rPr>
                            <w:rFonts w:ascii="Calibri" w:hAnsi="Calibri"/>
                            <w:b/>
                            <w:color w:val="1F487C"/>
                            <w:spacing w:val="-9"/>
                            <w:sz w:val="28"/>
                          </w:rPr>
                          <w:t xml:space="preserve"> </w:t>
                        </w:r>
                        <w:r>
                          <w:rPr>
                            <w:rFonts w:ascii="Calibri" w:hAnsi="Calibri"/>
                            <w:b/>
                            <w:color w:val="1F487C"/>
                            <w:sz w:val="28"/>
                          </w:rPr>
                          <w:t>mesatar</w:t>
                        </w:r>
                        <w:r>
                          <w:rPr>
                            <w:rFonts w:ascii="Calibri" w:hAnsi="Calibri"/>
                            <w:b/>
                            <w:color w:val="1F487C"/>
                            <w:spacing w:val="-11"/>
                            <w:sz w:val="28"/>
                          </w:rPr>
                          <w:t xml:space="preserve"> </w:t>
                        </w:r>
                        <w:r>
                          <w:rPr>
                            <w:rFonts w:ascii="Calibri" w:hAnsi="Calibri"/>
                            <w:b/>
                            <w:color w:val="1F487C"/>
                            <w:sz w:val="28"/>
                          </w:rPr>
                          <w:t>i</w:t>
                        </w:r>
                        <w:r>
                          <w:rPr>
                            <w:rFonts w:ascii="Calibri" w:hAnsi="Calibri"/>
                            <w:b/>
                            <w:color w:val="1F487C"/>
                            <w:spacing w:val="-5"/>
                            <w:sz w:val="28"/>
                          </w:rPr>
                          <w:t xml:space="preserve"> </w:t>
                        </w:r>
                        <w:r>
                          <w:rPr>
                            <w:rFonts w:ascii="Calibri" w:hAnsi="Calibri"/>
                            <w:b/>
                            <w:color w:val="1F487C"/>
                            <w:sz w:val="28"/>
                          </w:rPr>
                          <w:t>invalidëve</w:t>
                        </w:r>
                        <w:r>
                          <w:rPr>
                            <w:rFonts w:ascii="Calibri" w:hAnsi="Calibri"/>
                            <w:b/>
                            <w:color w:val="1F487C"/>
                            <w:spacing w:val="-10"/>
                            <w:sz w:val="28"/>
                          </w:rPr>
                          <w:t xml:space="preserve"> </w:t>
                        </w:r>
                        <w:r>
                          <w:rPr>
                            <w:rFonts w:ascii="Calibri" w:hAnsi="Calibri"/>
                            <w:b/>
                            <w:color w:val="1F487C"/>
                            <w:sz w:val="28"/>
                          </w:rPr>
                          <w:t>të</w:t>
                        </w:r>
                        <w:r>
                          <w:rPr>
                            <w:rFonts w:ascii="Calibri" w:hAnsi="Calibri"/>
                            <w:b/>
                            <w:color w:val="1F487C"/>
                            <w:spacing w:val="-9"/>
                            <w:sz w:val="28"/>
                          </w:rPr>
                          <w:t xml:space="preserve"> </w:t>
                        </w:r>
                        <w:r>
                          <w:rPr>
                            <w:rFonts w:ascii="Calibri" w:hAnsi="Calibri"/>
                            <w:b/>
                            <w:color w:val="1F487C"/>
                            <w:spacing w:val="-2"/>
                            <w:sz w:val="28"/>
                          </w:rPr>
                          <w:t>punës</w:t>
                        </w:r>
                      </w:p>
                      <w:p w:rsidR="00E1356D" w:rsidRDefault="00735C2B">
                        <w:pPr>
                          <w:spacing w:before="262"/>
                          <w:ind w:left="201"/>
                          <w:rPr>
                            <w:rFonts w:ascii="Calibri"/>
                            <w:sz w:val="18"/>
                          </w:rPr>
                        </w:pPr>
                        <w:r>
                          <w:rPr>
                            <w:rFonts w:ascii="Calibri"/>
                            <w:color w:val="1F487C"/>
                            <w:spacing w:val="-2"/>
                            <w:sz w:val="18"/>
                          </w:rPr>
                          <w:t>72,484</w:t>
                        </w:r>
                      </w:p>
                      <w:p w:rsidR="00E1356D" w:rsidRDefault="00735C2B">
                        <w:pPr>
                          <w:spacing w:before="86" w:line="216" w:lineRule="exact"/>
                          <w:ind w:left="3580"/>
                          <w:rPr>
                            <w:rFonts w:ascii="Calibri"/>
                            <w:sz w:val="18"/>
                          </w:rPr>
                        </w:pPr>
                        <w:r>
                          <w:rPr>
                            <w:rFonts w:ascii="Calibri"/>
                            <w:color w:val="1F487C"/>
                            <w:spacing w:val="-2"/>
                            <w:sz w:val="18"/>
                          </w:rPr>
                          <w:t>71,973</w:t>
                        </w:r>
                      </w:p>
                    </w:txbxContent>
                  </v:textbox>
                </v:shape>
                <v:shape id="Textbox 271" o:spid="_x0000_s1225" type="#_x0000_t202" style="position:absolute;left:10404;top:25647;width:245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1F487C"/>
                            <w:spacing w:val="-4"/>
                            <w:sz w:val="18"/>
                          </w:rPr>
                          <w:t>2023</w:t>
                        </w:r>
                      </w:p>
                    </w:txbxContent>
                  </v:textbox>
                </v:shape>
                <v:shape id="Textbox 272" o:spid="_x0000_s1226" type="#_x0000_t202" style="position:absolute;left:30201;top:25647;width:24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1F487C"/>
                            <w:spacing w:val="-4"/>
                            <w:sz w:val="18"/>
                          </w:rPr>
                          <w:t>2024</w:t>
                        </w:r>
                      </w:p>
                    </w:txbxContent>
                  </v:textbox>
                </v:shape>
                <w10:anchorlock/>
              </v:group>
            </w:pict>
          </mc:Fallback>
        </mc:AlternateContent>
      </w:r>
    </w:p>
    <w:p w:rsidR="00E1356D" w:rsidRDefault="00E1356D">
      <w:pPr>
        <w:pStyle w:val="BodyText"/>
        <w:spacing w:before="26"/>
      </w:pPr>
    </w:p>
    <w:p w:rsidR="00E1356D" w:rsidRDefault="00735C2B">
      <w:pPr>
        <w:tabs>
          <w:tab w:val="left" w:pos="1800"/>
        </w:tabs>
        <w:spacing w:before="1"/>
        <w:jc w:val="center"/>
        <w:rPr>
          <w:i/>
          <w:sz w:val="24"/>
        </w:rPr>
      </w:pPr>
      <w:r>
        <w:rPr>
          <w:i/>
          <w:sz w:val="24"/>
        </w:rPr>
        <w:t xml:space="preserve">Grafik nr.7 </w:t>
      </w:r>
      <w:r>
        <w:rPr>
          <w:i/>
          <w:spacing w:val="-10"/>
          <w:sz w:val="24"/>
        </w:rPr>
        <w:t>:</w:t>
      </w:r>
      <w:r>
        <w:rPr>
          <w:i/>
          <w:sz w:val="24"/>
        </w:rPr>
        <w:tab/>
        <w:t>Numri</w:t>
      </w:r>
      <w:r>
        <w:rPr>
          <w:i/>
          <w:spacing w:val="-1"/>
          <w:sz w:val="24"/>
        </w:rPr>
        <w:t xml:space="preserve"> </w:t>
      </w:r>
      <w:r>
        <w:rPr>
          <w:i/>
          <w:sz w:val="24"/>
        </w:rPr>
        <w:t>mesatar</w:t>
      </w:r>
      <w:r>
        <w:rPr>
          <w:i/>
          <w:spacing w:val="-1"/>
          <w:sz w:val="24"/>
        </w:rPr>
        <w:t xml:space="preserve"> </w:t>
      </w:r>
      <w:r>
        <w:rPr>
          <w:i/>
          <w:sz w:val="24"/>
        </w:rPr>
        <w:t>i</w:t>
      </w:r>
      <w:r>
        <w:rPr>
          <w:i/>
          <w:spacing w:val="-2"/>
          <w:sz w:val="24"/>
        </w:rPr>
        <w:t xml:space="preserve"> </w:t>
      </w:r>
      <w:r>
        <w:rPr>
          <w:i/>
          <w:sz w:val="24"/>
        </w:rPr>
        <w:t>invalidëve</w:t>
      </w:r>
      <w:r>
        <w:rPr>
          <w:i/>
          <w:spacing w:val="-1"/>
          <w:sz w:val="24"/>
        </w:rPr>
        <w:t xml:space="preserve"> </w:t>
      </w:r>
      <w:r>
        <w:rPr>
          <w:i/>
          <w:sz w:val="24"/>
        </w:rPr>
        <w:t>të</w:t>
      </w:r>
      <w:r>
        <w:rPr>
          <w:i/>
          <w:spacing w:val="-1"/>
          <w:sz w:val="24"/>
        </w:rPr>
        <w:t xml:space="preserve"> </w:t>
      </w:r>
      <w:r>
        <w:rPr>
          <w:i/>
          <w:spacing w:val="-4"/>
          <w:sz w:val="24"/>
        </w:rPr>
        <w:t>punës</w:t>
      </w:r>
    </w:p>
    <w:p w:rsidR="00E1356D" w:rsidRDefault="00E1356D">
      <w:pPr>
        <w:pStyle w:val="BodyText"/>
        <w:spacing w:before="81"/>
        <w:rPr>
          <w:i/>
        </w:rPr>
      </w:pPr>
    </w:p>
    <w:p w:rsidR="00E1356D" w:rsidRDefault="00735C2B">
      <w:pPr>
        <w:pStyle w:val="BodyText"/>
        <w:spacing w:line="276" w:lineRule="auto"/>
        <w:ind w:left="1440" w:right="1438"/>
      </w:pPr>
      <w:r>
        <w:t>Numri</w:t>
      </w:r>
      <w:r>
        <w:rPr>
          <w:spacing w:val="19"/>
        </w:rPr>
        <w:t xml:space="preserve"> </w:t>
      </w:r>
      <w:r>
        <w:t>i</w:t>
      </w:r>
      <w:r>
        <w:rPr>
          <w:spacing w:val="19"/>
        </w:rPr>
        <w:t xml:space="preserve"> </w:t>
      </w:r>
      <w:r>
        <w:t>invalidëve të punës</w:t>
      </w:r>
      <w:r>
        <w:rPr>
          <w:spacing w:val="19"/>
        </w:rPr>
        <w:t xml:space="preserve"> </w:t>
      </w:r>
      <w:r>
        <w:t>ne vitin</w:t>
      </w:r>
      <w:r>
        <w:rPr>
          <w:spacing w:val="19"/>
        </w:rPr>
        <w:t xml:space="preserve"> </w:t>
      </w:r>
      <w:r>
        <w:t>2024 është ulur</w:t>
      </w:r>
      <w:r>
        <w:rPr>
          <w:spacing w:val="19"/>
        </w:rPr>
        <w:t xml:space="preserve"> </w:t>
      </w:r>
      <w:r>
        <w:t>me 511</w:t>
      </w:r>
      <w:r>
        <w:rPr>
          <w:spacing w:val="19"/>
        </w:rPr>
        <w:t xml:space="preserve"> </w:t>
      </w:r>
      <w:r>
        <w:t>persona,</w:t>
      </w:r>
      <w:r>
        <w:rPr>
          <w:spacing w:val="19"/>
        </w:rPr>
        <w:t xml:space="preserve"> </w:t>
      </w:r>
      <w:r>
        <w:t>në krahasim</w:t>
      </w:r>
      <w:r>
        <w:rPr>
          <w:spacing w:val="20"/>
        </w:rPr>
        <w:t xml:space="preserve"> </w:t>
      </w:r>
      <w:r>
        <w:t xml:space="preserve">me vitin </w:t>
      </w:r>
      <w:r>
        <w:rPr>
          <w:spacing w:val="-2"/>
        </w:rPr>
        <w:t>2023.</w:t>
      </w:r>
    </w:p>
    <w:p w:rsidR="00E1356D" w:rsidRDefault="00E1356D">
      <w:pPr>
        <w:pStyle w:val="BodyText"/>
      </w:pPr>
    </w:p>
    <w:p w:rsidR="00E1356D" w:rsidRDefault="00E1356D">
      <w:pPr>
        <w:pStyle w:val="BodyText"/>
        <w:spacing w:before="83"/>
      </w:pPr>
    </w:p>
    <w:p w:rsidR="00E1356D" w:rsidRDefault="00735C2B">
      <w:pPr>
        <w:spacing w:before="1" w:line="276" w:lineRule="auto"/>
        <w:ind w:left="1440" w:right="1438"/>
        <w:rPr>
          <w:i/>
          <w:sz w:val="24"/>
        </w:rPr>
      </w:pPr>
      <w:r>
        <w:rPr>
          <w:b/>
          <w:i/>
          <w:sz w:val="24"/>
        </w:rPr>
        <w:t>Shënim</w:t>
      </w:r>
      <w:r>
        <w:rPr>
          <w:i/>
          <w:sz w:val="24"/>
        </w:rPr>
        <w:t>:</w:t>
      </w:r>
      <w:r>
        <w:rPr>
          <w:i/>
          <w:spacing w:val="-11"/>
          <w:sz w:val="24"/>
        </w:rPr>
        <w:t xml:space="preserve"> </w:t>
      </w:r>
      <w:r>
        <w:rPr>
          <w:i/>
          <w:sz w:val="24"/>
        </w:rPr>
        <w:t>Analiza</w:t>
      </w:r>
      <w:r>
        <w:rPr>
          <w:i/>
          <w:spacing w:val="-10"/>
          <w:sz w:val="24"/>
        </w:rPr>
        <w:t xml:space="preserve"> </w:t>
      </w:r>
      <w:r>
        <w:rPr>
          <w:i/>
          <w:sz w:val="24"/>
        </w:rPr>
        <w:t>vjetore</w:t>
      </w:r>
      <w:r>
        <w:rPr>
          <w:i/>
          <w:spacing w:val="-13"/>
          <w:sz w:val="24"/>
        </w:rPr>
        <w:t xml:space="preserve"> </w:t>
      </w:r>
      <w:r>
        <w:rPr>
          <w:i/>
          <w:sz w:val="24"/>
        </w:rPr>
        <w:t>2024</w:t>
      </w:r>
      <w:r>
        <w:rPr>
          <w:i/>
          <w:spacing w:val="-11"/>
          <w:sz w:val="24"/>
        </w:rPr>
        <w:t xml:space="preserve"> </w:t>
      </w:r>
      <w:r>
        <w:rPr>
          <w:i/>
          <w:sz w:val="24"/>
        </w:rPr>
        <w:t>për</w:t>
      </w:r>
      <w:r>
        <w:rPr>
          <w:i/>
          <w:spacing w:val="-10"/>
          <w:sz w:val="24"/>
        </w:rPr>
        <w:t xml:space="preserve"> </w:t>
      </w:r>
      <w:r>
        <w:rPr>
          <w:b/>
          <w:i/>
          <w:sz w:val="24"/>
        </w:rPr>
        <w:t>statistikat</w:t>
      </w:r>
      <w:r>
        <w:rPr>
          <w:b/>
          <w:i/>
          <w:spacing w:val="-10"/>
          <w:sz w:val="24"/>
        </w:rPr>
        <w:t xml:space="preserve"> </w:t>
      </w:r>
      <w:r>
        <w:rPr>
          <w:b/>
          <w:i/>
          <w:sz w:val="24"/>
        </w:rPr>
        <w:t>zyrtare</w:t>
      </w:r>
      <w:r>
        <w:rPr>
          <w:b/>
          <w:i/>
          <w:spacing w:val="-10"/>
          <w:sz w:val="24"/>
        </w:rPr>
        <w:t xml:space="preserve"> </w:t>
      </w:r>
      <w:r>
        <w:rPr>
          <w:i/>
          <w:sz w:val="24"/>
        </w:rPr>
        <w:t>paraqitur</w:t>
      </w:r>
      <w:r>
        <w:rPr>
          <w:i/>
          <w:spacing w:val="-10"/>
          <w:sz w:val="24"/>
        </w:rPr>
        <w:t xml:space="preserve"> </w:t>
      </w:r>
      <w:r>
        <w:rPr>
          <w:i/>
          <w:sz w:val="24"/>
        </w:rPr>
        <w:t>më</w:t>
      </w:r>
      <w:r>
        <w:rPr>
          <w:i/>
          <w:spacing w:val="-12"/>
          <w:sz w:val="24"/>
        </w:rPr>
        <w:t xml:space="preserve"> </w:t>
      </w:r>
      <w:r>
        <w:rPr>
          <w:i/>
          <w:sz w:val="24"/>
        </w:rPr>
        <w:t>lartë,</w:t>
      </w:r>
      <w:r>
        <w:rPr>
          <w:i/>
          <w:spacing w:val="-13"/>
          <w:sz w:val="24"/>
        </w:rPr>
        <w:t xml:space="preserve"> </w:t>
      </w:r>
      <w:r>
        <w:rPr>
          <w:i/>
          <w:sz w:val="24"/>
        </w:rPr>
        <w:t>të</w:t>
      </w:r>
      <w:r>
        <w:rPr>
          <w:i/>
          <w:spacing w:val="-11"/>
          <w:sz w:val="24"/>
        </w:rPr>
        <w:t xml:space="preserve"> </w:t>
      </w:r>
      <w:r>
        <w:rPr>
          <w:i/>
          <w:sz w:val="24"/>
        </w:rPr>
        <w:t>familjeve</w:t>
      </w:r>
      <w:r>
        <w:rPr>
          <w:i/>
          <w:spacing w:val="-12"/>
          <w:sz w:val="24"/>
        </w:rPr>
        <w:t xml:space="preserve"> </w:t>
      </w:r>
      <w:r>
        <w:rPr>
          <w:i/>
          <w:sz w:val="24"/>
        </w:rPr>
        <w:t>në</w:t>
      </w:r>
      <w:r>
        <w:rPr>
          <w:i/>
          <w:spacing w:val="-12"/>
          <w:sz w:val="24"/>
        </w:rPr>
        <w:t xml:space="preserve"> </w:t>
      </w:r>
      <w:r>
        <w:rPr>
          <w:i/>
          <w:sz w:val="24"/>
        </w:rPr>
        <w:t>skemën e Ndihmës Ekonomike dhe PAK bazohet në të dhënat vjetore.</w:t>
      </w:r>
    </w:p>
    <w:p w:rsidR="00E1356D" w:rsidRDefault="00E1356D">
      <w:pPr>
        <w:pStyle w:val="BodyText"/>
        <w:rPr>
          <w:i/>
        </w:rPr>
      </w:pPr>
    </w:p>
    <w:p w:rsidR="00E1356D" w:rsidRDefault="00E1356D">
      <w:pPr>
        <w:pStyle w:val="BodyText"/>
        <w:rPr>
          <w:i/>
        </w:rPr>
      </w:pPr>
    </w:p>
    <w:p w:rsidR="00E1356D" w:rsidRDefault="00E1356D">
      <w:pPr>
        <w:pStyle w:val="BodyText"/>
        <w:rPr>
          <w:i/>
        </w:rPr>
      </w:pPr>
    </w:p>
    <w:p w:rsidR="00E1356D" w:rsidRDefault="00E1356D">
      <w:pPr>
        <w:pStyle w:val="BodyText"/>
        <w:rPr>
          <w:i/>
        </w:rPr>
      </w:pPr>
    </w:p>
    <w:p w:rsidR="00E1356D" w:rsidRDefault="00E1356D">
      <w:pPr>
        <w:pStyle w:val="BodyText"/>
        <w:rPr>
          <w:i/>
        </w:rPr>
      </w:pPr>
    </w:p>
    <w:p w:rsidR="00E1356D" w:rsidRDefault="00E1356D">
      <w:pPr>
        <w:pStyle w:val="BodyText"/>
        <w:rPr>
          <w:i/>
        </w:rPr>
      </w:pPr>
    </w:p>
    <w:p w:rsidR="00E1356D" w:rsidRDefault="00E1356D">
      <w:pPr>
        <w:pStyle w:val="BodyText"/>
        <w:rPr>
          <w:i/>
        </w:rPr>
      </w:pPr>
    </w:p>
    <w:p w:rsidR="00E1356D" w:rsidRDefault="00E1356D">
      <w:pPr>
        <w:pStyle w:val="BodyText"/>
        <w:rPr>
          <w:i/>
        </w:rPr>
      </w:pPr>
    </w:p>
    <w:p w:rsidR="00E1356D" w:rsidRDefault="00E1356D">
      <w:pPr>
        <w:pStyle w:val="BodyText"/>
        <w:rPr>
          <w:i/>
        </w:rPr>
      </w:pPr>
    </w:p>
    <w:p w:rsidR="00E1356D" w:rsidRDefault="00E1356D">
      <w:pPr>
        <w:pStyle w:val="BodyText"/>
        <w:rPr>
          <w:i/>
        </w:rPr>
      </w:pPr>
    </w:p>
    <w:p w:rsidR="00E1356D" w:rsidRDefault="00E1356D">
      <w:pPr>
        <w:pStyle w:val="BodyText"/>
        <w:rPr>
          <w:i/>
        </w:rPr>
      </w:pPr>
    </w:p>
    <w:p w:rsidR="00E1356D" w:rsidRDefault="00E1356D">
      <w:pPr>
        <w:pStyle w:val="BodyText"/>
        <w:spacing w:before="179"/>
        <w:rPr>
          <w:i/>
        </w:rPr>
      </w:pPr>
    </w:p>
    <w:p w:rsidR="00E1356D" w:rsidRDefault="00735C2B">
      <w:pPr>
        <w:ind w:left="1440"/>
        <w:rPr>
          <w:b/>
          <w:sz w:val="24"/>
        </w:rPr>
      </w:pPr>
      <w:r>
        <w:rPr>
          <w:b/>
          <w:sz w:val="24"/>
        </w:rPr>
        <w:t>Realizimi</w:t>
      </w:r>
      <w:r>
        <w:rPr>
          <w:b/>
          <w:spacing w:val="-3"/>
          <w:sz w:val="24"/>
        </w:rPr>
        <w:t xml:space="preserve"> </w:t>
      </w:r>
      <w:r>
        <w:rPr>
          <w:b/>
          <w:sz w:val="24"/>
        </w:rPr>
        <w:t>sipas</w:t>
      </w:r>
      <w:r>
        <w:rPr>
          <w:b/>
          <w:spacing w:val="-1"/>
          <w:sz w:val="24"/>
        </w:rPr>
        <w:t xml:space="preserve"> </w:t>
      </w:r>
      <w:r>
        <w:rPr>
          <w:b/>
          <w:sz w:val="24"/>
        </w:rPr>
        <w:t>zërave</w:t>
      </w:r>
      <w:r>
        <w:rPr>
          <w:b/>
          <w:spacing w:val="-2"/>
          <w:sz w:val="24"/>
        </w:rPr>
        <w:t xml:space="preserve"> </w:t>
      </w:r>
      <w:r>
        <w:rPr>
          <w:b/>
          <w:sz w:val="24"/>
        </w:rPr>
        <w:t>të</w:t>
      </w:r>
      <w:r>
        <w:rPr>
          <w:b/>
          <w:spacing w:val="-2"/>
          <w:sz w:val="24"/>
        </w:rPr>
        <w:t xml:space="preserve"> </w:t>
      </w:r>
      <w:r>
        <w:rPr>
          <w:b/>
          <w:sz w:val="24"/>
        </w:rPr>
        <w:t>buxhetit</w:t>
      </w:r>
      <w:r>
        <w:rPr>
          <w:b/>
          <w:spacing w:val="-2"/>
          <w:sz w:val="24"/>
        </w:rPr>
        <w:t xml:space="preserve"> </w:t>
      </w:r>
      <w:r>
        <w:rPr>
          <w:b/>
          <w:sz w:val="24"/>
        </w:rPr>
        <w:t>paraqitet</w:t>
      </w:r>
      <w:r>
        <w:rPr>
          <w:b/>
          <w:spacing w:val="-1"/>
          <w:sz w:val="24"/>
        </w:rPr>
        <w:t xml:space="preserve"> </w:t>
      </w:r>
      <w:r>
        <w:rPr>
          <w:b/>
          <w:sz w:val="24"/>
        </w:rPr>
        <w:t>si</w:t>
      </w:r>
      <w:r>
        <w:rPr>
          <w:b/>
          <w:spacing w:val="-1"/>
          <w:sz w:val="24"/>
        </w:rPr>
        <w:t xml:space="preserve"> </w:t>
      </w:r>
      <w:r>
        <w:rPr>
          <w:b/>
          <w:sz w:val="24"/>
        </w:rPr>
        <w:t>më</w:t>
      </w:r>
      <w:r>
        <w:rPr>
          <w:b/>
          <w:spacing w:val="-1"/>
          <w:sz w:val="24"/>
        </w:rPr>
        <w:t xml:space="preserve"> </w:t>
      </w:r>
      <w:r>
        <w:rPr>
          <w:b/>
          <w:spacing w:val="-2"/>
          <w:sz w:val="24"/>
        </w:rPr>
        <w:t>poshtë:</w:t>
      </w:r>
    </w:p>
    <w:p w:rsidR="00E1356D" w:rsidRDefault="00E1356D">
      <w:pPr>
        <w:pStyle w:val="BodyText"/>
        <w:spacing w:before="84"/>
        <w:rPr>
          <w:b/>
        </w:rPr>
      </w:pPr>
    </w:p>
    <w:p w:rsidR="00E1356D" w:rsidRDefault="00735C2B">
      <w:pPr>
        <w:spacing w:line="276" w:lineRule="auto"/>
        <w:ind w:left="1440" w:right="1438" w:firstLine="60"/>
        <w:rPr>
          <w:sz w:val="24"/>
        </w:rPr>
      </w:pPr>
      <w:r>
        <w:rPr>
          <w:i/>
          <w:sz w:val="24"/>
        </w:rPr>
        <w:t>Tregues: Financimet në lekë nga Buxhetit i Shtetit/Kontributet me fonde të buxhetit të shtetit për të gjitha llogaritë në vite</w:t>
      </w:r>
      <w:r>
        <w:rPr>
          <w:sz w:val="24"/>
        </w:rPr>
        <w:t>:</w:t>
      </w:r>
    </w:p>
    <w:p w:rsidR="00E1356D" w:rsidRDefault="00E1356D">
      <w:pPr>
        <w:pStyle w:val="BodyText"/>
        <w:spacing w:before="40"/>
      </w:pPr>
    </w:p>
    <w:p w:rsidR="00E1356D" w:rsidRDefault="00735C2B">
      <w:pPr>
        <w:pStyle w:val="ListParagraph"/>
        <w:numPr>
          <w:ilvl w:val="1"/>
          <w:numId w:val="10"/>
        </w:numPr>
        <w:tabs>
          <w:tab w:val="left" w:pos="3239"/>
          <w:tab w:val="left" w:pos="4320"/>
        </w:tabs>
        <w:ind w:left="3239" w:hanging="359"/>
        <w:jc w:val="left"/>
        <w:rPr>
          <w:sz w:val="24"/>
        </w:rPr>
      </w:pPr>
      <w:r>
        <w:rPr>
          <w:spacing w:val="-4"/>
          <w:sz w:val="24"/>
        </w:rPr>
        <w:t>2023</w:t>
      </w:r>
      <w:r>
        <w:rPr>
          <w:sz w:val="24"/>
        </w:rPr>
        <w:tab/>
        <w:t>30,600,443,687</w:t>
      </w:r>
      <w:r>
        <w:rPr>
          <w:spacing w:val="58"/>
          <w:sz w:val="24"/>
        </w:rPr>
        <w:t xml:space="preserve"> </w:t>
      </w:r>
      <w:r>
        <w:rPr>
          <w:spacing w:val="-4"/>
          <w:sz w:val="24"/>
        </w:rPr>
        <w:t>lekë</w:t>
      </w:r>
    </w:p>
    <w:p w:rsidR="00E1356D" w:rsidRDefault="00735C2B">
      <w:pPr>
        <w:pStyle w:val="ListParagraph"/>
        <w:numPr>
          <w:ilvl w:val="1"/>
          <w:numId w:val="10"/>
        </w:numPr>
        <w:tabs>
          <w:tab w:val="left" w:pos="3239"/>
          <w:tab w:val="left" w:pos="4320"/>
        </w:tabs>
        <w:spacing w:before="43"/>
        <w:ind w:left="3239" w:hanging="359"/>
        <w:jc w:val="left"/>
        <w:rPr>
          <w:sz w:val="24"/>
        </w:rPr>
      </w:pPr>
      <w:r>
        <w:rPr>
          <w:spacing w:val="-4"/>
          <w:sz w:val="24"/>
        </w:rPr>
        <w:t>2024</w:t>
      </w:r>
      <w:r>
        <w:rPr>
          <w:sz w:val="24"/>
        </w:rPr>
        <w:tab/>
        <w:t>30,332,520,996</w:t>
      </w:r>
      <w:r>
        <w:rPr>
          <w:spacing w:val="-2"/>
          <w:sz w:val="24"/>
        </w:rPr>
        <w:t xml:space="preserve"> </w:t>
      </w:r>
      <w:r>
        <w:rPr>
          <w:spacing w:val="-4"/>
          <w:sz w:val="24"/>
        </w:rPr>
        <w:t>lekë</w:t>
      </w:r>
    </w:p>
    <w:p w:rsidR="00E1356D" w:rsidRDefault="00E1356D">
      <w:pPr>
        <w:pStyle w:val="ListParagraph"/>
        <w:jc w:val="left"/>
        <w:rPr>
          <w:sz w:val="24"/>
        </w:rPr>
        <w:sectPr w:rsidR="00E1356D">
          <w:pgSz w:w="11930" w:h="16860"/>
          <w:pgMar w:top="1440" w:right="0" w:bottom="1140" w:left="0" w:header="0" w:footer="951" w:gutter="0"/>
          <w:cols w:space="720"/>
        </w:sectPr>
      </w:pPr>
    </w:p>
    <w:p w:rsidR="00E1356D" w:rsidRDefault="00735C2B">
      <w:pPr>
        <w:pStyle w:val="BodyText"/>
        <w:ind w:left="2497"/>
        <w:rPr>
          <w:sz w:val="20"/>
        </w:rPr>
      </w:pPr>
      <w:r>
        <w:rPr>
          <w:noProof/>
          <w:sz w:val="20"/>
          <w:lang w:val="en-US"/>
        </w:rPr>
        <mc:AlternateContent>
          <mc:Choice Requires="wpg">
            <w:drawing>
              <wp:inline distT="0" distB="0" distL="0" distR="0">
                <wp:extent cx="4857750" cy="2457450"/>
                <wp:effectExtent l="0" t="0" r="0" b="0"/>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7750" cy="2457450"/>
                          <a:chOff x="0" y="0"/>
                          <a:chExt cx="4857750" cy="2457450"/>
                        </a:xfrm>
                      </wpg:grpSpPr>
                      <pic:pic xmlns:pic="http://schemas.openxmlformats.org/drawingml/2006/picture">
                        <pic:nvPicPr>
                          <pic:cNvPr id="274" name="Image 274"/>
                          <pic:cNvPicPr/>
                        </pic:nvPicPr>
                        <pic:blipFill>
                          <a:blip r:embed="rId178" cstate="print"/>
                          <a:stretch>
                            <a:fillRect/>
                          </a:stretch>
                        </pic:blipFill>
                        <pic:spPr>
                          <a:xfrm>
                            <a:off x="1169837" y="493637"/>
                            <a:ext cx="3316189" cy="1650857"/>
                          </a:xfrm>
                          <a:prstGeom prst="rect">
                            <a:avLst/>
                          </a:prstGeom>
                        </pic:spPr>
                      </pic:pic>
                      <wps:wsp>
                        <wps:cNvPr id="275" name="Graphic 275"/>
                        <wps:cNvSpPr/>
                        <wps:spPr>
                          <a:xfrm>
                            <a:off x="2031301" y="652589"/>
                            <a:ext cx="1706880" cy="885825"/>
                          </a:xfrm>
                          <a:custGeom>
                            <a:avLst/>
                            <a:gdLst/>
                            <a:ahLst/>
                            <a:cxnLst/>
                            <a:rect l="l" t="t" r="r" b="b"/>
                            <a:pathLst>
                              <a:path w="1706880" h="885825">
                                <a:moveTo>
                                  <a:pt x="0" y="319659"/>
                                </a:moveTo>
                                <a:lnTo>
                                  <a:pt x="2286" y="0"/>
                                </a:lnTo>
                                <a:lnTo>
                                  <a:pt x="59055" y="0"/>
                                </a:lnTo>
                              </a:path>
                              <a:path w="1706880" h="885825">
                                <a:moveTo>
                                  <a:pt x="1410589" y="885444"/>
                                </a:moveTo>
                                <a:lnTo>
                                  <a:pt x="1706880" y="609346"/>
                                </a:lnTo>
                              </a:path>
                            </a:pathLst>
                          </a:custGeom>
                          <a:ln w="9525">
                            <a:solidFill>
                              <a:srgbClr val="A6A6A6"/>
                            </a:solidFill>
                            <a:prstDash val="solid"/>
                          </a:ln>
                        </wps:spPr>
                        <wps:bodyPr wrap="square" lIns="0" tIns="0" rIns="0" bIns="0" rtlCol="0">
                          <a:prstTxWarp prst="textNoShape">
                            <a:avLst/>
                          </a:prstTxWarp>
                          <a:noAutofit/>
                        </wps:bodyPr>
                      </wps:wsp>
                      <wps:wsp>
                        <wps:cNvPr id="276" name="Graphic 276"/>
                        <wps:cNvSpPr/>
                        <wps:spPr>
                          <a:xfrm>
                            <a:off x="4762" y="4762"/>
                            <a:ext cx="4848225" cy="2447925"/>
                          </a:xfrm>
                          <a:custGeom>
                            <a:avLst/>
                            <a:gdLst/>
                            <a:ahLst/>
                            <a:cxnLst/>
                            <a:rect l="l" t="t" r="r" b="b"/>
                            <a:pathLst>
                              <a:path w="4848225" h="2447925">
                                <a:moveTo>
                                  <a:pt x="0" y="2447925"/>
                                </a:moveTo>
                                <a:lnTo>
                                  <a:pt x="4848225" y="2447925"/>
                                </a:lnTo>
                                <a:lnTo>
                                  <a:pt x="4848225" y="0"/>
                                </a:lnTo>
                                <a:lnTo>
                                  <a:pt x="0" y="0"/>
                                </a:lnTo>
                                <a:lnTo>
                                  <a:pt x="0" y="2447925"/>
                                </a:lnTo>
                                <a:close/>
                              </a:path>
                            </a:pathLst>
                          </a:custGeom>
                          <a:ln w="9525">
                            <a:solidFill>
                              <a:srgbClr val="D9D9D9"/>
                            </a:solidFill>
                            <a:prstDash val="solid"/>
                          </a:ln>
                        </wps:spPr>
                        <wps:bodyPr wrap="square" lIns="0" tIns="0" rIns="0" bIns="0" rtlCol="0">
                          <a:prstTxWarp prst="textNoShape">
                            <a:avLst/>
                          </a:prstTxWarp>
                          <a:noAutofit/>
                        </wps:bodyPr>
                      </wps:wsp>
                      <wps:wsp>
                        <wps:cNvPr id="277" name="Textbox 277"/>
                        <wps:cNvSpPr txBox="1"/>
                        <wps:spPr>
                          <a:xfrm>
                            <a:off x="989901" y="135445"/>
                            <a:ext cx="2892425" cy="178435"/>
                          </a:xfrm>
                          <a:prstGeom prst="rect">
                            <a:avLst/>
                          </a:prstGeom>
                        </wps:spPr>
                        <wps:txbx>
                          <w:txbxContent>
                            <w:p w:rsidR="00E1356D" w:rsidRDefault="00735C2B">
                              <w:pPr>
                                <w:spacing w:line="281" w:lineRule="exact"/>
                                <w:rPr>
                                  <w:rFonts w:ascii="Calibri"/>
                                  <w:sz w:val="28"/>
                                </w:rPr>
                              </w:pPr>
                              <w:r>
                                <w:rPr>
                                  <w:rFonts w:ascii="Calibri"/>
                                  <w:color w:val="585858"/>
                                  <w:sz w:val="28"/>
                                </w:rPr>
                                <w:t>Akordimi</w:t>
                              </w:r>
                              <w:r>
                                <w:rPr>
                                  <w:rFonts w:ascii="Calibri"/>
                                  <w:color w:val="585858"/>
                                  <w:spacing w:val="-9"/>
                                  <w:sz w:val="28"/>
                                </w:rPr>
                                <w:t xml:space="preserve"> </w:t>
                              </w:r>
                              <w:r>
                                <w:rPr>
                                  <w:rFonts w:ascii="Calibri"/>
                                  <w:color w:val="585858"/>
                                  <w:sz w:val="28"/>
                                </w:rPr>
                                <w:t>i</w:t>
                              </w:r>
                              <w:r>
                                <w:rPr>
                                  <w:rFonts w:ascii="Calibri"/>
                                  <w:color w:val="585858"/>
                                  <w:spacing w:val="-9"/>
                                  <w:sz w:val="28"/>
                                </w:rPr>
                                <w:t xml:space="preserve"> </w:t>
                              </w:r>
                              <w:r>
                                <w:rPr>
                                  <w:rFonts w:ascii="Calibri"/>
                                  <w:color w:val="585858"/>
                                  <w:sz w:val="28"/>
                                </w:rPr>
                                <w:t>fondeve</w:t>
                              </w:r>
                              <w:r>
                                <w:rPr>
                                  <w:rFonts w:ascii="Calibri"/>
                                  <w:color w:val="585858"/>
                                  <w:spacing w:val="-9"/>
                                  <w:sz w:val="28"/>
                                </w:rPr>
                                <w:t xml:space="preserve"> </w:t>
                              </w:r>
                              <w:r>
                                <w:rPr>
                                  <w:rFonts w:ascii="Calibri"/>
                                  <w:color w:val="585858"/>
                                  <w:sz w:val="28"/>
                                </w:rPr>
                                <w:t>te</w:t>
                              </w:r>
                              <w:r>
                                <w:rPr>
                                  <w:rFonts w:ascii="Calibri"/>
                                  <w:color w:val="585858"/>
                                  <w:spacing w:val="-9"/>
                                  <w:sz w:val="28"/>
                                </w:rPr>
                                <w:t xml:space="preserve"> </w:t>
                              </w:r>
                              <w:r>
                                <w:rPr>
                                  <w:rFonts w:ascii="Calibri"/>
                                  <w:color w:val="585858"/>
                                  <w:sz w:val="28"/>
                                </w:rPr>
                                <w:t>buxhetit</w:t>
                              </w:r>
                              <w:r>
                                <w:rPr>
                                  <w:rFonts w:ascii="Calibri"/>
                                  <w:color w:val="585858"/>
                                  <w:spacing w:val="-8"/>
                                  <w:sz w:val="28"/>
                                </w:rPr>
                                <w:t xml:space="preserve"> </w:t>
                              </w:r>
                              <w:r>
                                <w:rPr>
                                  <w:rFonts w:ascii="Calibri"/>
                                  <w:color w:val="585858"/>
                                  <w:sz w:val="28"/>
                                </w:rPr>
                                <w:t>te</w:t>
                              </w:r>
                              <w:r>
                                <w:rPr>
                                  <w:rFonts w:ascii="Calibri"/>
                                  <w:color w:val="585858"/>
                                  <w:spacing w:val="-9"/>
                                  <w:sz w:val="28"/>
                                </w:rPr>
                                <w:t xml:space="preserve"> </w:t>
                              </w:r>
                              <w:r>
                                <w:rPr>
                                  <w:rFonts w:ascii="Calibri"/>
                                  <w:color w:val="585858"/>
                                  <w:spacing w:val="-2"/>
                                  <w:sz w:val="28"/>
                                </w:rPr>
                                <w:t>shtetit</w:t>
                              </w:r>
                            </w:p>
                          </w:txbxContent>
                        </wps:txbx>
                        <wps:bodyPr wrap="square" lIns="0" tIns="0" rIns="0" bIns="0" rtlCol="0">
                          <a:noAutofit/>
                        </wps:bodyPr>
                      </wps:wsp>
                      <wps:wsp>
                        <wps:cNvPr id="278" name="Textbox 278"/>
                        <wps:cNvSpPr txBox="1"/>
                        <wps:spPr>
                          <a:xfrm>
                            <a:off x="2154237" y="605599"/>
                            <a:ext cx="736600" cy="114300"/>
                          </a:xfrm>
                          <a:prstGeom prst="rect">
                            <a:avLst/>
                          </a:prstGeom>
                        </wps:spPr>
                        <wps:txbx>
                          <w:txbxContent>
                            <w:p w:rsidR="00E1356D" w:rsidRDefault="00735C2B">
                              <w:pPr>
                                <w:spacing w:line="180" w:lineRule="exact"/>
                                <w:rPr>
                                  <w:rFonts w:ascii="Calibri"/>
                                  <w:sz w:val="18"/>
                                </w:rPr>
                              </w:pPr>
                              <w:r>
                                <w:rPr>
                                  <w:rFonts w:ascii="Calibri"/>
                                  <w:color w:val="404040"/>
                                  <w:spacing w:val="-2"/>
                                  <w:sz w:val="18"/>
                                </w:rPr>
                                <w:t>30,600,443,687</w:t>
                              </w:r>
                            </w:p>
                          </w:txbxContent>
                        </wps:txbx>
                        <wps:bodyPr wrap="square" lIns="0" tIns="0" rIns="0" bIns="0" rtlCol="0">
                          <a:noAutofit/>
                        </wps:bodyPr>
                      </wps:wsp>
                      <wps:wsp>
                        <wps:cNvPr id="279" name="Textbox 279"/>
                        <wps:cNvSpPr txBox="1"/>
                        <wps:spPr>
                          <a:xfrm>
                            <a:off x="326885" y="824547"/>
                            <a:ext cx="735330" cy="1170940"/>
                          </a:xfrm>
                          <a:prstGeom prst="rect">
                            <a:avLst/>
                          </a:prstGeom>
                        </wps:spPr>
                        <wps:txbx>
                          <w:txbxContent>
                            <w:p w:rsidR="00E1356D" w:rsidRDefault="00735C2B">
                              <w:pPr>
                                <w:spacing w:line="183" w:lineRule="exact"/>
                                <w:rPr>
                                  <w:rFonts w:ascii="Calibri"/>
                                  <w:sz w:val="18"/>
                                </w:rPr>
                              </w:pPr>
                              <w:r>
                                <w:rPr>
                                  <w:rFonts w:ascii="Calibri"/>
                                  <w:color w:val="585858"/>
                                  <w:spacing w:val="-2"/>
                                  <w:sz w:val="18"/>
                                </w:rPr>
                                <w:t>30,700,000,000</w:t>
                              </w:r>
                            </w:p>
                            <w:p w:rsidR="00E1356D" w:rsidRDefault="00735C2B">
                              <w:pPr>
                                <w:spacing w:before="113"/>
                                <w:rPr>
                                  <w:rFonts w:ascii="Calibri"/>
                                  <w:sz w:val="18"/>
                                </w:rPr>
                              </w:pPr>
                              <w:r>
                                <w:rPr>
                                  <w:rFonts w:ascii="Calibri"/>
                                  <w:color w:val="585858"/>
                                  <w:spacing w:val="-2"/>
                                  <w:sz w:val="18"/>
                                </w:rPr>
                                <w:t>30,600,000,000</w:t>
                              </w:r>
                            </w:p>
                            <w:p w:rsidR="00E1356D" w:rsidRDefault="00735C2B">
                              <w:pPr>
                                <w:spacing w:before="112"/>
                                <w:rPr>
                                  <w:rFonts w:ascii="Calibri"/>
                                  <w:sz w:val="18"/>
                                </w:rPr>
                              </w:pPr>
                              <w:r>
                                <w:rPr>
                                  <w:rFonts w:ascii="Calibri"/>
                                  <w:color w:val="585858"/>
                                  <w:spacing w:val="-2"/>
                                  <w:sz w:val="18"/>
                                </w:rPr>
                                <w:t>30,500,000,000</w:t>
                              </w:r>
                            </w:p>
                            <w:p w:rsidR="00E1356D" w:rsidRDefault="00735C2B">
                              <w:pPr>
                                <w:spacing w:before="113"/>
                                <w:rPr>
                                  <w:rFonts w:ascii="Calibri"/>
                                  <w:sz w:val="18"/>
                                </w:rPr>
                              </w:pPr>
                              <w:r>
                                <w:rPr>
                                  <w:rFonts w:ascii="Calibri"/>
                                  <w:color w:val="585858"/>
                                  <w:spacing w:val="-2"/>
                                  <w:sz w:val="18"/>
                                </w:rPr>
                                <w:t>30,400,000,000</w:t>
                              </w:r>
                            </w:p>
                            <w:p w:rsidR="00E1356D" w:rsidRDefault="00735C2B">
                              <w:pPr>
                                <w:spacing w:before="113"/>
                                <w:rPr>
                                  <w:rFonts w:ascii="Calibri"/>
                                  <w:sz w:val="18"/>
                                </w:rPr>
                              </w:pPr>
                              <w:r>
                                <w:rPr>
                                  <w:rFonts w:ascii="Calibri"/>
                                  <w:color w:val="585858"/>
                                  <w:spacing w:val="-2"/>
                                  <w:sz w:val="18"/>
                                </w:rPr>
                                <w:t>30,300,000,000</w:t>
                              </w:r>
                            </w:p>
                            <w:p w:rsidR="00E1356D" w:rsidRDefault="00735C2B">
                              <w:pPr>
                                <w:spacing w:before="113" w:line="216" w:lineRule="exact"/>
                                <w:rPr>
                                  <w:rFonts w:ascii="Calibri"/>
                                  <w:sz w:val="18"/>
                                </w:rPr>
                              </w:pPr>
                              <w:r>
                                <w:rPr>
                                  <w:rFonts w:ascii="Calibri"/>
                                  <w:color w:val="585858"/>
                                  <w:spacing w:val="-2"/>
                                  <w:sz w:val="18"/>
                                </w:rPr>
                                <w:t>30,200,000,000</w:t>
                              </w:r>
                            </w:p>
                          </w:txbxContent>
                        </wps:txbx>
                        <wps:bodyPr wrap="square" lIns="0" tIns="0" rIns="0" bIns="0" rtlCol="0">
                          <a:noAutofit/>
                        </wps:bodyPr>
                      </wps:wsp>
                      <wps:wsp>
                        <wps:cNvPr id="280" name="Textbox 280"/>
                        <wps:cNvSpPr txBox="1"/>
                        <wps:spPr>
                          <a:xfrm>
                            <a:off x="3389947" y="1126299"/>
                            <a:ext cx="736600" cy="114300"/>
                          </a:xfrm>
                          <a:prstGeom prst="rect">
                            <a:avLst/>
                          </a:prstGeom>
                        </wps:spPr>
                        <wps:txbx>
                          <w:txbxContent>
                            <w:p w:rsidR="00E1356D" w:rsidRDefault="00735C2B">
                              <w:pPr>
                                <w:spacing w:line="180" w:lineRule="exact"/>
                                <w:rPr>
                                  <w:rFonts w:ascii="Calibri"/>
                                  <w:sz w:val="18"/>
                                </w:rPr>
                              </w:pPr>
                              <w:r>
                                <w:rPr>
                                  <w:rFonts w:ascii="Calibri"/>
                                  <w:color w:val="404040"/>
                                  <w:spacing w:val="-2"/>
                                  <w:sz w:val="18"/>
                                </w:rPr>
                                <w:t>30,332,520,996</w:t>
                              </w:r>
                            </w:p>
                          </w:txbxContent>
                        </wps:txbx>
                        <wps:bodyPr wrap="square" lIns="0" tIns="0" rIns="0" bIns="0" rtlCol="0">
                          <a:noAutofit/>
                        </wps:bodyPr>
                      </wps:wsp>
                      <wps:wsp>
                        <wps:cNvPr id="281" name="Textbox 281"/>
                        <wps:cNvSpPr txBox="1"/>
                        <wps:spPr>
                          <a:xfrm>
                            <a:off x="326885" y="2091880"/>
                            <a:ext cx="735330" cy="114300"/>
                          </a:xfrm>
                          <a:prstGeom prst="rect">
                            <a:avLst/>
                          </a:prstGeom>
                        </wps:spPr>
                        <wps:txbx>
                          <w:txbxContent>
                            <w:p w:rsidR="00E1356D" w:rsidRDefault="00735C2B">
                              <w:pPr>
                                <w:spacing w:line="180" w:lineRule="exact"/>
                                <w:rPr>
                                  <w:rFonts w:ascii="Calibri"/>
                                  <w:sz w:val="18"/>
                                </w:rPr>
                              </w:pPr>
                              <w:r>
                                <w:rPr>
                                  <w:rFonts w:ascii="Calibri"/>
                                  <w:color w:val="585858"/>
                                  <w:spacing w:val="-2"/>
                                  <w:sz w:val="18"/>
                                </w:rPr>
                                <w:t>30,100,000,000</w:t>
                              </w:r>
                            </w:p>
                          </w:txbxContent>
                        </wps:txbx>
                        <wps:bodyPr wrap="square" lIns="0" tIns="0" rIns="0" bIns="0" rtlCol="0">
                          <a:noAutofit/>
                        </wps:bodyPr>
                      </wps:wsp>
                      <wps:wsp>
                        <wps:cNvPr id="282" name="Textbox 282"/>
                        <wps:cNvSpPr txBox="1"/>
                        <wps:spPr>
                          <a:xfrm>
                            <a:off x="1680654" y="2234501"/>
                            <a:ext cx="426084" cy="114300"/>
                          </a:xfrm>
                          <a:prstGeom prst="rect">
                            <a:avLst/>
                          </a:prstGeom>
                        </wps:spPr>
                        <wps:txbx>
                          <w:txbxContent>
                            <w:p w:rsidR="00E1356D" w:rsidRDefault="00735C2B">
                              <w:pPr>
                                <w:spacing w:line="180" w:lineRule="exact"/>
                                <w:rPr>
                                  <w:rFonts w:ascii="Calibri"/>
                                  <w:sz w:val="18"/>
                                </w:rPr>
                              </w:pPr>
                              <w:r>
                                <w:rPr>
                                  <w:rFonts w:ascii="Calibri"/>
                                  <w:color w:val="585858"/>
                                  <w:sz w:val="18"/>
                                </w:rPr>
                                <w:t>Viti</w:t>
                              </w:r>
                              <w:r>
                                <w:rPr>
                                  <w:rFonts w:ascii="Calibri"/>
                                  <w:color w:val="585858"/>
                                  <w:spacing w:val="-4"/>
                                  <w:sz w:val="18"/>
                                </w:rPr>
                                <w:t xml:space="preserve"> 2023</w:t>
                              </w:r>
                            </w:p>
                          </w:txbxContent>
                        </wps:txbx>
                        <wps:bodyPr wrap="square" lIns="0" tIns="0" rIns="0" bIns="0" rtlCol="0">
                          <a:noAutofit/>
                        </wps:bodyPr>
                      </wps:wsp>
                      <wps:wsp>
                        <wps:cNvPr id="283" name="Textbox 283"/>
                        <wps:cNvSpPr txBox="1"/>
                        <wps:spPr>
                          <a:xfrm>
                            <a:off x="3091497" y="2234501"/>
                            <a:ext cx="426084" cy="114300"/>
                          </a:xfrm>
                          <a:prstGeom prst="rect">
                            <a:avLst/>
                          </a:prstGeom>
                        </wps:spPr>
                        <wps:txbx>
                          <w:txbxContent>
                            <w:p w:rsidR="00E1356D" w:rsidRDefault="00735C2B">
                              <w:pPr>
                                <w:spacing w:line="180" w:lineRule="exact"/>
                                <w:rPr>
                                  <w:rFonts w:ascii="Calibri"/>
                                  <w:sz w:val="18"/>
                                </w:rPr>
                              </w:pPr>
                              <w:r>
                                <w:rPr>
                                  <w:rFonts w:ascii="Calibri"/>
                                  <w:color w:val="585858"/>
                                  <w:sz w:val="18"/>
                                </w:rPr>
                                <w:t>Viti</w:t>
                              </w:r>
                              <w:r>
                                <w:rPr>
                                  <w:rFonts w:ascii="Calibri"/>
                                  <w:color w:val="585858"/>
                                  <w:spacing w:val="-4"/>
                                  <w:sz w:val="18"/>
                                </w:rPr>
                                <w:t xml:space="preserve"> 2024</w:t>
                              </w:r>
                            </w:p>
                          </w:txbxContent>
                        </wps:txbx>
                        <wps:bodyPr wrap="square" lIns="0" tIns="0" rIns="0" bIns="0" rtlCol="0">
                          <a:noAutofit/>
                        </wps:bodyPr>
                      </wps:wsp>
                    </wpg:wgp>
                  </a:graphicData>
                </a:graphic>
              </wp:inline>
            </w:drawing>
          </mc:Choice>
          <mc:Fallback>
            <w:pict>
              <v:group id="Group 273" o:spid="_x0000_s1227" style="width:382.5pt;height:193.5pt;mso-position-horizontal-relative:char;mso-position-vertical-relative:line" coordsize="48577,2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">
                <v:shape id="Image 274" o:spid="_x0000_s1228" type="#_x0000_t75" style="position:absolute;left:11698;top:4936;width:33162;height:1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">
                  <v:imagedata r:id="rId179" o:title=""/>
                </v:shape>
                <v:shape id="Graphic 275" o:spid="_x0000_s1229" style="position:absolute;left:20313;top:6525;width:17068;height:8859;visibility:visible;mso-wrap-style:square;v-text-anchor:top" coordsize="1706880,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" path="m,319659l2286,,59055,em1410589,885444l1706880,609346e" filled="f" strokecolor="#a6a6a6">
                  <v:path arrowok="t"/>
                </v:shape>
                <v:shape id="Graphic 276" o:spid="_x0000_s1230" style="position:absolute;left:47;top:47;width:48482;height:24479;visibility:visible;mso-wrap-style:square;v-text-anchor:top" coordsize="4848225,244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" path="m,2447925r4848225,l4848225,,,,,2447925xe" filled="f" strokecolor="#d9d9d9">
                  <v:path arrowok="t"/>
                </v:shape>
                <v:shape id="Textbox 277" o:spid="_x0000_s1231" type="#_x0000_t202" style="position:absolute;left:9899;top:1354;width:2892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rsidR="00E1356D" w:rsidRDefault="00735C2B">
                        <w:pPr>
                          <w:spacing w:line="281" w:lineRule="exact"/>
                          <w:rPr>
                            <w:rFonts w:ascii="Calibri"/>
                            <w:sz w:val="28"/>
                          </w:rPr>
                        </w:pPr>
                        <w:r>
                          <w:rPr>
                            <w:rFonts w:ascii="Calibri"/>
                            <w:color w:val="585858"/>
                            <w:sz w:val="28"/>
                          </w:rPr>
                          <w:t>Akordimi</w:t>
                        </w:r>
                        <w:r>
                          <w:rPr>
                            <w:rFonts w:ascii="Calibri"/>
                            <w:color w:val="585858"/>
                            <w:spacing w:val="-9"/>
                            <w:sz w:val="28"/>
                          </w:rPr>
                          <w:t xml:space="preserve"> </w:t>
                        </w:r>
                        <w:r>
                          <w:rPr>
                            <w:rFonts w:ascii="Calibri"/>
                            <w:color w:val="585858"/>
                            <w:sz w:val="28"/>
                          </w:rPr>
                          <w:t>i</w:t>
                        </w:r>
                        <w:r>
                          <w:rPr>
                            <w:rFonts w:ascii="Calibri"/>
                            <w:color w:val="585858"/>
                            <w:spacing w:val="-9"/>
                            <w:sz w:val="28"/>
                          </w:rPr>
                          <w:t xml:space="preserve"> </w:t>
                        </w:r>
                        <w:r>
                          <w:rPr>
                            <w:rFonts w:ascii="Calibri"/>
                            <w:color w:val="585858"/>
                            <w:sz w:val="28"/>
                          </w:rPr>
                          <w:t>fondeve</w:t>
                        </w:r>
                        <w:r>
                          <w:rPr>
                            <w:rFonts w:ascii="Calibri"/>
                            <w:color w:val="585858"/>
                            <w:spacing w:val="-9"/>
                            <w:sz w:val="28"/>
                          </w:rPr>
                          <w:t xml:space="preserve"> </w:t>
                        </w:r>
                        <w:r>
                          <w:rPr>
                            <w:rFonts w:ascii="Calibri"/>
                            <w:color w:val="585858"/>
                            <w:sz w:val="28"/>
                          </w:rPr>
                          <w:t>te</w:t>
                        </w:r>
                        <w:r>
                          <w:rPr>
                            <w:rFonts w:ascii="Calibri"/>
                            <w:color w:val="585858"/>
                            <w:spacing w:val="-9"/>
                            <w:sz w:val="28"/>
                          </w:rPr>
                          <w:t xml:space="preserve"> </w:t>
                        </w:r>
                        <w:r>
                          <w:rPr>
                            <w:rFonts w:ascii="Calibri"/>
                            <w:color w:val="585858"/>
                            <w:sz w:val="28"/>
                          </w:rPr>
                          <w:t>buxhetit</w:t>
                        </w:r>
                        <w:r>
                          <w:rPr>
                            <w:rFonts w:ascii="Calibri"/>
                            <w:color w:val="585858"/>
                            <w:spacing w:val="-8"/>
                            <w:sz w:val="28"/>
                          </w:rPr>
                          <w:t xml:space="preserve"> </w:t>
                        </w:r>
                        <w:r>
                          <w:rPr>
                            <w:rFonts w:ascii="Calibri"/>
                            <w:color w:val="585858"/>
                            <w:sz w:val="28"/>
                          </w:rPr>
                          <w:t>te</w:t>
                        </w:r>
                        <w:r>
                          <w:rPr>
                            <w:rFonts w:ascii="Calibri"/>
                            <w:color w:val="585858"/>
                            <w:spacing w:val="-9"/>
                            <w:sz w:val="28"/>
                          </w:rPr>
                          <w:t xml:space="preserve"> </w:t>
                        </w:r>
                        <w:r>
                          <w:rPr>
                            <w:rFonts w:ascii="Calibri"/>
                            <w:color w:val="585858"/>
                            <w:spacing w:val="-2"/>
                            <w:sz w:val="28"/>
                          </w:rPr>
                          <w:t>shtetit</w:t>
                        </w:r>
                      </w:p>
                    </w:txbxContent>
                  </v:textbox>
                </v:shape>
                <v:shape id="Textbox 278" o:spid="_x0000_s1232" type="#_x0000_t202" style="position:absolute;left:21542;top:6055;width:73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E1356D" w:rsidRDefault="00735C2B">
                        <w:pPr>
                          <w:spacing w:line="180" w:lineRule="exact"/>
                          <w:rPr>
                            <w:rFonts w:ascii="Calibri"/>
                            <w:sz w:val="18"/>
                          </w:rPr>
                        </w:pPr>
                        <w:r>
                          <w:rPr>
                            <w:rFonts w:ascii="Calibri"/>
                            <w:color w:val="404040"/>
                            <w:spacing w:val="-2"/>
                            <w:sz w:val="18"/>
                          </w:rPr>
                          <w:t>30,600,443,687</w:t>
                        </w:r>
                      </w:p>
                    </w:txbxContent>
                  </v:textbox>
                </v:shape>
                <v:shape id="Textbox 279" o:spid="_x0000_s1233" type="#_x0000_t202" style="position:absolute;left:3268;top:8245;width:7354;height:1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E1356D" w:rsidRDefault="00735C2B">
                        <w:pPr>
                          <w:spacing w:line="183" w:lineRule="exact"/>
                          <w:rPr>
                            <w:rFonts w:ascii="Calibri"/>
                            <w:sz w:val="18"/>
                          </w:rPr>
                        </w:pPr>
                        <w:r>
                          <w:rPr>
                            <w:rFonts w:ascii="Calibri"/>
                            <w:color w:val="585858"/>
                            <w:spacing w:val="-2"/>
                            <w:sz w:val="18"/>
                          </w:rPr>
                          <w:t>30,700,000,000</w:t>
                        </w:r>
                      </w:p>
                      <w:p w:rsidR="00E1356D" w:rsidRDefault="00735C2B">
                        <w:pPr>
                          <w:spacing w:before="113"/>
                          <w:rPr>
                            <w:rFonts w:ascii="Calibri"/>
                            <w:sz w:val="18"/>
                          </w:rPr>
                        </w:pPr>
                        <w:r>
                          <w:rPr>
                            <w:rFonts w:ascii="Calibri"/>
                            <w:color w:val="585858"/>
                            <w:spacing w:val="-2"/>
                            <w:sz w:val="18"/>
                          </w:rPr>
                          <w:t>30,600,000,000</w:t>
                        </w:r>
                      </w:p>
                      <w:p w:rsidR="00E1356D" w:rsidRDefault="00735C2B">
                        <w:pPr>
                          <w:spacing w:before="112"/>
                          <w:rPr>
                            <w:rFonts w:ascii="Calibri"/>
                            <w:sz w:val="18"/>
                          </w:rPr>
                        </w:pPr>
                        <w:r>
                          <w:rPr>
                            <w:rFonts w:ascii="Calibri"/>
                            <w:color w:val="585858"/>
                            <w:spacing w:val="-2"/>
                            <w:sz w:val="18"/>
                          </w:rPr>
                          <w:t>30,500,000,000</w:t>
                        </w:r>
                      </w:p>
                      <w:p w:rsidR="00E1356D" w:rsidRDefault="00735C2B">
                        <w:pPr>
                          <w:spacing w:before="113"/>
                          <w:rPr>
                            <w:rFonts w:ascii="Calibri"/>
                            <w:sz w:val="18"/>
                          </w:rPr>
                        </w:pPr>
                        <w:r>
                          <w:rPr>
                            <w:rFonts w:ascii="Calibri"/>
                            <w:color w:val="585858"/>
                            <w:spacing w:val="-2"/>
                            <w:sz w:val="18"/>
                          </w:rPr>
                          <w:t>30,400,000,000</w:t>
                        </w:r>
                      </w:p>
                      <w:p w:rsidR="00E1356D" w:rsidRDefault="00735C2B">
                        <w:pPr>
                          <w:spacing w:before="113"/>
                          <w:rPr>
                            <w:rFonts w:ascii="Calibri"/>
                            <w:sz w:val="18"/>
                          </w:rPr>
                        </w:pPr>
                        <w:r>
                          <w:rPr>
                            <w:rFonts w:ascii="Calibri"/>
                            <w:color w:val="585858"/>
                            <w:spacing w:val="-2"/>
                            <w:sz w:val="18"/>
                          </w:rPr>
                          <w:t>30,300,000,000</w:t>
                        </w:r>
                      </w:p>
                      <w:p w:rsidR="00E1356D" w:rsidRDefault="00735C2B">
                        <w:pPr>
                          <w:spacing w:before="113" w:line="216" w:lineRule="exact"/>
                          <w:rPr>
                            <w:rFonts w:ascii="Calibri"/>
                            <w:sz w:val="18"/>
                          </w:rPr>
                        </w:pPr>
                        <w:r>
                          <w:rPr>
                            <w:rFonts w:ascii="Calibri"/>
                            <w:color w:val="585858"/>
                            <w:spacing w:val="-2"/>
                            <w:sz w:val="18"/>
                          </w:rPr>
                          <w:t>30,200,000,000</w:t>
                        </w:r>
                      </w:p>
                    </w:txbxContent>
                  </v:textbox>
                </v:shape>
                <v:shape id="Textbox 280" o:spid="_x0000_s1234" type="#_x0000_t202" style="position:absolute;left:33899;top:11262;width:73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E1356D" w:rsidRDefault="00735C2B">
                        <w:pPr>
                          <w:spacing w:line="180" w:lineRule="exact"/>
                          <w:rPr>
                            <w:rFonts w:ascii="Calibri"/>
                            <w:sz w:val="18"/>
                          </w:rPr>
                        </w:pPr>
                        <w:r>
                          <w:rPr>
                            <w:rFonts w:ascii="Calibri"/>
                            <w:color w:val="404040"/>
                            <w:spacing w:val="-2"/>
                            <w:sz w:val="18"/>
                          </w:rPr>
                          <w:t>30,332,520,996</w:t>
                        </w:r>
                      </w:p>
                    </w:txbxContent>
                  </v:textbox>
                </v:shape>
                <v:shape id="Textbox 281" o:spid="_x0000_s1235" type="#_x0000_t202" style="position:absolute;left:3268;top:20918;width:735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585858"/>
                            <w:spacing w:val="-2"/>
                            <w:sz w:val="18"/>
                          </w:rPr>
                          <w:t>30,100,000,000</w:t>
                        </w:r>
                      </w:p>
                    </w:txbxContent>
                  </v:textbox>
                </v:shape>
                <v:shape id="Textbox 282" o:spid="_x0000_s1236" type="#_x0000_t202" style="position:absolute;left:16806;top:22345;width:426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E1356D" w:rsidRDefault="00735C2B">
                        <w:pPr>
                          <w:spacing w:line="180" w:lineRule="exact"/>
                          <w:rPr>
                            <w:rFonts w:ascii="Calibri"/>
                            <w:sz w:val="18"/>
                          </w:rPr>
                        </w:pPr>
                        <w:r>
                          <w:rPr>
                            <w:rFonts w:ascii="Calibri"/>
                            <w:color w:val="585858"/>
                            <w:sz w:val="18"/>
                          </w:rPr>
                          <w:t>Viti</w:t>
                        </w:r>
                        <w:r>
                          <w:rPr>
                            <w:rFonts w:ascii="Calibri"/>
                            <w:color w:val="585858"/>
                            <w:spacing w:val="-4"/>
                            <w:sz w:val="18"/>
                          </w:rPr>
                          <w:t xml:space="preserve"> 2023</w:t>
                        </w:r>
                      </w:p>
                    </w:txbxContent>
                  </v:textbox>
                </v:shape>
                <v:shape id="Textbox 283" o:spid="_x0000_s1237" type="#_x0000_t202" style="position:absolute;left:30914;top:22345;width:426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rsidR="00E1356D" w:rsidRDefault="00735C2B">
                        <w:pPr>
                          <w:spacing w:line="180" w:lineRule="exact"/>
                          <w:rPr>
                            <w:rFonts w:ascii="Calibri"/>
                            <w:sz w:val="18"/>
                          </w:rPr>
                        </w:pPr>
                        <w:r>
                          <w:rPr>
                            <w:rFonts w:ascii="Calibri"/>
                            <w:color w:val="585858"/>
                            <w:sz w:val="18"/>
                          </w:rPr>
                          <w:t>Viti</w:t>
                        </w:r>
                        <w:r>
                          <w:rPr>
                            <w:rFonts w:ascii="Calibri"/>
                            <w:color w:val="585858"/>
                            <w:spacing w:val="-4"/>
                            <w:sz w:val="18"/>
                          </w:rPr>
                          <w:t xml:space="preserve"> 2024</w:t>
                        </w:r>
                      </w:p>
                    </w:txbxContent>
                  </v:textbox>
                </v:shape>
                <w10:anchorlock/>
              </v:group>
            </w:pict>
          </mc:Fallback>
        </mc:AlternateContent>
      </w: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spacing w:before="123"/>
      </w:pPr>
    </w:p>
    <w:p w:rsidR="00E1356D" w:rsidRDefault="00735C2B">
      <w:pPr>
        <w:spacing w:line="630" w:lineRule="atLeast"/>
        <w:ind w:left="1440" w:right="1438" w:firstLine="899"/>
        <w:rPr>
          <w:i/>
          <w:sz w:val="24"/>
        </w:rPr>
      </w:pPr>
      <w:r>
        <w:rPr>
          <w:i/>
          <w:sz w:val="24"/>
        </w:rPr>
        <w:t>Grafik: Akordimi i fondeve në total për të gjitha llogaritë për vitet 2023-2024 Tregues:</w:t>
      </w:r>
      <w:r>
        <w:rPr>
          <w:i/>
          <w:spacing w:val="-2"/>
          <w:sz w:val="24"/>
        </w:rPr>
        <w:t xml:space="preserve"> </w:t>
      </w:r>
      <w:r>
        <w:rPr>
          <w:i/>
          <w:sz w:val="24"/>
        </w:rPr>
        <w:t>Ecuria</w:t>
      </w:r>
      <w:r>
        <w:rPr>
          <w:i/>
          <w:spacing w:val="-2"/>
          <w:sz w:val="24"/>
        </w:rPr>
        <w:t xml:space="preserve"> </w:t>
      </w:r>
      <w:r>
        <w:rPr>
          <w:i/>
          <w:sz w:val="24"/>
        </w:rPr>
        <w:t>e</w:t>
      </w:r>
      <w:r>
        <w:rPr>
          <w:i/>
          <w:spacing w:val="-2"/>
          <w:sz w:val="24"/>
        </w:rPr>
        <w:t xml:space="preserve"> </w:t>
      </w:r>
      <w:r>
        <w:rPr>
          <w:i/>
          <w:sz w:val="24"/>
        </w:rPr>
        <w:t>fondeve</w:t>
      </w:r>
      <w:r>
        <w:rPr>
          <w:i/>
          <w:spacing w:val="-3"/>
          <w:sz w:val="24"/>
        </w:rPr>
        <w:t xml:space="preserve"> </w:t>
      </w:r>
      <w:r>
        <w:rPr>
          <w:i/>
          <w:sz w:val="24"/>
        </w:rPr>
        <w:t>duke</w:t>
      </w:r>
      <w:r>
        <w:rPr>
          <w:i/>
          <w:spacing w:val="-3"/>
          <w:sz w:val="24"/>
        </w:rPr>
        <w:t xml:space="preserve"> </w:t>
      </w:r>
      <w:r>
        <w:rPr>
          <w:i/>
          <w:sz w:val="24"/>
        </w:rPr>
        <w:t>përfshirë</w:t>
      </w:r>
      <w:r>
        <w:rPr>
          <w:i/>
          <w:spacing w:val="-2"/>
          <w:sz w:val="24"/>
        </w:rPr>
        <w:t xml:space="preserve"> </w:t>
      </w:r>
      <w:r>
        <w:rPr>
          <w:i/>
          <w:sz w:val="24"/>
        </w:rPr>
        <w:t>të</w:t>
      </w:r>
      <w:r>
        <w:rPr>
          <w:i/>
          <w:spacing w:val="-3"/>
          <w:sz w:val="24"/>
        </w:rPr>
        <w:t xml:space="preserve"> </w:t>
      </w:r>
      <w:r>
        <w:rPr>
          <w:i/>
          <w:sz w:val="24"/>
        </w:rPr>
        <w:t>gjithë</w:t>
      </w:r>
      <w:r>
        <w:rPr>
          <w:i/>
          <w:spacing w:val="-2"/>
          <w:sz w:val="24"/>
        </w:rPr>
        <w:t xml:space="preserve"> </w:t>
      </w:r>
      <w:r>
        <w:rPr>
          <w:i/>
          <w:sz w:val="24"/>
        </w:rPr>
        <w:t>komponentët</w:t>
      </w:r>
      <w:r>
        <w:rPr>
          <w:i/>
          <w:spacing w:val="-2"/>
          <w:sz w:val="24"/>
        </w:rPr>
        <w:t xml:space="preserve"> </w:t>
      </w:r>
      <w:r>
        <w:rPr>
          <w:i/>
          <w:sz w:val="24"/>
        </w:rPr>
        <w:t>e</w:t>
      </w:r>
      <w:r>
        <w:rPr>
          <w:i/>
          <w:spacing w:val="-3"/>
          <w:sz w:val="24"/>
        </w:rPr>
        <w:t xml:space="preserve"> </w:t>
      </w:r>
      <w:r>
        <w:rPr>
          <w:i/>
          <w:sz w:val="24"/>
        </w:rPr>
        <w:t>skemës</w:t>
      </w:r>
      <w:r>
        <w:rPr>
          <w:i/>
          <w:spacing w:val="-2"/>
          <w:sz w:val="24"/>
        </w:rPr>
        <w:t xml:space="preserve"> </w:t>
      </w:r>
      <w:r>
        <w:rPr>
          <w:i/>
          <w:sz w:val="24"/>
        </w:rPr>
        <w:t>së</w:t>
      </w:r>
      <w:r>
        <w:rPr>
          <w:i/>
          <w:spacing w:val="-1"/>
          <w:sz w:val="24"/>
        </w:rPr>
        <w:t xml:space="preserve"> </w:t>
      </w:r>
      <w:r>
        <w:rPr>
          <w:i/>
          <w:sz w:val="24"/>
        </w:rPr>
        <w:t>NE</w:t>
      </w:r>
      <w:r>
        <w:rPr>
          <w:i/>
          <w:spacing w:val="-2"/>
          <w:sz w:val="24"/>
        </w:rPr>
        <w:t xml:space="preserve"> </w:t>
      </w:r>
      <w:r>
        <w:rPr>
          <w:i/>
          <w:sz w:val="24"/>
        </w:rPr>
        <w:t>llogaria</w:t>
      </w:r>
      <w:r>
        <w:rPr>
          <w:i/>
          <w:spacing w:val="-2"/>
          <w:sz w:val="24"/>
        </w:rPr>
        <w:t xml:space="preserve"> </w:t>
      </w:r>
      <w:r>
        <w:rPr>
          <w:i/>
          <w:sz w:val="24"/>
        </w:rPr>
        <w:t>606</w:t>
      </w:r>
    </w:p>
    <w:p w:rsidR="00E1356D" w:rsidRDefault="00E1356D">
      <w:pPr>
        <w:pStyle w:val="BodyText"/>
        <w:spacing w:before="4"/>
        <w:rPr>
          <w:i/>
        </w:rPr>
      </w:pPr>
    </w:p>
    <w:p w:rsidR="00E1356D" w:rsidRDefault="00735C2B">
      <w:pPr>
        <w:pStyle w:val="ListParagraph"/>
        <w:numPr>
          <w:ilvl w:val="1"/>
          <w:numId w:val="10"/>
        </w:numPr>
        <w:tabs>
          <w:tab w:val="left" w:pos="3239"/>
          <w:tab w:val="left" w:pos="5040"/>
        </w:tabs>
        <w:ind w:left="3239" w:hanging="359"/>
        <w:jc w:val="left"/>
        <w:rPr>
          <w:i/>
          <w:sz w:val="24"/>
        </w:rPr>
      </w:pPr>
      <w:r>
        <w:rPr>
          <w:i/>
          <w:sz w:val="24"/>
        </w:rPr>
        <w:t>Për</w:t>
      </w:r>
      <w:r>
        <w:rPr>
          <w:i/>
          <w:spacing w:val="-2"/>
          <w:sz w:val="24"/>
        </w:rPr>
        <w:t xml:space="preserve"> </w:t>
      </w:r>
      <w:r>
        <w:rPr>
          <w:i/>
          <w:sz w:val="24"/>
        </w:rPr>
        <w:t>vitin</w:t>
      </w:r>
      <w:r>
        <w:rPr>
          <w:i/>
          <w:spacing w:val="-1"/>
          <w:sz w:val="24"/>
        </w:rPr>
        <w:t xml:space="preserve"> </w:t>
      </w:r>
      <w:r>
        <w:rPr>
          <w:i/>
          <w:spacing w:val="-4"/>
          <w:sz w:val="24"/>
        </w:rPr>
        <w:t>2023</w:t>
      </w:r>
      <w:r>
        <w:rPr>
          <w:i/>
          <w:sz w:val="24"/>
        </w:rPr>
        <w:tab/>
        <w:t>5,987,103,044</w:t>
      </w:r>
      <w:r>
        <w:rPr>
          <w:i/>
          <w:spacing w:val="-3"/>
          <w:sz w:val="24"/>
        </w:rPr>
        <w:t xml:space="preserve"> </w:t>
      </w:r>
      <w:r>
        <w:rPr>
          <w:i/>
          <w:sz w:val="24"/>
        </w:rPr>
        <w:t>lekë</w:t>
      </w:r>
      <w:r>
        <w:rPr>
          <w:i/>
          <w:spacing w:val="-2"/>
          <w:sz w:val="24"/>
        </w:rPr>
        <w:t xml:space="preserve"> </w:t>
      </w:r>
      <w:r>
        <w:rPr>
          <w:i/>
          <w:sz w:val="24"/>
        </w:rPr>
        <w:t>ose</w:t>
      </w:r>
      <w:r>
        <w:rPr>
          <w:i/>
          <w:spacing w:val="-1"/>
          <w:sz w:val="24"/>
        </w:rPr>
        <w:t xml:space="preserve"> </w:t>
      </w:r>
      <w:r>
        <w:rPr>
          <w:i/>
          <w:spacing w:val="-5"/>
          <w:sz w:val="24"/>
        </w:rPr>
        <w:t>96%</w:t>
      </w:r>
    </w:p>
    <w:p w:rsidR="00E1356D" w:rsidRDefault="00735C2B">
      <w:pPr>
        <w:pStyle w:val="ListParagraph"/>
        <w:numPr>
          <w:ilvl w:val="1"/>
          <w:numId w:val="10"/>
        </w:numPr>
        <w:tabs>
          <w:tab w:val="left" w:pos="3150"/>
          <w:tab w:val="left" w:pos="5040"/>
        </w:tabs>
        <w:spacing w:before="43"/>
        <w:ind w:left="3150" w:hanging="270"/>
        <w:jc w:val="left"/>
        <w:rPr>
          <w:i/>
          <w:sz w:val="24"/>
        </w:rPr>
      </w:pPr>
      <w:r>
        <w:rPr>
          <w:i/>
          <w:sz w:val="24"/>
        </w:rPr>
        <w:t>Për</w:t>
      </w:r>
      <w:r>
        <w:rPr>
          <w:i/>
          <w:spacing w:val="-2"/>
          <w:sz w:val="24"/>
        </w:rPr>
        <w:t xml:space="preserve"> </w:t>
      </w:r>
      <w:r>
        <w:rPr>
          <w:i/>
          <w:sz w:val="24"/>
        </w:rPr>
        <w:t>vitin</w:t>
      </w:r>
      <w:r>
        <w:rPr>
          <w:i/>
          <w:spacing w:val="-1"/>
          <w:sz w:val="24"/>
        </w:rPr>
        <w:t xml:space="preserve"> </w:t>
      </w:r>
      <w:r>
        <w:rPr>
          <w:i/>
          <w:spacing w:val="-4"/>
          <w:sz w:val="24"/>
        </w:rPr>
        <w:t>2024</w:t>
      </w:r>
      <w:r>
        <w:rPr>
          <w:i/>
          <w:sz w:val="24"/>
        </w:rPr>
        <w:tab/>
        <w:t>5,763,983,902</w:t>
      </w:r>
      <w:r>
        <w:rPr>
          <w:i/>
          <w:spacing w:val="-3"/>
          <w:sz w:val="24"/>
        </w:rPr>
        <w:t xml:space="preserve"> </w:t>
      </w:r>
      <w:r>
        <w:rPr>
          <w:i/>
          <w:sz w:val="24"/>
        </w:rPr>
        <w:t>lekë</w:t>
      </w:r>
      <w:r>
        <w:rPr>
          <w:i/>
          <w:spacing w:val="-2"/>
          <w:sz w:val="24"/>
        </w:rPr>
        <w:t xml:space="preserve"> </w:t>
      </w:r>
      <w:r>
        <w:rPr>
          <w:i/>
          <w:sz w:val="24"/>
        </w:rPr>
        <w:t>ose</w:t>
      </w:r>
      <w:r>
        <w:rPr>
          <w:i/>
          <w:spacing w:val="-1"/>
          <w:sz w:val="24"/>
        </w:rPr>
        <w:t xml:space="preserve"> </w:t>
      </w:r>
      <w:r>
        <w:rPr>
          <w:i/>
          <w:spacing w:val="-5"/>
          <w:sz w:val="24"/>
        </w:rPr>
        <w:t>98%</w:t>
      </w:r>
    </w:p>
    <w:p w:rsidR="00E1356D" w:rsidRDefault="00735C2B">
      <w:pPr>
        <w:pStyle w:val="BodyText"/>
        <w:spacing w:before="1"/>
        <w:rPr>
          <w:i/>
          <w:sz w:val="11"/>
        </w:rPr>
      </w:pPr>
      <w:r>
        <w:rPr>
          <w:i/>
          <w:noProof/>
          <w:sz w:val="11"/>
          <w:lang w:val="en-US"/>
        </w:rPr>
        <mc:AlternateContent>
          <mc:Choice Requires="wpg">
            <w:drawing>
              <wp:anchor distT="0" distB="0" distL="0" distR="0" simplePos="0" relativeHeight="487608832" behindDoc="1" locked="0" layoutInCell="1" allowOverlap="1">
                <wp:simplePos x="0" y="0"/>
                <wp:positionH relativeFrom="page">
                  <wp:posOffset>1680527</wp:posOffset>
                </wp:positionH>
                <wp:positionV relativeFrom="paragraph">
                  <wp:posOffset>96513</wp:posOffset>
                </wp:positionV>
                <wp:extent cx="4533900" cy="2390775"/>
                <wp:effectExtent l="0" t="0" r="0" b="0"/>
                <wp:wrapTopAndBottom/>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3900" cy="2390775"/>
                          <a:chOff x="0" y="0"/>
                          <a:chExt cx="4533900" cy="2390775"/>
                        </a:xfrm>
                      </wpg:grpSpPr>
                      <pic:pic xmlns:pic="http://schemas.openxmlformats.org/drawingml/2006/picture">
                        <pic:nvPicPr>
                          <pic:cNvPr id="285" name="Image 285"/>
                          <pic:cNvPicPr/>
                        </pic:nvPicPr>
                        <pic:blipFill>
                          <a:blip r:embed="rId180" cstate="print"/>
                          <a:stretch>
                            <a:fillRect/>
                          </a:stretch>
                        </pic:blipFill>
                        <pic:spPr>
                          <a:xfrm>
                            <a:off x="1120922" y="493081"/>
                            <a:ext cx="3034327" cy="1294562"/>
                          </a:xfrm>
                          <a:prstGeom prst="rect">
                            <a:avLst/>
                          </a:prstGeom>
                        </pic:spPr>
                      </pic:pic>
                      <wps:wsp>
                        <wps:cNvPr id="286" name="Graphic 286"/>
                        <wps:cNvSpPr/>
                        <wps:spPr>
                          <a:xfrm>
                            <a:off x="1711134" y="724001"/>
                            <a:ext cx="2070100" cy="609600"/>
                          </a:xfrm>
                          <a:custGeom>
                            <a:avLst/>
                            <a:gdLst/>
                            <a:ahLst/>
                            <a:cxnLst/>
                            <a:rect l="l" t="t" r="r" b="b"/>
                            <a:pathLst>
                              <a:path w="2070100" h="609600">
                                <a:moveTo>
                                  <a:pt x="0" y="126364"/>
                                </a:moveTo>
                                <a:lnTo>
                                  <a:pt x="188467" y="0"/>
                                </a:lnTo>
                              </a:path>
                              <a:path w="2070100" h="609600">
                                <a:moveTo>
                                  <a:pt x="1345818" y="532891"/>
                                </a:moveTo>
                                <a:lnTo>
                                  <a:pt x="1534287" y="395604"/>
                                </a:lnTo>
                              </a:path>
                              <a:path w="2070100" h="609600">
                                <a:moveTo>
                                  <a:pt x="384555" y="380491"/>
                                </a:moveTo>
                                <a:lnTo>
                                  <a:pt x="661035" y="243204"/>
                                </a:lnTo>
                              </a:path>
                              <a:path w="2070100" h="609600">
                                <a:moveTo>
                                  <a:pt x="1730248" y="609091"/>
                                </a:moveTo>
                                <a:lnTo>
                                  <a:pt x="2069591" y="471804"/>
                                </a:lnTo>
                              </a:path>
                            </a:pathLst>
                          </a:custGeom>
                          <a:ln w="9525">
                            <a:solidFill>
                              <a:srgbClr val="A6A6A6"/>
                            </a:solidFill>
                            <a:prstDash val="solid"/>
                          </a:ln>
                        </wps:spPr>
                        <wps:bodyPr wrap="square" lIns="0" tIns="0" rIns="0" bIns="0" rtlCol="0">
                          <a:prstTxWarp prst="textNoShape">
                            <a:avLst/>
                          </a:prstTxWarp>
                          <a:noAutofit/>
                        </wps:bodyPr>
                      </wps:wsp>
                      <wps:wsp>
                        <wps:cNvPr id="287" name="Graphic 287"/>
                        <wps:cNvSpPr/>
                        <wps:spPr>
                          <a:xfrm>
                            <a:off x="1961832" y="217126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288" name="Graphic 288"/>
                        <wps:cNvSpPr/>
                        <wps:spPr>
                          <a:xfrm>
                            <a:off x="2330767" y="217126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solidFill>
                        </wps:spPr>
                        <wps:bodyPr wrap="square" lIns="0" tIns="0" rIns="0" bIns="0" rtlCol="0">
                          <a:prstTxWarp prst="textNoShape">
                            <a:avLst/>
                          </a:prstTxWarp>
                          <a:noAutofit/>
                        </wps:bodyPr>
                      </wps:wsp>
                      <wps:wsp>
                        <wps:cNvPr id="289" name="Graphic 289"/>
                        <wps:cNvSpPr/>
                        <wps:spPr>
                          <a:xfrm>
                            <a:off x="4762" y="4762"/>
                            <a:ext cx="4524375" cy="2381250"/>
                          </a:xfrm>
                          <a:custGeom>
                            <a:avLst/>
                            <a:gdLst/>
                            <a:ahLst/>
                            <a:cxnLst/>
                            <a:rect l="l" t="t" r="r" b="b"/>
                            <a:pathLst>
                              <a:path w="4524375" h="2381250">
                                <a:moveTo>
                                  <a:pt x="0" y="2381250"/>
                                </a:moveTo>
                                <a:lnTo>
                                  <a:pt x="4524375" y="2381250"/>
                                </a:lnTo>
                                <a:lnTo>
                                  <a:pt x="4524375" y="0"/>
                                </a:lnTo>
                                <a:lnTo>
                                  <a:pt x="0" y="0"/>
                                </a:lnTo>
                                <a:lnTo>
                                  <a:pt x="0" y="2381250"/>
                                </a:lnTo>
                                <a:close/>
                              </a:path>
                            </a:pathLst>
                          </a:custGeom>
                          <a:ln w="9525">
                            <a:solidFill>
                              <a:srgbClr val="D9D9D9"/>
                            </a:solidFill>
                            <a:prstDash val="solid"/>
                          </a:ln>
                        </wps:spPr>
                        <wps:bodyPr wrap="square" lIns="0" tIns="0" rIns="0" bIns="0" rtlCol="0">
                          <a:prstTxWarp prst="textNoShape">
                            <a:avLst/>
                          </a:prstTxWarp>
                          <a:noAutofit/>
                        </wps:bodyPr>
                      </wps:wsp>
                      <wps:wsp>
                        <wps:cNvPr id="290" name="Textbox 290"/>
                        <wps:cNvSpPr txBox="1"/>
                        <wps:spPr>
                          <a:xfrm>
                            <a:off x="2052002" y="2150338"/>
                            <a:ext cx="579120" cy="114300"/>
                          </a:xfrm>
                          <a:prstGeom prst="rect">
                            <a:avLst/>
                          </a:prstGeom>
                        </wps:spPr>
                        <wps:txbx>
                          <w:txbxContent>
                            <w:p w:rsidR="00E1356D" w:rsidRDefault="00735C2B">
                              <w:pPr>
                                <w:tabs>
                                  <w:tab w:val="left" w:pos="581"/>
                                </w:tabs>
                                <w:spacing w:line="180" w:lineRule="exact"/>
                                <w:rPr>
                                  <w:rFonts w:ascii="Calibri"/>
                                  <w:sz w:val="18"/>
                                </w:rPr>
                              </w:pPr>
                              <w:r>
                                <w:rPr>
                                  <w:rFonts w:ascii="Calibri"/>
                                  <w:color w:val="585858"/>
                                  <w:spacing w:val="-4"/>
                                  <w:sz w:val="18"/>
                                </w:rPr>
                                <w:t>Plan</w:t>
                              </w:r>
                              <w:r>
                                <w:rPr>
                                  <w:rFonts w:ascii="Calibri"/>
                                  <w:color w:val="585858"/>
                                  <w:sz w:val="18"/>
                                </w:rPr>
                                <w:tab/>
                              </w:r>
                              <w:r>
                                <w:rPr>
                                  <w:rFonts w:ascii="Calibri"/>
                                  <w:color w:val="585858"/>
                                  <w:spacing w:val="-4"/>
                                  <w:sz w:val="18"/>
                                </w:rPr>
                                <w:t>Fakt</w:t>
                              </w:r>
                            </w:p>
                          </w:txbxContent>
                        </wps:txbx>
                        <wps:bodyPr wrap="square" lIns="0" tIns="0" rIns="0" bIns="0" rtlCol="0">
                          <a:noAutofit/>
                        </wps:bodyPr>
                      </wps:wsp>
                      <wps:wsp>
                        <wps:cNvPr id="291" name="Textbox 291"/>
                        <wps:cNvSpPr txBox="1"/>
                        <wps:spPr>
                          <a:xfrm>
                            <a:off x="2945066" y="1877542"/>
                            <a:ext cx="426084" cy="114300"/>
                          </a:xfrm>
                          <a:prstGeom prst="rect">
                            <a:avLst/>
                          </a:prstGeom>
                        </wps:spPr>
                        <wps:txbx>
                          <w:txbxContent>
                            <w:p w:rsidR="00E1356D" w:rsidRDefault="00735C2B">
                              <w:pPr>
                                <w:spacing w:line="180" w:lineRule="exact"/>
                                <w:rPr>
                                  <w:rFonts w:ascii="Calibri"/>
                                  <w:sz w:val="18"/>
                                </w:rPr>
                              </w:pPr>
                              <w:r>
                                <w:rPr>
                                  <w:rFonts w:ascii="Calibri"/>
                                  <w:color w:val="585858"/>
                                  <w:sz w:val="18"/>
                                </w:rPr>
                                <w:t>Viti</w:t>
                              </w:r>
                              <w:r>
                                <w:rPr>
                                  <w:rFonts w:ascii="Calibri"/>
                                  <w:color w:val="585858"/>
                                  <w:spacing w:val="-4"/>
                                  <w:sz w:val="18"/>
                                </w:rPr>
                                <w:t xml:space="preserve"> 2024</w:t>
                              </w:r>
                            </w:p>
                          </w:txbxContent>
                        </wps:txbx>
                        <wps:bodyPr wrap="square" lIns="0" tIns="0" rIns="0" bIns="0" rtlCol="0">
                          <a:noAutofit/>
                        </wps:bodyPr>
                      </wps:wsp>
                      <wps:wsp>
                        <wps:cNvPr id="292" name="Textbox 292"/>
                        <wps:cNvSpPr txBox="1"/>
                        <wps:spPr>
                          <a:xfrm>
                            <a:off x="1598866" y="1877542"/>
                            <a:ext cx="426084" cy="114300"/>
                          </a:xfrm>
                          <a:prstGeom prst="rect">
                            <a:avLst/>
                          </a:prstGeom>
                        </wps:spPr>
                        <wps:txbx>
                          <w:txbxContent>
                            <w:p w:rsidR="00E1356D" w:rsidRDefault="00735C2B">
                              <w:pPr>
                                <w:spacing w:line="180" w:lineRule="exact"/>
                                <w:rPr>
                                  <w:rFonts w:ascii="Calibri"/>
                                  <w:sz w:val="18"/>
                                </w:rPr>
                              </w:pPr>
                              <w:r>
                                <w:rPr>
                                  <w:rFonts w:ascii="Calibri"/>
                                  <w:color w:val="585858"/>
                                  <w:sz w:val="18"/>
                                </w:rPr>
                                <w:t>Viti</w:t>
                              </w:r>
                              <w:r>
                                <w:rPr>
                                  <w:rFonts w:ascii="Calibri"/>
                                  <w:color w:val="585858"/>
                                  <w:spacing w:val="-4"/>
                                  <w:sz w:val="18"/>
                                </w:rPr>
                                <w:t xml:space="preserve"> 2023</w:t>
                              </w:r>
                            </w:p>
                          </w:txbxContent>
                        </wps:txbx>
                        <wps:bodyPr wrap="square" lIns="0" tIns="0" rIns="0" bIns="0" rtlCol="0">
                          <a:noAutofit/>
                        </wps:bodyPr>
                      </wps:wsp>
                      <wps:wsp>
                        <wps:cNvPr id="293" name="Textbox 293"/>
                        <wps:cNvSpPr txBox="1"/>
                        <wps:spPr>
                          <a:xfrm>
                            <a:off x="3462083" y="1060932"/>
                            <a:ext cx="678815" cy="114300"/>
                          </a:xfrm>
                          <a:prstGeom prst="rect">
                            <a:avLst/>
                          </a:prstGeom>
                        </wps:spPr>
                        <wps:txbx>
                          <w:txbxContent>
                            <w:p w:rsidR="00E1356D" w:rsidRDefault="00735C2B">
                              <w:pPr>
                                <w:spacing w:line="180" w:lineRule="exact"/>
                                <w:rPr>
                                  <w:rFonts w:ascii="Calibri"/>
                                  <w:sz w:val="18"/>
                                </w:rPr>
                              </w:pPr>
                              <w:r>
                                <w:rPr>
                                  <w:rFonts w:ascii="Calibri"/>
                                  <w:color w:val="404040"/>
                                  <w:spacing w:val="-2"/>
                                  <w:sz w:val="18"/>
                                </w:rPr>
                                <w:t>5,763,983,902</w:t>
                              </w:r>
                            </w:p>
                          </w:txbxContent>
                        </wps:txbx>
                        <wps:bodyPr wrap="square" lIns="0" tIns="0" rIns="0" bIns="0" rtlCol="0">
                          <a:noAutofit/>
                        </wps:bodyPr>
                      </wps:wsp>
                      <wps:wsp>
                        <wps:cNvPr id="294" name="Textbox 294"/>
                        <wps:cNvSpPr txBox="1"/>
                        <wps:spPr>
                          <a:xfrm>
                            <a:off x="2926524" y="984732"/>
                            <a:ext cx="678815" cy="114300"/>
                          </a:xfrm>
                          <a:prstGeom prst="rect">
                            <a:avLst/>
                          </a:prstGeom>
                        </wps:spPr>
                        <wps:txbx>
                          <w:txbxContent>
                            <w:p w:rsidR="00E1356D" w:rsidRDefault="00735C2B">
                              <w:pPr>
                                <w:spacing w:line="180" w:lineRule="exact"/>
                                <w:rPr>
                                  <w:rFonts w:ascii="Calibri"/>
                                  <w:sz w:val="18"/>
                                </w:rPr>
                              </w:pPr>
                              <w:r>
                                <w:rPr>
                                  <w:rFonts w:ascii="Calibri"/>
                                  <w:color w:val="404040"/>
                                  <w:spacing w:val="-2"/>
                                  <w:sz w:val="18"/>
                                </w:rPr>
                                <w:t>5,838,388,000</w:t>
                              </w:r>
                            </w:p>
                          </w:txbxContent>
                        </wps:txbx>
                        <wps:bodyPr wrap="square" lIns="0" tIns="0" rIns="0" bIns="0" rtlCol="0">
                          <a:noAutofit/>
                        </wps:bodyPr>
                      </wps:wsp>
                      <wps:wsp>
                        <wps:cNvPr id="295" name="Textbox 295"/>
                        <wps:cNvSpPr txBox="1"/>
                        <wps:spPr>
                          <a:xfrm>
                            <a:off x="2053018" y="831850"/>
                            <a:ext cx="678815" cy="114935"/>
                          </a:xfrm>
                          <a:prstGeom prst="rect">
                            <a:avLst/>
                          </a:prstGeom>
                        </wps:spPr>
                        <wps:txbx>
                          <w:txbxContent>
                            <w:p w:rsidR="00E1356D" w:rsidRDefault="00735C2B">
                              <w:pPr>
                                <w:spacing w:line="180" w:lineRule="exact"/>
                                <w:rPr>
                                  <w:rFonts w:ascii="Calibri"/>
                                  <w:sz w:val="18"/>
                                </w:rPr>
                              </w:pPr>
                              <w:r>
                                <w:rPr>
                                  <w:rFonts w:ascii="Calibri"/>
                                  <w:color w:val="404040"/>
                                  <w:spacing w:val="-2"/>
                                  <w:sz w:val="18"/>
                                </w:rPr>
                                <w:t>5,987,103,044</w:t>
                              </w:r>
                            </w:p>
                          </w:txbxContent>
                        </wps:txbx>
                        <wps:bodyPr wrap="square" lIns="0" tIns="0" rIns="0" bIns="0" rtlCol="0">
                          <a:noAutofit/>
                        </wps:bodyPr>
                      </wps:wsp>
                      <wps:wsp>
                        <wps:cNvPr id="296" name="Textbox 296"/>
                        <wps:cNvSpPr txBox="1"/>
                        <wps:spPr>
                          <a:xfrm>
                            <a:off x="335394" y="709904"/>
                            <a:ext cx="677545" cy="1139825"/>
                          </a:xfrm>
                          <a:prstGeom prst="rect">
                            <a:avLst/>
                          </a:prstGeom>
                        </wps:spPr>
                        <wps:txbx>
                          <w:txbxContent>
                            <w:p w:rsidR="00E1356D" w:rsidRDefault="00735C2B">
                              <w:pPr>
                                <w:spacing w:line="183" w:lineRule="exact"/>
                                <w:rPr>
                                  <w:rFonts w:ascii="Calibri"/>
                                  <w:sz w:val="18"/>
                                </w:rPr>
                              </w:pPr>
                              <w:r>
                                <w:rPr>
                                  <w:rFonts w:ascii="Calibri"/>
                                  <w:color w:val="585858"/>
                                  <w:spacing w:val="-2"/>
                                  <w:sz w:val="18"/>
                                </w:rPr>
                                <w:t>6,400,000,000</w:t>
                              </w:r>
                            </w:p>
                            <w:p w:rsidR="00E1356D" w:rsidRDefault="00735C2B">
                              <w:pPr>
                                <w:spacing w:before="102"/>
                                <w:rPr>
                                  <w:rFonts w:ascii="Calibri"/>
                                  <w:sz w:val="18"/>
                                </w:rPr>
                              </w:pPr>
                              <w:r>
                                <w:rPr>
                                  <w:rFonts w:ascii="Calibri"/>
                                  <w:color w:val="585858"/>
                                  <w:spacing w:val="-2"/>
                                  <w:sz w:val="18"/>
                                </w:rPr>
                                <w:t>6,200,000,000</w:t>
                              </w:r>
                            </w:p>
                            <w:p w:rsidR="00E1356D" w:rsidRDefault="00735C2B">
                              <w:pPr>
                                <w:spacing w:before="104"/>
                                <w:rPr>
                                  <w:rFonts w:ascii="Calibri"/>
                                  <w:sz w:val="18"/>
                                </w:rPr>
                              </w:pPr>
                              <w:r>
                                <w:rPr>
                                  <w:rFonts w:ascii="Calibri"/>
                                  <w:color w:val="585858"/>
                                  <w:spacing w:val="-2"/>
                                  <w:sz w:val="18"/>
                                </w:rPr>
                                <w:t>6,000,000,000</w:t>
                              </w:r>
                            </w:p>
                            <w:p w:rsidR="00E1356D" w:rsidRDefault="00735C2B">
                              <w:pPr>
                                <w:spacing w:before="103"/>
                                <w:rPr>
                                  <w:rFonts w:ascii="Calibri"/>
                                  <w:sz w:val="18"/>
                                </w:rPr>
                              </w:pPr>
                              <w:r>
                                <w:rPr>
                                  <w:rFonts w:ascii="Calibri"/>
                                  <w:color w:val="585858"/>
                                  <w:spacing w:val="-2"/>
                                  <w:sz w:val="18"/>
                                </w:rPr>
                                <w:t>5,800,000,000</w:t>
                              </w:r>
                            </w:p>
                            <w:p w:rsidR="00E1356D" w:rsidRDefault="00735C2B">
                              <w:pPr>
                                <w:spacing w:before="103"/>
                                <w:rPr>
                                  <w:rFonts w:ascii="Calibri"/>
                                  <w:sz w:val="18"/>
                                </w:rPr>
                              </w:pPr>
                              <w:r>
                                <w:rPr>
                                  <w:rFonts w:ascii="Calibri"/>
                                  <w:color w:val="585858"/>
                                  <w:spacing w:val="-2"/>
                                  <w:sz w:val="18"/>
                                </w:rPr>
                                <w:t>5,600,000,000</w:t>
                              </w:r>
                            </w:p>
                            <w:p w:rsidR="00E1356D" w:rsidRDefault="00735C2B">
                              <w:pPr>
                                <w:spacing w:before="103" w:line="216" w:lineRule="exact"/>
                                <w:rPr>
                                  <w:rFonts w:ascii="Calibri"/>
                                  <w:sz w:val="18"/>
                                </w:rPr>
                              </w:pPr>
                              <w:r>
                                <w:rPr>
                                  <w:rFonts w:ascii="Calibri"/>
                                  <w:color w:val="585858"/>
                                  <w:spacing w:val="-2"/>
                                  <w:sz w:val="18"/>
                                </w:rPr>
                                <w:t>5,400,000,000</w:t>
                              </w:r>
                            </w:p>
                          </w:txbxContent>
                        </wps:txbx>
                        <wps:bodyPr wrap="square" lIns="0" tIns="0" rIns="0" bIns="0" rtlCol="0">
                          <a:noAutofit/>
                        </wps:bodyPr>
                      </wps:wsp>
                      <wps:wsp>
                        <wps:cNvPr id="297" name="Textbox 297"/>
                        <wps:cNvSpPr txBox="1"/>
                        <wps:spPr>
                          <a:xfrm>
                            <a:off x="1580578" y="589127"/>
                            <a:ext cx="678815" cy="114300"/>
                          </a:xfrm>
                          <a:prstGeom prst="rect">
                            <a:avLst/>
                          </a:prstGeom>
                        </wps:spPr>
                        <wps:txbx>
                          <w:txbxContent>
                            <w:p w:rsidR="00E1356D" w:rsidRDefault="00735C2B">
                              <w:pPr>
                                <w:spacing w:line="180" w:lineRule="exact"/>
                                <w:rPr>
                                  <w:rFonts w:ascii="Calibri"/>
                                  <w:sz w:val="18"/>
                                </w:rPr>
                              </w:pPr>
                              <w:r>
                                <w:rPr>
                                  <w:rFonts w:ascii="Calibri"/>
                                  <w:color w:val="404040"/>
                                  <w:spacing w:val="-2"/>
                                  <w:sz w:val="18"/>
                                </w:rPr>
                                <w:t>6,235,074,000</w:t>
                              </w:r>
                            </w:p>
                          </w:txbxContent>
                        </wps:txbx>
                        <wps:bodyPr wrap="square" lIns="0" tIns="0" rIns="0" bIns="0" rtlCol="0">
                          <a:noAutofit/>
                        </wps:bodyPr>
                      </wps:wsp>
                      <wps:wsp>
                        <wps:cNvPr id="298" name="Textbox 298"/>
                        <wps:cNvSpPr txBox="1"/>
                        <wps:spPr>
                          <a:xfrm>
                            <a:off x="1567370" y="136144"/>
                            <a:ext cx="1412875" cy="179070"/>
                          </a:xfrm>
                          <a:prstGeom prst="rect">
                            <a:avLst/>
                          </a:prstGeom>
                        </wps:spPr>
                        <wps:txbx>
                          <w:txbxContent>
                            <w:p w:rsidR="00E1356D" w:rsidRDefault="00735C2B">
                              <w:pPr>
                                <w:spacing w:line="281" w:lineRule="exact"/>
                                <w:rPr>
                                  <w:rFonts w:ascii="Calibri"/>
                                  <w:sz w:val="28"/>
                                </w:rPr>
                              </w:pPr>
                              <w:r>
                                <w:rPr>
                                  <w:rFonts w:ascii="Calibri"/>
                                  <w:color w:val="585858"/>
                                  <w:sz w:val="28"/>
                                </w:rPr>
                                <w:t>Ndihma</w:t>
                              </w:r>
                              <w:r>
                                <w:rPr>
                                  <w:rFonts w:ascii="Calibri"/>
                                  <w:color w:val="585858"/>
                                  <w:spacing w:val="-9"/>
                                  <w:sz w:val="28"/>
                                </w:rPr>
                                <w:t xml:space="preserve"> </w:t>
                              </w:r>
                              <w:r>
                                <w:rPr>
                                  <w:rFonts w:ascii="Calibri"/>
                                  <w:color w:val="585858"/>
                                  <w:spacing w:val="-2"/>
                                  <w:sz w:val="28"/>
                                </w:rPr>
                                <w:t>Ekonomike</w:t>
                              </w:r>
                            </w:p>
                          </w:txbxContent>
                        </wps:txbx>
                        <wps:bodyPr wrap="square" lIns="0" tIns="0" rIns="0" bIns="0" rtlCol="0">
                          <a:noAutofit/>
                        </wps:bodyPr>
                      </wps:wsp>
                    </wpg:wgp>
                  </a:graphicData>
                </a:graphic>
              </wp:anchor>
            </w:drawing>
          </mc:Choice>
          <mc:Fallback>
            <w:pict>
              <v:group id="Group 284" o:spid="_x0000_s1238" style="position:absolute;margin-left:132.3pt;margin-top:7.6pt;width:357pt;height:188.25pt;z-index:-15707648;mso-wrap-distance-left:0;mso-wrap-distance-right:0;mso-position-horizontal-relative:page;mso-position-vertical-relative:text" coordsize="45339,2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">
                <v:shape id="Image 285" o:spid="_x0000_s1239" type="#_x0000_t75" style="position:absolute;left:11209;top:4930;width:30343;height:1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">
                  <v:imagedata r:id="rId181" o:title=""/>
                </v:shape>
                <v:shape id="Graphic 286" o:spid="_x0000_s1240" style="position:absolute;left:17111;top:7240;width:20701;height:6096;visibility:visible;mso-wrap-style:square;v-text-anchor:top" coordsize="20701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" path="m,126364l188467,em1345818,532891l1534287,395604em384555,380491l661035,243204em1730248,609091l2069591,471804e" filled="f" strokecolor="#a6a6a6">
                  <v:path arrowok="t"/>
                </v:shape>
                <v:shape id="Graphic 287" o:spid="_x0000_s1241" style="position:absolute;left:19618;top:21712;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" path="m62779,l,,,62779r62779,l62779,xe" fillcolor="#4f81bc" stroked="f">
                  <v:path arrowok="t"/>
                </v:shape>
                <v:shape id="Graphic 288" o:spid="_x0000_s1242" style="position:absolute;left:23307;top:2171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" path="m62779,l,,,62779r62779,l62779,xe" fillcolor="#c0504d" stroked="f">
                  <v:path arrowok="t"/>
                </v:shape>
                <v:shape id="Graphic 289" o:spid="_x0000_s1243" style="position:absolute;left:47;top:47;width:45244;height:23813;visibility:visible;mso-wrap-style:square;v-text-anchor:top" coordsize="4524375,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" path="m,2381250r4524375,l4524375,,,,,2381250xe" filled="f" strokecolor="#d9d9d9">
                  <v:path arrowok="t"/>
                </v:shape>
                <v:shape id="Textbox 290" o:spid="_x0000_s1244" type="#_x0000_t202" style="position:absolute;left:20520;top:21503;width:57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rsidR="00E1356D" w:rsidRDefault="00735C2B">
                        <w:pPr>
                          <w:tabs>
                            <w:tab w:val="left" w:pos="581"/>
                          </w:tabs>
                          <w:spacing w:line="180" w:lineRule="exact"/>
                          <w:rPr>
                            <w:rFonts w:ascii="Calibri"/>
                            <w:sz w:val="18"/>
                          </w:rPr>
                        </w:pPr>
                        <w:r>
                          <w:rPr>
                            <w:rFonts w:ascii="Calibri"/>
                            <w:color w:val="585858"/>
                            <w:spacing w:val="-4"/>
                            <w:sz w:val="18"/>
                          </w:rPr>
                          <w:t>Plan</w:t>
                        </w:r>
                        <w:r>
                          <w:rPr>
                            <w:rFonts w:ascii="Calibri"/>
                            <w:color w:val="585858"/>
                            <w:sz w:val="18"/>
                          </w:rPr>
                          <w:tab/>
                        </w:r>
                        <w:r>
                          <w:rPr>
                            <w:rFonts w:ascii="Calibri"/>
                            <w:color w:val="585858"/>
                            <w:spacing w:val="-4"/>
                            <w:sz w:val="18"/>
                          </w:rPr>
                          <w:t>Fakt</w:t>
                        </w:r>
                      </w:p>
                    </w:txbxContent>
                  </v:textbox>
                </v:shape>
                <v:shape id="Textbox 291" o:spid="_x0000_s1245" type="#_x0000_t202" style="position:absolute;left:29450;top:18775;width:426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E1356D" w:rsidRDefault="00735C2B">
                        <w:pPr>
                          <w:spacing w:line="180" w:lineRule="exact"/>
                          <w:rPr>
                            <w:rFonts w:ascii="Calibri"/>
                            <w:sz w:val="18"/>
                          </w:rPr>
                        </w:pPr>
                        <w:r>
                          <w:rPr>
                            <w:rFonts w:ascii="Calibri"/>
                            <w:color w:val="585858"/>
                            <w:sz w:val="18"/>
                          </w:rPr>
                          <w:t>Viti</w:t>
                        </w:r>
                        <w:r>
                          <w:rPr>
                            <w:rFonts w:ascii="Calibri"/>
                            <w:color w:val="585858"/>
                            <w:spacing w:val="-4"/>
                            <w:sz w:val="18"/>
                          </w:rPr>
                          <w:t xml:space="preserve"> 2024</w:t>
                        </w:r>
                      </w:p>
                    </w:txbxContent>
                  </v:textbox>
                </v:shape>
                <v:shape id="Textbox 292" o:spid="_x0000_s1246" type="#_x0000_t202" style="position:absolute;left:15988;top:18775;width:426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585858"/>
                            <w:sz w:val="18"/>
                          </w:rPr>
                          <w:t>Viti</w:t>
                        </w:r>
                        <w:r>
                          <w:rPr>
                            <w:rFonts w:ascii="Calibri"/>
                            <w:color w:val="585858"/>
                            <w:spacing w:val="-4"/>
                            <w:sz w:val="18"/>
                          </w:rPr>
                          <w:t xml:space="preserve"> 2023</w:t>
                        </w:r>
                      </w:p>
                    </w:txbxContent>
                  </v:textbox>
                </v:shape>
                <v:shape id="Textbox 293" o:spid="_x0000_s1247" type="#_x0000_t202" style="position:absolute;left:34620;top:10609;width:678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E1356D" w:rsidRDefault="00735C2B">
                        <w:pPr>
                          <w:spacing w:line="180" w:lineRule="exact"/>
                          <w:rPr>
                            <w:rFonts w:ascii="Calibri"/>
                            <w:sz w:val="18"/>
                          </w:rPr>
                        </w:pPr>
                        <w:r>
                          <w:rPr>
                            <w:rFonts w:ascii="Calibri"/>
                            <w:color w:val="404040"/>
                            <w:spacing w:val="-2"/>
                            <w:sz w:val="18"/>
                          </w:rPr>
                          <w:t>5,763,983,902</w:t>
                        </w:r>
                      </w:p>
                    </w:txbxContent>
                  </v:textbox>
                </v:shape>
                <v:shape id="Textbox 294" o:spid="_x0000_s1248" type="#_x0000_t202" style="position:absolute;left:29265;top:9847;width:678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E1356D" w:rsidRDefault="00735C2B">
                        <w:pPr>
                          <w:spacing w:line="180" w:lineRule="exact"/>
                          <w:rPr>
                            <w:rFonts w:ascii="Calibri"/>
                            <w:sz w:val="18"/>
                          </w:rPr>
                        </w:pPr>
                        <w:r>
                          <w:rPr>
                            <w:rFonts w:ascii="Calibri"/>
                            <w:color w:val="404040"/>
                            <w:spacing w:val="-2"/>
                            <w:sz w:val="18"/>
                          </w:rPr>
                          <w:t>5,838,388,000</w:t>
                        </w:r>
                      </w:p>
                    </w:txbxContent>
                  </v:textbox>
                </v:shape>
                <v:shape id="Textbox 295" o:spid="_x0000_s1249" type="#_x0000_t202" style="position:absolute;left:20530;top:8318;width:678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E1356D" w:rsidRDefault="00735C2B">
                        <w:pPr>
                          <w:spacing w:line="180" w:lineRule="exact"/>
                          <w:rPr>
                            <w:rFonts w:ascii="Calibri"/>
                            <w:sz w:val="18"/>
                          </w:rPr>
                        </w:pPr>
                        <w:r>
                          <w:rPr>
                            <w:rFonts w:ascii="Calibri"/>
                            <w:color w:val="404040"/>
                            <w:spacing w:val="-2"/>
                            <w:sz w:val="18"/>
                          </w:rPr>
                          <w:t>5,987,103,044</w:t>
                        </w:r>
                      </w:p>
                    </w:txbxContent>
                  </v:textbox>
                </v:shape>
                <v:shape id="Textbox 296" o:spid="_x0000_s1250" type="#_x0000_t202" style="position:absolute;left:3353;top:7099;width:6776;height:1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E1356D" w:rsidRDefault="00735C2B">
                        <w:pPr>
                          <w:spacing w:line="183" w:lineRule="exact"/>
                          <w:rPr>
                            <w:rFonts w:ascii="Calibri"/>
                            <w:sz w:val="18"/>
                          </w:rPr>
                        </w:pPr>
                        <w:r>
                          <w:rPr>
                            <w:rFonts w:ascii="Calibri"/>
                            <w:color w:val="585858"/>
                            <w:spacing w:val="-2"/>
                            <w:sz w:val="18"/>
                          </w:rPr>
                          <w:t>6,400,000,000</w:t>
                        </w:r>
                      </w:p>
                      <w:p w:rsidR="00E1356D" w:rsidRDefault="00735C2B">
                        <w:pPr>
                          <w:spacing w:before="102"/>
                          <w:rPr>
                            <w:rFonts w:ascii="Calibri"/>
                            <w:sz w:val="18"/>
                          </w:rPr>
                        </w:pPr>
                        <w:r>
                          <w:rPr>
                            <w:rFonts w:ascii="Calibri"/>
                            <w:color w:val="585858"/>
                            <w:spacing w:val="-2"/>
                            <w:sz w:val="18"/>
                          </w:rPr>
                          <w:t>6,200,000,000</w:t>
                        </w:r>
                      </w:p>
                      <w:p w:rsidR="00E1356D" w:rsidRDefault="00735C2B">
                        <w:pPr>
                          <w:spacing w:before="104"/>
                          <w:rPr>
                            <w:rFonts w:ascii="Calibri"/>
                            <w:sz w:val="18"/>
                          </w:rPr>
                        </w:pPr>
                        <w:r>
                          <w:rPr>
                            <w:rFonts w:ascii="Calibri"/>
                            <w:color w:val="585858"/>
                            <w:spacing w:val="-2"/>
                            <w:sz w:val="18"/>
                          </w:rPr>
                          <w:t>6,000,000,000</w:t>
                        </w:r>
                      </w:p>
                      <w:p w:rsidR="00E1356D" w:rsidRDefault="00735C2B">
                        <w:pPr>
                          <w:spacing w:before="103"/>
                          <w:rPr>
                            <w:rFonts w:ascii="Calibri"/>
                            <w:sz w:val="18"/>
                          </w:rPr>
                        </w:pPr>
                        <w:r>
                          <w:rPr>
                            <w:rFonts w:ascii="Calibri"/>
                            <w:color w:val="585858"/>
                            <w:spacing w:val="-2"/>
                            <w:sz w:val="18"/>
                          </w:rPr>
                          <w:t>5,800,000,000</w:t>
                        </w:r>
                      </w:p>
                      <w:p w:rsidR="00E1356D" w:rsidRDefault="00735C2B">
                        <w:pPr>
                          <w:spacing w:before="103"/>
                          <w:rPr>
                            <w:rFonts w:ascii="Calibri"/>
                            <w:sz w:val="18"/>
                          </w:rPr>
                        </w:pPr>
                        <w:r>
                          <w:rPr>
                            <w:rFonts w:ascii="Calibri"/>
                            <w:color w:val="585858"/>
                            <w:spacing w:val="-2"/>
                            <w:sz w:val="18"/>
                          </w:rPr>
                          <w:t>5,600,000,000</w:t>
                        </w:r>
                      </w:p>
                      <w:p w:rsidR="00E1356D" w:rsidRDefault="00735C2B">
                        <w:pPr>
                          <w:spacing w:before="103" w:line="216" w:lineRule="exact"/>
                          <w:rPr>
                            <w:rFonts w:ascii="Calibri"/>
                            <w:sz w:val="18"/>
                          </w:rPr>
                        </w:pPr>
                        <w:r>
                          <w:rPr>
                            <w:rFonts w:ascii="Calibri"/>
                            <w:color w:val="585858"/>
                            <w:spacing w:val="-2"/>
                            <w:sz w:val="18"/>
                          </w:rPr>
                          <w:t>5,400,000,000</w:t>
                        </w:r>
                      </w:p>
                    </w:txbxContent>
                  </v:textbox>
                </v:shape>
                <v:shape id="Textbox 297" o:spid="_x0000_s1251" type="#_x0000_t202" style="position:absolute;left:15805;top:5891;width:678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404040"/>
                            <w:spacing w:val="-2"/>
                            <w:sz w:val="18"/>
                          </w:rPr>
                          <w:t>6,235,074,000</w:t>
                        </w:r>
                      </w:p>
                    </w:txbxContent>
                  </v:textbox>
                </v:shape>
                <v:shape id="Textbox 298" o:spid="_x0000_s1252" type="#_x0000_t202" style="position:absolute;left:15673;top:1361;width:14129;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rsidR="00E1356D" w:rsidRDefault="00735C2B">
                        <w:pPr>
                          <w:spacing w:line="281" w:lineRule="exact"/>
                          <w:rPr>
                            <w:rFonts w:ascii="Calibri"/>
                            <w:sz w:val="28"/>
                          </w:rPr>
                        </w:pPr>
                        <w:r>
                          <w:rPr>
                            <w:rFonts w:ascii="Calibri"/>
                            <w:color w:val="585858"/>
                            <w:sz w:val="28"/>
                          </w:rPr>
                          <w:t>Ndihma</w:t>
                        </w:r>
                        <w:r>
                          <w:rPr>
                            <w:rFonts w:ascii="Calibri"/>
                            <w:color w:val="585858"/>
                            <w:spacing w:val="-9"/>
                            <w:sz w:val="28"/>
                          </w:rPr>
                          <w:t xml:space="preserve"> </w:t>
                        </w:r>
                        <w:r>
                          <w:rPr>
                            <w:rFonts w:ascii="Calibri"/>
                            <w:color w:val="585858"/>
                            <w:spacing w:val="-2"/>
                            <w:sz w:val="28"/>
                          </w:rPr>
                          <w:t>Ekonomike</w:t>
                        </w:r>
                      </w:p>
                    </w:txbxContent>
                  </v:textbox>
                </v:shape>
                <w10:wrap type="topAndBottom" anchorx="page"/>
              </v:group>
            </w:pict>
          </mc:Fallback>
        </mc:AlternateContent>
      </w:r>
    </w:p>
    <w:p w:rsidR="00E1356D" w:rsidRDefault="00E1356D">
      <w:pPr>
        <w:pStyle w:val="BodyText"/>
        <w:rPr>
          <w:i/>
          <w:sz w:val="11"/>
        </w:rPr>
        <w:sectPr w:rsidR="00E1356D">
          <w:pgSz w:w="11930" w:h="16860"/>
          <w:pgMar w:top="1460" w:right="0" w:bottom="1140" w:left="0" w:header="0" w:footer="951" w:gutter="0"/>
          <w:cols w:space="720"/>
        </w:sectPr>
      </w:pPr>
    </w:p>
    <w:p w:rsidR="00E1356D" w:rsidRDefault="00735C2B">
      <w:pPr>
        <w:spacing w:before="76"/>
        <w:ind w:left="1102" w:right="1102"/>
        <w:jc w:val="center"/>
        <w:rPr>
          <w:i/>
          <w:sz w:val="24"/>
        </w:rPr>
      </w:pPr>
      <w:r>
        <w:rPr>
          <w:i/>
          <w:sz w:val="24"/>
        </w:rPr>
        <w:t>Grafik:</w:t>
      </w:r>
      <w:r>
        <w:rPr>
          <w:i/>
          <w:spacing w:val="-4"/>
          <w:sz w:val="24"/>
        </w:rPr>
        <w:t xml:space="preserve"> </w:t>
      </w:r>
      <w:r>
        <w:rPr>
          <w:i/>
          <w:sz w:val="24"/>
        </w:rPr>
        <w:t>Realizimi</w:t>
      </w:r>
      <w:r>
        <w:rPr>
          <w:i/>
          <w:spacing w:val="-1"/>
          <w:sz w:val="24"/>
        </w:rPr>
        <w:t xml:space="preserve"> </w:t>
      </w:r>
      <w:r>
        <w:rPr>
          <w:i/>
          <w:sz w:val="24"/>
        </w:rPr>
        <w:t>i</w:t>
      </w:r>
      <w:r>
        <w:rPr>
          <w:i/>
          <w:spacing w:val="-1"/>
          <w:sz w:val="24"/>
        </w:rPr>
        <w:t xml:space="preserve"> </w:t>
      </w:r>
      <w:r>
        <w:rPr>
          <w:i/>
          <w:sz w:val="24"/>
        </w:rPr>
        <w:t>fondeve</w:t>
      </w:r>
      <w:r>
        <w:rPr>
          <w:i/>
          <w:spacing w:val="-1"/>
          <w:sz w:val="24"/>
        </w:rPr>
        <w:t xml:space="preserve"> </w:t>
      </w:r>
      <w:r>
        <w:rPr>
          <w:i/>
          <w:sz w:val="24"/>
        </w:rPr>
        <w:t>për</w:t>
      </w:r>
      <w:r>
        <w:rPr>
          <w:i/>
          <w:spacing w:val="-1"/>
          <w:sz w:val="24"/>
        </w:rPr>
        <w:t xml:space="preserve"> </w:t>
      </w:r>
      <w:r>
        <w:rPr>
          <w:i/>
          <w:sz w:val="24"/>
        </w:rPr>
        <w:t>llogarinë</w:t>
      </w:r>
      <w:r>
        <w:rPr>
          <w:i/>
          <w:spacing w:val="-2"/>
          <w:sz w:val="24"/>
        </w:rPr>
        <w:t xml:space="preserve"> </w:t>
      </w:r>
      <w:r>
        <w:rPr>
          <w:i/>
          <w:sz w:val="24"/>
        </w:rPr>
        <w:t>606</w:t>
      </w:r>
      <w:r>
        <w:rPr>
          <w:i/>
          <w:spacing w:val="2"/>
          <w:sz w:val="24"/>
        </w:rPr>
        <w:t xml:space="preserve"> </w:t>
      </w:r>
      <w:r>
        <w:rPr>
          <w:i/>
          <w:spacing w:val="-7"/>
          <w:sz w:val="24"/>
        </w:rPr>
        <w:t>NE</w:t>
      </w:r>
    </w:p>
    <w:p w:rsidR="00E1356D" w:rsidRDefault="00E1356D">
      <w:pPr>
        <w:pStyle w:val="BodyText"/>
        <w:spacing w:before="41"/>
        <w:rPr>
          <w:i/>
        </w:rPr>
      </w:pPr>
    </w:p>
    <w:p w:rsidR="00E1356D" w:rsidRDefault="00735C2B">
      <w:pPr>
        <w:tabs>
          <w:tab w:val="left" w:pos="2520"/>
        </w:tabs>
        <w:spacing w:line="278" w:lineRule="auto"/>
        <w:ind w:left="1440" w:right="1438"/>
        <w:rPr>
          <w:i/>
          <w:sz w:val="24"/>
        </w:rPr>
      </w:pPr>
      <w:r>
        <w:rPr>
          <w:i/>
          <w:spacing w:val="-2"/>
          <w:sz w:val="24"/>
        </w:rPr>
        <w:t>Tregues:</w:t>
      </w:r>
      <w:r>
        <w:rPr>
          <w:i/>
          <w:sz w:val="24"/>
        </w:rPr>
        <w:tab/>
        <w:t>Ecuria e fondeve duke përfshirë të gjithë komponentët e skemës së PAK llogaria</w:t>
      </w:r>
      <w:r>
        <w:rPr>
          <w:i/>
          <w:spacing w:val="40"/>
          <w:sz w:val="24"/>
        </w:rPr>
        <w:t xml:space="preserve"> </w:t>
      </w:r>
      <w:r>
        <w:rPr>
          <w:i/>
          <w:spacing w:val="-4"/>
          <w:sz w:val="24"/>
        </w:rPr>
        <w:t>606</w:t>
      </w:r>
    </w:p>
    <w:p w:rsidR="00E1356D" w:rsidRDefault="00E1356D">
      <w:pPr>
        <w:pStyle w:val="BodyText"/>
        <w:spacing w:before="36"/>
        <w:rPr>
          <w:i/>
        </w:rPr>
      </w:pPr>
    </w:p>
    <w:p w:rsidR="00E1356D" w:rsidRDefault="00735C2B">
      <w:pPr>
        <w:pStyle w:val="ListParagraph"/>
        <w:numPr>
          <w:ilvl w:val="1"/>
          <w:numId w:val="10"/>
        </w:numPr>
        <w:tabs>
          <w:tab w:val="left" w:pos="3299"/>
        </w:tabs>
        <w:ind w:left="3299" w:hanging="359"/>
        <w:jc w:val="left"/>
        <w:rPr>
          <w:sz w:val="24"/>
        </w:rPr>
      </w:pPr>
      <w:r>
        <w:rPr>
          <w:sz w:val="24"/>
        </w:rPr>
        <w:t>Për</w:t>
      </w:r>
      <w:r>
        <w:rPr>
          <w:spacing w:val="-1"/>
          <w:sz w:val="24"/>
        </w:rPr>
        <w:t xml:space="preserve"> </w:t>
      </w:r>
      <w:r>
        <w:rPr>
          <w:sz w:val="24"/>
        </w:rPr>
        <w:t>vitin 2023</w:t>
      </w:r>
      <w:r>
        <w:rPr>
          <w:spacing w:val="51"/>
          <w:sz w:val="24"/>
        </w:rPr>
        <w:t xml:space="preserve"> </w:t>
      </w:r>
      <w:r>
        <w:rPr>
          <w:sz w:val="24"/>
        </w:rPr>
        <w:t>18,349,195,850 lekë</w:t>
      </w:r>
      <w:r>
        <w:rPr>
          <w:spacing w:val="-2"/>
          <w:sz w:val="24"/>
        </w:rPr>
        <w:t xml:space="preserve"> </w:t>
      </w:r>
      <w:r>
        <w:rPr>
          <w:sz w:val="24"/>
        </w:rPr>
        <w:t>ose</w:t>
      </w:r>
      <w:r>
        <w:rPr>
          <w:spacing w:val="1"/>
          <w:sz w:val="24"/>
        </w:rPr>
        <w:t xml:space="preserve"> </w:t>
      </w:r>
      <w:r>
        <w:rPr>
          <w:spacing w:val="-5"/>
          <w:sz w:val="24"/>
        </w:rPr>
        <w:t>98%</w:t>
      </w:r>
    </w:p>
    <w:p w:rsidR="00E1356D" w:rsidRDefault="00735C2B">
      <w:pPr>
        <w:pStyle w:val="ListParagraph"/>
        <w:numPr>
          <w:ilvl w:val="1"/>
          <w:numId w:val="10"/>
        </w:numPr>
        <w:tabs>
          <w:tab w:val="left" w:pos="3299"/>
        </w:tabs>
        <w:spacing w:before="41"/>
        <w:ind w:left="3299" w:hanging="359"/>
        <w:jc w:val="left"/>
        <w:rPr>
          <w:sz w:val="24"/>
        </w:rPr>
      </w:pPr>
      <w:r>
        <w:rPr>
          <w:sz w:val="24"/>
        </w:rPr>
        <w:t>Për</w:t>
      </w:r>
      <w:r>
        <w:rPr>
          <w:spacing w:val="-1"/>
          <w:sz w:val="24"/>
        </w:rPr>
        <w:t xml:space="preserve"> </w:t>
      </w:r>
      <w:r>
        <w:rPr>
          <w:sz w:val="24"/>
        </w:rPr>
        <w:t>vitin 2014</w:t>
      </w:r>
      <w:r>
        <w:rPr>
          <w:spacing w:val="25"/>
          <w:sz w:val="24"/>
        </w:rPr>
        <w:t xml:space="preserve">  </w:t>
      </w:r>
      <w:r>
        <w:rPr>
          <w:sz w:val="24"/>
        </w:rPr>
        <w:t>19,612,354,218</w:t>
      </w:r>
      <w:r>
        <w:rPr>
          <w:spacing w:val="1"/>
          <w:sz w:val="24"/>
        </w:rPr>
        <w:t xml:space="preserve"> </w:t>
      </w:r>
      <w:r>
        <w:rPr>
          <w:sz w:val="24"/>
        </w:rPr>
        <w:t>lekë</w:t>
      </w:r>
      <w:r>
        <w:rPr>
          <w:spacing w:val="-2"/>
          <w:sz w:val="24"/>
        </w:rPr>
        <w:t xml:space="preserve"> </w:t>
      </w:r>
      <w:r>
        <w:rPr>
          <w:sz w:val="24"/>
        </w:rPr>
        <w:t>ose</w:t>
      </w:r>
      <w:r>
        <w:rPr>
          <w:spacing w:val="1"/>
          <w:sz w:val="24"/>
        </w:rPr>
        <w:t xml:space="preserve"> </w:t>
      </w:r>
      <w:r>
        <w:rPr>
          <w:sz w:val="24"/>
        </w:rPr>
        <w:t xml:space="preserve">99 </w:t>
      </w:r>
      <w:r>
        <w:rPr>
          <w:spacing w:val="-10"/>
          <w:sz w:val="24"/>
        </w:rPr>
        <w:t>%</w:t>
      </w:r>
    </w:p>
    <w:p w:rsidR="00E1356D" w:rsidRDefault="00735C2B">
      <w:pPr>
        <w:pStyle w:val="BodyText"/>
        <w:spacing w:before="7"/>
        <w:rPr>
          <w:sz w:val="11"/>
        </w:rPr>
      </w:pPr>
      <w:r>
        <w:rPr>
          <w:noProof/>
          <w:sz w:val="11"/>
          <w:lang w:val="en-US"/>
        </w:rPr>
        <mc:AlternateContent>
          <mc:Choice Requires="wpg">
            <w:drawing>
              <wp:anchor distT="0" distB="0" distL="0" distR="0" simplePos="0" relativeHeight="487609344" behindDoc="1" locked="0" layoutInCell="1" allowOverlap="1">
                <wp:simplePos x="0" y="0"/>
                <wp:positionH relativeFrom="page">
                  <wp:posOffset>1490662</wp:posOffset>
                </wp:positionH>
                <wp:positionV relativeFrom="paragraph">
                  <wp:posOffset>100934</wp:posOffset>
                </wp:positionV>
                <wp:extent cx="4886325" cy="2505075"/>
                <wp:effectExtent l="0" t="0" r="0" b="0"/>
                <wp:wrapTopAndBottom/>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6325" cy="2505075"/>
                          <a:chOff x="0" y="0"/>
                          <a:chExt cx="4886325" cy="2505075"/>
                        </a:xfrm>
                      </wpg:grpSpPr>
                      <pic:pic xmlns:pic="http://schemas.openxmlformats.org/drawingml/2006/picture">
                        <pic:nvPicPr>
                          <pic:cNvPr id="300" name="Image 300"/>
                          <pic:cNvPicPr/>
                        </pic:nvPicPr>
                        <pic:blipFill>
                          <a:blip r:embed="rId182" cstate="print"/>
                          <a:stretch>
                            <a:fillRect/>
                          </a:stretch>
                        </pic:blipFill>
                        <pic:spPr>
                          <a:xfrm>
                            <a:off x="1191919" y="493189"/>
                            <a:ext cx="3301014" cy="1408643"/>
                          </a:xfrm>
                          <a:prstGeom prst="rect">
                            <a:avLst/>
                          </a:prstGeom>
                        </pic:spPr>
                      </pic:pic>
                      <wps:wsp>
                        <wps:cNvPr id="301" name="Graphic 301"/>
                        <wps:cNvSpPr/>
                        <wps:spPr>
                          <a:xfrm>
                            <a:off x="1834197" y="592010"/>
                            <a:ext cx="2329815" cy="842644"/>
                          </a:xfrm>
                          <a:custGeom>
                            <a:avLst/>
                            <a:gdLst/>
                            <a:ahLst/>
                            <a:cxnLst/>
                            <a:rect l="l" t="t" r="r" b="b"/>
                            <a:pathLst>
                              <a:path w="2329815" h="842644">
                                <a:moveTo>
                                  <a:pt x="0" y="744474"/>
                                </a:moveTo>
                                <a:lnTo>
                                  <a:pt x="121919" y="544702"/>
                                </a:lnTo>
                              </a:path>
                              <a:path w="2329815" h="842644">
                                <a:moveTo>
                                  <a:pt x="1464437" y="223012"/>
                                </a:moveTo>
                                <a:lnTo>
                                  <a:pt x="1735327" y="0"/>
                                </a:lnTo>
                              </a:path>
                              <a:path w="2329815" h="842644">
                                <a:moveTo>
                                  <a:pt x="418338" y="842391"/>
                                </a:moveTo>
                                <a:lnTo>
                                  <a:pt x="811149" y="734949"/>
                                </a:lnTo>
                              </a:path>
                              <a:path w="2329815" h="842644">
                                <a:moveTo>
                                  <a:pt x="1882775" y="278002"/>
                                </a:moveTo>
                                <a:lnTo>
                                  <a:pt x="2329815" y="159003"/>
                                </a:lnTo>
                              </a:path>
                            </a:pathLst>
                          </a:custGeom>
                          <a:ln w="9525">
                            <a:solidFill>
                              <a:srgbClr val="A6A6A6"/>
                            </a:solidFill>
                            <a:prstDash val="solid"/>
                          </a:ln>
                        </wps:spPr>
                        <wps:bodyPr wrap="square" lIns="0" tIns="0" rIns="0" bIns="0" rtlCol="0">
                          <a:prstTxWarp prst="textNoShape">
                            <a:avLst/>
                          </a:prstTxWarp>
                          <a:noAutofit/>
                        </wps:bodyPr>
                      </wps:wsp>
                      <wps:wsp>
                        <wps:cNvPr id="302" name="Graphic 302"/>
                        <wps:cNvSpPr/>
                        <wps:spPr>
                          <a:xfrm>
                            <a:off x="2138108" y="22855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303" name="Graphic 303"/>
                        <wps:cNvSpPr/>
                        <wps:spPr>
                          <a:xfrm>
                            <a:off x="2507043" y="22855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solidFill>
                        </wps:spPr>
                        <wps:bodyPr wrap="square" lIns="0" tIns="0" rIns="0" bIns="0" rtlCol="0">
                          <a:prstTxWarp prst="textNoShape">
                            <a:avLst/>
                          </a:prstTxWarp>
                          <a:noAutofit/>
                        </wps:bodyPr>
                      </wps:wsp>
                      <wps:wsp>
                        <wps:cNvPr id="304" name="Graphic 304"/>
                        <wps:cNvSpPr/>
                        <wps:spPr>
                          <a:xfrm>
                            <a:off x="4762" y="4762"/>
                            <a:ext cx="4876800" cy="2495550"/>
                          </a:xfrm>
                          <a:custGeom>
                            <a:avLst/>
                            <a:gdLst/>
                            <a:ahLst/>
                            <a:cxnLst/>
                            <a:rect l="l" t="t" r="r" b="b"/>
                            <a:pathLst>
                              <a:path w="4876800" h="2495550">
                                <a:moveTo>
                                  <a:pt x="0" y="2495550"/>
                                </a:moveTo>
                                <a:lnTo>
                                  <a:pt x="4876800" y="2495550"/>
                                </a:lnTo>
                                <a:lnTo>
                                  <a:pt x="4876800" y="0"/>
                                </a:lnTo>
                                <a:lnTo>
                                  <a:pt x="0" y="0"/>
                                </a:lnTo>
                                <a:lnTo>
                                  <a:pt x="0" y="2495550"/>
                                </a:lnTo>
                                <a:close/>
                              </a:path>
                            </a:pathLst>
                          </a:custGeom>
                          <a:ln w="9525">
                            <a:solidFill>
                              <a:srgbClr val="D9D9D9"/>
                            </a:solidFill>
                            <a:prstDash val="solid"/>
                          </a:ln>
                        </wps:spPr>
                        <wps:bodyPr wrap="square" lIns="0" tIns="0" rIns="0" bIns="0" rtlCol="0">
                          <a:prstTxWarp prst="textNoShape">
                            <a:avLst/>
                          </a:prstTxWarp>
                          <a:noAutofit/>
                        </wps:bodyPr>
                      </wps:wsp>
                      <wps:wsp>
                        <wps:cNvPr id="305" name="Textbox 305"/>
                        <wps:cNvSpPr txBox="1"/>
                        <wps:spPr>
                          <a:xfrm>
                            <a:off x="2008187" y="135699"/>
                            <a:ext cx="883919" cy="178435"/>
                          </a:xfrm>
                          <a:prstGeom prst="rect">
                            <a:avLst/>
                          </a:prstGeom>
                        </wps:spPr>
                        <wps:txbx>
                          <w:txbxContent>
                            <w:p w:rsidR="00E1356D" w:rsidRDefault="00735C2B">
                              <w:pPr>
                                <w:spacing w:line="281" w:lineRule="exact"/>
                                <w:rPr>
                                  <w:rFonts w:ascii="Calibri"/>
                                  <w:sz w:val="28"/>
                                </w:rPr>
                              </w:pPr>
                              <w:r>
                                <w:rPr>
                                  <w:rFonts w:ascii="Calibri"/>
                                  <w:color w:val="585858"/>
                                  <w:spacing w:val="-2"/>
                                  <w:sz w:val="28"/>
                                </w:rPr>
                                <w:t>Personat</w:t>
                              </w:r>
                              <w:r>
                                <w:rPr>
                                  <w:rFonts w:ascii="Calibri"/>
                                  <w:color w:val="585858"/>
                                  <w:spacing w:val="-4"/>
                                  <w:sz w:val="28"/>
                                </w:rPr>
                                <w:t xml:space="preserve"> </w:t>
                              </w:r>
                              <w:r>
                                <w:rPr>
                                  <w:rFonts w:ascii="Calibri"/>
                                  <w:color w:val="585858"/>
                                  <w:spacing w:val="-5"/>
                                  <w:sz w:val="28"/>
                                </w:rPr>
                                <w:t>AK</w:t>
                              </w:r>
                            </w:p>
                          </w:txbxContent>
                        </wps:txbx>
                        <wps:bodyPr wrap="square" lIns="0" tIns="0" rIns="0" bIns="0" rtlCol="0">
                          <a:noAutofit/>
                        </wps:bodyPr>
                      </wps:wsp>
                      <wps:wsp>
                        <wps:cNvPr id="306" name="Textbox 306"/>
                        <wps:cNvSpPr txBox="1"/>
                        <wps:spPr>
                          <a:xfrm>
                            <a:off x="3221545" y="456501"/>
                            <a:ext cx="1331595" cy="273685"/>
                          </a:xfrm>
                          <a:prstGeom prst="rect">
                            <a:avLst/>
                          </a:prstGeom>
                        </wps:spPr>
                        <wps:txbx>
                          <w:txbxContent>
                            <w:p w:rsidR="00E1356D" w:rsidRDefault="00735C2B">
                              <w:pPr>
                                <w:spacing w:line="183" w:lineRule="exact"/>
                                <w:rPr>
                                  <w:rFonts w:ascii="Calibri"/>
                                  <w:sz w:val="18"/>
                                </w:rPr>
                              </w:pPr>
                              <w:r>
                                <w:rPr>
                                  <w:rFonts w:ascii="Calibri"/>
                                  <w:color w:val="404040"/>
                                  <w:spacing w:val="-2"/>
                                  <w:sz w:val="18"/>
                                </w:rPr>
                                <w:t>19,735,492,000</w:t>
                              </w:r>
                            </w:p>
                            <w:p w:rsidR="00E1356D" w:rsidRDefault="00735C2B">
                              <w:pPr>
                                <w:spacing w:before="30" w:line="216" w:lineRule="exact"/>
                                <w:ind w:left="936"/>
                                <w:rPr>
                                  <w:rFonts w:ascii="Calibri"/>
                                  <w:sz w:val="18"/>
                                </w:rPr>
                              </w:pPr>
                              <w:r>
                                <w:rPr>
                                  <w:rFonts w:ascii="Calibri"/>
                                  <w:color w:val="404040"/>
                                  <w:spacing w:val="-2"/>
                                  <w:sz w:val="18"/>
                                </w:rPr>
                                <w:t>19,612,354,218</w:t>
                              </w:r>
                            </w:p>
                          </w:txbxContent>
                        </wps:txbx>
                        <wps:bodyPr wrap="square" lIns="0" tIns="0" rIns="0" bIns="0" rtlCol="0">
                          <a:noAutofit/>
                        </wps:bodyPr>
                      </wps:wsp>
                      <wps:wsp>
                        <wps:cNvPr id="307" name="Textbox 307"/>
                        <wps:cNvSpPr txBox="1"/>
                        <wps:spPr>
                          <a:xfrm>
                            <a:off x="349364" y="731202"/>
                            <a:ext cx="735965" cy="561340"/>
                          </a:xfrm>
                          <a:prstGeom prst="rect">
                            <a:avLst/>
                          </a:prstGeom>
                        </wps:spPr>
                        <wps:txbx>
                          <w:txbxContent>
                            <w:p w:rsidR="00E1356D" w:rsidRDefault="00735C2B">
                              <w:pPr>
                                <w:spacing w:line="183" w:lineRule="exact"/>
                                <w:rPr>
                                  <w:rFonts w:ascii="Calibri"/>
                                  <w:sz w:val="18"/>
                                </w:rPr>
                              </w:pPr>
                              <w:r>
                                <w:rPr>
                                  <w:rFonts w:ascii="Calibri"/>
                                  <w:color w:val="585858"/>
                                  <w:spacing w:val="-2"/>
                                  <w:sz w:val="18"/>
                                </w:rPr>
                                <w:t>20,000,000,000</w:t>
                              </w:r>
                            </w:p>
                            <w:p w:rsidR="00E1356D" w:rsidRDefault="00735C2B">
                              <w:pPr>
                                <w:spacing w:before="132"/>
                                <w:rPr>
                                  <w:rFonts w:ascii="Calibri"/>
                                  <w:sz w:val="18"/>
                                </w:rPr>
                              </w:pPr>
                              <w:r>
                                <w:rPr>
                                  <w:rFonts w:ascii="Calibri"/>
                                  <w:color w:val="585858"/>
                                  <w:spacing w:val="-2"/>
                                  <w:sz w:val="18"/>
                                </w:rPr>
                                <w:t>19,500,000,000</w:t>
                              </w:r>
                            </w:p>
                            <w:p w:rsidR="00E1356D" w:rsidRDefault="00735C2B">
                              <w:pPr>
                                <w:spacing w:before="132" w:line="217" w:lineRule="exact"/>
                                <w:rPr>
                                  <w:rFonts w:ascii="Calibri"/>
                                  <w:sz w:val="18"/>
                                </w:rPr>
                              </w:pPr>
                              <w:r>
                                <w:rPr>
                                  <w:rFonts w:ascii="Calibri"/>
                                  <w:color w:val="585858"/>
                                  <w:spacing w:val="-2"/>
                                  <w:sz w:val="18"/>
                                </w:rPr>
                                <w:t>19,000,000,000</w:t>
                              </w:r>
                            </w:p>
                          </w:txbxContent>
                        </wps:txbx>
                        <wps:bodyPr wrap="square" lIns="0" tIns="0" rIns="0" bIns="0" rtlCol="0">
                          <a:noAutofit/>
                        </wps:bodyPr>
                      </wps:wsp>
                      <wps:wsp>
                        <wps:cNvPr id="308" name="Textbox 308"/>
                        <wps:cNvSpPr txBox="1"/>
                        <wps:spPr>
                          <a:xfrm>
                            <a:off x="1607629" y="1001204"/>
                            <a:ext cx="1426210" cy="304800"/>
                          </a:xfrm>
                          <a:prstGeom prst="rect">
                            <a:avLst/>
                          </a:prstGeom>
                        </wps:spPr>
                        <wps:txbx>
                          <w:txbxContent>
                            <w:p w:rsidR="00E1356D" w:rsidRDefault="00735C2B">
                              <w:pPr>
                                <w:spacing w:line="183" w:lineRule="exact"/>
                                <w:rPr>
                                  <w:rFonts w:ascii="Calibri"/>
                                  <w:sz w:val="18"/>
                                </w:rPr>
                              </w:pPr>
                              <w:r>
                                <w:rPr>
                                  <w:rFonts w:ascii="Calibri"/>
                                  <w:color w:val="404040"/>
                                  <w:spacing w:val="-2"/>
                                  <w:sz w:val="18"/>
                                </w:rPr>
                                <w:t>18,568,258,000</w:t>
                              </w:r>
                            </w:p>
                            <w:p w:rsidR="00E1356D" w:rsidRDefault="00735C2B">
                              <w:pPr>
                                <w:spacing w:before="80" w:line="216" w:lineRule="exact"/>
                                <w:ind w:left="1085"/>
                                <w:rPr>
                                  <w:rFonts w:ascii="Calibri"/>
                                  <w:sz w:val="18"/>
                                </w:rPr>
                              </w:pPr>
                              <w:r>
                                <w:rPr>
                                  <w:rFonts w:ascii="Calibri"/>
                                  <w:color w:val="404040"/>
                                  <w:spacing w:val="-2"/>
                                  <w:sz w:val="18"/>
                                </w:rPr>
                                <w:t>18,349,195,850</w:t>
                              </w:r>
                            </w:p>
                          </w:txbxContent>
                        </wps:txbx>
                        <wps:bodyPr wrap="square" lIns="0" tIns="0" rIns="0" bIns="0" rtlCol="0">
                          <a:noAutofit/>
                        </wps:bodyPr>
                      </wps:wsp>
                      <wps:wsp>
                        <wps:cNvPr id="309" name="Textbox 309"/>
                        <wps:cNvSpPr txBox="1"/>
                        <wps:spPr>
                          <a:xfrm>
                            <a:off x="349364" y="1401152"/>
                            <a:ext cx="735965" cy="561975"/>
                          </a:xfrm>
                          <a:prstGeom prst="rect">
                            <a:avLst/>
                          </a:prstGeom>
                        </wps:spPr>
                        <wps:txbx>
                          <w:txbxContent>
                            <w:p w:rsidR="00E1356D" w:rsidRDefault="00735C2B">
                              <w:pPr>
                                <w:spacing w:line="184" w:lineRule="exact"/>
                                <w:rPr>
                                  <w:rFonts w:ascii="Calibri"/>
                                  <w:sz w:val="18"/>
                                </w:rPr>
                              </w:pPr>
                              <w:r>
                                <w:rPr>
                                  <w:rFonts w:ascii="Calibri"/>
                                  <w:color w:val="585858"/>
                                  <w:spacing w:val="-2"/>
                                  <w:sz w:val="18"/>
                                </w:rPr>
                                <w:t>18,500,000,000</w:t>
                              </w:r>
                            </w:p>
                            <w:p w:rsidR="00E1356D" w:rsidRDefault="00735C2B">
                              <w:pPr>
                                <w:spacing w:before="132"/>
                                <w:rPr>
                                  <w:rFonts w:ascii="Calibri"/>
                                  <w:sz w:val="18"/>
                                </w:rPr>
                              </w:pPr>
                              <w:r>
                                <w:rPr>
                                  <w:rFonts w:ascii="Calibri"/>
                                  <w:color w:val="585858"/>
                                  <w:spacing w:val="-2"/>
                                  <w:sz w:val="18"/>
                                </w:rPr>
                                <w:t>18,000,000,000</w:t>
                              </w:r>
                            </w:p>
                            <w:p w:rsidR="00E1356D" w:rsidRDefault="00735C2B">
                              <w:pPr>
                                <w:spacing w:before="132" w:line="216" w:lineRule="exact"/>
                                <w:rPr>
                                  <w:rFonts w:ascii="Calibri"/>
                                  <w:sz w:val="18"/>
                                </w:rPr>
                              </w:pPr>
                              <w:r>
                                <w:rPr>
                                  <w:rFonts w:ascii="Calibri"/>
                                  <w:color w:val="585858"/>
                                  <w:spacing w:val="-2"/>
                                  <w:sz w:val="18"/>
                                </w:rPr>
                                <w:t>17,500,000,000</w:t>
                              </w:r>
                            </w:p>
                          </w:txbxContent>
                        </wps:txbx>
                        <wps:bodyPr wrap="square" lIns="0" tIns="0" rIns="0" bIns="0" rtlCol="0">
                          <a:noAutofit/>
                        </wps:bodyPr>
                      </wps:wsp>
                      <wps:wsp>
                        <wps:cNvPr id="310" name="Textbox 310"/>
                        <wps:cNvSpPr txBox="1"/>
                        <wps:spPr>
                          <a:xfrm>
                            <a:off x="1730184" y="1991169"/>
                            <a:ext cx="426084" cy="114300"/>
                          </a:xfrm>
                          <a:prstGeom prst="rect">
                            <a:avLst/>
                          </a:prstGeom>
                        </wps:spPr>
                        <wps:txbx>
                          <w:txbxContent>
                            <w:p w:rsidR="00E1356D" w:rsidRDefault="00735C2B">
                              <w:pPr>
                                <w:spacing w:line="180" w:lineRule="exact"/>
                                <w:rPr>
                                  <w:rFonts w:ascii="Calibri"/>
                                  <w:sz w:val="18"/>
                                </w:rPr>
                              </w:pPr>
                              <w:r>
                                <w:rPr>
                                  <w:rFonts w:ascii="Calibri"/>
                                  <w:color w:val="585858"/>
                                  <w:sz w:val="18"/>
                                </w:rPr>
                                <w:t>Viti</w:t>
                              </w:r>
                              <w:r>
                                <w:rPr>
                                  <w:rFonts w:ascii="Calibri"/>
                                  <w:color w:val="585858"/>
                                  <w:spacing w:val="-4"/>
                                  <w:sz w:val="18"/>
                                </w:rPr>
                                <w:t xml:space="preserve"> 2023</w:t>
                              </w:r>
                            </w:p>
                          </w:txbxContent>
                        </wps:txbx>
                        <wps:bodyPr wrap="square" lIns="0" tIns="0" rIns="0" bIns="0" rtlCol="0">
                          <a:noAutofit/>
                        </wps:bodyPr>
                      </wps:wsp>
                      <wps:wsp>
                        <wps:cNvPr id="311" name="Textbox 311"/>
                        <wps:cNvSpPr txBox="1"/>
                        <wps:spPr>
                          <a:xfrm>
                            <a:off x="3195002" y="1991169"/>
                            <a:ext cx="426084" cy="114300"/>
                          </a:xfrm>
                          <a:prstGeom prst="rect">
                            <a:avLst/>
                          </a:prstGeom>
                        </wps:spPr>
                        <wps:txbx>
                          <w:txbxContent>
                            <w:p w:rsidR="00E1356D" w:rsidRDefault="00735C2B">
                              <w:pPr>
                                <w:spacing w:line="180" w:lineRule="exact"/>
                                <w:rPr>
                                  <w:rFonts w:ascii="Calibri"/>
                                  <w:sz w:val="18"/>
                                </w:rPr>
                              </w:pPr>
                              <w:r>
                                <w:rPr>
                                  <w:rFonts w:ascii="Calibri"/>
                                  <w:color w:val="585858"/>
                                  <w:sz w:val="18"/>
                                </w:rPr>
                                <w:t>Viti</w:t>
                              </w:r>
                              <w:r>
                                <w:rPr>
                                  <w:rFonts w:ascii="Calibri"/>
                                  <w:color w:val="585858"/>
                                  <w:spacing w:val="-4"/>
                                  <w:sz w:val="18"/>
                                </w:rPr>
                                <w:t xml:space="preserve"> 2024</w:t>
                              </w:r>
                            </w:p>
                          </w:txbxContent>
                        </wps:txbx>
                        <wps:bodyPr wrap="square" lIns="0" tIns="0" rIns="0" bIns="0" rtlCol="0">
                          <a:noAutofit/>
                        </wps:bodyPr>
                      </wps:wsp>
                      <wps:wsp>
                        <wps:cNvPr id="312" name="Textbox 312"/>
                        <wps:cNvSpPr txBox="1"/>
                        <wps:spPr>
                          <a:xfrm>
                            <a:off x="2228151" y="2263965"/>
                            <a:ext cx="579120" cy="114300"/>
                          </a:xfrm>
                          <a:prstGeom prst="rect">
                            <a:avLst/>
                          </a:prstGeom>
                        </wps:spPr>
                        <wps:txbx>
                          <w:txbxContent>
                            <w:p w:rsidR="00E1356D" w:rsidRDefault="00735C2B">
                              <w:pPr>
                                <w:tabs>
                                  <w:tab w:val="left" w:pos="581"/>
                                </w:tabs>
                                <w:spacing w:line="180" w:lineRule="exact"/>
                                <w:rPr>
                                  <w:rFonts w:ascii="Calibri"/>
                                  <w:sz w:val="18"/>
                                </w:rPr>
                              </w:pPr>
                              <w:r>
                                <w:rPr>
                                  <w:rFonts w:ascii="Calibri"/>
                                  <w:color w:val="585858"/>
                                  <w:spacing w:val="-4"/>
                                  <w:sz w:val="18"/>
                                </w:rPr>
                                <w:t>Plan</w:t>
                              </w:r>
                              <w:r>
                                <w:rPr>
                                  <w:rFonts w:ascii="Calibri"/>
                                  <w:color w:val="585858"/>
                                  <w:sz w:val="18"/>
                                </w:rPr>
                                <w:tab/>
                              </w:r>
                              <w:r>
                                <w:rPr>
                                  <w:rFonts w:ascii="Calibri"/>
                                  <w:color w:val="585858"/>
                                  <w:spacing w:val="-4"/>
                                  <w:sz w:val="18"/>
                                </w:rPr>
                                <w:t>Fakt</w:t>
                              </w:r>
                            </w:p>
                          </w:txbxContent>
                        </wps:txbx>
                        <wps:bodyPr wrap="square" lIns="0" tIns="0" rIns="0" bIns="0" rtlCol="0">
                          <a:noAutofit/>
                        </wps:bodyPr>
                      </wps:wsp>
                    </wpg:wgp>
                  </a:graphicData>
                </a:graphic>
              </wp:anchor>
            </w:drawing>
          </mc:Choice>
          <mc:Fallback>
            <w:pict>
              <v:group id="Group 299" o:spid="_x0000_s1253" style="position:absolute;margin-left:117.35pt;margin-top:7.95pt;width:384.75pt;height:197.25pt;z-index:-15707136;mso-wrap-distance-left:0;mso-wrap-distance-right:0;mso-position-horizontal-relative:page;mso-position-vertical-relative:text" coordsize="48863,25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">
                <v:shape id="Image 300" o:spid="_x0000_s1254" type="#_x0000_t75" style="position:absolute;left:11919;top:4931;width:33010;height:14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">
                  <v:imagedata r:id="rId183" o:title=""/>
                </v:shape>
                <v:shape id="Graphic 301" o:spid="_x0000_s1255" style="position:absolute;left:18341;top:5920;width:23299;height:8426;visibility:visible;mso-wrap-style:square;v-text-anchor:top" coordsize="2329815,84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" path="m,744474l121919,544702em1464437,223012l1735327,em418338,842391l811149,734949em1882775,278002l2329815,159003e" filled="f" strokecolor="#a6a6a6">
                  <v:path arrowok="t"/>
                </v:shape>
                <v:shape id="Graphic 302" o:spid="_x0000_s1256" style="position:absolute;left:21381;top:22855;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" path="m62779,l,,,62779r62779,l62779,xe" fillcolor="#4f81bc" stroked="f">
                  <v:path arrowok="t"/>
                </v:shape>
                <v:shape id="Graphic 303" o:spid="_x0000_s1257" style="position:absolute;left:25070;top:22855;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" path="m62779,l,,,62779r62779,l62779,xe" fillcolor="#c0504d" stroked="f">
                  <v:path arrowok="t"/>
                </v:shape>
                <v:shape id="Graphic 304" o:spid="_x0000_s1258" style="position:absolute;left:47;top:47;width:48768;height:24956;visibility:visible;mso-wrap-style:square;v-text-anchor:top" coordsize="4876800,249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" path="m,2495550r4876800,l4876800,,,,,2495550xe" filled="f" strokecolor="#d9d9d9">
                  <v:path arrowok="t"/>
                </v:shape>
                <v:shape id="Textbox 305" o:spid="_x0000_s1259" type="#_x0000_t202" style="position:absolute;left:20081;top:1356;width:884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E1356D" w:rsidRDefault="00735C2B">
                        <w:pPr>
                          <w:spacing w:line="281" w:lineRule="exact"/>
                          <w:rPr>
                            <w:rFonts w:ascii="Calibri"/>
                            <w:sz w:val="28"/>
                          </w:rPr>
                        </w:pPr>
                        <w:r>
                          <w:rPr>
                            <w:rFonts w:ascii="Calibri"/>
                            <w:color w:val="585858"/>
                            <w:spacing w:val="-2"/>
                            <w:sz w:val="28"/>
                          </w:rPr>
                          <w:t>Personat</w:t>
                        </w:r>
                        <w:r>
                          <w:rPr>
                            <w:rFonts w:ascii="Calibri"/>
                            <w:color w:val="585858"/>
                            <w:spacing w:val="-4"/>
                            <w:sz w:val="28"/>
                          </w:rPr>
                          <w:t xml:space="preserve"> </w:t>
                        </w:r>
                        <w:r>
                          <w:rPr>
                            <w:rFonts w:ascii="Calibri"/>
                            <w:color w:val="585858"/>
                            <w:spacing w:val="-5"/>
                            <w:sz w:val="28"/>
                          </w:rPr>
                          <w:t>AK</w:t>
                        </w:r>
                      </w:p>
                    </w:txbxContent>
                  </v:textbox>
                </v:shape>
                <v:shape id="Textbox 306" o:spid="_x0000_s1260" type="#_x0000_t202" style="position:absolute;left:32215;top:4565;width:13316;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E1356D" w:rsidRDefault="00735C2B">
                        <w:pPr>
                          <w:spacing w:line="183" w:lineRule="exact"/>
                          <w:rPr>
                            <w:rFonts w:ascii="Calibri"/>
                            <w:sz w:val="18"/>
                          </w:rPr>
                        </w:pPr>
                        <w:r>
                          <w:rPr>
                            <w:rFonts w:ascii="Calibri"/>
                            <w:color w:val="404040"/>
                            <w:spacing w:val="-2"/>
                            <w:sz w:val="18"/>
                          </w:rPr>
                          <w:t>19,735,492,000</w:t>
                        </w:r>
                      </w:p>
                      <w:p w:rsidR="00E1356D" w:rsidRDefault="00735C2B">
                        <w:pPr>
                          <w:spacing w:before="30" w:line="216" w:lineRule="exact"/>
                          <w:ind w:left="936"/>
                          <w:rPr>
                            <w:rFonts w:ascii="Calibri"/>
                            <w:sz w:val="18"/>
                          </w:rPr>
                        </w:pPr>
                        <w:r>
                          <w:rPr>
                            <w:rFonts w:ascii="Calibri"/>
                            <w:color w:val="404040"/>
                            <w:spacing w:val="-2"/>
                            <w:sz w:val="18"/>
                          </w:rPr>
                          <w:t>19,612,354,218</w:t>
                        </w:r>
                      </w:p>
                    </w:txbxContent>
                  </v:textbox>
                </v:shape>
                <v:shape id="Textbox 307" o:spid="_x0000_s1261" type="#_x0000_t202" style="position:absolute;left:3493;top:7312;width:7360;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E1356D" w:rsidRDefault="00735C2B">
                        <w:pPr>
                          <w:spacing w:line="183" w:lineRule="exact"/>
                          <w:rPr>
                            <w:rFonts w:ascii="Calibri"/>
                            <w:sz w:val="18"/>
                          </w:rPr>
                        </w:pPr>
                        <w:r>
                          <w:rPr>
                            <w:rFonts w:ascii="Calibri"/>
                            <w:color w:val="585858"/>
                            <w:spacing w:val="-2"/>
                            <w:sz w:val="18"/>
                          </w:rPr>
                          <w:t>20,000,000,000</w:t>
                        </w:r>
                      </w:p>
                      <w:p w:rsidR="00E1356D" w:rsidRDefault="00735C2B">
                        <w:pPr>
                          <w:spacing w:before="132"/>
                          <w:rPr>
                            <w:rFonts w:ascii="Calibri"/>
                            <w:sz w:val="18"/>
                          </w:rPr>
                        </w:pPr>
                        <w:r>
                          <w:rPr>
                            <w:rFonts w:ascii="Calibri"/>
                            <w:color w:val="585858"/>
                            <w:spacing w:val="-2"/>
                            <w:sz w:val="18"/>
                          </w:rPr>
                          <w:t>19,500,000,000</w:t>
                        </w:r>
                      </w:p>
                      <w:p w:rsidR="00E1356D" w:rsidRDefault="00735C2B">
                        <w:pPr>
                          <w:spacing w:before="132" w:line="217" w:lineRule="exact"/>
                          <w:rPr>
                            <w:rFonts w:ascii="Calibri"/>
                            <w:sz w:val="18"/>
                          </w:rPr>
                        </w:pPr>
                        <w:r>
                          <w:rPr>
                            <w:rFonts w:ascii="Calibri"/>
                            <w:color w:val="585858"/>
                            <w:spacing w:val="-2"/>
                            <w:sz w:val="18"/>
                          </w:rPr>
                          <w:t>19,000,000,000</w:t>
                        </w:r>
                      </w:p>
                    </w:txbxContent>
                  </v:textbox>
                </v:shape>
                <v:shape id="Textbox 308" o:spid="_x0000_s1262" type="#_x0000_t202" style="position:absolute;left:16076;top:10012;width:1426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rsidR="00E1356D" w:rsidRDefault="00735C2B">
                        <w:pPr>
                          <w:spacing w:line="183" w:lineRule="exact"/>
                          <w:rPr>
                            <w:rFonts w:ascii="Calibri"/>
                            <w:sz w:val="18"/>
                          </w:rPr>
                        </w:pPr>
                        <w:r>
                          <w:rPr>
                            <w:rFonts w:ascii="Calibri"/>
                            <w:color w:val="404040"/>
                            <w:spacing w:val="-2"/>
                            <w:sz w:val="18"/>
                          </w:rPr>
                          <w:t>18,568,258,000</w:t>
                        </w:r>
                      </w:p>
                      <w:p w:rsidR="00E1356D" w:rsidRDefault="00735C2B">
                        <w:pPr>
                          <w:spacing w:before="80" w:line="216" w:lineRule="exact"/>
                          <w:ind w:left="1085"/>
                          <w:rPr>
                            <w:rFonts w:ascii="Calibri"/>
                            <w:sz w:val="18"/>
                          </w:rPr>
                        </w:pPr>
                        <w:r>
                          <w:rPr>
                            <w:rFonts w:ascii="Calibri"/>
                            <w:color w:val="404040"/>
                            <w:spacing w:val="-2"/>
                            <w:sz w:val="18"/>
                          </w:rPr>
                          <w:t>18,349,195,850</w:t>
                        </w:r>
                      </w:p>
                    </w:txbxContent>
                  </v:textbox>
                </v:shape>
                <v:shape id="Textbox 309" o:spid="_x0000_s1263" type="#_x0000_t202" style="position:absolute;left:3493;top:14011;width:7360;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E1356D" w:rsidRDefault="00735C2B">
                        <w:pPr>
                          <w:spacing w:line="184" w:lineRule="exact"/>
                          <w:rPr>
                            <w:rFonts w:ascii="Calibri"/>
                            <w:sz w:val="18"/>
                          </w:rPr>
                        </w:pPr>
                        <w:r>
                          <w:rPr>
                            <w:rFonts w:ascii="Calibri"/>
                            <w:color w:val="585858"/>
                            <w:spacing w:val="-2"/>
                            <w:sz w:val="18"/>
                          </w:rPr>
                          <w:t>18,500,000,000</w:t>
                        </w:r>
                      </w:p>
                      <w:p w:rsidR="00E1356D" w:rsidRDefault="00735C2B">
                        <w:pPr>
                          <w:spacing w:before="132"/>
                          <w:rPr>
                            <w:rFonts w:ascii="Calibri"/>
                            <w:sz w:val="18"/>
                          </w:rPr>
                        </w:pPr>
                        <w:r>
                          <w:rPr>
                            <w:rFonts w:ascii="Calibri"/>
                            <w:color w:val="585858"/>
                            <w:spacing w:val="-2"/>
                            <w:sz w:val="18"/>
                          </w:rPr>
                          <w:t>18,000,000,000</w:t>
                        </w:r>
                      </w:p>
                      <w:p w:rsidR="00E1356D" w:rsidRDefault="00735C2B">
                        <w:pPr>
                          <w:spacing w:before="132" w:line="216" w:lineRule="exact"/>
                          <w:rPr>
                            <w:rFonts w:ascii="Calibri"/>
                            <w:sz w:val="18"/>
                          </w:rPr>
                        </w:pPr>
                        <w:r>
                          <w:rPr>
                            <w:rFonts w:ascii="Calibri"/>
                            <w:color w:val="585858"/>
                            <w:spacing w:val="-2"/>
                            <w:sz w:val="18"/>
                          </w:rPr>
                          <w:t>17,500,000,000</w:t>
                        </w:r>
                      </w:p>
                    </w:txbxContent>
                  </v:textbox>
                </v:shape>
                <v:shape id="Textbox 310" o:spid="_x0000_s1264" type="#_x0000_t202" style="position:absolute;left:17301;top:19911;width:426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E1356D" w:rsidRDefault="00735C2B">
                        <w:pPr>
                          <w:spacing w:line="180" w:lineRule="exact"/>
                          <w:rPr>
                            <w:rFonts w:ascii="Calibri"/>
                            <w:sz w:val="18"/>
                          </w:rPr>
                        </w:pPr>
                        <w:r>
                          <w:rPr>
                            <w:rFonts w:ascii="Calibri"/>
                            <w:color w:val="585858"/>
                            <w:sz w:val="18"/>
                          </w:rPr>
                          <w:t>Viti</w:t>
                        </w:r>
                        <w:r>
                          <w:rPr>
                            <w:rFonts w:ascii="Calibri"/>
                            <w:color w:val="585858"/>
                            <w:spacing w:val="-4"/>
                            <w:sz w:val="18"/>
                          </w:rPr>
                          <w:t xml:space="preserve"> 2023</w:t>
                        </w:r>
                      </w:p>
                    </w:txbxContent>
                  </v:textbox>
                </v:shape>
                <v:shape id="Textbox 311" o:spid="_x0000_s1265" type="#_x0000_t202" style="position:absolute;left:31950;top:19911;width:426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585858"/>
                            <w:sz w:val="18"/>
                          </w:rPr>
                          <w:t>Viti</w:t>
                        </w:r>
                        <w:r>
                          <w:rPr>
                            <w:rFonts w:ascii="Calibri"/>
                            <w:color w:val="585858"/>
                            <w:spacing w:val="-4"/>
                            <w:sz w:val="18"/>
                          </w:rPr>
                          <w:t xml:space="preserve"> 2024</w:t>
                        </w:r>
                      </w:p>
                    </w:txbxContent>
                  </v:textbox>
                </v:shape>
                <v:shape id="Textbox 312" o:spid="_x0000_s1266" type="#_x0000_t202" style="position:absolute;left:22281;top:22639;width:57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E1356D" w:rsidRDefault="00735C2B">
                        <w:pPr>
                          <w:tabs>
                            <w:tab w:val="left" w:pos="581"/>
                          </w:tabs>
                          <w:spacing w:line="180" w:lineRule="exact"/>
                          <w:rPr>
                            <w:rFonts w:ascii="Calibri"/>
                            <w:sz w:val="18"/>
                          </w:rPr>
                        </w:pPr>
                        <w:r>
                          <w:rPr>
                            <w:rFonts w:ascii="Calibri"/>
                            <w:color w:val="585858"/>
                            <w:spacing w:val="-4"/>
                            <w:sz w:val="18"/>
                          </w:rPr>
                          <w:t>Plan</w:t>
                        </w:r>
                        <w:r>
                          <w:rPr>
                            <w:rFonts w:ascii="Calibri"/>
                            <w:color w:val="585858"/>
                            <w:sz w:val="18"/>
                          </w:rPr>
                          <w:tab/>
                        </w:r>
                        <w:r>
                          <w:rPr>
                            <w:rFonts w:ascii="Calibri"/>
                            <w:color w:val="585858"/>
                            <w:spacing w:val="-4"/>
                            <w:sz w:val="18"/>
                          </w:rPr>
                          <w:t>Fakt</w:t>
                        </w:r>
                      </w:p>
                    </w:txbxContent>
                  </v:textbox>
                </v:shape>
                <w10:wrap type="topAndBottom" anchorx="page"/>
              </v:group>
            </w:pict>
          </mc:Fallback>
        </mc:AlternateContent>
      </w:r>
    </w:p>
    <w:p w:rsidR="00E1356D" w:rsidRDefault="00735C2B">
      <w:pPr>
        <w:spacing w:before="66"/>
        <w:ind w:left="608" w:right="1102"/>
        <w:jc w:val="center"/>
        <w:rPr>
          <w:i/>
          <w:sz w:val="24"/>
        </w:rPr>
      </w:pPr>
      <w:r>
        <w:rPr>
          <w:i/>
          <w:sz w:val="24"/>
        </w:rPr>
        <w:t>Grafik:</w:t>
      </w:r>
      <w:r>
        <w:rPr>
          <w:i/>
          <w:spacing w:val="-4"/>
          <w:sz w:val="24"/>
        </w:rPr>
        <w:t xml:space="preserve"> </w:t>
      </w:r>
      <w:r>
        <w:rPr>
          <w:i/>
          <w:sz w:val="24"/>
        </w:rPr>
        <w:t>Realizimi</w:t>
      </w:r>
      <w:r>
        <w:rPr>
          <w:i/>
          <w:spacing w:val="-1"/>
          <w:sz w:val="24"/>
        </w:rPr>
        <w:t xml:space="preserve"> </w:t>
      </w:r>
      <w:r>
        <w:rPr>
          <w:i/>
          <w:sz w:val="24"/>
        </w:rPr>
        <w:t>i</w:t>
      </w:r>
      <w:r>
        <w:rPr>
          <w:i/>
          <w:spacing w:val="-1"/>
          <w:sz w:val="24"/>
        </w:rPr>
        <w:t xml:space="preserve"> </w:t>
      </w:r>
      <w:r>
        <w:rPr>
          <w:i/>
          <w:sz w:val="24"/>
        </w:rPr>
        <w:t>fondeve</w:t>
      </w:r>
      <w:r>
        <w:rPr>
          <w:i/>
          <w:spacing w:val="-1"/>
          <w:sz w:val="24"/>
        </w:rPr>
        <w:t xml:space="preserve"> </w:t>
      </w:r>
      <w:r>
        <w:rPr>
          <w:i/>
          <w:sz w:val="24"/>
        </w:rPr>
        <w:t>për</w:t>
      </w:r>
      <w:r>
        <w:rPr>
          <w:i/>
          <w:spacing w:val="-1"/>
          <w:sz w:val="24"/>
        </w:rPr>
        <w:t xml:space="preserve"> </w:t>
      </w:r>
      <w:r>
        <w:rPr>
          <w:i/>
          <w:sz w:val="24"/>
        </w:rPr>
        <w:t>llogarinë</w:t>
      </w:r>
      <w:r>
        <w:rPr>
          <w:i/>
          <w:spacing w:val="-2"/>
          <w:sz w:val="24"/>
        </w:rPr>
        <w:t xml:space="preserve"> </w:t>
      </w:r>
      <w:r>
        <w:rPr>
          <w:i/>
          <w:sz w:val="24"/>
        </w:rPr>
        <w:t xml:space="preserve">606 </w:t>
      </w:r>
      <w:r>
        <w:rPr>
          <w:i/>
          <w:spacing w:val="-5"/>
          <w:sz w:val="24"/>
        </w:rPr>
        <w:t>PAK</w:t>
      </w:r>
    </w:p>
    <w:p w:rsidR="00E1356D" w:rsidRDefault="00E1356D">
      <w:pPr>
        <w:pStyle w:val="BodyText"/>
        <w:spacing w:before="82"/>
        <w:rPr>
          <w:i/>
        </w:rPr>
      </w:pPr>
    </w:p>
    <w:p w:rsidR="00E1356D" w:rsidRDefault="00735C2B">
      <w:pPr>
        <w:pStyle w:val="BodyText"/>
        <w:ind w:left="1440"/>
      </w:pPr>
      <w:r>
        <w:t>Realizimi</w:t>
      </w:r>
      <w:r>
        <w:rPr>
          <w:spacing w:val="-4"/>
        </w:rPr>
        <w:t xml:space="preserve"> </w:t>
      </w:r>
      <w:r>
        <w:t>sipas</w:t>
      </w:r>
      <w:r>
        <w:rPr>
          <w:spacing w:val="-1"/>
        </w:rPr>
        <w:t xml:space="preserve"> </w:t>
      </w:r>
      <w:r>
        <w:t>zërave</w:t>
      </w:r>
      <w:r>
        <w:rPr>
          <w:spacing w:val="-3"/>
        </w:rPr>
        <w:t xml:space="preserve"> </w:t>
      </w:r>
      <w:r>
        <w:t>të buxhetit</w:t>
      </w:r>
      <w:r>
        <w:rPr>
          <w:spacing w:val="-1"/>
        </w:rPr>
        <w:t xml:space="preserve"> </w:t>
      </w:r>
      <w:r>
        <w:t>paraqitet</w:t>
      </w:r>
      <w:r>
        <w:rPr>
          <w:spacing w:val="-2"/>
        </w:rPr>
        <w:t xml:space="preserve"> </w:t>
      </w:r>
      <w:r>
        <w:t>si</w:t>
      </w:r>
      <w:r>
        <w:rPr>
          <w:spacing w:val="-1"/>
        </w:rPr>
        <w:t xml:space="preserve"> </w:t>
      </w:r>
      <w:r>
        <w:t>më</w:t>
      </w:r>
      <w:r>
        <w:rPr>
          <w:spacing w:val="-1"/>
        </w:rPr>
        <w:t xml:space="preserve"> </w:t>
      </w:r>
      <w:r>
        <w:rPr>
          <w:spacing w:val="-2"/>
        </w:rPr>
        <w:t>poshtë:</w:t>
      </w:r>
    </w:p>
    <w:p w:rsidR="00E1356D" w:rsidRDefault="00E1356D">
      <w:pPr>
        <w:pStyle w:val="BodyText"/>
        <w:spacing w:before="84"/>
      </w:pPr>
    </w:p>
    <w:p w:rsidR="00E1356D" w:rsidRDefault="00735C2B">
      <w:pPr>
        <w:pStyle w:val="ListParagraph"/>
        <w:numPr>
          <w:ilvl w:val="0"/>
          <w:numId w:val="9"/>
        </w:numPr>
        <w:tabs>
          <w:tab w:val="left" w:pos="3092"/>
        </w:tabs>
        <w:ind w:left="3092" w:hanging="358"/>
        <w:jc w:val="left"/>
        <w:rPr>
          <w:i/>
          <w:sz w:val="24"/>
        </w:rPr>
      </w:pPr>
      <w:r>
        <w:rPr>
          <w:i/>
          <w:sz w:val="24"/>
        </w:rPr>
        <w:t>Realizimi</w:t>
      </w:r>
      <w:r>
        <w:rPr>
          <w:i/>
          <w:spacing w:val="-3"/>
          <w:sz w:val="24"/>
        </w:rPr>
        <w:t xml:space="preserve"> </w:t>
      </w:r>
      <w:r>
        <w:rPr>
          <w:i/>
          <w:sz w:val="24"/>
        </w:rPr>
        <w:t>i fondeve</w:t>
      </w:r>
      <w:r>
        <w:rPr>
          <w:i/>
          <w:spacing w:val="-2"/>
          <w:sz w:val="24"/>
        </w:rPr>
        <w:t xml:space="preserve"> </w:t>
      </w:r>
      <w:r>
        <w:rPr>
          <w:i/>
          <w:sz w:val="24"/>
        </w:rPr>
        <w:t>të shpenzuara</w:t>
      </w:r>
      <w:r>
        <w:rPr>
          <w:i/>
          <w:spacing w:val="-1"/>
          <w:sz w:val="24"/>
        </w:rPr>
        <w:t xml:space="preserve"> </w:t>
      </w:r>
      <w:r>
        <w:rPr>
          <w:i/>
          <w:sz w:val="24"/>
        </w:rPr>
        <w:t>për llogarinë</w:t>
      </w:r>
      <w:r>
        <w:rPr>
          <w:i/>
          <w:spacing w:val="-2"/>
          <w:sz w:val="24"/>
        </w:rPr>
        <w:t xml:space="preserve"> </w:t>
      </w:r>
      <w:r>
        <w:rPr>
          <w:i/>
          <w:sz w:val="24"/>
        </w:rPr>
        <w:t xml:space="preserve">600 paga </w:t>
      </w:r>
      <w:r>
        <w:rPr>
          <w:i/>
          <w:spacing w:val="-2"/>
          <w:sz w:val="24"/>
        </w:rPr>
        <w:t>është:</w:t>
      </w:r>
    </w:p>
    <w:p w:rsidR="00E1356D" w:rsidRDefault="00E1356D">
      <w:pPr>
        <w:pStyle w:val="BodyText"/>
        <w:spacing w:before="81"/>
        <w:rPr>
          <w:i/>
        </w:rPr>
      </w:pPr>
    </w:p>
    <w:p w:rsidR="00E1356D" w:rsidRDefault="00735C2B">
      <w:pPr>
        <w:pStyle w:val="ListParagraph"/>
        <w:numPr>
          <w:ilvl w:val="1"/>
          <w:numId w:val="9"/>
        </w:numPr>
        <w:tabs>
          <w:tab w:val="left" w:pos="3239"/>
          <w:tab w:val="left" w:pos="4320"/>
        </w:tabs>
        <w:ind w:left="3239" w:hanging="359"/>
        <w:jc w:val="left"/>
        <w:rPr>
          <w:sz w:val="24"/>
        </w:rPr>
      </w:pPr>
      <w:r>
        <w:rPr>
          <w:spacing w:val="-4"/>
          <w:sz w:val="24"/>
        </w:rPr>
        <w:t>2023</w:t>
      </w:r>
      <w:r>
        <w:rPr>
          <w:sz w:val="24"/>
        </w:rPr>
        <w:tab/>
        <w:t>676,492,664</w:t>
      </w:r>
      <w:r>
        <w:rPr>
          <w:spacing w:val="-2"/>
          <w:sz w:val="24"/>
        </w:rPr>
        <w:t xml:space="preserve"> </w:t>
      </w:r>
      <w:r>
        <w:rPr>
          <w:sz w:val="24"/>
        </w:rPr>
        <w:t>lekë</w:t>
      </w:r>
      <w:r>
        <w:rPr>
          <w:spacing w:val="-2"/>
          <w:sz w:val="24"/>
        </w:rPr>
        <w:t xml:space="preserve"> </w:t>
      </w:r>
      <w:r>
        <w:rPr>
          <w:sz w:val="24"/>
        </w:rPr>
        <w:t>ose</w:t>
      </w:r>
      <w:r>
        <w:rPr>
          <w:spacing w:val="-1"/>
          <w:sz w:val="24"/>
        </w:rPr>
        <w:t xml:space="preserve"> </w:t>
      </w:r>
      <w:r>
        <w:rPr>
          <w:spacing w:val="-4"/>
          <w:sz w:val="24"/>
        </w:rPr>
        <w:t>99.5%</w:t>
      </w:r>
    </w:p>
    <w:p w:rsidR="00E1356D" w:rsidRDefault="00735C2B">
      <w:pPr>
        <w:pStyle w:val="ListParagraph"/>
        <w:numPr>
          <w:ilvl w:val="1"/>
          <w:numId w:val="9"/>
        </w:numPr>
        <w:tabs>
          <w:tab w:val="left" w:pos="3239"/>
          <w:tab w:val="left" w:pos="4320"/>
        </w:tabs>
        <w:spacing w:before="41"/>
        <w:ind w:left="3239" w:hanging="359"/>
        <w:jc w:val="left"/>
        <w:rPr>
          <w:sz w:val="24"/>
        </w:rPr>
      </w:pPr>
      <w:r>
        <w:rPr>
          <w:noProof/>
          <w:sz w:val="24"/>
          <w:lang w:val="en-US"/>
        </w:rPr>
        <mc:AlternateContent>
          <mc:Choice Requires="wpg">
            <w:drawing>
              <wp:anchor distT="0" distB="0" distL="0" distR="0" simplePos="0" relativeHeight="487609856" behindDoc="1" locked="0" layoutInCell="1" allowOverlap="1">
                <wp:simplePos x="0" y="0"/>
                <wp:positionH relativeFrom="page">
                  <wp:posOffset>1490662</wp:posOffset>
                </wp:positionH>
                <wp:positionV relativeFrom="paragraph">
                  <wp:posOffset>216837</wp:posOffset>
                </wp:positionV>
                <wp:extent cx="4886325" cy="2162175"/>
                <wp:effectExtent l="0" t="0" r="0" b="0"/>
                <wp:wrapTopAndBottom/>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6325" cy="2162175"/>
                          <a:chOff x="0" y="0"/>
                          <a:chExt cx="4886325" cy="2162175"/>
                        </a:xfrm>
                      </wpg:grpSpPr>
                      <pic:pic xmlns:pic="http://schemas.openxmlformats.org/drawingml/2006/picture">
                        <pic:nvPicPr>
                          <pic:cNvPr id="314" name="Image 314"/>
                          <pic:cNvPicPr/>
                        </pic:nvPicPr>
                        <pic:blipFill>
                          <a:blip r:embed="rId184" cstate="print"/>
                          <a:stretch>
                            <a:fillRect/>
                          </a:stretch>
                        </pic:blipFill>
                        <pic:spPr>
                          <a:xfrm>
                            <a:off x="1185828" y="494414"/>
                            <a:ext cx="3169929" cy="1064299"/>
                          </a:xfrm>
                          <a:prstGeom prst="rect">
                            <a:avLst/>
                          </a:prstGeom>
                        </pic:spPr>
                      </pic:pic>
                      <wps:wsp>
                        <wps:cNvPr id="315" name="Graphic 315"/>
                        <wps:cNvSpPr/>
                        <wps:spPr>
                          <a:xfrm>
                            <a:off x="1733486" y="600646"/>
                            <a:ext cx="2150110" cy="573405"/>
                          </a:xfrm>
                          <a:custGeom>
                            <a:avLst/>
                            <a:gdLst/>
                            <a:ahLst/>
                            <a:cxnLst/>
                            <a:rect l="l" t="t" r="r" b="b"/>
                            <a:pathLst>
                              <a:path w="2150110" h="573405">
                                <a:moveTo>
                                  <a:pt x="67817" y="560831"/>
                                </a:moveTo>
                                <a:lnTo>
                                  <a:pt x="0" y="423163"/>
                                </a:lnTo>
                              </a:path>
                              <a:path w="2150110" h="573405">
                                <a:moveTo>
                                  <a:pt x="1476248" y="128269"/>
                                </a:moveTo>
                                <a:lnTo>
                                  <a:pt x="1340612" y="507"/>
                                </a:lnTo>
                              </a:path>
                              <a:path w="2150110" h="573405">
                                <a:moveTo>
                                  <a:pt x="470153" y="573404"/>
                                </a:moveTo>
                                <a:lnTo>
                                  <a:pt x="700531" y="385825"/>
                                </a:lnTo>
                              </a:path>
                              <a:path w="2150110" h="573405">
                                <a:moveTo>
                                  <a:pt x="1878584" y="137667"/>
                                </a:moveTo>
                                <a:lnTo>
                                  <a:pt x="2149602" y="0"/>
                                </a:lnTo>
                              </a:path>
                            </a:pathLst>
                          </a:custGeom>
                          <a:ln w="9525">
                            <a:solidFill>
                              <a:srgbClr val="A6A6A6"/>
                            </a:solidFill>
                            <a:prstDash val="solid"/>
                          </a:ln>
                        </wps:spPr>
                        <wps:bodyPr wrap="square" lIns="0" tIns="0" rIns="0" bIns="0" rtlCol="0">
                          <a:prstTxWarp prst="textNoShape">
                            <a:avLst/>
                          </a:prstTxWarp>
                          <a:noAutofit/>
                        </wps:bodyPr>
                      </wps:wsp>
                      <wps:wsp>
                        <wps:cNvPr id="316" name="Graphic 316"/>
                        <wps:cNvSpPr/>
                        <wps:spPr>
                          <a:xfrm>
                            <a:off x="2138108" y="194274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317" name="Graphic 317"/>
                        <wps:cNvSpPr/>
                        <wps:spPr>
                          <a:xfrm>
                            <a:off x="2507043" y="194274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solidFill>
                        </wps:spPr>
                        <wps:bodyPr wrap="square" lIns="0" tIns="0" rIns="0" bIns="0" rtlCol="0">
                          <a:prstTxWarp prst="textNoShape">
                            <a:avLst/>
                          </a:prstTxWarp>
                          <a:noAutofit/>
                        </wps:bodyPr>
                      </wps:wsp>
                      <wps:wsp>
                        <wps:cNvPr id="318" name="Graphic 318"/>
                        <wps:cNvSpPr/>
                        <wps:spPr>
                          <a:xfrm>
                            <a:off x="4762" y="4762"/>
                            <a:ext cx="4876800" cy="2152650"/>
                          </a:xfrm>
                          <a:custGeom>
                            <a:avLst/>
                            <a:gdLst/>
                            <a:ahLst/>
                            <a:cxnLst/>
                            <a:rect l="l" t="t" r="r" b="b"/>
                            <a:pathLst>
                              <a:path w="4876800" h="2152650">
                                <a:moveTo>
                                  <a:pt x="0" y="2152650"/>
                                </a:moveTo>
                                <a:lnTo>
                                  <a:pt x="4876800" y="2152650"/>
                                </a:lnTo>
                                <a:lnTo>
                                  <a:pt x="4876800" y="0"/>
                                </a:lnTo>
                                <a:lnTo>
                                  <a:pt x="0" y="0"/>
                                </a:lnTo>
                                <a:lnTo>
                                  <a:pt x="0" y="2152650"/>
                                </a:lnTo>
                                <a:close/>
                              </a:path>
                            </a:pathLst>
                          </a:custGeom>
                          <a:ln w="9525">
                            <a:solidFill>
                              <a:srgbClr val="D9D9D9"/>
                            </a:solidFill>
                            <a:prstDash val="solid"/>
                          </a:ln>
                        </wps:spPr>
                        <wps:bodyPr wrap="square" lIns="0" tIns="0" rIns="0" bIns="0" rtlCol="0">
                          <a:prstTxWarp prst="textNoShape">
                            <a:avLst/>
                          </a:prstTxWarp>
                          <a:noAutofit/>
                        </wps:bodyPr>
                      </wps:wsp>
                      <wps:wsp>
                        <wps:cNvPr id="319" name="Textbox 319"/>
                        <wps:cNvSpPr txBox="1"/>
                        <wps:spPr>
                          <a:xfrm>
                            <a:off x="1930463" y="136334"/>
                            <a:ext cx="2268855" cy="444500"/>
                          </a:xfrm>
                          <a:prstGeom prst="rect">
                            <a:avLst/>
                          </a:prstGeom>
                        </wps:spPr>
                        <wps:txbx>
                          <w:txbxContent>
                            <w:p w:rsidR="00E1356D" w:rsidRDefault="00735C2B">
                              <w:pPr>
                                <w:spacing w:line="286" w:lineRule="exact"/>
                                <w:rPr>
                                  <w:rFonts w:ascii="Calibri"/>
                                  <w:sz w:val="28"/>
                                </w:rPr>
                              </w:pPr>
                              <w:r>
                                <w:rPr>
                                  <w:rFonts w:ascii="Calibri"/>
                                  <w:color w:val="585858"/>
                                  <w:sz w:val="28"/>
                                </w:rPr>
                                <w:t>Fondi</w:t>
                              </w:r>
                              <w:r>
                                <w:rPr>
                                  <w:rFonts w:ascii="Calibri"/>
                                  <w:color w:val="585858"/>
                                  <w:spacing w:val="-6"/>
                                  <w:sz w:val="28"/>
                                </w:rPr>
                                <w:t xml:space="preserve"> </w:t>
                              </w:r>
                              <w:r>
                                <w:rPr>
                                  <w:rFonts w:ascii="Calibri"/>
                                  <w:color w:val="585858"/>
                                  <w:sz w:val="28"/>
                                </w:rPr>
                                <w:t>i</w:t>
                              </w:r>
                              <w:r>
                                <w:rPr>
                                  <w:rFonts w:ascii="Calibri"/>
                                  <w:color w:val="585858"/>
                                  <w:spacing w:val="-5"/>
                                  <w:sz w:val="28"/>
                                </w:rPr>
                                <w:t xml:space="preserve"> </w:t>
                              </w:r>
                              <w:r>
                                <w:rPr>
                                  <w:rFonts w:ascii="Calibri"/>
                                  <w:color w:val="585858"/>
                                  <w:spacing w:val="-2"/>
                                  <w:sz w:val="28"/>
                                </w:rPr>
                                <w:t>Pagave</w:t>
                              </w:r>
                            </w:p>
                            <w:p w:rsidR="00E1356D" w:rsidRDefault="00735C2B">
                              <w:pPr>
                                <w:tabs>
                                  <w:tab w:val="left" w:pos="2639"/>
                                </w:tabs>
                                <w:spacing w:before="197" w:line="216" w:lineRule="exact"/>
                                <w:ind w:left="1365"/>
                                <w:rPr>
                                  <w:rFonts w:ascii="Calibri"/>
                                  <w:sz w:val="18"/>
                                </w:rPr>
                              </w:pPr>
                              <w:r>
                                <w:rPr>
                                  <w:rFonts w:ascii="Calibri"/>
                                  <w:color w:val="404040"/>
                                  <w:spacing w:val="-2"/>
                                  <w:sz w:val="18"/>
                                </w:rPr>
                                <w:t>789,450,000</w:t>
                              </w:r>
                              <w:r>
                                <w:rPr>
                                  <w:rFonts w:ascii="Calibri"/>
                                  <w:color w:val="404040"/>
                                  <w:sz w:val="18"/>
                                </w:rPr>
                                <w:tab/>
                              </w:r>
                              <w:r>
                                <w:rPr>
                                  <w:rFonts w:ascii="Calibri"/>
                                  <w:color w:val="404040"/>
                                  <w:spacing w:val="-2"/>
                                  <w:sz w:val="18"/>
                                </w:rPr>
                                <w:t>787,063,581</w:t>
                              </w:r>
                            </w:p>
                          </w:txbxContent>
                        </wps:txbx>
                        <wps:bodyPr wrap="square" lIns="0" tIns="0" rIns="0" bIns="0" rtlCol="0">
                          <a:noAutofit/>
                        </wps:bodyPr>
                      </wps:wsp>
                      <wps:wsp>
                        <wps:cNvPr id="320" name="Textbox 320"/>
                        <wps:cNvSpPr txBox="1"/>
                        <wps:spPr>
                          <a:xfrm>
                            <a:off x="485000" y="719264"/>
                            <a:ext cx="591185" cy="902969"/>
                          </a:xfrm>
                          <a:prstGeom prst="rect">
                            <a:avLst/>
                          </a:prstGeom>
                        </wps:spPr>
                        <wps:txbx>
                          <w:txbxContent>
                            <w:p w:rsidR="00E1356D" w:rsidRDefault="00735C2B">
                              <w:pPr>
                                <w:spacing w:line="183" w:lineRule="exact"/>
                                <w:rPr>
                                  <w:rFonts w:ascii="Calibri"/>
                                  <w:sz w:val="18"/>
                                </w:rPr>
                              </w:pPr>
                              <w:r>
                                <w:rPr>
                                  <w:rFonts w:ascii="Calibri"/>
                                  <w:color w:val="585858"/>
                                  <w:spacing w:val="-2"/>
                                  <w:sz w:val="18"/>
                                </w:rPr>
                                <w:t>800,000,000</w:t>
                              </w:r>
                            </w:p>
                            <w:p w:rsidR="00E1356D" w:rsidRDefault="00735C2B">
                              <w:pPr>
                                <w:spacing w:before="90"/>
                                <w:rPr>
                                  <w:rFonts w:ascii="Calibri"/>
                                  <w:sz w:val="18"/>
                                </w:rPr>
                              </w:pPr>
                              <w:r>
                                <w:rPr>
                                  <w:rFonts w:ascii="Calibri"/>
                                  <w:color w:val="585858"/>
                                  <w:spacing w:val="-2"/>
                                  <w:sz w:val="18"/>
                                </w:rPr>
                                <w:t>750,000,000</w:t>
                              </w:r>
                            </w:p>
                            <w:p w:rsidR="00E1356D" w:rsidRDefault="00735C2B">
                              <w:pPr>
                                <w:spacing w:before="91"/>
                                <w:rPr>
                                  <w:rFonts w:ascii="Calibri"/>
                                  <w:sz w:val="18"/>
                                </w:rPr>
                              </w:pPr>
                              <w:r>
                                <w:rPr>
                                  <w:rFonts w:ascii="Calibri"/>
                                  <w:color w:val="585858"/>
                                  <w:spacing w:val="-2"/>
                                  <w:sz w:val="18"/>
                                </w:rPr>
                                <w:t>700,000,000</w:t>
                              </w:r>
                            </w:p>
                            <w:p w:rsidR="00E1356D" w:rsidRDefault="00735C2B">
                              <w:pPr>
                                <w:spacing w:before="90"/>
                                <w:rPr>
                                  <w:rFonts w:ascii="Calibri"/>
                                  <w:sz w:val="18"/>
                                </w:rPr>
                              </w:pPr>
                              <w:r>
                                <w:rPr>
                                  <w:rFonts w:ascii="Calibri"/>
                                  <w:color w:val="585858"/>
                                  <w:spacing w:val="-2"/>
                                  <w:sz w:val="18"/>
                                </w:rPr>
                                <w:t>650,000,000</w:t>
                              </w:r>
                            </w:p>
                            <w:p w:rsidR="00E1356D" w:rsidRDefault="00735C2B">
                              <w:pPr>
                                <w:spacing w:before="91" w:line="216" w:lineRule="exact"/>
                                <w:rPr>
                                  <w:rFonts w:ascii="Calibri"/>
                                  <w:sz w:val="18"/>
                                </w:rPr>
                              </w:pPr>
                              <w:r>
                                <w:rPr>
                                  <w:rFonts w:ascii="Calibri"/>
                                  <w:color w:val="585858"/>
                                  <w:spacing w:val="-2"/>
                                  <w:sz w:val="18"/>
                                </w:rPr>
                                <w:t>600,000,000</w:t>
                              </w:r>
                            </w:p>
                          </w:txbxContent>
                        </wps:txbx>
                        <wps:bodyPr wrap="square" lIns="0" tIns="0" rIns="0" bIns="0" rtlCol="0">
                          <a:noAutofit/>
                        </wps:bodyPr>
                      </wps:wsp>
                      <wps:wsp>
                        <wps:cNvPr id="321" name="Textbox 321"/>
                        <wps:cNvSpPr txBox="1"/>
                        <wps:spPr>
                          <a:xfrm>
                            <a:off x="1456753" y="888809"/>
                            <a:ext cx="592455" cy="114300"/>
                          </a:xfrm>
                          <a:prstGeom prst="rect">
                            <a:avLst/>
                          </a:prstGeom>
                        </wps:spPr>
                        <wps:txbx>
                          <w:txbxContent>
                            <w:p w:rsidR="00E1356D" w:rsidRDefault="00735C2B">
                              <w:pPr>
                                <w:spacing w:line="180" w:lineRule="exact"/>
                                <w:rPr>
                                  <w:rFonts w:ascii="Calibri"/>
                                  <w:sz w:val="18"/>
                                </w:rPr>
                              </w:pPr>
                              <w:r>
                                <w:rPr>
                                  <w:rFonts w:ascii="Calibri"/>
                                  <w:color w:val="404040"/>
                                  <w:spacing w:val="-2"/>
                                  <w:sz w:val="18"/>
                                </w:rPr>
                                <w:t>679,687,000</w:t>
                              </w:r>
                            </w:p>
                          </w:txbxContent>
                        </wps:txbx>
                        <wps:bodyPr wrap="square" lIns="0" tIns="0" rIns="0" bIns="0" rtlCol="0">
                          <a:noAutofit/>
                        </wps:bodyPr>
                      </wps:wsp>
                      <wps:wsp>
                        <wps:cNvPr id="322" name="Textbox 322"/>
                        <wps:cNvSpPr txBox="1"/>
                        <wps:spPr>
                          <a:xfrm>
                            <a:off x="2157539" y="851598"/>
                            <a:ext cx="592455" cy="114300"/>
                          </a:xfrm>
                          <a:prstGeom prst="rect">
                            <a:avLst/>
                          </a:prstGeom>
                        </wps:spPr>
                        <wps:txbx>
                          <w:txbxContent>
                            <w:p w:rsidR="00E1356D" w:rsidRDefault="00735C2B">
                              <w:pPr>
                                <w:spacing w:line="180" w:lineRule="exact"/>
                                <w:rPr>
                                  <w:rFonts w:ascii="Calibri"/>
                                  <w:sz w:val="18"/>
                                </w:rPr>
                              </w:pPr>
                              <w:r>
                                <w:rPr>
                                  <w:rFonts w:ascii="Calibri"/>
                                  <w:color w:val="404040"/>
                                  <w:spacing w:val="-2"/>
                                  <w:sz w:val="18"/>
                                </w:rPr>
                                <w:t>676,492,664</w:t>
                              </w:r>
                            </w:p>
                          </w:txbxContent>
                        </wps:txbx>
                        <wps:bodyPr wrap="square" lIns="0" tIns="0" rIns="0" bIns="0" rtlCol="0">
                          <a:noAutofit/>
                        </wps:bodyPr>
                      </wps:wsp>
                      <wps:wsp>
                        <wps:cNvPr id="323" name="Textbox 323"/>
                        <wps:cNvSpPr txBox="1"/>
                        <wps:spPr>
                          <a:xfrm>
                            <a:off x="1693227" y="1650174"/>
                            <a:ext cx="426084" cy="114300"/>
                          </a:xfrm>
                          <a:prstGeom prst="rect">
                            <a:avLst/>
                          </a:prstGeom>
                        </wps:spPr>
                        <wps:txbx>
                          <w:txbxContent>
                            <w:p w:rsidR="00E1356D" w:rsidRDefault="00735C2B">
                              <w:pPr>
                                <w:spacing w:line="180" w:lineRule="exact"/>
                                <w:rPr>
                                  <w:rFonts w:ascii="Calibri"/>
                                  <w:sz w:val="18"/>
                                </w:rPr>
                              </w:pPr>
                              <w:r>
                                <w:rPr>
                                  <w:rFonts w:ascii="Calibri"/>
                                  <w:color w:val="585858"/>
                                  <w:sz w:val="18"/>
                                </w:rPr>
                                <w:t>Viti</w:t>
                              </w:r>
                              <w:r>
                                <w:rPr>
                                  <w:rFonts w:ascii="Calibri"/>
                                  <w:color w:val="585858"/>
                                  <w:spacing w:val="-4"/>
                                  <w:sz w:val="18"/>
                                </w:rPr>
                                <w:t xml:space="preserve"> 2023</w:t>
                              </w:r>
                            </w:p>
                          </w:txbxContent>
                        </wps:txbx>
                        <wps:bodyPr wrap="square" lIns="0" tIns="0" rIns="0" bIns="0" rtlCol="0">
                          <a:noAutofit/>
                        </wps:bodyPr>
                      </wps:wsp>
                      <wps:wsp>
                        <wps:cNvPr id="324" name="Textbox 324"/>
                        <wps:cNvSpPr txBox="1"/>
                        <wps:spPr>
                          <a:xfrm>
                            <a:off x="3102038" y="1650174"/>
                            <a:ext cx="426084" cy="114300"/>
                          </a:xfrm>
                          <a:prstGeom prst="rect">
                            <a:avLst/>
                          </a:prstGeom>
                        </wps:spPr>
                        <wps:txbx>
                          <w:txbxContent>
                            <w:p w:rsidR="00E1356D" w:rsidRDefault="00735C2B">
                              <w:pPr>
                                <w:spacing w:line="180" w:lineRule="exact"/>
                                <w:rPr>
                                  <w:rFonts w:ascii="Calibri"/>
                                  <w:sz w:val="18"/>
                                </w:rPr>
                              </w:pPr>
                              <w:r>
                                <w:rPr>
                                  <w:rFonts w:ascii="Calibri"/>
                                  <w:color w:val="585858"/>
                                  <w:sz w:val="18"/>
                                </w:rPr>
                                <w:t>Viti</w:t>
                              </w:r>
                              <w:r>
                                <w:rPr>
                                  <w:rFonts w:ascii="Calibri"/>
                                  <w:color w:val="585858"/>
                                  <w:spacing w:val="-4"/>
                                  <w:sz w:val="18"/>
                                </w:rPr>
                                <w:t xml:space="preserve"> 2024</w:t>
                              </w:r>
                            </w:p>
                          </w:txbxContent>
                        </wps:txbx>
                        <wps:bodyPr wrap="square" lIns="0" tIns="0" rIns="0" bIns="0" rtlCol="0">
                          <a:noAutofit/>
                        </wps:bodyPr>
                      </wps:wsp>
                      <wps:wsp>
                        <wps:cNvPr id="325" name="Textbox 325"/>
                        <wps:cNvSpPr txBox="1"/>
                        <wps:spPr>
                          <a:xfrm>
                            <a:off x="2228151" y="1921700"/>
                            <a:ext cx="579120" cy="114300"/>
                          </a:xfrm>
                          <a:prstGeom prst="rect">
                            <a:avLst/>
                          </a:prstGeom>
                        </wps:spPr>
                        <wps:txbx>
                          <w:txbxContent>
                            <w:p w:rsidR="00E1356D" w:rsidRDefault="00735C2B">
                              <w:pPr>
                                <w:tabs>
                                  <w:tab w:val="left" w:pos="581"/>
                                </w:tabs>
                                <w:spacing w:line="180" w:lineRule="exact"/>
                                <w:rPr>
                                  <w:rFonts w:ascii="Calibri"/>
                                  <w:sz w:val="18"/>
                                </w:rPr>
                              </w:pPr>
                              <w:r>
                                <w:rPr>
                                  <w:rFonts w:ascii="Calibri"/>
                                  <w:color w:val="585858"/>
                                  <w:spacing w:val="-4"/>
                                  <w:sz w:val="18"/>
                                </w:rPr>
                                <w:t>Plan</w:t>
                              </w:r>
                              <w:r>
                                <w:rPr>
                                  <w:rFonts w:ascii="Calibri"/>
                                  <w:color w:val="585858"/>
                                  <w:sz w:val="18"/>
                                </w:rPr>
                                <w:tab/>
                              </w:r>
                              <w:r>
                                <w:rPr>
                                  <w:rFonts w:ascii="Calibri"/>
                                  <w:color w:val="585858"/>
                                  <w:spacing w:val="-4"/>
                                  <w:sz w:val="18"/>
                                </w:rPr>
                                <w:t>Fakt</w:t>
                              </w:r>
                            </w:p>
                          </w:txbxContent>
                        </wps:txbx>
                        <wps:bodyPr wrap="square" lIns="0" tIns="0" rIns="0" bIns="0" rtlCol="0">
                          <a:noAutofit/>
                        </wps:bodyPr>
                      </wps:wsp>
                    </wpg:wgp>
                  </a:graphicData>
                </a:graphic>
              </wp:anchor>
            </w:drawing>
          </mc:Choice>
          <mc:Fallback>
            <w:pict>
              <v:group id="Group 313" o:spid="_x0000_s1267" style="position:absolute;left:0;text-align:left;margin-left:117.35pt;margin-top:17.05pt;width:384.75pt;height:170.25pt;z-index:-15706624;mso-wrap-distance-left:0;mso-wrap-distance-right:0;mso-position-horizontal-relative:page;mso-position-vertical-relative:text" coordsize="48863,2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">
                <v:shape id="Image 314" o:spid="_x0000_s1268" type="#_x0000_t75" style="position:absolute;left:11858;top:4944;width:31699;height:10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">
                  <v:imagedata r:id="rId185" o:title=""/>
                </v:shape>
                <v:shape id="Graphic 315" o:spid="_x0000_s1269" style="position:absolute;left:17334;top:6006;width:21501;height:5734;visibility:visible;mso-wrap-style:square;v-text-anchor:top" coordsize="2150110,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" path="m67817,560831l,423163em1476248,128269l1340612,507em470153,573404l700531,385825em1878584,137667l2149602,e" filled="f" strokecolor="#a6a6a6">
                  <v:path arrowok="t"/>
                </v:shape>
                <v:shape id="Graphic 316" o:spid="_x0000_s1270" style="position:absolute;left:21381;top:19427;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" path="m62779,l,,,62779r62779,l62779,xe" fillcolor="#4f81bc" stroked="f">
                  <v:path arrowok="t"/>
                </v:shape>
                <v:shape id="Graphic 317" o:spid="_x0000_s1271" style="position:absolute;left:25070;top:1942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" path="m62779,l,,,62779r62779,l62779,xe" fillcolor="#c0504d" stroked="f">
                  <v:path arrowok="t"/>
                </v:shape>
                <v:shape id="Graphic 318" o:spid="_x0000_s1272" style="position:absolute;left:47;top:47;width:48768;height:21527;visibility:visible;mso-wrap-style:square;v-text-anchor:top" coordsize="4876800,215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" path="m,2152650r4876800,l4876800,,,,,2152650xe" filled="f" strokecolor="#d9d9d9">
                  <v:path arrowok="t"/>
                </v:shape>
                <v:shape id="Textbox 319" o:spid="_x0000_s1273" type="#_x0000_t202" style="position:absolute;left:19304;top:1363;width:22689;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rsidR="00E1356D" w:rsidRDefault="00735C2B">
                        <w:pPr>
                          <w:spacing w:line="286" w:lineRule="exact"/>
                          <w:rPr>
                            <w:rFonts w:ascii="Calibri"/>
                            <w:sz w:val="28"/>
                          </w:rPr>
                        </w:pPr>
                        <w:r>
                          <w:rPr>
                            <w:rFonts w:ascii="Calibri"/>
                            <w:color w:val="585858"/>
                            <w:sz w:val="28"/>
                          </w:rPr>
                          <w:t>Fondi</w:t>
                        </w:r>
                        <w:r>
                          <w:rPr>
                            <w:rFonts w:ascii="Calibri"/>
                            <w:color w:val="585858"/>
                            <w:spacing w:val="-6"/>
                            <w:sz w:val="28"/>
                          </w:rPr>
                          <w:t xml:space="preserve"> </w:t>
                        </w:r>
                        <w:r>
                          <w:rPr>
                            <w:rFonts w:ascii="Calibri"/>
                            <w:color w:val="585858"/>
                            <w:sz w:val="28"/>
                          </w:rPr>
                          <w:t>i</w:t>
                        </w:r>
                        <w:r>
                          <w:rPr>
                            <w:rFonts w:ascii="Calibri"/>
                            <w:color w:val="585858"/>
                            <w:spacing w:val="-5"/>
                            <w:sz w:val="28"/>
                          </w:rPr>
                          <w:t xml:space="preserve"> </w:t>
                        </w:r>
                        <w:r>
                          <w:rPr>
                            <w:rFonts w:ascii="Calibri"/>
                            <w:color w:val="585858"/>
                            <w:spacing w:val="-2"/>
                            <w:sz w:val="28"/>
                          </w:rPr>
                          <w:t>Pagave</w:t>
                        </w:r>
                      </w:p>
                      <w:p w:rsidR="00E1356D" w:rsidRDefault="00735C2B">
                        <w:pPr>
                          <w:tabs>
                            <w:tab w:val="left" w:pos="2639"/>
                          </w:tabs>
                          <w:spacing w:before="197" w:line="216" w:lineRule="exact"/>
                          <w:ind w:left="1365"/>
                          <w:rPr>
                            <w:rFonts w:ascii="Calibri"/>
                            <w:sz w:val="18"/>
                          </w:rPr>
                        </w:pPr>
                        <w:r>
                          <w:rPr>
                            <w:rFonts w:ascii="Calibri"/>
                            <w:color w:val="404040"/>
                            <w:spacing w:val="-2"/>
                            <w:sz w:val="18"/>
                          </w:rPr>
                          <w:t>789,450,000</w:t>
                        </w:r>
                        <w:r>
                          <w:rPr>
                            <w:rFonts w:ascii="Calibri"/>
                            <w:color w:val="404040"/>
                            <w:sz w:val="18"/>
                          </w:rPr>
                          <w:tab/>
                        </w:r>
                        <w:r>
                          <w:rPr>
                            <w:rFonts w:ascii="Calibri"/>
                            <w:color w:val="404040"/>
                            <w:spacing w:val="-2"/>
                            <w:sz w:val="18"/>
                          </w:rPr>
                          <w:t>787,063,581</w:t>
                        </w:r>
                      </w:p>
                    </w:txbxContent>
                  </v:textbox>
                </v:shape>
                <v:shape id="Textbox 320" o:spid="_x0000_s1274" type="#_x0000_t202" style="position:absolute;left:4850;top:7192;width:5911;height:9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rsidR="00E1356D" w:rsidRDefault="00735C2B">
                        <w:pPr>
                          <w:spacing w:line="183" w:lineRule="exact"/>
                          <w:rPr>
                            <w:rFonts w:ascii="Calibri"/>
                            <w:sz w:val="18"/>
                          </w:rPr>
                        </w:pPr>
                        <w:r>
                          <w:rPr>
                            <w:rFonts w:ascii="Calibri"/>
                            <w:color w:val="585858"/>
                            <w:spacing w:val="-2"/>
                            <w:sz w:val="18"/>
                          </w:rPr>
                          <w:t>800,000,000</w:t>
                        </w:r>
                      </w:p>
                      <w:p w:rsidR="00E1356D" w:rsidRDefault="00735C2B">
                        <w:pPr>
                          <w:spacing w:before="90"/>
                          <w:rPr>
                            <w:rFonts w:ascii="Calibri"/>
                            <w:sz w:val="18"/>
                          </w:rPr>
                        </w:pPr>
                        <w:r>
                          <w:rPr>
                            <w:rFonts w:ascii="Calibri"/>
                            <w:color w:val="585858"/>
                            <w:spacing w:val="-2"/>
                            <w:sz w:val="18"/>
                          </w:rPr>
                          <w:t>750,000,000</w:t>
                        </w:r>
                      </w:p>
                      <w:p w:rsidR="00E1356D" w:rsidRDefault="00735C2B">
                        <w:pPr>
                          <w:spacing w:before="91"/>
                          <w:rPr>
                            <w:rFonts w:ascii="Calibri"/>
                            <w:sz w:val="18"/>
                          </w:rPr>
                        </w:pPr>
                        <w:r>
                          <w:rPr>
                            <w:rFonts w:ascii="Calibri"/>
                            <w:color w:val="585858"/>
                            <w:spacing w:val="-2"/>
                            <w:sz w:val="18"/>
                          </w:rPr>
                          <w:t>700,000,000</w:t>
                        </w:r>
                      </w:p>
                      <w:p w:rsidR="00E1356D" w:rsidRDefault="00735C2B">
                        <w:pPr>
                          <w:spacing w:before="90"/>
                          <w:rPr>
                            <w:rFonts w:ascii="Calibri"/>
                            <w:sz w:val="18"/>
                          </w:rPr>
                        </w:pPr>
                        <w:r>
                          <w:rPr>
                            <w:rFonts w:ascii="Calibri"/>
                            <w:color w:val="585858"/>
                            <w:spacing w:val="-2"/>
                            <w:sz w:val="18"/>
                          </w:rPr>
                          <w:t>650,000,000</w:t>
                        </w:r>
                      </w:p>
                      <w:p w:rsidR="00E1356D" w:rsidRDefault="00735C2B">
                        <w:pPr>
                          <w:spacing w:before="91" w:line="216" w:lineRule="exact"/>
                          <w:rPr>
                            <w:rFonts w:ascii="Calibri"/>
                            <w:sz w:val="18"/>
                          </w:rPr>
                        </w:pPr>
                        <w:r>
                          <w:rPr>
                            <w:rFonts w:ascii="Calibri"/>
                            <w:color w:val="585858"/>
                            <w:spacing w:val="-2"/>
                            <w:sz w:val="18"/>
                          </w:rPr>
                          <w:t>600,000,000</w:t>
                        </w:r>
                      </w:p>
                    </w:txbxContent>
                  </v:textbox>
                </v:shape>
                <v:shape id="Textbox 321" o:spid="_x0000_s1275" type="#_x0000_t202" style="position:absolute;left:14567;top:8888;width:59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rsidR="00E1356D" w:rsidRDefault="00735C2B">
                        <w:pPr>
                          <w:spacing w:line="180" w:lineRule="exact"/>
                          <w:rPr>
                            <w:rFonts w:ascii="Calibri"/>
                            <w:sz w:val="18"/>
                          </w:rPr>
                        </w:pPr>
                        <w:r>
                          <w:rPr>
                            <w:rFonts w:ascii="Calibri"/>
                            <w:color w:val="404040"/>
                            <w:spacing w:val="-2"/>
                            <w:sz w:val="18"/>
                          </w:rPr>
                          <w:t>679,687,000</w:t>
                        </w:r>
                      </w:p>
                    </w:txbxContent>
                  </v:textbox>
                </v:shape>
                <v:shape id="Textbox 322" o:spid="_x0000_s1276" type="#_x0000_t202" style="position:absolute;left:21575;top:8515;width:59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404040"/>
                            <w:spacing w:val="-2"/>
                            <w:sz w:val="18"/>
                          </w:rPr>
                          <w:t>676,492,664</w:t>
                        </w:r>
                      </w:p>
                    </w:txbxContent>
                  </v:textbox>
                </v:shape>
                <v:shape id="Textbox 323" o:spid="_x0000_s1277" type="#_x0000_t202" style="position:absolute;left:16932;top:16501;width:426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585858"/>
                            <w:sz w:val="18"/>
                          </w:rPr>
                          <w:t>Viti</w:t>
                        </w:r>
                        <w:r>
                          <w:rPr>
                            <w:rFonts w:ascii="Calibri"/>
                            <w:color w:val="585858"/>
                            <w:spacing w:val="-4"/>
                            <w:sz w:val="18"/>
                          </w:rPr>
                          <w:t xml:space="preserve"> 2023</w:t>
                        </w:r>
                      </w:p>
                    </w:txbxContent>
                  </v:textbox>
                </v:shape>
                <v:shape id="Textbox 324" o:spid="_x0000_s1278" type="#_x0000_t202" style="position:absolute;left:31020;top:16501;width:426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rsidR="00E1356D" w:rsidRDefault="00735C2B">
                        <w:pPr>
                          <w:spacing w:line="180" w:lineRule="exact"/>
                          <w:rPr>
                            <w:rFonts w:ascii="Calibri"/>
                            <w:sz w:val="18"/>
                          </w:rPr>
                        </w:pPr>
                        <w:r>
                          <w:rPr>
                            <w:rFonts w:ascii="Calibri"/>
                            <w:color w:val="585858"/>
                            <w:sz w:val="18"/>
                          </w:rPr>
                          <w:t>Viti</w:t>
                        </w:r>
                        <w:r>
                          <w:rPr>
                            <w:rFonts w:ascii="Calibri"/>
                            <w:color w:val="585858"/>
                            <w:spacing w:val="-4"/>
                            <w:sz w:val="18"/>
                          </w:rPr>
                          <w:t xml:space="preserve"> 2024</w:t>
                        </w:r>
                      </w:p>
                    </w:txbxContent>
                  </v:textbox>
                </v:shape>
                <v:shape id="Textbox 325" o:spid="_x0000_s1279" type="#_x0000_t202" style="position:absolute;left:22281;top:19217;width:57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rsidR="00E1356D" w:rsidRDefault="00735C2B">
                        <w:pPr>
                          <w:tabs>
                            <w:tab w:val="left" w:pos="581"/>
                          </w:tabs>
                          <w:spacing w:line="180" w:lineRule="exact"/>
                          <w:rPr>
                            <w:rFonts w:ascii="Calibri"/>
                            <w:sz w:val="18"/>
                          </w:rPr>
                        </w:pPr>
                        <w:r>
                          <w:rPr>
                            <w:rFonts w:ascii="Calibri"/>
                            <w:color w:val="585858"/>
                            <w:spacing w:val="-4"/>
                            <w:sz w:val="18"/>
                          </w:rPr>
                          <w:t>Plan</w:t>
                        </w:r>
                        <w:r>
                          <w:rPr>
                            <w:rFonts w:ascii="Calibri"/>
                            <w:color w:val="585858"/>
                            <w:sz w:val="18"/>
                          </w:rPr>
                          <w:tab/>
                        </w:r>
                        <w:r>
                          <w:rPr>
                            <w:rFonts w:ascii="Calibri"/>
                            <w:color w:val="585858"/>
                            <w:spacing w:val="-4"/>
                            <w:sz w:val="18"/>
                          </w:rPr>
                          <w:t>Fakt</w:t>
                        </w:r>
                      </w:p>
                    </w:txbxContent>
                  </v:textbox>
                </v:shape>
                <w10:wrap type="topAndBottom" anchorx="page"/>
              </v:group>
            </w:pict>
          </mc:Fallback>
        </mc:AlternateContent>
      </w:r>
      <w:r>
        <w:rPr>
          <w:spacing w:val="-4"/>
          <w:sz w:val="24"/>
        </w:rPr>
        <w:t>2024</w:t>
      </w:r>
      <w:r>
        <w:rPr>
          <w:sz w:val="24"/>
        </w:rPr>
        <w:tab/>
        <w:t>787,063,581</w:t>
      </w:r>
      <w:r>
        <w:rPr>
          <w:spacing w:val="-2"/>
          <w:sz w:val="24"/>
        </w:rPr>
        <w:t xml:space="preserve"> </w:t>
      </w:r>
      <w:r>
        <w:rPr>
          <w:sz w:val="24"/>
        </w:rPr>
        <w:t>lekë</w:t>
      </w:r>
      <w:r>
        <w:rPr>
          <w:spacing w:val="-2"/>
          <w:sz w:val="24"/>
        </w:rPr>
        <w:t xml:space="preserve"> </w:t>
      </w:r>
      <w:r>
        <w:rPr>
          <w:sz w:val="24"/>
        </w:rPr>
        <w:t>ose</w:t>
      </w:r>
      <w:r>
        <w:rPr>
          <w:spacing w:val="-1"/>
          <w:sz w:val="24"/>
        </w:rPr>
        <w:t xml:space="preserve"> </w:t>
      </w:r>
      <w:r>
        <w:rPr>
          <w:spacing w:val="-4"/>
          <w:sz w:val="24"/>
        </w:rPr>
        <w:t>99.7%</w:t>
      </w:r>
    </w:p>
    <w:p w:rsidR="00E1356D" w:rsidRDefault="00E1356D">
      <w:pPr>
        <w:pStyle w:val="ListParagraph"/>
        <w:jc w:val="left"/>
        <w:rPr>
          <w:sz w:val="24"/>
        </w:rPr>
        <w:sectPr w:rsidR="00E1356D">
          <w:pgSz w:w="11930" w:h="16860"/>
          <w:pgMar w:top="1680" w:right="0" w:bottom="1140" w:left="0" w:header="0" w:footer="951" w:gutter="0"/>
          <w:cols w:space="720"/>
        </w:sectPr>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spacing w:before="66"/>
      </w:pPr>
    </w:p>
    <w:p w:rsidR="00E1356D" w:rsidRDefault="00735C2B">
      <w:pPr>
        <w:ind w:left="2340"/>
        <w:rPr>
          <w:i/>
          <w:sz w:val="24"/>
        </w:rPr>
      </w:pPr>
      <w:r>
        <w:rPr>
          <w:i/>
          <w:sz w:val="24"/>
        </w:rPr>
        <w:t>Grafik:</w:t>
      </w:r>
      <w:r>
        <w:rPr>
          <w:i/>
          <w:spacing w:val="-2"/>
          <w:sz w:val="24"/>
        </w:rPr>
        <w:t xml:space="preserve"> </w:t>
      </w:r>
      <w:r>
        <w:rPr>
          <w:i/>
          <w:sz w:val="24"/>
        </w:rPr>
        <w:t>Akordimi i fondeve</w:t>
      </w:r>
      <w:r>
        <w:rPr>
          <w:i/>
          <w:spacing w:val="-1"/>
          <w:sz w:val="24"/>
        </w:rPr>
        <w:t xml:space="preserve"> </w:t>
      </w:r>
      <w:r>
        <w:rPr>
          <w:i/>
          <w:sz w:val="24"/>
        </w:rPr>
        <w:t>për</w:t>
      </w:r>
      <w:r>
        <w:rPr>
          <w:i/>
          <w:spacing w:val="-1"/>
          <w:sz w:val="24"/>
        </w:rPr>
        <w:t xml:space="preserve"> </w:t>
      </w:r>
      <w:r>
        <w:rPr>
          <w:i/>
          <w:sz w:val="24"/>
        </w:rPr>
        <w:t>llogaritë 600 për vitet 2023-</w:t>
      </w:r>
      <w:r>
        <w:rPr>
          <w:i/>
          <w:spacing w:val="-4"/>
          <w:sz w:val="24"/>
        </w:rPr>
        <w:t>2024</w:t>
      </w:r>
    </w:p>
    <w:p w:rsidR="00E1356D" w:rsidRDefault="00735C2B">
      <w:pPr>
        <w:pStyle w:val="BodyText"/>
        <w:spacing w:before="41" w:line="276" w:lineRule="auto"/>
        <w:ind w:left="1440"/>
      </w:pPr>
      <w:r>
        <w:t>Realizimi</w:t>
      </w:r>
      <w:r>
        <w:rPr>
          <w:spacing w:val="40"/>
        </w:rPr>
        <w:t xml:space="preserve"> </w:t>
      </w:r>
      <w:r>
        <w:t>i</w:t>
      </w:r>
      <w:r>
        <w:rPr>
          <w:spacing w:val="40"/>
        </w:rPr>
        <w:t xml:space="preserve"> </w:t>
      </w:r>
      <w:r>
        <w:t>fondeve</w:t>
      </w:r>
      <w:r>
        <w:rPr>
          <w:spacing w:val="39"/>
        </w:rPr>
        <w:t xml:space="preserve"> </w:t>
      </w:r>
      <w:r>
        <w:t>për</w:t>
      </w:r>
      <w:r>
        <w:rPr>
          <w:spacing w:val="39"/>
        </w:rPr>
        <w:t xml:space="preserve"> </w:t>
      </w:r>
      <w:r>
        <w:t>llogarinë</w:t>
      </w:r>
      <w:r>
        <w:rPr>
          <w:spacing w:val="38"/>
        </w:rPr>
        <w:t xml:space="preserve"> </w:t>
      </w:r>
      <w:r>
        <w:t>600</w:t>
      </w:r>
      <w:r>
        <w:rPr>
          <w:spacing w:val="39"/>
        </w:rPr>
        <w:t xml:space="preserve"> </w:t>
      </w:r>
      <w:r>
        <w:t>është</w:t>
      </w:r>
      <w:r>
        <w:rPr>
          <w:spacing w:val="39"/>
        </w:rPr>
        <w:t xml:space="preserve"> </w:t>
      </w:r>
      <w:r>
        <w:t>në</w:t>
      </w:r>
      <w:r>
        <w:rPr>
          <w:spacing w:val="36"/>
        </w:rPr>
        <w:t xml:space="preserve"> </w:t>
      </w:r>
      <w:r>
        <w:t>masën</w:t>
      </w:r>
      <w:r>
        <w:rPr>
          <w:spacing w:val="39"/>
        </w:rPr>
        <w:t xml:space="preserve"> </w:t>
      </w:r>
      <w:r>
        <w:t>99.7%,</w:t>
      </w:r>
      <w:r>
        <w:rPr>
          <w:spacing w:val="39"/>
        </w:rPr>
        <w:t xml:space="preserve"> </w:t>
      </w:r>
      <w:r>
        <w:t>ky</w:t>
      </w:r>
      <w:r>
        <w:rPr>
          <w:spacing w:val="39"/>
        </w:rPr>
        <w:t xml:space="preserve"> </w:t>
      </w:r>
      <w:r>
        <w:t>koefiçient</w:t>
      </w:r>
      <w:r>
        <w:rPr>
          <w:spacing w:val="39"/>
        </w:rPr>
        <w:t xml:space="preserve"> </w:t>
      </w:r>
      <w:r>
        <w:t>i</w:t>
      </w:r>
      <w:r>
        <w:rPr>
          <w:spacing w:val="40"/>
        </w:rPr>
        <w:t xml:space="preserve"> </w:t>
      </w:r>
      <w:r>
        <w:t>lartë</w:t>
      </w:r>
      <w:r>
        <w:rPr>
          <w:spacing w:val="39"/>
        </w:rPr>
        <w:t xml:space="preserve"> </w:t>
      </w:r>
      <w:r>
        <w:t>tregon mirëmenaxhimin të kësaj llogarie.</w:t>
      </w:r>
    </w:p>
    <w:p w:rsidR="00E1356D" w:rsidRDefault="00E1356D">
      <w:pPr>
        <w:pStyle w:val="BodyText"/>
        <w:spacing w:before="42"/>
      </w:pPr>
    </w:p>
    <w:p w:rsidR="00E1356D" w:rsidRDefault="00735C2B">
      <w:pPr>
        <w:pStyle w:val="ListParagraph"/>
        <w:numPr>
          <w:ilvl w:val="0"/>
          <w:numId w:val="9"/>
        </w:numPr>
        <w:tabs>
          <w:tab w:val="left" w:pos="2369"/>
        </w:tabs>
        <w:ind w:left="2369" w:hanging="358"/>
        <w:jc w:val="left"/>
        <w:rPr>
          <w:i/>
          <w:sz w:val="24"/>
        </w:rPr>
      </w:pPr>
      <w:r>
        <w:rPr>
          <w:i/>
          <w:sz w:val="24"/>
        </w:rPr>
        <w:t>Realizimi</w:t>
      </w:r>
      <w:r>
        <w:rPr>
          <w:i/>
          <w:spacing w:val="-3"/>
          <w:sz w:val="24"/>
        </w:rPr>
        <w:t xml:space="preserve"> </w:t>
      </w:r>
      <w:r>
        <w:rPr>
          <w:i/>
          <w:sz w:val="24"/>
        </w:rPr>
        <w:t>i fondeve</w:t>
      </w:r>
      <w:r>
        <w:rPr>
          <w:i/>
          <w:spacing w:val="-2"/>
          <w:sz w:val="24"/>
        </w:rPr>
        <w:t xml:space="preserve"> </w:t>
      </w:r>
      <w:r>
        <w:rPr>
          <w:i/>
          <w:sz w:val="24"/>
        </w:rPr>
        <w:t>të shpenzuara</w:t>
      </w:r>
      <w:r>
        <w:rPr>
          <w:i/>
          <w:spacing w:val="-1"/>
          <w:sz w:val="24"/>
        </w:rPr>
        <w:t xml:space="preserve"> </w:t>
      </w:r>
      <w:r>
        <w:rPr>
          <w:i/>
          <w:sz w:val="24"/>
        </w:rPr>
        <w:t>për llogarinë</w:t>
      </w:r>
      <w:r>
        <w:rPr>
          <w:i/>
          <w:spacing w:val="-2"/>
          <w:sz w:val="24"/>
        </w:rPr>
        <w:t xml:space="preserve"> </w:t>
      </w:r>
      <w:r>
        <w:rPr>
          <w:i/>
          <w:sz w:val="24"/>
        </w:rPr>
        <w:t>601 Sigurime</w:t>
      </w:r>
      <w:r>
        <w:rPr>
          <w:i/>
          <w:spacing w:val="-2"/>
          <w:sz w:val="24"/>
        </w:rPr>
        <w:t xml:space="preserve"> </w:t>
      </w:r>
      <w:r>
        <w:rPr>
          <w:i/>
          <w:sz w:val="24"/>
        </w:rPr>
        <w:t xml:space="preserve">Shoqërore </w:t>
      </w:r>
      <w:r>
        <w:rPr>
          <w:i/>
          <w:spacing w:val="-2"/>
          <w:sz w:val="24"/>
        </w:rPr>
        <w:t>është:</w:t>
      </w:r>
    </w:p>
    <w:p w:rsidR="00E1356D" w:rsidRDefault="00E1356D">
      <w:pPr>
        <w:pStyle w:val="BodyText"/>
        <w:spacing w:before="82"/>
        <w:rPr>
          <w:i/>
        </w:rPr>
      </w:pPr>
    </w:p>
    <w:p w:rsidR="00E1356D" w:rsidRDefault="00735C2B">
      <w:pPr>
        <w:pStyle w:val="ListParagraph"/>
        <w:numPr>
          <w:ilvl w:val="1"/>
          <w:numId w:val="9"/>
        </w:numPr>
        <w:tabs>
          <w:tab w:val="left" w:pos="3239"/>
          <w:tab w:val="left" w:pos="4320"/>
        </w:tabs>
        <w:ind w:left="3239" w:hanging="359"/>
        <w:jc w:val="left"/>
        <w:rPr>
          <w:sz w:val="24"/>
        </w:rPr>
      </w:pPr>
      <w:r>
        <w:rPr>
          <w:spacing w:val="-4"/>
          <w:sz w:val="24"/>
        </w:rPr>
        <w:t>2023</w:t>
      </w:r>
      <w:r>
        <w:rPr>
          <w:sz w:val="24"/>
        </w:rPr>
        <w:tab/>
        <w:t>112,393,888 lekë</w:t>
      </w:r>
      <w:r>
        <w:rPr>
          <w:spacing w:val="-2"/>
          <w:sz w:val="24"/>
        </w:rPr>
        <w:t xml:space="preserve"> </w:t>
      </w:r>
      <w:r>
        <w:rPr>
          <w:sz w:val="24"/>
        </w:rPr>
        <w:t>ose</w:t>
      </w:r>
      <w:r>
        <w:rPr>
          <w:spacing w:val="62"/>
          <w:sz w:val="24"/>
        </w:rPr>
        <w:t xml:space="preserve"> </w:t>
      </w:r>
      <w:r>
        <w:rPr>
          <w:spacing w:val="-5"/>
          <w:sz w:val="24"/>
        </w:rPr>
        <w:t>98%</w:t>
      </w:r>
    </w:p>
    <w:p w:rsidR="00E1356D" w:rsidRDefault="00735C2B">
      <w:pPr>
        <w:pStyle w:val="ListParagraph"/>
        <w:numPr>
          <w:ilvl w:val="1"/>
          <w:numId w:val="9"/>
        </w:numPr>
        <w:tabs>
          <w:tab w:val="left" w:pos="3239"/>
          <w:tab w:val="left" w:pos="4320"/>
        </w:tabs>
        <w:spacing w:before="41"/>
        <w:ind w:left="3239" w:hanging="359"/>
        <w:jc w:val="left"/>
        <w:rPr>
          <w:sz w:val="24"/>
        </w:rPr>
      </w:pPr>
      <w:r>
        <w:rPr>
          <w:spacing w:val="-4"/>
          <w:sz w:val="24"/>
        </w:rPr>
        <w:t>2024</w:t>
      </w:r>
      <w:r>
        <w:rPr>
          <w:sz w:val="24"/>
        </w:rPr>
        <w:tab/>
        <w:t>131,269,842 lekë</w:t>
      </w:r>
      <w:r>
        <w:rPr>
          <w:spacing w:val="-2"/>
          <w:sz w:val="24"/>
        </w:rPr>
        <w:t xml:space="preserve"> </w:t>
      </w:r>
      <w:r>
        <w:rPr>
          <w:sz w:val="24"/>
        </w:rPr>
        <w:t>ose</w:t>
      </w:r>
      <w:r>
        <w:rPr>
          <w:spacing w:val="62"/>
          <w:sz w:val="24"/>
        </w:rPr>
        <w:t xml:space="preserve"> </w:t>
      </w:r>
      <w:r>
        <w:rPr>
          <w:spacing w:val="-2"/>
          <w:sz w:val="24"/>
        </w:rPr>
        <w:t>98.8%</w:t>
      </w:r>
    </w:p>
    <w:p w:rsidR="00E1356D" w:rsidRDefault="00735C2B">
      <w:pPr>
        <w:pStyle w:val="BodyText"/>
        <w:spacing w:before="78"/>
        <w:rPr>
          <w:sz w:val="20"/>
        </w:rPr>
      </w:pPr>
      <w:r>
        <w:rPr>
          <w:noProof/>
          <w:sz w:val="20"/>
          <w:lang w:val="en-US"/>
        </w:rPr>
        <mc:AlternateContent>
          <mc:Choice Requires="wpg">
            <w:drawing>
              <wp:anchor distT="0" distB="0" distL="0" distR="0" simplePos="0" relativeHeight="487610368" behindDoc="1" locked="0" layoutInCell="1" allowOverlap="1">
                <wp:simplePos x="0" y="0"/>
                <wp:positionH relativeFrom="page">
                  <wp:posOffset>1309052</wp:posOffset>
                </wp:positionH>
                <wp:positionV relativeFrom="paragraph">
                  <wp:posOffset>211223</wp:posOffset>
                </wp:positionV>
                <wp:extent cx="4857750" cy="2333625"/>
                <wp:effectExtent l="0" t="0" r="0" b="0"/>
                <wp:wrapTopAndBottom/>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7750" cy="2333625"/>
                          <a:chOff x="0" y="0"/>
                          <a:chExt cx="4857750" cy="2333625"/>
                        </a:xfrm>
                      </wpg:grpSpPr>
                      <pic:pic xmlns:pic="http://schemas.openxmlformats.org/drawingml/2006/picture">
                        <pic:nvPicPr>
                          <pic:cNvPr id="327" name="Image 327"/>
                          <pic:cNvPicPr/>
                        </pic:nvPicPr>
                        <pic:blipFill>
                          <a:blip r:embed="rId186" cstate="print"/>
                          <a:stretch>
                            <a:fillRect/>
                          </a:stretch>
                        </pic:blipFill>
                        <pic:spPr>
                          <a:xfrm>
                            <a:off x="1117486" y="493450"/>
                            <a:ext cx="3278198" cy="1236439"/>
                          </a:xfrm>
                          <a:prstGeom prst="rect">
                            <a:avLst/>
                          </a:prstGeom>
                        </pic:spPr>
                      </pic:pic>
                      <wps:wsp>
                        <wps:cNvPr id="328" name="Graphic 328"/>
                        <wps:cNvSpPr/>
                        <wps:spPr>
                          <a:xfrm>
                            <a:off x="1727009" y="766762"/>
                            <a:ext cx="2167890" cy="582930"/>
                          </a:xfrm>
                          <a:custGeom>
                            <a:avLst/>
                            <a:gdLst/>
                            <a:ahLst/>
                            <a:cxnLst/>
                            <a:rect l="l" t="t" r="r" b="b"/>
                            <a:pathLst>
                              <a:path w="2167890" h="582930">
                                <a:moveTo>
                                  <a:pt x="27050" y="526923"/>
                                </a:moveTo>
                                <a:lnTo>
                                  <a:pt x="0" y="381126"/>
                                </a:lnTo>
                              </a:path>
                              <a:path w="2167890" h="582930">
                                <a:moveTo>
                                  <a:pt x="1482725" y="100329"/>
                                </a:moveTo>
                                <a:lnTo>
                                  <a:pt x="1213358" y="8381"/>
                                </a:lnTo>
                              </a:path>
                              <a:path w="2167890" h="582930">
                                <a:moveTo>
                                  <a:pt x="442849" y="582802"/>
                                </a:moveTo>
                                <a:lnTo>
                                  <a:pt x="617982" y="415543"/>
                                </a:lnTo>
                              </a:path>
                              <a:path w="2167890" h="582930">
                                <a:moveTo>
                                  <a:pt x="1898523" y="135000"/>
                                </a:moveTo>
                                <a:lnTo>
                                  <a:pt x="2167890" y="0"/>
                                </a:lnTo>
                              </a:path>
                            </a:pathLst>
                          </a:custGeom>
                          <a:ln w="9525">
                            <a:solidFill>
                              <a:srgbClr val="A6A6A6"/>
                            </a:solidFill>
                            <a:prstDash val="solid"/>
                          </a:ln>
                        </wps:spPr>
                        <wps:bodyPr wrap="square" lIns="0" tIns="0" rIns="0" bIns="0" rtlCol="0">
                          <a:prstTxWarp prst="textNoShape">
                            <a:avLst/>
                          </a:prstTxWarp>
                          <a:noAutofit/>
                        </wps:bodyPr>
                      </wps:wsp>
                      <wps:wsp>
                        <wps:cNvPr id="329" name="Graphic 329"/>
                        <wps:cNvSpPr/>
                        <wps:spPr>
                          <a:xfrm>
                            <a:off x="2123757" y="21140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330" name="Graphic 330"/>
                        <wps:cNvSpPr/>
                        <wps:spPr>
                          <a:xfrm>
                            <a:off x="2492692" y="21140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solidFill>
                        </wps:spPr>
                        <wps:bodyPr wrap="square" lIns="0" tIns="0" rIns="0" bIns="0" rtlCol="0">
                          <a:prstTxWarp prst="textNoShape">
                            <a:avLst/>
                          </a:prstTxWarp>
                          <a:noAutofit/>
                        </wps:bodyPr>
                      </wps:wsp>
                      <wps:wsp>
                        <wps:cNvPr id="331" name="Graphic 331"/>
                        <wps:cNvSpPr/>
                        <wps:spPr>
                          <a:xfrm>
                            <a:off x="4762" y="4762"/>
                            <a:ext cx="4848225" cy="2324100"/>
                          </a:xfrm>
                          <a:custGeom>
                            <a:avLst/>
                            <a:gdLst/>
                            <a:ahLst/>
                            <a:cxnLst/>
                            <a:rect l="l" t="t" r="r" b="b"/>
                            <a:pathLst>
                              <a:path w="4848225" h="2324100">
                                <a:moveTo>
                                  <a:pt x="0" y="2324099"/>
                                </a:moveTo>
                                <a:lnTo>
                                  <a:pt x="4848225" y="2324099"/>
                                </a:lnTo>
                                <a:lnTo>
                                  <a:pt x="4848225" y="0"/>
                                </a:lnTo>
                                <a:lnTo>
                                  <a:pt x="0" y="0"/>
                                </a:lnTo>
                                <a:lnTo>
                                  <a:pt x="0" y="2324099"/>
                                </a:lnTo>
                                <a:close/>
                              </a:path>
                            </a:pathLst>
                          </a:custGeom>
                          <a:ln w="9525">
                            <a:solidFill>
                              <a:srgbClr val="D9D9D9"/>
                            </a:solidFill>
                            <a:prstDash val="solid"/>
                          </a:ln>
                        </wps:spPr>
                        <wps:bodyPr wrap="square" lIns="0" tIns="0" rIns="0" bIns="0" rtlCol="0">
                          <a:prstTxWarp prst="textNoShape">
                            <a:avLst/>
                          </a:prstTxWarp>
                          <a:noAutofit/>
                        </wps:bodyPr>
                      </wps:wsp>
                      <wps:wsp>
                        <wps:cNvPr id="332" name="Textbox 332"/>
                        <wps:cNvSpPr txBox="1"/>
                        <wps:spPr>
                          <a:xfrm>
                            <a:off x="2213800" y="2092896"/>
                            <a:ext cx="579120" cy="114300"/>
                          </a:xfrm>
                          <a:prstGeom prst="rect">
                            <a:avLst/>
                          </a:prstGeom>
                        </wps:spPr>
                        <wps:txbx>
                          <w:txbxContent>
                            <w:p w:rsidR="00E1356D" w:rsidRDefault="00735C2B">
                              <w:pPr>
                                <w:tabs>
                                  <w:tab w:val="left" w:pos="581"/>
                                </w:tabs>
                                <w:spacing w:line="180" w:lineRule="exact"/>
                                <w:rPr>
                                  <w:rFonts w:ascii="Calibri"/>
                                  <w:sz w:val="18"/>
                                </w:rPr>
                              </w:pPr>
                              <w:r>
                                <w:rPr>
                                  <w:rFonts w:ascii="Calibri"/>
                                  <w:color w:val="585858"/>
                                  <w:spacing w:val="-4"/>
                                  <w:sz w:val="18"/>
                                </w:rPr>
                                <w:t>Plan</w:t>
                              </w:r>
                              <w:r>
                                <w:rPr>
                                  <w:rFonts w:ascii="Calibri"/>
                                  <w:color w:val="585858"/>
                                  <w:sz w:val="18"/>
                                </w:rPr>
                                <w:tab/>
                              </w:r>
                              <w:r>
                                <w:rPr>
                                  <w:rFonts w:ascii="Calibri"/>
                                  <w:color w:val="585858"/>
                                  <w:spacing w:val="-4"/>
                                  <w:sz w:val="18"/>
                                </w:rPr>
                                <w:t>Fakt</w:t>
                              </w:r>
                            </w:p>
                          </w:txbxContent>
                        </wps:txbx>
                        <wps:bodyPr wrap="square" lIns="0" tIns="0" rIns="0" bIns="0" rtlCol="0">
                          <a:noAutofit/>
                        </wps:bodyPr>
                      </wps:wsp>
                      <wps:wsp>
                        <wps:cNvPr id="333" name="Textbox 333"/>
                        <wps:cNvSpPr txBox="1"/>
                        <wps:spPr>
                          <a:xfrm>
                            <a:off x="3105340" y="1820252"/>
                            <a:ext cx="426720" cy="114935"/>
                          </a:xfrm>
                          <a:prstGeom prst="rect">
                            <a:avLst/>
                          </a:prstGeom>
                        </wps:spPr>
                        <wps:txbx>
                          <w:txbxContent>
                            <w:p w:rsidR="00E1356D" w:rsidRDefault="00735C2B">
                              <w:pPr>
                                <w:spacing w:line="180" w:lineRule="exact"/>
                                <w:rPr>
                                  <w:rFonts w:ascii="Calibri"/>
                                  <w:sz w:val="18"/>
                                </w:rPr>
                              </w:pPr>
                              <w:r>
                                <w:rPr>
                                  <w:rFonts w:ascii="Calibri"/>
                                  <w:color w:val="585858"/>
                                  <w:sz w:val="18"/>
                                </w:rPr>
                                <w:t>Viti</w:t>
                              </w:r>
                              <w:r>
                                <w:rPr>
                                  <w:rFonts w:ascii="Calibri"/>
                                  <w:color w:val="585858"/>
                                  <w:spacing w:val="-2"/>
                                  <w:sz w:val="18"/>
                                </w:rPr>
                                <w:t xml:space="preserve"> </w:t>
                              </w:r>
                              <w:r>
                                <w:rPr>
                                  <w:rFonts w:ascii="Calibri"/>
                                  <w:color w:val="585858"/>
                                  <w:spacing w:val="-4"/>
                                  <w:sz w:val="18"/>
                                </w:rPr>
                                <w:t>2024</w:t>
                              </w:r>
                            </w:p>
                          </w:txbxContent>
                        </wps:txbx>
                        <wps:bodyPr wrap="square" lIns="0" tIns="0" rIns="0" bIns="0" rtlCol="0">
                          <a:noAutofit/>
                        </wps:bodyPr>
                      </wps:wsp>
                      <wps:wsp>
                        <wps:cNvPr id="334" name="Textbox 334"/>
                        <wps:cNvSpPr txBox="1"/>
                        <wps:spPr>
                          <a:xfrm>
                            <a:off x="1649285" y="1820252"/>
                            <a:ext cx="426720" cy="114935"/>
                          </a:xfrm>
                          <a:prstGeom prst="rect">
                            <a:avLst/>
                          </a:prstGeom>
                        </wps:spPr>
                        <wps:txbx>
                          <w:txbxContent>
                            <w:p w:rsidR="00E1356D" w:rsidRDefault="00735C2B">
                              <w:pPr>
                                <w:spacing w:line="180" w:lineRule="exact"/>
                                <w:rPr>
                                  <w:rFonts w:ascii="Calibri"/>
                                  <w:sz w:val="18"/>
                                </w:rPr>
                              </w:pPr>
                              <w:r>
                                <w:rPr>
                                  <w:rFonts w:ascii="Calibri"/>
                                  <w:color w:val="585858"/>
                                  <w:sz w:val="18"/>
                                </w:rPr>
                                <w:t>Viti</w:t>
                              </w:r>
                              <w:r>
                                <w:rPr>
                                  <w:rFonts w:ascii="Calibri"/>
                                  <w:color w:val="585858"/>
                                  <w:spacing w:val="-2"/>
                                  <w:sz w:val="18"/>
                                </w:rPr>
                                <w:t xml:space="preserve"> </w:t>
                              </w:r>
                              <w:r>
                                <w:rPr>
                                  <w:rFonts w:ascii="Calibri"/>
                                  <w:color w:val="585858"/>
                                  <w:spacing w:val="-4"/>
                                  <w:sz w:val="18"/>
                                </w:rPr>
                                <w:t>2023</w:t>
                              </w:r>
                            </w:p>
                          </w:txbxContent>
                        </wps:txbx>
                        <wps:bodyPr wrap="square" lIns="0" tIns="0" rIns="0" bIns="0" rtlCol="0">
                          <a:noAutofit/>
                        </wps:bodyPr>
                      </wps:wsp>
                      <wps:wsp>
                        <wps:cNvPr id="335" name="Textbox 335"/>
                        <wps:cNvSpPr txBox="1"/>
                        <wps:spPr>
                          <a:xfrm>
                            <a:off x="417309" y="1203261"/>
                            <a:ext cx="591185" cy="589280"/>
                          </a:xfrm>
                          <a:prstGeom prst="rect">
                            <a:avLst/>
                          </a:prstGeom>
                        </wps:spPr>
                        <wps:txbx>
                          <w:txbxContent>
                            <w:p w:rsidR="00E1356D" w:rsidRDefault="00735C2B">
                              <w:pPr>
                                <w:spacing w:line="183" w:lineRule="exact"/>
                                <w:rPr>
                                  <w:rFonts w:ascii="Calibri"/>
                                  <w:sz w:val="18"/>
                                </w:rPr>
                              </w:pPr>
                              <w:r>
                                <w:rPr>
                                  <w:rFonts w:ascii="Calibri"/>
                                  <w:color w:val="585858"/>
                                  <w:spacing w:val="-2"/>
                                  <w:sz w:val="18"/>
                                </w:rPr>
                                <w:t>120,000,000</w:t>
                              </w:r>
                            </w:p>
                            <w:p w:rsidR="00E1356D" w:rsidRDefault="00735C2B">
                              <w:pPr>
                                <w:spacing w:before="154"/>
                                <w:rPr>
                                  <w:rFonts w:ascii="Calibri"/>
                                  <w:sz w:val="18"/>
                                </w:rPr>
                              </w:pPr>
                              <w:r>
                                <w:rPr>
                                  <w:rFonts w:ascii="Calibri"/>
                                  <w:color w:val="585858"/>
                                  <w:spacing w:val="-2"/>
                                  <w:sz w:val="18"/>
                                </w:rPr>
                                <w:t>110,000,000</w:t>
                              </w:r>
                            </w:p>
                            <w:p w:rsidR="00E1356D" w:rsidRDefault="00735C2B">
                              <w:pPr>
                                <w:spacing w:before="154" w:line="216" w:lineRule="exact"/>
                                <w:rPr>
                                  <w:rFonts w:ascii="Calibri"/>
                                  <w:sz w:val="18"/>
                                </w:rPr>
                              </w:pPr>
                              <w:r>
                                <w:rPr>
                                  <w:rFonts w:ascii="Calibri"/>
                                  <w:color w:val="585858"/>
                                  <w:spacing w:val="-2"/>
                                  <w:sz w:val="18"/>
                                </w:rPr>
                                <w:t>100,000,000</w:t>
                              </w:r>
                            </w:p>
                          </w:txbxContent>
                        </wps:txbx>
                        <wps:bodyPr wrap="square" lIns="0" tIns="0" rIns="0" bIns="0" rtlCol="0">
                          <a:noAutofit/>
                        </wps:bodyPr>
                      </wps:wsp>
                      <wps:wsp>
                        <wps:cNvPr id="336" name="Textbox 336"/>
                        <wps:cNvSpPr txBox="1"/>
                        <wps:spPr>
                          <a:xfrm>
                            <a:off x="1450022" y="1012151"/>
                            <a:ext cx="1210310" cy="149225"/>
                          </a:xfrm>
                          <a:prstGeom prst="rect">
                            <a:avLst/>
                          </a:prstGeom>
                        </wps:spPr>
                        <wps:txbx>
                          <w:txbxContent>
                            <w:p w:rsidR="00E1356D" w:rsidRDefault="00735C2B">
                              <w:pPr>
                                <w:spacing w:line="187" w:lineRule="auto"/>
                                <w:rPr>
                                  <w:rFonts w:ascii="Calibri"/>
                                  <w:position w:val="-4"/>
                                  <w:sz w:val="18"/>
                                </w:rPr>
                              </w:pPr>
                              <w:r>
                                <w:rPr>
                                  <w:rFonts w:ascii="Calibri"/>
                                  <w:color w:val="404040"/>
                                  <w:sz w:val="18"/>
                                </w:rPr>
                                <w:t>114,751,000</w:t>
                              </w:r>
                              <w:r>
                                <w:rPr>
                                  <w:rFonts w:ascii="Calibri"/>
                                  <w:color w:val="404040"/>
                                  <w:spacing w:val="18"/>
                                  <w:sz w:val="18"/>
                                </w:rPr>
                                <w:t xml:space="preserve"> </w:t>
                              </w:r>
                              <w:r>
                                <w:rPr>
                                  <w:rFonts w:ascii="Calibri"/>
                                  <w:color w:val="404040"/>
                                  <w:spacing w:val="-2"/>
                                  <w:position w:val="-4"/>
                                  <w:sz w:val="18"/>
                                </w:rPr>
                                <w:t>112,393,888</w:t>
                              </w:r>
                            </w:p>
                          </w:txbxContent>
                        </wps:txbx>
                        <wps:bodyPr wrap="square" lIns="0" tIns="0" rIns="0" bIns="0" rtlCol="0">
                          <a:noAutofit/>
                        </wps:bodyPr>
                      </wps:wsp>
                      <wps:wsp>
                        <wps:cNvPr id="337" name="Textbox 337"/>
                        <wps:cNvSpPr txBox="1"/>
                        <wps:spPr>
                          <a:xfrm>
                            <a:off x="417309" y="728662"/>
                            <a:ext cx="591185" cy="351790"/>
                          </a:xfrm>
                          <a:prstGeom prst="rect">
                            <a:avLst/>
                          </a:prstGeom>
                        </wps:spPr>
                        <wps:txbx>
                          <w:txbxContent>
                            <w:p w:rsidR="00E1356D" w:rsidRDefault="00735C2B">
                              <w:pPr>
                                <w:spacing w:line="183" w:lineRule="exact"/>
                                <w:rPr>
                                  <w:rFonts w:ascii="Calibri"/>
                                  <w:sz w:val="18"/>
                                </w:rPr>
                              </w:pPr>
                              <w:r>
                                <w:rPr>
                                  <w:rFonts w:ascii="Calibri"/>
                                  <w:color w:val="585858"/>
                                  <w:spacing w:val="-2"/>
                                  <w:sz w:val="18"/>
                                </w:rPr>
                                <w:t>140,000,000</w:t>
                              </w:r>
                            </w:p>
                            <w:p w:rsidR="00E1356D" w:rsidRDefault="00735C2B">
                              <w:pPr>
                                <w:spacing w:before="154" w:line="216" w:lineRule="exact"/>
                                <w:rPr>
                                  <w:rFonts w:ascii="Calibri"/>
                                  <w:sz w:val="18"/>
                                </w:rPr>
                              </w:pPr>
                              <w:r>
                                <w:rPr>
                                  <w:rFonts w:ascii="Calibri"/>
                                  <w:color w:val="585858"/>
                                  <w:spacing w:val="-2"/>
                                  <w:sz w:val="18"/>
                                </w:rPr>
                                <w:t>130,000,000</w:t>
                              </w:r>
                            </w:p>
                          </w:txbxContent>
                        </wps:txbx>
                        <wps:bodyPr wrap="square" lIns="0" tIns="0" rIns="0" bIns="0" rtlCol="0">
                          <a:noAutofit/>
                        </wps:bodyPr>
                      </wps:wsp>
                      <wps:wsp>
                        <wps:cNvPr id="338" name="Textbox 338"/>
                        <wps:cNvSpPr txBox="1"/>
                        <wps:spPr>
                          <a:xfrm>
                            <a:off x="3618293" y="631380"/>
                            <a:ext cx="592455" cy="114300"/>
                          </a:xfrm>
                          <a:prstGeom prst="rect">
                            <a:avLst/>
                          </a:prstGeom>
                        </wps:spPr>
                        <wps:txbx>
                          <w:txbxContent>
                            <w:p w:rsidR="00E1356D" w:rsidRDefault="00735C2B">
                              <w:pPr>
                                <w:spacing w:line="180" w:lineRule="exact"/>
                                <w:rPr>
                                  <w:rFonts w:ascii="Calibri"/>
                                  <w:sz w:val="18"/>
                                </w:rPr>
                              </w:pPr>
                              <w:r>
                                <w:rPr>
                                  <w:rFonts w:ascii="Calibri"/>
                                  <w:color w:val="404040"/>
                                  <w:spacing w:val="-2"/>
                                  <w:sz w:val="18"/>
                                </w:rPr>
                                <w:t>131,269,842</w:t>
                              </w:r>
                            </w:p>
                          </w:txbxContent>
                        </wps:txbx>
                        <wps:bodyPr wrap="square" lIns="0" tIns="0" rIns="0" bIns="0" rtlCol="0">
                          <a:noAutofit/>
                        </wps:bodyPr>
                      </wps:wsp>
                      <wps:wsp>
                        <wps:cNvPr id="339" name="Textbox 339"/>
                        <wps:cNvSpPr txBox="1"/>
                        <wps:spPr>
                          <a:xfrm>
                            <a:off x="2663761" y="639635"/>
                            <a:ext cx="592455" cy="114300"/>
                          </a:xfrm>
                          <a:prstGeom prst="rect">
                            <a:avLst/>
                          </a:prstGeom>
                        </wps:spPr>
                        <wps:txbx>
                          <w:txbxContent>
                            <w:p w:rsidR="00E1356D" w:rsidRDefault="00735C2B">
                              <w:pPr>
                                <w:spacing w:line="180" w:lineRule="exact"/>
                                <w:rPr>
                                  <w:rFonts w:ascii="Calibri"/>
                                  <w:sz w:val="18"/>
                                </w:rPr>
                              </w:pPr>
                              <w:r>
                                <w:rPr>
                                  <w:rFonts w:ascii="Calibri"/>
                                  <w:color w:val="404040"/>
                                  <w:spacing w:val="-2"/>
                                  <w:sz w:val="18"/>
                                </w:rPr>
                                <w:t>132,731,000</w:t>
                              </w:r>
                            </w:p>
                          </w:txbxContent>
                        </wps:txbx>
                        <wps:bodyPr wrap="square" lIns="0" tIns="0" rIns="0" bIns="0" rtlCol="0">
                          <a:noAutofit/>
                        </wps:bodyPr>
                      </wps:wsp>
                      <wps:wsp>
                        <wps:cNvPr id="340" name="Textbox 340"/>
                        <wps:cNvSpPr txBox="1"/>
                        <wps:spPr>
                          <a:xfrm>
                            <a:off x="2294953" y="135953"/>
                            <a:ext cx="282575" cy="178435"/>
                          </a:xfrm>
                          <a:prstGeom prst="rect">
                            <a:avLst/>
                          </a:prstGeom>
                        </wps:spPr>
                        <wps:txbx>
                          <w:txbxContent>
                            <w:p w:rsidR="00E1356D" w:rsidRDefault="00735C2B">
                              <w:pPr>
                                <w:spacing w:line="281" w:lineRule="exact"/>
                                <w:rPr>
                                  <w:rFonts w:ascii="Calibri"/>
                                  <w:sz w:val="28"/>
                                </w:rPr>
                              </w:pPr>
                              <w:r>
                                <w:rPr>
                                  <w:rFonts w:ascii="Calibri"/>
                                  <w:color w:val="585858"/>
                                  <w:spacing w:val="-5"/>
                                  <w:sz w:val="28"/>
                                </w:rPr>
                                <w:t>601</w:t>
                              </w:r>
                            </w:p>
                          </w:txbxContent>
                        </wps:txbx>
                        <wps:bodyPr wrap="square" lIns="0" tIns="0" rIns="0" bIns="0" rtlCol="0">
                          <a:noAutofit/>
                        </wps:bodyPr>
                      </wps:wsp>
                    </wpg:wgp>
                  </a:graphicData>
                </a:graphic>
              </wp:anchor>
            </w:drawing>
          </mc:Choice>
          <mc:Fallback>
            <w:pict>
              <v:group id="Group 326" o:spid="_x0000_s1280" style="position:absolute;margin-left:103.05pt;margin-top:16.65pt;width:382.5pt;height:183.75pt;z-index:-15706112;mso-wrap-distance-left:0;mso-wrap-distance-right:0;mso-position-horizontal-relative:page;mso-position-vertical-relative:text" coordsize="48577,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">
                <v:shape id="Image 327" o:spid="_x0000_s1281" type="#_x0000_t75" style="position:absolute;left:11174;top:4934;width:32782;height:12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">
                  <v:imagedata r:id="rId187" o:title=""/>
                </v:shape>
                <v:shape id="Graphic 328" o:spid="_x0000_s1282" style="position:absolute;left:17270;top:7667;width:21678;height:5829;visibility:visible;mso-wrap-style:square;v-text-anchor:top" coordsize="2167890,58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" path="m27050,526923l,381126em1482725,100329l1213358,8381em442849,582802l617982,415543em1898523,135000l2167890,e" filled="f" strokecolor="#a6a6a6">
                  <v:path arrowok="t"/>
                </v:shape>
                <v:shape id="Graphic 329" o:spid="_x0000_s1283" style="position:absolute;left:21237;top:2114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" path="m62779,l,,,62779r62779,l62779,xe" fillcolor="#4f81bc" stroked="f">
                  <v:path arrowok="t"/>
                </v:shape>
                <v:shape id="Graphic 330" o:spid="_x0000_s1284" style="position:absolute;left:24926;top:2114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" path="m62779,l,,,62779r62779,l62779,xe" fillcolor="#c0504d" stroked="f">
                  <v:path arrowok="t"/>
                </v:shape>
                <v:shape id="Graphic 331" o:spid="_x0000_s1285" style="position:absolute;left:47;top:47;width:48482;height:23241;visibility:visible;mso-wrap-style:square;v-text-anchor:top" coordsize="48482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" path="m,2324099r4848225,l4848225,,,,,2324099xe" filled="f" strokecolor="#d9d9d9">
                  <v:path arrowok="t"/>
                </v:shape>
                <v:shape id="Textbox 332" o:spid="_x0000_s1286" type="#_x0000_t202" style="position:absolute;left:22138;top:20928;width:57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rsidR="00E1356D" w:rsidRDefault="00735C2B">
                        <w:pPr>
                          <w:tabs>
                            <w:tab w:val="left" w:pos="581"/>
                          </w:tabs>
                          <w:spacing w:line="180" w:lineRule="exact"/>
                          <w:rPr>
                            <w:rFonts w:ascii="Calibri"/>
                            <w:sz w:val="18"/>
                          </w:rPr>
                        </w:pPr>
                        <w:r>
                          <w:rPr>
                            <w:rFonts w:ascii="Calibri"/>
                            <w:color w:val="585858"/>
                            <w:spacing w:val="-4"/>
                            <w:sz w:val="18"/>
                          </w:rPr>
                          <w:t>Plan</w:t>
                        </w:r>
                        <w:r>
                          <w:rPr>
                            <w:rFonts w:ascii="Calibri"/>
                            <w:color w:val="585858"/>
                            <w:sz w:val="18"/>
                          </w:rPr>
                          <w:tab/>
                        </w:r>
                        <w:r>
                          <w:rPr>
                            <w:rFonts w:ascii="Calibri"/>
                            <w:color w:val="585858"/>
                            <w:spacing w:val="-4"/>
                            <w:sz w:val="18"/>
                          </w:rPr>
                          <w:t>Fakt</w:t>
                        </w:r>
                      </w:p>
                    </w:txbxContent>
                  </v:textbox>
                </v:shape>
                <v:shape id="Textbox 333" o:spid="_x0000_s1287" type="#_x0000_t202" style="position:absolute;left:31053;top:18202;width:4267;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585858"/>
                            <w:sz w:val="18"/>
                          </w:rPr>
                          <w:t>Viti</w:t>
                        </w:r>
                        <w:r>
                          <w:rPr>
                            <w:rFonts w:ascii="Calibri"/>
                            <w:color w:val="585858"/>
                            <w:spacing w:val="-2"/>
                            <w:sz w:val="18"/>
                          </w:rPr>
                          <w:t xml:space="preserve"> </w:t>
                        </w:r>
                        <w:r>
                          <w:rPr>
                            <w:rFonts w:ascii="Calibri"/>
                            <w:color w:val="585858"/>
                            <w:spacing w:val="-4"/>
                            <w:sz w:val="18"/>
                          </w:rPr>
                          <w:t>2024</w:t>
                        </w:r>
                      </w:p>
                    </w:txbxContent>
                  </v:textbox>
                </v:shape>
                <v:shape id="Textbox 334" o:spid="_x0000_s1288" type="#_x0000_t202" style="position:absolute;left:16492;top:18202;width:426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585858"/>
                            <w:sz w:val="18"/>
                          </w:rPr>
                          <w:t>Viti</w:t>
                        </w:r>
                        <w:r>
                          <w:rPr>
                            <w:rFonts w:ascii="Calibri"/>
                            <w:color w:val="585858"/>
                            <w:spacing w:val="-2"/>
                            <w:sz w:val="18"/>
                          </w:rPr>
                          <w:t xml:space="preserve"> </w:t>
                        </w:r>
                        <w:r>
                          <w:rPr>
                            <w:rFonts w:ascii="Calibri"/>
                            <w:color w:val="585858"/>
                            <w:spacing w:val="-4"/>
                            <w:sz w:val="18"/>
                          </w:rPr>
                          <w:t>2023</w:t>
                        </w:r>
                      </w:p>
                    </w:txbxContent>
                  </v:textbox>
                </v:shape>
                <v:shape id="Textbox 335" o:spid="_x0000_s1289" type="#_x0000_t202" style="position:absolute;left:4173;top:12032;width:5911;height:5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rsidR="00E1356D" w:rsidRDefault="00735C2B">
                        <w:pPr>
                          <w:spacing w:line="183" w:lineRule="exact"/>
                          <w:rPr>
                            <w:rFonts w:ascii="Calibri"/>
                            <w:sz w:val="18"/>
                          </w:rPr>
                        </w:pPr>
                        <w:r>
                          <w:rPr>
                            <w:rFonts w:ascii="Calibri"/>
                            <w:color w:val="585858"/>
                            <w:spacing w:val="-2"/>
                            <w:sz w:val="18"/>
                          </w:rPr>
                          <w:t>120,000,000</w:t>
                        </w:r>
                      </w:p>
                      <w:p w:rsidR="00E1356D" w:rsidRDefault="00735C2B">
                        <w:pPr>
                          <w:spacing w:before="154"/>
                          <w:rPr>
                            <w:rFonts w:ascii="Calibri"/>
                            <w:sz w:val="18"/>
                          </w:rPr>
                        </w:pPr>
                        <w:r>
                          <w:rPr>
                            <w:rFonts w:ascii="Calibri"/>
                            <w:color w:val="585858"/>
                            <w:spacing w:val="-2"/>
                            <w:sz w:val="18"/>
                          </w:rPr>
                          <w:t>110,000,000</w:t>
                        </w:r>
                      </w:p>
                      <w:p w:rsidR="00E1356D" w:rsidRDefault="00735C2B">
                        <w:pPr>
                          <w:spacing w:before="154" w:line="216" w:lineRule="exact"/>
                          <w:rPr>
                            <w:rFonts w:ascii="Calibri"/>
                            <w:sz w:val="18"/>
                          </w:rPr>
                        </w:pPr>
                        <w:r>
                          <w:rPr>
                            <w:rFonts w:ascii="Calibri"/>
                            <w:color w:val="585858"/>
                            <w:spacing w:val="-2"/>
                            <w:sz w:val="18"/>
                          </w:rPr>
                          <w:t>100,000,000</w:t>
                        </w:r>
                      </w:p>
                    </w:txbxContent>
                  </v:textbox>
                </v:shape>
                <v:shape id="Textbox 336" o:spid="_x0000_s1290" type="#_x0000_t202" style="position:absolute;left:14500;top:10121;width:1210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rsidR="00E1356D" w:rsidRDefault="00735C2B">
                        <w:pPr>
                          <w:spacing w:line="187" w:lineRule="auto"/>
                          <w:rPr>
                            <w:rFonts w:ascii="Calibri"/>
                            <w:position w:val="-4"/>
                            <w:sz w:val="18"/>
                          </w:rPr>
                        </w:pPr>
                        <w:r>
                          <w:rPr>
                            <w:rFonts w:ascii="Calibri"/>
                            <w:color w:val="404040"/>
                            <w:sz w:val="18"/>
                          </w:rPr>
                          <w:t>114,751,000</w:t>
                        </w:r>
                        <w:r>
                          <w:rPr>
                            <w:rFonts w:ascii="Calibri"/>
                            <w:color w:val="404040"/>
                            <w:spacing w:val="18"/>
                            <w:sz w:val="18"/>
                          </w:rPr>
                          <w:t xml:space="preserve"> </w:t>
                        </w:r>
                        <w:r>
                          <w:rPr>
                            <w:rFonts w:ascii="Calibri"/>
                            <w:color w:val="404040"/>
                            <w:spacing w:val="-2"/>
                            <w:position w:val="-4"/>
                            <w:sz w:val="18"/>
                          </w:rPr>
                          <w:t>112,393,888</w:t>
                        </w:r>
                      </w:p>
                    </w:txbxContent>
                  </v:textbox>
                </v:shape>
                <v:shape id="Textbox 337" o:spid="_x0000_s1291" type="#_x0000_t202" style="position:absolute;left:4173;top:7286;width:5911;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rsidR="00E1356D" w:rsidRDefault="00735C2B">
                        <w:pPr>
                          <w:spacing w:line="183" w:lineRule="exact"/>
                          <w:rPr>
                            <w:rFonts w:ascii="Calibri"/>
                            <w:sz w:val="18"/>
                          </w:rPr>
                        </w:pPr>
                        <w:r>
                          <w:rPr>
                            <w:rFonts w:ascii="Calibri"/>
                            <w:color w:val="585858"/>
                            <w:spacing w:val="-2"/>
                            <w:sz w:val="18"/>
                          </w:rPr>
                          <w:t>140,000,000</w:t>
                        </w:r>
                      </w:p>
                      <w:p w:rsidR="00E1356D" w:rsidRDefault="00735C2B">
                        <w:pPr>
                          <w:spacing w:before="154" w:line="216" w:lineRule="exact"/>
                          <w:rPr>
                            <w:rFonts w:ascii="Calibri"/>
                            <w:sz w:val="18"/>
                          </w:rPr>
                        </w:pPr>
                        <w:r>
                          <w:rPr>
                            <w:rFonts w:ascii="Calibri"/>
                            <w:color w:val="585858"/>
                            <w:spacing w:val="-2"/>
                            <w:sz w:val="18"/>
                          </w:rPr>
                          <w:t>130,000,000</w:t>
                        </w:r>
                      </w:p>
                    </w:txbxContent>
                  </v:textbox>
                </v:shape>
                <v:shape id="Textbox 338" o:spid="_x0000_s1292" type="#_x0000_t202" style="position:absolute;left:36182;top:6313;width:59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E1356D" w:rsidRDefault="00735C2B">
                        <w:pPr>
                          <w:spacing w:line="180" w:lineRule="exact"/>
                          <w:rPr>
                            <w:rFonts w:ascii="Calibri"/>
                            <w:sz w:val="18"/>
                          </w:rPr>
                        </w:pPr>
                        <w:r>
                          <w:rPr>
                            <w:rFonts w:ascii="Calibri"/>
                            <w:color w:val="404040"/>
                            <w:spacing w:val="-2"/>
                            <w:sz w:val="18"/>
                          </w:rPr>
                          <w:t>131,269,842</w:t>
                        </w:r>
                      </w:p>
                    </w:txbxContent>
                  </v:textbox>
                </v:shape>
                <v:shape id="Textbox 339" o:spid="_x0000_s1293" type="#_x0000_t202" style="position:absolute;left:26637;top:6396;width:59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rsidR="00E1356D" w:rsidRDefault="00735C2B">
                        <w:pPr>
                          <w:spacing w:line="180" w:lineRule="exact"/>
                          <w:rPr>
                            <w:rFonts w:ascii="Calibri"/>
                            <w:sz w:val="18"/>
                          </w:rPr>
                        </w:pPr>
                        <w:r>
                          <w:rPr>
                            <w:rFonts w:ascii="Calibri"/>
                            <w:color w:val="404040"/>
                            <w:spacing w:val="-2"/>
                            <w:sz w:val="18"/>
                          </w:rPr>
                          <w:t>132,731,000</w:t>
                        </w:r>
                      </w:p>
                    </w:txbxContent>
                  </v:textbox>
                </v:shape>
                <v:shape id="Textbox 340" o:spid="_x0000_s1294" type="#_x0000_t202" style="position:absolute;left:22949;top:1359;width:282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rsidR="00E1356D" w:rsidRDefault="00735C2B">
                        <w:pPr>
                          <w:spacing w:line="281" w:lineRule="exact"/>
                          <w:rPr>
                            <w:rFonts w:ascii="Calibri"/>
                            <w:sz w:val="28"/>
                          </w:rPr>
                        </w:pPr>
                        <w:r>
                          <w:rPr>
                            <w:rFonts w:ascii="Calibri"/>
                            <w:color w:val="585858"/>
                            <w:spacing w:val="-5"/>
                            <w:sz w:val="28"/>
                          </w:rPr>
                          <w:t>601</w:t>
                        </w:r>
                      </w:p>
                    </w:txbxContent>
                  </v:textbox>
                </v:shape>
                <w10:wrap type="topAndBottom" anchorx="page"/>
              </v:group>
            </w:pict>
          </mc:Fallback>
        </mc:AlternateContent>
      </w:r>
    </w:p>
    <w:p w:rsidR="00E1356D" w:rsidRDefault="00735C2B">
      <w:pPr>
        <w:spacing w:before="161"/>
        <w:ind w:left="3000"/>
        <w:rPr>
          <w:i/>
          <w:sz w:val="24"/>
        </w:rPr>
      </w:pPr>
      <w:r>
        <w:rPr>
          <w:i/>
          <w:sz w:val="24"/>
        </w:rPr>
        <w:t>Grafik:</w:t>
      </w:r>
      <w:r>
        <w:rPr>
          <w:i/>
          <w:spacing w:val="-4"/>
          <w:sz w:val="24"/>
        </w:rPr>
        <w:t xml:space="preserve"> </w:t>
      </w:r>
      <w:r>
        <w:rPr>
          <w:i/>
          <w:sz w:val="24"/>
        </w:rPr>
        <w:t>Akordimi i</w:t>
      </w:r>
      <w:r>
        <w:rPr>
          <w:i/>
          <w:spacing w:val="1"/>
          <w:sz w:val="24"/>
        </w:rPr>
        <w:t xml:space="preserve"> </w:t>
      </w:r>
      <w:r>
        <w:rPr>
          <w:i/>
          <w:sz w:val="24"/>
        </w:rPr>
        <w:t>fondeve</w:t>
      </w:r>
      <w:r>
        <w:rPr>
          <w:i/>
          <w:spacing w:val="-2"/>
          <w:sz w:val="24"/>
        </w:rPr>
        <w:t xml:space="preserve"> </w:t>
      </w:r>
      <w:r>
        <w:rPr>
          <w:i/>
          <w:sz w:val="24"/>
        </w:rPr>
        <w:t>për llogaritë 601</w:t>
      </w:r>
      <w:r>
        <w:rPr>
          <w:i/>
          <w:spacing w:val="-1"/>
          <w:sz w:val="24"/>
        </w:rPr>
        <w:t xml:space="preserve"> </w:t>
      </w:r>
      <w:r>
        <w:rPr>
          <w:i/>
          <w:sz w:val="24"/>
        </w:rPr>
        <w:t>për vitet 2023-</w:t>
      </w:r>
      <w:r>
        <w:rPr>
          <w:i/>
          <w:spacing w:val="-4"/>
          <w:sz w:val="24"/>
        </w:rPr>
        <w:t>2024</w:t>
      </w:r>
    </w:p>
    <w:p w:rsidR="00E1356D" w:rsidRDefault="00735C2B">
      <w:pPr>
        <w:pStyle w:val="BodyText"/>
        <w:spacing w:before="41" w:line="276" w:lineRule="auto"/>
        <w:ind w:left="1440" w:right="1438"/>
      </w:pPr>
      <w:r>
        <w:t>Realizimi</w:t>
      </w:r>
      <w:r>
        <w:rPr>
          <w:spacing w:val="40"/>
        </w:rPr>
        <w:t xml:space="preserve"> </w:t>
      </w:r>
      <w:r>
        <w:t>i</w:t>
      </w:r>
      <w:r>
        <w:rPr>
          <w:spacing w:val="40"/>
        </w:rPr>
        <w:t xml:space="preserve"> </w:t>
      </w:r>
      <w:r>
        <w:t>fondeve</w:t>
      </w:r>
      <w:r>
        <w:rPr>
          <w:spacing w:val="40"/>
        </w:rPr>
        <w:t xml:space="preserve"> </w:t>
      </w:r>
      <w:r>
        <w:t>për</w:t>
      </w:r>
      <w:r>
        <w:rPr>
          <w:spacing w:val="40"/>
        </w:rPr>
        <w:t xml:space="preserve"> </w:t>
      </w:r>
      <w:r>
        <w:t>llogarinë</w:t>
      </w:r>
      <w:r>
        <w:rPr>
          <w:spacing w:val="40"/>
        </w:rPr>
        <w:t xml:space="preserve"> </w:t>
      </w:r>
      <w:r>
        <w:t>601</w:t>
      </w:r>
      <w:r>
        <w:rPr>
          <w:spacing w:val="40"/>
        </w:rPr>
        <w:t xml:space="preserve"> </w:t>
      </w:r>
      <w:r>
        <w:t>është</w:t>
      </w:r>
      <w:r>
        <w:rPr>
          <w:spacing w:val="40"/>
        </w:rPr>
        <w:t xml:space="preserve"> </w:t>
      </w:r>
      <w:r>
        <w:t>në</w:t>
      </w:r>
      <w:r>
        <w:rPr>
          <w:spacing w:val="40"/>
        </w:rPr>
        <w:t xml:space="preserve"> </w:t>
      </w:r>
      <w:r>
        <w:t>masën</w:t>
      </w:r>
      <w:r>
        <w:rPr>
          <w:spacing w:val="40"/>
        </w:rPr>
        <w:t xml:space="preserve"> </w:t>
      </w:r>
      <w:r>
        <w:t>98.8</w:t>
      </w:r>
      <w:r>
        <w:rPr>
          <w:spacing w:val="40"/>
        </w:rPr>
        <w:t xml:space="preserve"> </w:t>
      </w:r>
      <w:r>
        <w:t>%,</w:t>
      </w:r>
      <w:r>
        <w:rPr>
          <w:spacing w:val="40"/>
        </w:rPr>
        <w:t xml:space="preserve"> </w:t>
      </w:r>
      <w:r>
        <w:t>shkon</w:t>
      </w:r>
      <w:r>
        <w:rPr>
          <w:spacing w:val="40"/>
        </w:rPr>
        <w:t xml:space="preserve"> </w:t>
      </w:r>
      <w:r>
        <w:t>në</w:t>
      </w:r>
      <w:r>
        <w:rPr>
          <w:spacing w:val="40"/>
        </w:rPr>
        <w:t xml:space="preserve"> </w:t>
      </w:r>
      <w:r>
        <w:t>proporcion</w:t>
      </w:r>
      <w:r>
        <w:rPr>
          <w:spacing w:val="40"/>
        </w:rPr>
        <w:t xml:space="preserve"> </w:t>
      </w:r>
      <w:r>
        <w:t>me realizimin e plotë të fondit të pagave.</w:t>
      </w:r>
    </w:p>
    <w:p w:rsidR="00E1356D" w:rsidRDefault="00E1356D">
      <w:pPr>
        <w:pStyle w:val="BodyText"/>
        <w:spacing w:before="42"/>
      </w:pPr>
    </w:p>
    <w:p w:rsidR="00E1356D" w:rsidRDefault="00735C2B">
      <w:pPr>
        <w:pStyle w:val="ListParagraph"/>
        <w:numPr>
          <w:ilvl w:val="0"/>
          <w:numId w:val="9"/>
        </w:numPr>
        <w:tabs>
          <w:tab w:val="left" w:pos="2349"/>
        </w:tabs>
        <w:ind w:left="2349" w:hanging="359"/>
        <w:jc w:val="left"/>
        <w:rPr>
          <w:i/>
          <w:sz w:val="24"/>
        </w:rPr>
      </w:pPr>
      <w:r>
        <w:rPr>
          <w:i/>
          <w:sz w:val="24"/>
        </w:rPr>
        <w:t>Realizimi</w:t>
      </w:r>
      <w:r>
        <w:rPr>
          <w:i/>
          <w:spacing w:val="-1"/>
          <w:sz w:val="24"/>
        </w:rPr>
        <w:t xml:space="preserve"> </w:t>
      </w:r>
      <w:r>
        <w:rPr>
          <w:i/>
          <w:sz w:val="24"/>
        </w:rPr>
        <w:t>i</w:t>
      </w:r>
      <w:r>
        <w:rPr>
          <w:i/>
          <w:spacing w:val="-1"/>
          <w:sz w:val="24"/>
        </w:rPr>
        <w:t xml:space="preserve"> </w:t>
      </w:r>
      <w:r>
        <w:rPr>
          <w:i/>
          <w:sz w:val="24"/>
        </w:rPr>
        <w:t>fondeve</w:t>
      </w:r>
      <w:r>
        <w:rPr>
          <w:i/>
          <w:spacing w:val="-2"/>
          <w:sz w:val="24"/>
        </w:rPr>
        <w:t xml:space="preserve"> </w:t>
      </w:r>
      <w:r>
        <w:rPr>
          <w:i/>
          <w:sz w:val="24"/>
        </w:rPr>
        <w:t>të shpenzuara</w:t>
      </w:r>
      <w:r>
        <w:rPr>
          <w:i/>
          <w:spacing w:val="-1"/>
          <w:sz w:val="24"/>
        </w:rPr>
        <w:t xml:space="preserve"> </w:t>
      </w:r>
      <w:r>
        <w:rPr>
          <w:i/>
          <w:sz w:val="24"/>
        </w:rPr>
        <w:t>për</w:t>
      </w:r>
      <w:r>
        <w:rPr>
          <w:i/>
          <w:spacing w:val="-1"/>
          <w:sz w:val="24"/>
        </w:rPr>
        <w:t xml:space="preserve"> </w:t>
      </w:r>
      <w:r>
        <w:rPr>
          <w:i/>
          <w:sz w:val="24"/>
        </w:rPr>
        <w:t>llogarinë</w:t>
      </w:r>
      <w:r>
        <w:rPr>
          <w:i/>
          <w:spacing w:val="-1"/>
          <w:sz w:val="24"/>
        </w:rPr>
        <w:t xml:space="preserve"> </w:t>
      </w:r>
      <w:r>
        <w:rPr>
          <w:i/>
          <w:sz w:val="24"/>
        </w:rPr>
        <w:t>602</w:t>
      </w:r>
      <w:r>
        <w:rPr>
          <w:i/>
          <w:spacing w:val="-1"/>
          <w:sz w:val="24"/>
        </w:rPr>
        <w:t xml:space="preserve"> </w:t>
      </w:r>
      <w:r>
        <w:rPr>
          <w:i/>
          <w:sz w:val="24"/>
        </w:rPr>
        <w:t>shpenzime</w:t>
      </w:r>
      <w:r>
        <w:rPr>
          <w:i/>
          <w:spacing w:val="-2"/>
          <w:sz w:val="24"/>
        </w:rPr>
        <w:t xml:space="preserve"> </w:t>
      </w:r>
      <w:r>
        <w:rPr>
          <w:i/>
          <w:sz w:val="24"/>
        </w:rPr>
        <w:t>operative</w:t>
      </w:r>
      <w:r>
        <w:rPr>
          <w:i/>
          <w:spacing w:val="1"/>
          <w:sz w:val="24"/>
        </w:rPr>
        <w:t xml:space="preserve"> </w:t>
      </w:r>
      <w:r>
        <w:rPr>
          <w:i/>
          <w:spacing w:val="-2"/>
          <w:sz w:val="24"/>
        </w:rPr>
        <w:t>është:</w:t>
      </w:r>
    </w:p>
    <w:p w:rsidR="00E1356D" w:rsidRDefault="00E1356D">
      <w:pPr>
        <w:pStyle w:val="BodyText"/>
        <w:spacing w:before="82"/>
        <w:rPr>
          <w:i/>
        </w:rPr>
      </w:pPr>
    </w:p>
    <w:p w:rsidR="00E1356D" w:rsidRDefault="00735C2B">
      <w:pPr>
        <w:pStyle w:val="ListParagraph"/>
        <w:numPr>
          <w:ilvl w:val="1"/>
          <w:numId w:val="9"/>
        </w:numPr>
        <w:tabs>
          <w:tab w:val="left" w:pos="3239"/>
          <w:tab w:val="left" w:pos="4320"/>
        </w:tabs>
        <w:ind w:left="3239" w:hanging="359"/>
        <w:jc w:val="left"/>
        <w:rPr>
          <w:sz w:val="24"/>
        </w:rPr>
      </w:pPr>
      <w:r>
        <w:rPr>
          <w:spacing w:val="-4"/>
          <w:sz w:val="24"/>
        </w:rPr>
        <w:t>2023</w:t>
      </w:r>
      <w:r>
        <w:rPr>
          <w:sz w:val="24"/>
        </w:rPr>
        <w:tab/>
        <w:t>331,025,964</w:t>
      </w:r>
      <w:r>
        <w:rPr>
          <w:spacing w:val="-2"/>
          <w:sz w:val="24"/>
        </w:rPr>
        <w:t xml:space="preserve"> </w:t>
      </w:r>
      <w:r>
        <w:rPr>
          <w:sz w:val="24"/>
        </w:rPr>
        <w:t>lekë</w:t>
      </w:r>
      <w:r>
        <w:rPr>
          <w:spacing w:val="-2"/>
          <w:sz w:val="24"/>
        </w:rPr>
        <w:t xml:space="preserve"> </w:t>
      </w:r>
      <w:r>
        <w:rPr>
          <w:sz w:val="24"/>
        </w:rPr>
        <w:t>ose</w:t>
      </w:r>
      <w:r>
        <w:rPr>
          <w:spacing w:val="-1"/>
          <w:sz w:val="24"/>
        </w:rPr>
        <w:t xml:space="preserve"> </w:t>
      </w:r>
      <w:r>
        <w:rPr>
          <w:spacing w:val="-4"/>
          <w:sz w:val="24"/>
        </w:rPr>
        <w:t>99.7%</w:t>
      </w:r>
    </w:p>
    <w:p w:rsidR="00E1356D" w:rsidRDefault="00735C2B">
      <w:pPr>
        <w:pStyle w:val="ListParagraph"/>
        <w:numPr>
          <w:ilvl w:val="1"/>
          <w:numId w:val="9"/>
        </w:numPr>
        <w:tabs>
          <w:tab w:val="left" w:pos="3239"/>
          <w:tab w:val="left" w:pos="4320"/>
        </w:tabs>
        <w:spacing w:before="41"/>
        <w:ind w:left="3239" w:hanging="359"/>
        <w:jc w:val="left"/>
        <w:rPr>
          <w:sz w:val="24"/>
        </w:rPr>
      </w:pPr>
      <w:r>
        <w:rPr>
          <w:spacing w:val="-4"/>
          <w:sz w:val="24"/>
        </w:rPr>
        <w:t>2024</w:t>
      </w:r>
      <w:r>
        <w:rPr>
          <w:sz w:val="24"/>
        </w:rPr>
        <w:tab/>
        <w:t>363,942,653</w:t>
      </w:r>
      <w:r>
        <w:rPr>
          <w:spacing w:val="-2"/>
          <w:sz w:val="24"/>
        </w:rPr>
        <w:t xml:space="preserve"> </w:t>
      </w:r>
      <w:r>
        <w:rPr>
          <w:sz w:val="24"/>
        </w:rPr>
        <w:t>lekë</w:t>
      </w:r>
      <w:r>
        <w:rPr>
          <w:spacing w:val="-2"/>
          <w:sz w:val="24"/>
        </w:rPr>
        <w:t xml:space="preserve"> </w:t>
      </w:r>
      <w:r>
        <w:rPr>
          <w:sz w:val="24"/>
        </w:rPr>
        <w:t>ose</w:t>
      </w:r>
      <w:r>
        <w:rPr>
          <w:spacing w:val="-1"/>
          <w:sz w:val="24"/>
        </w:rPr>
        <w:t xml:space="preserve"> </w:t>
      </w:r>
      <w:r>
        <w:rPr>
          <w:spacing w:val="-4"/>
          <w:sz w:val="24"/>
        </w:rPr>
        <w:t>99.5%</w:t>
      </w:r>
    </w:p>
    <w:p w:rsidR="00E1356D" w:rsidRDefault="00E1356D">
      <w:pPr>
        <w:pStyle w:val="ListParagraph"/>
        <w:jc w:val="left"/>
        <w:rPr>
          <w:sz w:val="24"/>
        </w:rPr>
        <w:sectPr w:rsidR="00E1356D">
          <w:pgSz w:w="11930" w:h="16860"/>
          <w:pgMar w:top="1940" w:right="0" w:bottom="1140" w:left="0" w:header="0" w:footer="951" w:gutter="0"/>
          <w:cols w:space="720"/>
        </w:sectPr>
      </w:pPr>
    </w:p>
    <w:p w:rsidR="00E1356D" w:rsidRDefault="00735C2B">
      <w:pPr>
        <w:pStyle w:val="BodyText"/>
        <w:ind w:left="2211"/>
        <w:rPr>
          <w:sz w:val="20"/>
        </w:rPr>
      </w:pPr>
      <w:r>
        <w:rPr>
          <w:noProof/>
          <w:sz w:val="20"/>
          <w:lang w:val="en-US"/>
        </w:rPr>
        <mc:AlternateContent>
          <mc:Choice Requires="wpg">
            <w:drawing>
              <wp:inline distT="0" distB="0" distL="0" distR="0">
                <wp:extent cx="4819650" cy="2238375"/>
                <wp:effectExtent l="0" t="0" r="0" b="0"/>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9650" cy="2238375"/>
                          <a:chOff x="0" y="0"/>
                          <a:chExt cx="4819650" cy="2238375"/>
                        </a:xfrm>
                      </wpg:grpSpPr>
                      <pic:pic xmlns:pic="http://schemas.openxmlformats.org/drawingml/2006/picture">
                        <pic:nvPicPr>
                          <pic:cNvPr id="342" name="Image 342"/>
                          <pic:cNvPicPr/>
                        </pic:nvPicPr>
                        <pic:blipFill>
                          <a:blip r:embed="rId188" cstate="print"/>
                          <a:stretch>
                            <a:fillRect/>
                          </a:stretch>
                        </pic:blipFill>
                        <pic:spPr>
                          <a:xfrm>
                            <a:off x="1142650" y="493932"/>
                            <a:ext cx="3189732" cy="1140466"/>
                          </a:xfrm>
                          <a:prstGeom prst="rect">
                            <a:avLst/>
                          </a:prstGeom>
                        </pic:spPr>
                      </pic:pic>
                      <wps:wsp>
                        <wps:cNvPr id="343" name="Graphic 343"/>
                        <wps:cNvSpPr/>
                        <wps:spPr>
                          <a:xfrm>
                            <a:off x="1749361" y="682180"/>
                            <a:ext cx="2167890" cy="534670"/>
                          </a:xfrm>
                          <a:custGeom>
                            <a:avLst/>
                            <a:gdLst/>
                            <a:ahLst/>
                            <a:cxnLst/>
                            <a:rect l="l" t="t" r="r" b="b"/>
                            <a:pathLst>
                              <a:path w="2167890" h="534670">
                                <a:moveTo>
                                  <a:pt x="13335" y="524255"/>
                                </a:moveTo>
                                <a:lnTo>
                                  <a:pt x="0" y="331343"/>
                                </a:lnTo>
                              </a:path>
                              <a:path w="2167890" h="534670">
                                <a:moveTo>
                                  <a:pt x="1429131" y="161925"/>
                                </a:moveTo>
                                <a:lnTo>
                                  <a:pt x="1402334" y="0"/>
                                </a:lnTo>
                              </a:path>
                              <a:path w="2167890" h="534670">
                                <a:moveTo>
                                  <a:pt x="417830" y="534416"/>
                                </a:moveTo>
                                <a:lnTo>
                                  <a:pt x="604901" y="393192"/>
                                </a:lnTo>
                              </a:path>
                              <a:path w="2167890" h="534670">
                                <a:moveTo>
                                  <a:pt x="1833499" y="179704"/>
                                </a:moveTo>
                                <a:lnTo>
                                  <a:pt x="2167636" y="48768"/>
                                </a:lnTo>
                              </a:path>
                            </a:pathLst>
                          </a:custGeom>
                          <a:ln w="9525">
                            <a:solidFill>
                              <a:srgbClr val="A6A6A6"/>
                            </a:solidFill>
                            <a:prstDash val="solid"/>
                          </a:ln>
                        </wps:spPr>
                        <wps:bodyPr wrap="square" lIns="0" tIns="0" rIns="0" bIns="0" rtlCol="0">
                          <a:prstTxWarp prst="textNoShape">
                            <a:avLst/>
                          </a:prstTxWarp>
                          <a:noAutofit/>
                        </wps:bodyPr>
                      </wps:wsp>
                      <wps:wsp>
                        <wps:cNvPr id="344" name="Graphic 344"/>
                        <wps:cNvSpPr/>
                        <wps:spPr>
                          <a:xfrm>
                            <a:off x="2104707" y="20188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345" name="Graphic 345"/>
                        <wps:cNvSpPr/>
                        <wps:spPr>
                          <a:xfrm>
                            <a:off x="2473642" y="20188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solidFill>
                        </wps:spPr>
                        <wps:bodyPr wrap="square" lIns="0" tIns="0" rIns="0" bIns="0" rtlCol="0">
                          <a:prstTxWarp prst="textNoShape">
                            <a:avLst/>
                          </a:prstTxWarp>
                          <a:noAutofit/>
                        </wps:bodyPr>
                      </wps:wsp>
                      <wps:wsp>
                        <wps:cNvPr id="346" name="Graphic 346"/>
                        <wps:cNvSpPr/>
                        <wps:spPr>
                          <a:xfrm>
                            <a:off x="4762" y="4762"/>
                            <a:ext cx="4810125" cy="2228850"/>
                          </a:xfrm>
                          <a:custGeom>
                            <a:avLst/>
                            <a:gdLst/>
                            <a:ahLst/>
                            <a:cxnLst/>
                            <a:rect l="l" t="t" r="r" b="b"/>
                            <a:pathLst>
                              <a:path w="4810125" h="2228850">
                                <a:moveTo>
                                  <a:pt x="0" y="2228850"/>
                                </a:moveTo>
                                <a:lnTo>
                                  <a:pt x="4810125" y="2228850"/>
                                </a:lnTo>
                                <a:lnTo>
                                  <a:pt x="4810125" y="0"/>
                                </a:lnTo>
                                <a:lnTo>
                                  <a:pt x="0" y="0"/>
                                </a:lnTo>
                                <a:lnTo>
                                  <a:pt x="0" y="2228850"/>
                                </a:lnTo>
                                <a:close/>
                              </a:path>
                            </a:pathLst>
                          </a:custGeom>
                          <a:ln w="9525">
                            <a:solidFill>
                              <a:srgbClr val="D9D9D9"/>
                            </a:solidFill>
                            <a:prstDash val="solid"/>
                          </a:ln>
                        </wps:spPr>
                        <wps:bodyPr wrap="square" lIns="0" tIns="0" rIns="0" bIns="0" rtlCol="0">
                          <a:prstTxWarp prst="textNoShape">
                            <a:avLst/>
                          </a:prstTxWarp>
                          <a:noAutofit/>
                        </wps:bodyPr>
                      </wps:wsp>
                      <wps:wsp>
                        <wps:cNvPr id="347" name="Textbox 347"/>
                        <wps:cNvSpPr txBox="1"/>
                        <wps:spPr>
                          <a:xfrm>
                            <a:off x="2275903" y="135572"/>
                            <a:ext cx="282575" cy="178435"/>
                          </a:xfrm>
                          <a:prstGeom prst="rect">
                            <a:avLst/>
                          </a:prstGeom>
                        </wps:spPr>
                        <wps:txbx>
                          <w:txbxContent>
                            <w:p w:rsidR="00E1356D" w:rsidRDefault="00735C2B">
                              <w:pPr>
                                <w:spacing w:line="281" w:lineRule="exact"/>
                                <w:rPr>
                                  <w:rFonts w:ascii="Calibri"/>
                                  <w:sz w:val="28"/>
                                </w:rPr>
                              </w:pPr>
                              <w:r>
                                <w:rPr>
                                  <w:rFonts w:ascii="Calibri"/>
                                  <w:color w:val="585858"/>
                                  <w:spacing w:val="-5"/>
                                  <w:sz w:val="28"/>
                                </w:rPr>
                                <w:t>602</w:t>
                              </w:r>
                            </w:p>
                          </w:txbxContent>
                        </wps:txbx>
                        <wps:bodyPr wrap="square" lIns="0" tIns="0" rIns="0" bIns="0" rtlCol="0">
                          <a:noAutofit/>
                        </wps:bodyPr>
                      </wps:wsp>
                      <wps:wsp>
                        <wps:cNvPr id="348" name="Textbox 348"/>
                        <wps:cNvSpPr txBox="1"/>
                        <wps:spPr>
                          <a:xfrm>
                            <a:off x="2875978" y="546290"/>
                            <a:ext cx="592455" cy="114300"/>
                          </a:xfrm>
                          <a:prstGeom prst="rect">
                            <a:avLst/>
                          </a:prstGeom>
                        </wps:spPr>
                        <wps:txbx>
                          <w:txbxContent>
                            <w:p w:rsidR="00E1356D" w:rsidRDefault="00735C2B">
                              <w:pPr>
                                <w:spacing w:line="180" w:lineRule="exact"/>
                                <w:rPr>
                                  <w:rFonts w:ascii="Calibri"/>
                                  <w:sz w:val="18"/>
                                </w:rPr>
                              </w:pPr>
                              <w:r>
                                <w:rPr>
                                  <w:rFonts w:ascii="Calibri"/>
                                  <w:color w:val="404040"/>
                                  <w:spacing w:val="-2"/>
                                  <w:sz w:val="18"/>
                                </w:rPr>
                                <w:t>365,600,000</w:t>
                              </w:r>
                            </w:p>
                          </w:txbxContent>
                        </wps:txbx>
                        <wps:bodyPr wrap="square" lIns="0" tIns="0" rIns="0" bIns="0" rtlCol="0">
                          <a:noAutofit/>
                        </wps:bodyPr>
                      </wps:wsp>
                      <wps:wsp>
                        <wps:cNvPr id="349" name="Textbox 349"/>
                        <wps:cNvSpPr txBox="1"/>
                        <wps:spPr>
                          <a:xfrm>
                            <a:off x="3641407" y="595058"/>
                            <a:ext cx="592455" cy="114300"/>
                          </a:xfrm>
                          <a:prstGeom prst="rect">
                            <a:avLst/>
                          </a:prstGeom>
                        </wps:spPr>
                        <wps:txbx>
                          <w:txbxContent>
                            <w:p w:rsidR="00E1356D" w:rsidRDefault="00735C2B">
                              <w:pPr>
                                <w:spacing w:line="180" w:lineRule="exact"/>
                                <w:rPr>
                                  <w:rFonts w:ascii="Calibri"/>
                                  <w:sz w:val="18"/>
                                </w:rPr>
                              </w:pPr>
                              <w:r>
                                <w:rPr>
                                  <w:rFonts w:ascii="Calibri"/>
                                  <w:color w:val="404040"/>
                                  <w:spacing w:val="-2"/>
                                  <w:sz w:val="18"/>
                                </w:rPr>
                                <w:t>363,942,653</w:t>
                              </w:r>
                            </w:p>
                          </w:txbxContent>
                        </wps:txbx>
                        <wps:bodyPr wrap="square" lIns="0" tIns="0" rIns="0" bIns="0" rtlCol="0">
                          <a:noAutofit/>
                        </wps:bodyPr>
                      </wps:wsp>
                      <wps:wsp>
                        <wps:cNvPr id="350" name="Textbox 350"/>
                        <wps:cNvSpPr txBox="1"/>
                        <wps:spPr>
                          <a:xfrm>
                            <a:off x="443344" y="720280"/>
                            <a:ext cx="591185" cy="976630"/>
                          </a:xfrm>
                          <a:prstGeom prst="rect">
                            <a:avLst/>
                          </a:prstGeom>
                        </wps:spPr>
                        <wps:txbx>
                          <w:txbxContent>
                            <w:p w:rsidR="00E1356D" w:rsidRDefault="00735C2B">
                              <w:pPr>
                                <w:spacing w:line="183" w:lineRule="exact"/>
                                <w:rPr>
                                  <w:rFonts w:ascii="Calibri"/>
                                  <w:sz w:val="18"/>
                                </w:rPr>
                              </w:pPr>
                              <w:r>
                                <w:rPr>
                                  <w:rFonts w:ascii="Calibri"/>
                                  <w:color w:val="585858"/>
                                  <w:spacing w:val="-2"/>
                                  <w:sz w:val="18"/>
                                </w:rPr>
                                <w:t>380,000,000</w:t>
                              </w:r>
                            </w:p>
                            <w:p w:rsidR="00E1356D" w:rsidRDefault="00735C2B">
                              <w:pPr>
                                <w:spacing w:before="119"/>
                                <w:rPr>
                                  <w:rFonts w:ascii="Calibri"/>
                                  <w:sz w:val="18"/>
                                </w:rPr>
                              </w:pPr>
                              <w:r>
                                <w:rPr>
                                  <w:rFonts w:ascii="Calibri"/>
                                  <w:color w:val="585858"/>
                                  <w:spacing w:val="-2"/>
                                  <w:sz w:val="18"/>
                                </w:rPr>
                                <w:t>360,000,000</w:t>
                              </w:r>
                            </w:p>
                            <w:p w:rsidR="00E1356D" w:rsidRDefault="00735C2B">
                              <w:pPr>
                                <w:spacing w:before="120"/>
                                <w:rPr>
                                  <w:rFonts w:ascii="Calibri"/>
                                  <w:sz w:val="18"/>
                                </w:rPr>
                              </w:pPr>
                              <w:r>
                                <w:rPr>
                                  <w:rFonts w:ascii="Calibri"/>
                                  <w:color w:val="585858"/>
                                  <w:spacing w:val="-2"/>
                                  <w:sz w:val="18"/>
                                </w:rPr>
                                <w:t>340,000,000</w:t>
                              </w:r>
                            </w:p>
                            <w:p w:rsidR="00E1356D" w:rsidRDefault="00735C2B">
                              <w:pPr>
                                <w:spacing w:before="120"/>
                                <w:rPr>
                                  <w:rFonts w:ascii="Calibri"/>
                                  <w:sz w:val="18"/>
                                </w:rPr>
                              </w:pPr>
                              <w:r>
                                <w:rPr>
                                  <w:rFonts w:ascii="Calibri"/>
                                  <w:color w:val="585858"/>
                                  <w:spacing w:val="-2"/>
                                  <w:sz w:val="18"/>
                                </w:rPr>
                                <w:t>320,000,000</w:t>
                              </w:r>
                            </w:p>
                            <w:p w:rsidR="00E1356D" w:rsidRDefault="00735C2B">
                              <w:pPr>
                                <w:spacing w:before="120" w:line="216" w:lineRule="exact"/>
                                <w:rPr>
                                  <w:rFonts w:ascii="Calibri"/>
                                  <w:sz w:val="18"/>
                                </w:rPr>
                              </w:pPr>
                              <w:r>
                                <w:rPr>
                                  <w:rFonts w:ascii="Calibri"/>
                                  <w:color w:val="585858"/>
                                  <w:spacing w:val="-2"/>
                                  <w:sz w:val="18"/>
                                </w:rPr>
                                <w:t>300,000,000</w:t>
                              </w:r>
                            </w:p>
                          </w:txbxContent>
                        </wps:txbx>
                        <wps:bodyPr wrap="square" lIns="0" tIns="0" rIns="0" bIns="0" rtlCol="0">
                          <a:noAutofit/>
                        </wps:bodyPr>
                      </wps:wsp>
                      <wps:wsp>
                        <wps:cNvPr id="351" name="Textbox 351"/>
                        <wps:cNvSpPr txBox="1"/>
                        <wps:spPr>
                          <a:xfrm>
                            <a:off x="1473263" y="877404"/>
                            <a:ext cx="1197610" cy="176530"/>
                          </a:xfrm>
                          <a:prstGeom prst="rect">
                            <a:avLst/>
                          </a:prstGeom>
                        </wps:spPr>
                        <wps:txbx>
                          <w:txbxContent>
                            <w:p w:rsidR="00E1356D" w:rsidRDefault="00735C2B">
                              <w:pPr>
                                <w:spacing w:line="187" w:lineRule="auto"/>
                                <w:rPr>
                                  <w:rFonts w:ascii="Calibri"/>
                                  <w:position w:val="-9"/>
                                  <w:sz w:val="18"/>
                                </w:rPr>
                              </w:pPr>
                              <w:r>
                                <w:rPr>
                                  <w:rFonts w:ascii="Calibri"/>
                                  <w:color w:val="404040"/>
                                  <w:sz w:val="18"/>
                                </w:rPr>
                                <w:t>331,970,000</w:t>
                              </w:r>
                              <w:r>
                                <w:rPr>
                                  <w:rFonts w:ascii="Calibri"/>
                                  <w:color w:val="404040"/>
                                  <w:spacing w:val="-3"/>
                                  <w:sz w:val="18"/>
                                </w:rPr>
                                <w:t xml:space="preserve"> </w:t>
                              </w:r>
                              <w:r>
                                <w:rPr>
                                  <w:rFonts w:ascii="Calibri"/>
                                  <w:color w:val="404040"/>
                                  <w:spacing w:val="-2"/>
                                  <w:position w:val="-9"/>
                                  <w:sz w:val="18"/>
                                </w:rPr>
                                <w:t>331,025,964</w:t>
                              </w:r>
                            </w:p>
                          </w:txbxContent>
                        </wps:txbx>
                        <wps:bodyPr wrap="square" lIns="0" tIns="0" rIns="0" bIns="0" rtlCol="0">
                          <a:noAutofit/>
                        </wps:bodyPr>
                      </wps:wsp>
                      <wps:wsp>
                        <wps:cNvPr id="352" name="Textbox 352"/>
                        <wps:cNvSpPr txBox="1"/>
                        <wps:spPr>
                          <a:xfrm>
                            <a:off x="1655254" y="1725231"/>
                            <a:ext cx="1842135" cy="386715"/>
                          </a:xfrm>
                          <a:prstGeom prst="rect">
                            <a:avLst/>
                          </a:prstGeom>
                        </wps:spPr>
                        <wps:txbx>
                          <w:txbxContent>
                            <w:p w:rsidR="00E1356D" w:rsidRDefault="00735C2B">
                              <w:pPr>
                                <w:tabs>
                                  <w:tab w:val="left" w:pos="2230"/>
                                </w:tabs>
                                <w:spacing w:line="183" w:lineRule="exact"/>
                                <w:rPr>
                                  <w:rFonts w:ascii="Calibri"/>
                                  <w:sz w:val="18"/>
                                </w:rPr>
                              </w:pPr>
                              <w:r>
                                <w:rPr>
                                  <w:rFonts w:ascii="Calibri"/>
                                  <w:color w:val="585858"/>
                                  <w:sz w:val="18"/>
                                </w:rPr>
                                <w:t>Viti</w:t>
                              </w:r>
                              <w:r>
                                <w:rPr>
                                  <w:rFonts w:ascii="Calibri"/>
                                  <w:color w:val="585858"/>
                                  <w:spacing w:val="-4"/>
                                  <w:sz w:val="18"/>
                                </w:rPr>
                                <w:t xml:space="preserve"> 2023</w:t>
                              </w:r>
                              <w:r>
                                <w:rPr>
                                  <w:rFonts w:ascii="Calibri"/>
                                  <w:color w:val="585858"/>
                                  <w:sz w:val="18"/>
                                </w:rPr>
                                <w:tab/>
                                <w:t>Viti</w:t>
                              </w:r>
                              <w:r>
                                <w:rPr>
                                  <w:rFonts w:ascii="Calibri"/>
                                  <w:color w:val="585858"/>
                                  <w:spacing w:val="-4"/>
                                  <w:sz w:val="18"/>
                                </w:rPr>
                                <w:t xml:space="preserve"> 2024</w:t>
                              </w:r>
                            </w:p>
                            <w:p w:rsidR="00E1356D" w:rsidRDefault="00735C2B">
                              <w:pPr>
                                <w:tabs>
                                  <w:tab w:val="left" w:pos="1430"/>
                                </w:tabs>
                                <w:spacing w:before="208" w:line="216" w:lineRule="exact"/>
                                <w:ind w:left="850"/>
                                <w:rPr>
                                  <w:rFonts w:ascii="Calibri"/>
                                  <w:sz w:val="18"/>
                                </w:rPr>
                              </w:pPr>
                              <w:r>
                                <w:rPr>
                                  <w:rFonts w:ascii="Calibri"/>
                                  <w:color w:val="585858"/>
                                  <w:spacing w:val="-4"/>
                                  <w:sz w:val="18"/>
                                </w:rPr>
                                <w:t>Plan</w:t>
                              </w:r>
                              <w:r>
                                <w:rPr>
                                  <w:rFonts w:ascii="Calibri"/>
                                  <w:color w:val="585858"/>
                                  <w:sz w:val="18"/>
                                </w:rPr>
                                <w:tab/>
                              </w:r>
                              <w:r>
                                <w:rPr>
                                  <w:rFonts w:ascii="Calibri"/>
                                  <w:color w:val="585858"/>
                                  <w:spacing w:val="-4"/>
                                  <w:sz w:val="18"/>
                                </w:rPr>
                                <w:t>Fakt</w:t>
                              </w:r>
                            </w:p>
                          </w:txbxContent>
                        </wps:txbx>
                        <wps:bodyPr wrap="square" lIns="0" tIns="0" rIns="0" bIns="0" rtlCol="0">
                          <a:noAutofit/>
                        </wps:bodyPr>
                      </wps:wsp>
                    </wpg:wgp>
                  </a:graphicData>
                </a:graphic>
              </wp:inline>
            </w:drawing>
          </mc:Choice>
          <mc:Fallback>
            <w:pict>
              <v:group id="Group 341" o:spid="_x0000_s1295" style="width:379.5pt;height:176.25pt;mso-position-horizontal-relative:char;mso-position-vertical-relative:line" coordsize="48196,2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">
                <v:shape id="Image 342" o:spid="_x0000_s1296" type="#_x0000_t75" style="position:absolute;left:11426;top:4939;width:31897;height:1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">
                  <v:imagedata r:id="rId189" o:title=""/>
                </v:shape>
                <v:shape id="Graphic 343" o:spid="_x0000_s1297" style="position:absolute;left:17493;top:6821;width:21679;height:5347;visibility:visible;mso-wrap-style:square;v-text-anchor:top" coordsize="2167890,5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" path="m13335,524255l,331343em1429131,161925l1402334,em417830,534416l604901,393192em1833499,179704l2167636,48768e" filled="f" strokecolor="#a6a6a6">
                  <v:path arrowok="t"/>
                </v:shape>
                <v:shape id="Graphic 344" o:spid="_x0000_s1298" style="position:absolute;left:21047;top:20188;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" path="m62779,l,,,62779r62779,l62779,xe" fillcolor="#4f81bc" stroked="f">
                  <v:path arrowok="t"/>
                </v:shape>
                <v:shape id="Graphic 345" o:spid="_x0000_s1299" style="position:absolute;left:24736;top:20188;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" path="m62779,l,,,62779r62779,l62779,xe" fillcolor="#c0504d" stroked="f">
                  <v:path arrowok="t"/>
                </v:shape>
                <v:shape id="Graphic 346" o:spid="_x0000_s1300" style="position:absolute;left:47;top:47;width:48101;height:22289;visibility:visible;mso-wrap-style:square;v-text-anchor:top" coordsize="4810125,222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" path="m,2228850r4810125,l4810125,,,,,2228850xe" filled="f" strokecolor="#d9d9d9">
                  <v:path arrowok="t"/>
                </v:shape>
                <v:shape id="Textbox 347" o:spid="_x0000_s1301" type="#_x0000_t202" style="position:absolute;left:22759;top:1355;width:282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rsidR="00E1356D" w:rsidRDefault="00735C2B">
                        <w:pPr>
                          <w:spacing w:line="281" w:lineRule="exact"/>
                          <w:rPr>
                            <w:rFonts w:ascii="Calibri"/>
                            <w:sz w:val="28"/>
                          </w:rPr>
                        </w:pPr>
                        <w:r>
                          <w:rPr>
                            <w:rFonts w:ascii="Calibri"/>
                            <w:color w:val="585858"/>
                            <w:spacing w:val="-5"/>
                            <w:sz w:val="28"/>
                          </w:rPr>
                          <w:t>602</w:t>
                        </w:r>
                      </w:p>
                    </w:txbxContent>
                  </v:textbox>
                </v:shape>
                <v:shape id="Textbox 348" o:spid="_x0000_s1302" type="#_x0000_t202" style="position:absolute;left:28759;top:5462;width:59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rsidR="00E1356D" w:rsidRDefault="00735C2B">
                        <w:pPr>
                          <w:spacing w:line="180" w:lineRule="exact"/>
                          <w:rPr>
                            <w:rFonts w:ascii="Calibri"/>
                            <w:sz w:val="18"/>
                          </w:rPr>
                        </w:pPr>
                        <w:r>
                          <w:rPr>
                            <w:rFonts w:ascii="Calibri"/>
                            <w:color w:val="404040"/>
                            <w:spacing w:val="-2"/>
                            <w:sz w:val="18"/>
                          </w:rPr>
                          <w:t>365,600,000</w:t>
                        </w:r>
                      </w:p>
                    </w:txbxContent>
                  </v:textbox>
                </v:shape>
                <v:shape id="Textbox 349" o:spid="_x0000_s1303" type="#_x0000_t202" style="position:absolute;left:36414;top:5950;width:59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404040"/>
                            <w:spacing w:val="-2"/>
                            <w:sz w:val="18"/>
                          </w:rPr>
                          <w:t>363,942,653</w:t>
                        </w:r>
                      </w:p>
                    </w:txbxContent>
                  </v:textbox>
                </v:shape>
                <v:shape id="Textbox 350" o:spid="_x0000_s1304" type="#_x0000_t202" style="position:absolute;left:4433;top:7202;width:5912;height:9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rsidR="00E1356D" w:rsidRDefault="00735C2B">
                        <w:pPr>
                          <w:spacing w:line="183" w:lineRule="exact"/>
                          <w:rPr>
                            <w:rFonts w:ascii="Calibri"/>
                            <w:sz w:val="18"/>
                          </w:rPr>
                        </w:pPr>
                        <w:r>
                          <w:rPr>
                            <w:rFonts w:ascii="Calibri"/>
                            <w:color w:val="585858"/>
                            <w:spacing w:val="-2"/>
                            <w:sz w:val="18"/>
                          </w:rPr>
                          <w:t>380,000,000</w:t>
                        </w:r>
                      </w:p>
                      <w:p w:rsidR="00E1356D" w:rsidRDefault="00735C2B">
                        <w:pPr>
                          <w:spacing w:before="119"/>
                          <w:rPr>
                            <w:rFonts w:ascii="Calibri"/>
                            <w:sz w:val="18"/>
                          </w:rPr>
                        </w:pPr>
                        <w:r>
                          <w:rPr>
                            <w:rFonts w:ascii="Calibri"/>
                            <w:color w:val="585858"/>
                            <w:spacing w:val="-2"/>
                            <w:sz w:val="18"/>
                          </w:rPr>
                          <w:t>360,000,000</w:t>
                        </w:r>
                      </w:p>
                      <w:p w:rsidR="00E1356D" w:rsidRDefault="00735C2B">
                        <w:pPr>
                          <w:spacing w:before="120"/>
                          <w:rPr>
                            <w:rFonts w:ascii="Calibri"/>
                            <w:sz w:val="18"/>
                          </w:rPr>
                        </w:pPr>
                        <w:r>
                          <w:rPr>
                            <w:rFonts w:ascii="Calibri"/>
                            <w:color w:val="585858"/>
                            <w:spacing w:val="-2"/>
                            <w:sz w:val="18"/>
                          </w:rPr>
                          <w:t>340,000,000</w:t>
                        </w:r>
                      </w:p>
                      <w:p w:rsidR="00E1356D" w:rsidRDefault="00735C2B">
                        <w:pPr>
                          <w:spacing w:before="120"/>
                          <w:rPr>
                            <w:rFonts w:ascii="Calibri"/>
                            <w:sz w:val="18"/>
                          </w:rPr>
                        </w:pPr>
                        <w:r>
                          <w:rPr>
                            <w:rFonts w:ascii="Calibri"/>
                            <w:color w:val="585858"/>
                            <w:spacing w:val="-2"/>
                            <w:sz w:val="18"/>
                          </w:rPr>
                          <w:t>320,000,000</w:t>
                        </w:r>
                      </w:p>
                      <w:p w:rsidR="00E1356D" w:rsidRDefault="00735C2B">
                        <w:pPr>
                          <w:spacing w:before="120" w:line="216" w:lineRule="exact"/>
                          <w:rPr>
                            <w:rFonts w:ascii="Calibri"/>
                            <w:sz w:val="18"/>
                          </w:rPr>
                        </w:pPr>
                        <w:r>
                          <w:rPr>
                            <w:rFonts w:ascii="Calibri"/>
                            <w:color w:val="585858"/>
                            <w:spacing w:val="-2"/>
                            <w:sz w:val="18"/>
                          </w:rPr>
                          <w:t>300,000,000</w:t>
                        </w:r>
                      </w:p>
                    </w:txbxContent>
                  </v:textbox>
                </v:shape>
                <v:shape id="Textbox 351" o:spid="_x0000_s1305" type="#_x0000_t202" style="position:absolute;left:14732;top:8774;width:11976;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rsidR="00E1356D" w:rsidRDefault="00735C2B">
                        <w:pPr>
                          <w:spacing w:line="187" w:lineRule="auto"/>
                          <w:rPr>
                            <w:rFonts w:ascii="Calibri"/>
                            <w:position w:val="-9"/>
                            <w:sz w:val="18"/>
                          </w:rPr>
                        </w:pPr>
                        <w:r>
                          <w:rPr>
                            <w:rFonts w:ascii="Calibri"/>
                            <w:color w:val="404040"/>
                            <w:sz w:val="18"/>
                          </w:rPr>
                          <w:t>331,970,000</w:t>
                        </w:r>
                        <w:r>
                          <w:rPr>
                            <w:rFonts w:ascii="Calibri"/>
                            <w:color w:val="404040"/>
                            <w:spacing w:val="-3"/>
                            <w:sz w:val="18"/>
                          </w:rPr>
                          <w:t xml:space="preserve"> </w:t>
                        </w:r>
                        <w:r>
                          <w:rPr>
                            <w:rFonts w:ascii="Calibri"/>
                            <w:color w:val="404040"/>
                            <w:spacing w:val="-2"/>
                            <w:position w:val="-9"/>
                            <w:sz w:val="18"/>
                          </w:rPr>
                          <w:t>331,025,964</w:t>
                        </w:r>
                      </w:p>
                    </w:txbxContent>
                  </v:textbox>
                </v:shape>
                <v:shape id="Textbox 352" o:spid="_x0000_s1306" type="#_x0000_t202" style="position:absolute;left:16552;top:17252;width:18421;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rsidR="00E1356D" w:rsidRDefault="00735C2B">
                        <w:pPr>
                          <w:tabs>
                            <w:tab w:val="left" w:pos="2230"/>
                          </w:tabs>
                          <w:spacing w:line="183" w:lineRule="exact"/>
                          <w:rPr>
                            <w:rFonts w:ascii="Calibri"/>
                            <w:sz w:val="18"/>
                          </w:rPr>
                        </w:pPr>
                        <w:r>
                          <w:rPr>
                            <w:rFonts w:ascii="Calibri"/>
                            <w:color w:val="585858"/>
                            <w:sz w:val="18"/>
                          </w:rPr>
                          <w:t>Viti</w:t>
                        </w:r>
                        <w:r>
                          <w:rPr>
                            <w:rFonts w:ascii="Calibri"/>
                            <w:color w:val="585858"/>
                            <w:spacing w:val="-4"/>
                            <w:sz w:val="18"/>
                          </w:rPr>
                          <w:t xml:space="preserve"> 2023</w:t>
                        </w:r>
                        <w:r>
                          <w:rPr>
                            <w:rFonts w:ascii="Calibri"/>
                            <w:color w:val="585858"/>
                            <w:sz w:val="18"/>
                          </w:rPr>
                          <w:tab/>
                          <w:t>Viti</w:t>
                        </w:r>
                        <w:r>
                          <w:rPr>
                            <w:rFonts w:ascii="Calibri"/>
                            <w:color w:val="585858"/>
                            <w:spacing w:val="-4"/>
                            <w:sz w:val="18"/>
                          </w:rPr>
                          <w:t xml:space="preserve"> 2024</w:t>
                        </w:r>
                      </w:p>
                      <w:p w:rsidR="00E1356D" w:rsidRDefault="00735C2B">
                        <w:pPr>
                          <w:tabs>
                            <w:tab w:val="left" w:pos="1430"/>
                          </w:tabs>
                          <w:spacing w:before="208" w:line="216" w:lineRule="exact"/>
                          <w:ind w:left="850"/>
                          <w:rPr>
                            <w:rFonts w:ascii="Calibri"/>
                            <w:sz w:val="18"/>
                          </w:rPr>
                        </w:pPr>
                        <w:r>
                          <w:rPr>
                            <w:rFonts w:ascii="Calibri"/>
                            <w:color w:val="585858"/>
                            <w:spacing w:val="-4"/>
                            <w:sz w:val="18"/>
                          </w:rPr>
                          <w:t>Plan</w:t>
                        </w:r>
                        <w:r>
                          <w:rPr>
                            <w:rFonts w:ascii="Calibri"/>
                            <w:color w:val="585858"/>
                            <w:sz w:val="18"/>
                          </w:rPr>
                          <w:tab/>
                        </w:r>
                        <w:r>
                          <w:rPr>
                            <w:rFonts w:ascii="Calibri"/>
                            <w:color w:val="585858"/>
                            <w:spacing w:val="-4"/>
                            <w:sz w:val="18"/>
                          </w:rPr>
                          <w:t>Fakt</w:t>
                        </w:r>
                      </w:p>
                    </w:txbxContent>
                  </v:textbox>
                </v:shape>
                <w10:anchorlock/>
              </v:group>
            </w:pict>
          </mc:Fallback>
        </mc:AlternateContent>
      </w:r>
    </w:p>
    <w:p w:rsidR="00E1356D" w:rsidRDefault="00E1356D">
      <w:pPr>
        <w:pStyle w:val="BodyText"/>
      </w:pPr>
    </w:p>
    <w:p w:rsidR="00E1356D" w:rsidRDefault="00E1356D">
      <w:pPr>
        <w:pStyle w:val="BodyText"/>
        <w:spacing w:before="32"/>
      </w:pPr>
    </w:p>
    <w:p w:rsidR="00E1356D" w:rsidRDefault="00735C2B">
      <w:pPr>
        <w:spacing w:before="1"/>
        <w:ind w:left="2160"/>
        <w:rPr>
          <w:i/>
          <w:sz w:val="24"/>
        </w:rPr>
      </w:pPr>
      <w:r>
        <w:rPr>
          <w:i/>
          <w:sz w:val="24"/>
        </w:rPr>
        <w:t>Grafik:</w:t>
      </w:r>
      <w:r>
        <w:rPr>
          <w:i/>
          <w:spacing w:val="-4"/>
          <w:sz w:val="24"/>
        </w:rPr>
        <w:t xml:space="preserve"> </w:t>
      </w:r>
      <w:r>
        <w:rPr>
          <w:i/>
          <w:sz w:val="24"/>
        </w:rPr>
        <w:t>Akordimi i fondeve</w:t>
      </w:r>
      <w:r>
        <w:rPr>
          <w:i/>
          <w:spacing w:val="-2"/>
          <w:sz w:val="24"/>
        </w:rPr>
        <w:t xml:space="preserve"> </w:t>
      </w:r>
      <w:r>
        <w:rPr>
          <w:i/>
          <w:sz w:val="24"/>
        </w:rPr>
        <w:t>për llogaritë 602</w:t>
      </w:r>
      <w:r>
        <w:rPr>
          <w:i/>
          <w:spacing w:val="-1"/>
          <w:sz w:val="24"/>
        </w:rPr>
        <w:t xml:space="preserve"> </w:t>
      </w:r>
      <w:r>
        <w:rPr>
          <w:i/>
          <w:sz w:val="24"/>
        </w:rPr>
        <w:t>për vitet 2023-</w:t>
      </w:r>
      <w:r>
        <w:rPr>
          <w:i/>
          <w:spacing w:val="-4"/>
          <w:sz w:val="24"/>
        </w:rPr>
        <w:t>2024</w:t>
      </w:r>
    </w:p>
    <w:p w:rsidR="00E1356D" w:rsidRDefault="00E1356D">
      <w:pPr>
        <w:pStyle w:val="BodyText"/>
        <w:spacing w:before="81"/>
        <w:rPr>
          <w:i/>
        </w:rPr>
      </w:pPr>
    </w:p>
    <w:p w:rsidR="00E1356D" w:rsidRDefault="00735C2B">
      <w:pPr>
        <w:pStyle w:val="BodyText"/>
        <w:spacing w:line="276" w:lineRule="auto"/>
        <w:ind w:left="1440"/>
      </w:pPr>
      <w:r>
        <w:t>Realizimi</w:t>
      </w:r>
      <w:r>
        <w:rPr>
          <w:spacing w:val="40"/>
        </w:rPr>
        <w:t xml:space="preserve"> </w:t>
      </w:r>
      <w:r>
        <w:t>i</w:t>
      </w:r>
      <w:r>
        <w:rPr>
          <w:spacing w:val="40"/>
        </w:rPr>
        <w:t xml:space="preserve"> </w:t>
      </w:r>
      <w:r>
        <w:t>fondeve</w:t>
      </w:r>
      <w:r>
        <w:rPr>
          <w:spacing w:val="39"/>
        </w:rPr>
        <w:t xml:space="preserve"> </w:t>
      </w:r>
      <w:r>
        <w:t>për</w:t>
      </w:r>
      <w:r>
        <w:rPr>
          <w:spacing w:val="39"/>
        </w:rPr>
        <w:t xml:space="preserve"> </w:t>
      </w:r>
      <w:r>
        <w:t>llogarinë</w:t>
      </w:r>
      <w:r>
        <w:rPr>
          <w:spacing w:val="38"/>
        </w:rPr>
        <w:t xml:space="preserve"> </w:t>
      </w:r>
      <w:r>
        <w:t>602</w:t>
      </w:r>
      <w:r>
        <w:rPr>
          <w:spacing w:val="39"/>
        </w:rPr>
        <w:t xml:space="preserve"> </w:t>
      </w:r>
      <w:r>
        <w:t>është</w:t>
      </w:r>
      <w:r>
        <w:rPr>
          <w:spacing w:val="39"/>
        </w:rPr>
        <w:t xml:space="preserve"> </w:t>
      </w:r>
      <w:r>
        <w:t>në</w:t>
      </w:r>
      <w:r>
        <w:rPr>
          <w:spacing w:val="36"/>
        </w:rPr>
        <w:t xml:space="preserve"> </w:t>
      </w:r>
      <w:r>
        <w:t>masën</w:t>
      </w:r>
      <w:r>
        <w:rPr>
          <w:spacing w:val="39"/>
        </w:rPr>
        <w:t xml:space="preserve"> </w:t>
      </w:r>
      <w:r>
        <w:t>99.5%,</w:t>
      </w:r>
      <w:r>
        <w:rPr>
          <w:spacing w:val="39"/>
        </w:rPr>
        <w:t xml:space="preserve"> </w:t>
      </w:r>
      <w:r>
        <w:t>ky</w:t>
      </w:r>
      <w:r>
        <w:rPr>
          <w:spacing w:val="39"/>
        </w:rPr>
        <w:t xml:space="preserve"> </w:t>
      </w:r>
      <w:r>
        <w:t>koefiçient</w:t>
      </w:r>
      <w:r>
        <w:rPr>
          <w:spacing w:val="39"/>
        </w:rPr>
        <w:t xml:space="preserve"> </w:t>
      </w:r>
      <w:r>
        <w:t>i</w:t>
      </w:r>
      <w:r>
        <w:rPr>
          <w:spacing w:val="40"/>
        </w:rPr>
        <w:t xml:space="preserve"> </w:t>
      </w:r>
      <w:r>
        <w:t>lartë</w:t>
      </w:r>
      <w:r>
        <w:rPr>
          <w:spacing w:val="39"/>
        </w:rPr>
        <w:t xml:space="preserve"> </w:t>
      </w:r>
      <w:r>
        <w:t>tregon mirëmenaxhimin të kësaj llogarie.</w:t>
      </w:r>
    </w:p>
    <w:p w:rsidR="00E1356D" w:rsidRDefault="00735C2B">
      <w:pPr>
        <w:pStyle w:val="ListParagraph"/>
        <w:numPr>
          <w:ilvl w:val="0"/>
          <w:numId w:val="9"/>
        </w:numPr>
        <w:tabs>
          <w:tab w:val="left" w:pos="1873"/>
        </w:tabs>
        <w:spacing w:before="2"/>
        <w:ind w:left="1873" w:hanging="359"/>
        <w:jc w:val="left"/>
        <w:rPr>
          <w:i/>
          <w:sz w:val="24"/>
        </w:rPr>
      </w:pPr>
      <w:r>
        <w:rPr>
          <w:i/>
          <w:sz w:val="24"/>
        </w:rPr>
        <w:t>Realizimi</w:t>
      </w:r>
      <w:r>
        <w:rPr>
          <w:i/>
          <w:spacing w:val="-1"/>
          <w:sz w:val="24"/>
        </w:rPr>
        <w:t xml:space="preserve"> </w:t>
      </w:r>
      <w:r>
        <w:rPr>
          <w:i/>
          <w:sz w:val="24"/>
        </w:rPr>
        <w:t>i</w:t>
      </w:r>
      <w:r>
        <w:rPr>
          <w:i/>
          <w:spacing w:val="-1"/>
          <w:sz w:val="24"/>
        </w:rPr>
        <w:t xml:space="preserve"> </w:t>
      </w:r>
      <w:r>
        <w:rPr>
          <w:i/>
          <w:sz w:val="24"/>
        </w:rPr>
        <w:t>fondeve</w:t>
      </w:r>
      <w:r>
        <w:rPr>
          <w:i/>
          <w:spacing w:val="-2"/>
          <w:sz w:val="24"/>
        </w:rPr>
        <w:t xml:space="preserve"> </w:t>
      </w:r>
      <w:r>
        <w:rPr>
          <w:i/>
          <w:sz w:val="24"/>
        </w:rPr>
        <w:t>të</w:t>
      </w:r>
      <w:r>
        <w:rPr>
          <w:i/>
          <w:spacing w:val="-1"/>
          <w:sz w:val="24"/>
        </w:rPr>
        <w:t xml:space="preserve"> </w:t>
      </w:r>
      <w:r>
        <w:rPr>
          <w:i/>
          <w:sz w:val="24"/>
        </w:rPr>
        <w:t>shpenzuara për</w:t>
      </w:r>
      <w:r>
        <w:rPr>
          <w:i/>
          <w:spacing w:val="-1"/>
          <w:sz w:val="24"/>
        </w:rPr>
        <w:t xml:space="preserve"> </w:t>
      </w:r>
      <w:r>
        <w:rPr>
          <w:i/>
          <w:sz w:val="24"/>
        </w:rPr>
        <w:t>llogarinë</w:t>
      </w:r>
      <w:r>
        <w:rPr>
          <w:i/>
          <w:spacing w:val="-2"/>
          <w:sz w:val="24"/>
        </w:rPr>
        <w:t xml:space="preserve"> </w:t>
      </w:r>
      <w:r>
        <w:rPr>
          <w:i/>
          <w:sz w:val="24"/>
        </w:rPr>
        <w:t>606</w:t>
      </w:r>
      <w:r>
        <w:rPr>
          <w:i/>
          <w:spacing w:val="-1"/>
          <w:sz w:val="24"/>
        </w:rPr>
        <w:t xml:space="preserve"> </w:t>
      </w:r>
      <w:r>
        <w:rPr>
          <w:i/>
          <w:sz w:val="24"/>
        </w:rPr>
        <w:t>Fond për</w:t>
      </w:r>
      <w:r>
        <w:rPr>
          <w:i/>
          <w:spacing w:val="-1"/>
          <w:sz w:val="24"/>
        </w:rPr>
        <w:t xml:space="preserve"> </w:t>
      </w:r>
      <w:r>
        <w:rPr>
          <w:i/>
          <w:sz w:val="24"/>
        </w:rPr>
        <w:t>financimin</w:t>
      </w:r>
      <w:r>
        <w:rPr>
          <w:i/>
          <w:spacing w:val="-1"/>
          <w:sz w:val="24"/>
        </w:rPr>
        <w:t xml:space="preserve"> </w:t>
      </w:r>
      <w:r>
        <w:rPr>
          <w:i/>
          <w:sz w:val="24"/>
        </w:rPr>
        <w:t>e Shërbimeve</w:t>
      </w:r>
      <w:r>
        <w:rPr>
          <w:i/>
          <w:spacing w:val="-1"/>
          <w:sz w:val="24"/>
        </w:rPr>
        <w:t xml:space="preserve"> </w:t>
      </w:r>
      <w:r>
        <w:rPr>
          <w:i/>
          <w:spacing w:val="-5"/>
          <w:sz w:val="24"/>
        </w:rPr>
        <w:t>të</w:t>
      </w:r>
    </w:p>
    <w:p w:rsidR="00E1356D" w:rsidRDefault="00735C2B">
      <w:pPr>
        <w:spacing w:before="40"/>
        <w:ind w:left="4402"/>
        <w:rPr>
          <w:i/>
          <w:sz w:val="24"/>
        </w:rPr>
      </w:pPr>
      <w:r>
        <w:rPr>
          <w:i/>
          <w:sz w:val="24"/>
        </w:rPr>
        <w:t>përkujdesit</w:t>
      </w:r>
      <w:r>
        <w:rPr>
          <w:i/>
          <w:spacing w:val="-1"/>
          <w:sz w:val="24"/>
        </w:rPr>
        <w:t xml:space="preserve"> </w:t>
      </w:r>
      <w:r>
        <w:rPr>
          <w:i/>
          <w:sz w:val="24"/>
        </w:rPr>
        <w:t>në</w:t>
      </w:r>
      <w:r>
        <w:rPr>
          <w:i/>
          <w:spacing w:val="-2"/>
          <w:sz w:val="24"/>
        </w:rPr>
        <w:t xml:space="preserve"> </w:t>
      </w:r>
      <w:r>
        <w:rPr>
          <w:i/>
          <w:sz w:val="24"/>
        </w:rPr>
        <w:t>Bashki e Qarqe</w:t>
      </w:r>
      <w:r>
        <w:rPr>
          <w:i/>
          <w:spacing w:val="-2"/>
          <w:sz w:val="24"/>
        </w:rPr>
        <w:t xml:space="preserve"> është:</w:t>
      </w:r>
    </w:p>
    <w:p w:rsidR="00E1356D" w:rsidRDefault="00E1356D">
      <w:pPr>
        <w:pStyle w:val="BodyText"/>
        <w:spacing w:before="82"/>
        <w:rPr>
          <w:i/>
        </w:rPr>
      </w:pPr>
    </w:p>
    <w:p w:rsidR="00E1356D" w:rsidRDefault="00735C2B">
      <w:pPr>
        <w:pStyle w:val="ListParagraph"/>
        <w:numPr>
          <w:ilvl w:val="1"/>
          <w:numId w:val="9"/>
        </w:numPr>
        <w:tabs>
          <w:tab w:val="left" w:pos="3239"/>
          <w:tab w:val="left" w:pos="4320"/>
        </w:tabs>
        <w:ind w:left="3239" w:hanging="359"/>
        <w:jc w:val="left"/>
        <w:rPr>
          <w:sz w:val="24"/>
        </w:rPr>
      </w:pPr>
      <w:r>
        <w:rPr>
          <w:spacing w:val="-4"/>
          <w:sz w:val="24"/>
        </w:rPr>
        <w:t>2023</w:t>
      </w:r>
      <w:r>
        <w:rPr>
          <w:sz w:val="24"/>
        </w:rPr>
        <w:tab/>
        <w:t>176,293,132</w:t>
      </w:r>
      <w:r>
        <w:rPr>
          <w:spacing w:val="-2"/>
          <w:sz w:val="24"/>
        </w:rPr>
        <w:t xml:space="preserve"> </w:t>
      </w:r>
      <w:r>
        <w:rPr>
          <w:sz w:val="24"/>
        </w:rPr>
        <w:t>leke</w:t>
      </w:r>
      <w:r>
        <w:rPr>
          <w:spacing w:val="-2"/>
          <w:sz w:val="24"/>
        </w:rPr>
        <w:t xml:space="preserve"> </w:t>
      </w:r>
      <w:r>
        <w:rPr>
          <w:sz w:val="24"/>
        </w:rPr>
        <w:t>ose</w:t>
      </w:r>
      <w:r>
        <w:rPr>
          <w:spacing w:val="-1"/>
          <w:sz w:val="24"/>
        </w:rPr>
        <w:t xml:space="preserve"> </w:t>
      </w:r>
      <w:r>
        <w:rPr>
          <w:spacing w:val="-5"/>
          <w:sz w:val="24"/>
        </w:rPr>
        <w:t>89%</w:t>
      </w:r>
    </w:p>
    <w:p w:rsidR="00E1356D" w:rsidRDefault="00735C2B">
      <w:pPr>
        <w:pStyle w:val="ListParagraph"/>
        <w:numPr>
          <w:ilvl w:val="1"/>
          <w:numId w:val="9"/>
        </w:numPr>
        <w:tabs>
          <w:tab w:val="left" w:pos="3239"/>
          <w:tab w:val="left" w:pos="4320"/>
        </w:tabs>
        <w:spacing w:before="43"/>
        <w:ind w:left="3239" w:hanging="359"/>
        <w:jc w:val="left"/>
        <w:rPr>
          <w:sz w:val="24"/>
        </w:rPr>
      </w:pPr>
      <w:r>
        <w:rPr>
          <w:spacing w:val="-4"/>
          <w:sz w:val="24"/>
        </w:rPr>
        <w:t>2024</w:t>
      </w:r>
      <w:r>
        <w:rPr>
          <w:sz w:val="24"/>
        </w:rPr>
        <w:tab/>
        <w:t>275,365,973</w:t>
      </w:r>
      <w:r>
        <w:rPr>
          <w:spacing w:val="-2"/>
          <w:sz w:val="24"/>
        </w:rPr>
        <w:t xml:space="preserve"> </w:t>
      </w:r>
      <w:r>
        <w:rPr>
          <w:sz w:val="24"/>
        </w:rPr>
        <w:t>leke</w:t>
      </w:r>
      <w:r>
        <w:rPr>
          <w:spacing w:val="-2"/>
          <w:sz w:val="24"/>
        </w:rPr>
        <w:t xml:space="preserve"> </w:t>
      </w:r>
      <w:r>
        <w:rPr>
          <w:sz w:val="24"/>
        </w:rPr>
        <w:t>ose</w:t>
      </w:r>
      <w:r>
        <w:rPr>
          <w:spacing w:val="-1"/>
          <w:sz w:val="24"/>
        </w:rPr>
        <w:t xml:space="preserve"> </w:t>
      </w:r>
      <w:r>
        <w:rPr>
          <w:spacing w:val="-5"/>
          <w:sz w:val="24"/>
        </w:rPr>
        <w:t>85%</w:t>
      </w:r>
    </w:p>
    <w:p w:rsidR="00E1356D" w:rsidRDefault="00735C2B">
      <w:pPr>
        <w:pStyle w:val="BodyText"/>
        <w:spacing w:before="96"/>
        <w:rPr>
          <w:sz w:val="20"/>
        </w:rPr>
      </w:pPr>
      <w:r>
        <w:rPr>
          <w:noProof/>
          <w:sz w:val="20"/>
          <w:lang w:val="en-US"/>
        </w:rPr>
        <mc:AlternateContent>
          <mc:Choice Requires="wpg">
            <w:drawing>
              <wp:anchor distT="0" distB="0" distL="0" distR="0" simplePos="0" relativeHeight="487611392" behindDoc="1" locked="0" layoutInCell="1" allowOverlap="1">
                <wp:simplePos x="0" y="0"/>
                <wp:positionH relativeFrom="page">
                  <wp:posOffset>1538287</wp:posOffset>
                </wp:positionH>
                <wp:positionV relativeFrom="paragraph">
                  <wp:posOffset>222989</wp:posOffset>
                </wp:positionV>
                <wp:extent cx="4638675" cy="2428875"/>
                <wp:effectExtent l="0" t="0" r="0" b="0"/>
                <wp:wrapTopAndBottom/>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8675" cy="2428875"/>
                          <a:chOff x="0" y="0"/>
                          <a:chExt cx="4638675" cy="2428875"/>
                        </a:xfrm>
                      </wpg:grpSpPr>
                      <pic:pic xmlns:pic="http://schemas.openxmlformats.org/drawingml/2006/picture">
                        <pic:nvPicPr>
                          <pic:cNvPr id="354" name="Image 354"/>
                          <pic:cNvPicPr/>
                        </pic:nvPicPr>
                        <pic:blipFill>
                          <a:blip r:embed="rId190" cstate="print"/>
                          <a:stretch>
                            <a:fillRect/>
                          </a:stretch>
                        </pic:blipFill>
                        <pic:spPr>
                          <a:xfrm>
                            <a:off x="1052857" y="494176"/>
                            <a:ext cx="3188225" cy="1330962"/>
                          </a:xfrm>
                          <a:prstGeom prst="rect">
                            <a:avLst/>
                          </a:prstGeom>
                        </pic:spPr>
                      </pic:pic>
                      <wps:wsp>
                        <wps:cNvPr id="355" name="Graphic 355"/>
                        <wps:cNvSpPr/>
                        <wps:spPr>
                          <a:xfrm>
                            <a:off x="1672780" y="728281"/>
                            <a:ext cx="2165985" cy="549275"/>
                          </a:xfrm>
                          <a:custGeom>
                            <a:avLst/>
                            <a:gdLst/>
                            <a:ahLst/>
                            <a:cxnLst/>
                            <a:rect l="l" t="t" r="r" b="b"/>
                            <a:pathLst>
                              <a:path w="2165985" h="549275">
                                <a:moveTo>
                                  <a:pt x="0" y="463169"/>
                                </a:moveTo>
                                <a:lnTo>
                                  <a:pt x="0" y="279526"/>
                                </a:lnTo>
                              </a:path>
                              <a:path w="2165985" h="549275">
                                <a:moveTo>
                                  <a:pt x="1414526" y="161289"/>
                                </a:moveTo>
                                <a:lnTo>
                                  <a:pt x="1375918" y="0"/>
                                </a:lnTo>
                              </a:path>
                              <a:path w="2165985" h="549275">
                                <a:moveTo>
                                  <a:pt x="404114" y="549275"/>
                                </a:moveTo>
                                <a:lnTo>
                                  <a:pt x="674243" y="365633"/>
                                </a:lnTo>
                              </a:path>
                              <a:path w="2165985" h="549275">
                                <a:moveTo>
                                  <a:pt x="1818640" y="289178"/>
                                </a:moveTo>
                                <a:lnTo>
                                  <a:pt x="2165731" y="83058"/>
                                </a:lnTo>
                              </a:path>
                            </a:pathLst>
                          </a:custGeom>
                          <a:ln w="9525">
                            <a:solidFill>
                              <a:srgbClr val="A6A6A6"/>
                            </a:solidFill>
                            <a:prstDash val="solid"/>
                          </a:ln>
                        </wps:spPr>
                        <wps:bodyPr wrap="square" lIns="0" tIns="0" rIns="0" bIns="0" rtlCol="0">
                          <a:prstTxWarp prst="textNoShape">
                            <a:avLst/>
                          </a:prstTxWarp>
                          <a:noAutofit/>
                        </wps:bodyPr>
                      </wps:wsp>
                      <wps:wsp>
                        <wps:cNvPr id="356" name="Graphic 356"/>
                        <wps:cNvSpPr/>
                        <wps:spPr>
                          <a:xfrm>
                            <a:off x="2014283" y="22093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357" name="Graphic 357"/>
                        <wps:cNvSpPr/>
                        <wps:spPr>
                          <a:xfrm>
                            <a:off x="2383218" y="22093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solidFill>
                        </wps:spPr>
                        <wps:bodyPr wrap="square" lIns="0" tIns="0" rIns="0" bIns="0" rtlCol="0">
                          <a:prstTxWarp prst="textNoShape">
                            <a:avLst/>
                          </a:prstTxWarp>
                          <a:noAutofit/>
                        </wps:bodyPr>
                      </wps:wsp>
                      <wps:wsp>
                        <wps:cNvPr id="358" name="Graphic 358"/>
                        <wps:cNvSpPr/>
                        <wps:spPr>
                          <a:xfrm>
                            <a:off x="4762" y="4762"/>
                            <a:ext cx="4629150" cy="2419350"/>
                          </a:xfrm>
                          <a:custGeom>
                            <a:avLst/>
                            <a:gdLst/>
                            <a:ahLst/>
                            <a:cxnLst/>
                            <a:rect l="l" t="t" r="r" b="b"/>
                            <a:pathLst>
                              <a:path w="4629150" h="2419350">
                                <a:moveTo>
                                  <a:pt x="0" y="2419350"/>
                                </a:moveTo>
                                <a:lnTo>
                                  <a:pt x="4629150" y="2419350"/>
                                </a:lnTo>
                                <a:lnTo>
                                  <a:pt x="4629150" y="0"/>
                                </a:lnTo>
                                <a:lnTo>
                                  <a:pt x="0" y="0"/>
                                </a:lnTo>
                                <a:lnTo>
                                  <a:pt x="0" y="2419350"/>
                                </a:lnTo>
                                <a:close/>
                              </a:path>
                            </a:pathLst>
                          </a:custGeom>
                          <a:ln w="9525">
                            <a:solidFill>
                              <a:srgbClr val="D9D9D9"/>
                            </a:solidFill>
                            <a:prstDash val="solid"/>
                          </a:ln>
                        </wps:spPr>
                        <wps:bodyPr wrap="square" lIns="0" tIns="0" rIns="0" bIns="0" rtlCol="0">
                          <a:prstTxWarp prst="textNoShape">
                            <a:avLst/>
                          </a:prstTxWarp>
                          <a:noAutofit/>
                        </wps:bodyPr>
                      </wps:wsp>
                      <wps:wsp>
                        <wps:cNvPr id="359" name="Textbox 359"/>
                        <wps:cNvSpPr txBox="1"/>
                        <wps:spPr>
                          <a:xfrm>
                            <a:off x="2104326" y="2188146"/>
                            <a:ext cx="579120" cy="114300"/>
                          </a:xfrm>
                          <a:prstGeom prst="rect">
                            <a:avLst/>
                          </a:prstGeom>
                        </wps:spPr>
                        <wps:txbx>
                          <w:txbxContent>
                            <w:p w:rsidR="00E1356D" w:rsidRDefault="00735C2B">
                              <w:pPr>
                                <w:tabs>
                                  <w:tab w:val="left" w:pos="581"/>
                                </w:tabs>
                                <w:spacing w:line="180" w:lineRule="exact"/>
                                <w:rPr>
                                  <w:rFonts w:ascii="Calibri"/>
                                  <w:sz w:val="18"/>
                                </w:rPr>
                              </w:pPr>
                              <w:r>
                                <w:rPr>
                                  <w:rFonts w:ascii="Calibri"/>
                                  <w:color w:val="585858"/>
                                  <w:spacing w:val="-4"/>
                                  <w:sz w:val="18"/>
                                </w:rPr>
                                <w:t>Plan</w:t>
                              </w:r>
                              <w:r>
                                <w:rPr>
                                  <w:rFonts w:ascii="Calibri"/>
                                  <w:color w:val="585858"/>
                                  <w:sz w:val="18"/>
                                </w:rPr>
                                <w:tab/>
                              </w:r>
                              <w:r>
                                <w:rPr>
                                  <w:rFonts w:ascii="Calibri"/>
                                  <w:color w:val="585858"/>
                                  <w:spacing w:val="-4"/>
                                  <w:sz w:val="18"/>
                                </w:rPr>
                                <w:t>Fakt</w:t>
                              </w:r>
                            </w:p>
                          </w:txbxContent>
                        </wps:txbx>
                        <wps:bodyPr wrap="square" lIns="0" tIns="0" rIns="0" bIns="0" rtlCol="0">
                          <a:noAutofit/>
                        </wps:bodyPr>
                      </wps:wsp>
                      <wps:wsp>
                        <wps:cNvPr id="360" name="Textbox 360"/>
                        <wps:cNvSpPr txBox="1"/>
                        <wps:spPr>
                          <a:xfrm>
                            <a:off x="2980118" y="1915350"/>
                            <a:ext cx="426084" cy="114300"/>
                          </a:xfrm>
                          <a:prstGeom prst="rect">
                            <a:avLst/>
                          </a:prstGeom>
                        </wps:spPr>
                        <wps:txbx>
                          <w:txbxContent>
                            <w:p w:rsidR="00E1356D" w:rsidRDefault="00735C2B">
                              <w:pPr>
                                <w:spacing w:line="180" w:lineRule="exact"/>
                                <w:rPr>
                                  <w:rFonts w:ascii="Calibri"/>
                                  <w:sz w:val="18"/>
                                </w:rPr>
                              </w:pPr>
                              <w:r>
                                <w:rPr>
                                  <w:rFonts w:ascii="Calibri"/>
                                  <w:color w:val="585858"/>
                                  <w:sz w:val="18"/>
                                </w:rPr>
                                <w:t>Viti</w:t>
                              </w:r>
                              <w:r>
                                <w:rPr>
                                  <w:rFonts w:ascii="Calibri"/>
                                  <w:color w:val="585858"/>
                                  <w:spacing w:val="-4"/>
                                  <w:sz w:val="18"/>
                                </w:rPr>
                                <w:t xml:space="preserve"> 2024</w:t>
                              </w:r>
                            </w:p>
                          </w:txbxContent>
                        </wps:txbx>
                        <wps:bodyPr wrap="square" lIns="0" tIns="0" rIns="0" bIns="0" rtlCol="0">
                          <a:noAutofit/>
                        </wps:bodyPr>
                      </wps:wsp>
                      <wps:wsp>
                        <wps:cNvPr id="361" name="Textbox 361"/>
                        <wps:cNvSpPr txBox="1"/>
                        <wps:spPr>
                          <a:xfrm>
                            <a:off x="1565465" y="1915350"/>
                            <a:ext cx="426084" cy="114300"/>
                          </a:xfrm>
                          <a:prstGeom prst="rect">
                            <a:avLst/>
                          </a:prstGeom>
                        </wps:spPr>
                        <wps:txbx>
                          <w:txbxContent>
                            <w:p w:rsidR="00E1356D" w:rsidRDefault="00735C2B">
                              <w:pPr>
                                <w:spacing w:line="180" w:lineRule="exact"/>
                                <w:rPr>
                                  <w:rFonts w:ascii="Calibri"/>
                                  <w:sz w:val="18"/>
                                </w:rPr>
                              </w:pPr>
                              <w:r>
                                <w:rPr>
                                  <w:rFonts w:ascii="Calibri"/>
                                  <w:color w:val="585858"/>
                                  <w:sz w:val="18"/>
                                </w:rPr>
                                <w:t>Viti</w:t>
                              </w:r>
                              <w:r>
                                <w:rPr>
                                  <w:rFonts w:ascii="Calibri"/>
                                  <w:color w:val="585858"/>
                                  <w:spacing w:val="-4"/>
                                  <w:sz w:val="18"/>
                                </w:rPr>
                                <w:t xml:space="preserve"> 2023</w:t>
                              </w:r>
                            </w:p>
                          </w:txbxContent>
                        </wps:txbx>
                        <wps:bodyPr wrap="square" lIns="0" tIns="0" rIns="0" bIns="0" rtlCol="0">
                          <a:noAutofit/>
                        </wps:bodyPr>
                      </wps:wsp>
                      <wps:wsp>
                        <wps:cNvPr id="362" name="Textbox 362"/>
                        <wps:cNvSpPr txBox="1"/>
                        <wps:spPr>
                          <a:xfrm>
                            <a:off x="353809" y="1247584"/>
                            <a:ext cx="591185" cy="639445"/>
                          </a:xfrm>
                          <a:prstGeom prst="rect">
                            <a:avLst/>
                          </a:prstGeom>
                        </wps:spPr>
                        <wps:txbx>
                          <w:txbxContent>
                            <w:p w:rsidR="00E1356D" w:rsidRDefault="00735C2B">
                              <w:pPr>
                                <w:spacing w:line="183" w:lineRule="exact"/>
                                <w:ind w:right="18"/>
                                <w:jc w:val="right"/>
                                <w:rPr>
                                  <w:rFonts w:ascii="Calibri"/>
                                  <w:sz w:val="18"/>
                                </w:rPr>
                              </w:pPr>
                              <w:r>
                                <w:rPr>
                                  <w:rFonts w:ascii="Calibri"/>
                                  <w:color w:val="585858"/>
                                  <w:spacing w:val="-2"/>
                                  <w:sz w:val="18"/>
                                </w:rPr>
                                <w:t>200,000,000</w:t>
                              </w:r>
                            </w:p>
                            <w:p w:rsidR="00E1356D" w:rsidRDefault="00735C2B">
                              <w:pPr>
                                <w:spacing w:before="193"/>
                                <w:rPr>
                                  <w:rFonts w:ascii="Calibri"/>
                                  <w:sz w:val="18"/>
                                </w:rPr>
                              </w:pPr>
                              <w:r>
                                <w:rPr>
                                  <w:rFonts w:ascii="Calibri"/>
                                  <w:color w:val="585858"/>
                                  <w:spacing w:val="-2"/>
                                  <w:sz w:val="18"/>
                                </w:rPr>
                                <w:t>100,000,000</w:t>
                              </w:r>
                            </w:p>
                            <w:p w:rsidR="00E1356D" w:rsidRDefault="00735C2B">
                              <w:pPr>
                                <w:spacing w:before="194" w:line="216" w:lineRule="exact"/>
                                <w:ind w:right="98"/>
                                <w:jc w:val="right"/>
                                <w:rPr>
                                  <w:rFonts w:ascii="Calibri"/>
                                  <w:sz w:val="18"/>
                                </w:rPr>
                              </w:pPr>
                              <w:r>
                                <w:rPr>
                                  <w:rFonts w:ascii="Calibri"/>
                                  <w:color w:val="585858"/>
                                  <w:spacing w:val="-10"/>
                                  <w:sz w:val="18"/>
                                </w:rPr>
                                <w:t>-</w:t>
                              </w:r>
                            </w:p>
                          </w:txbxContent>
                        </wps:txbx>
                        <wps:bodyPr wrap="square" lIns="0" tIns="0" rIns="0" bIns="0" rtlCol="0">
                          <a:noAutofit/>
                        </wps:bodyPr>
                      </wps:wsp>
                      <wps:wsp>
                        <wps:cNvPr id="363" name="Textbox 363"/>
                        <wps:cNvSpPr txBox="1"/>
                        <wps:spPr>
                          <a:xfrm>
                            <a:off x="2070798" y="958659"/>
                            <a:ext cx="592455" cy="114300"/>
                          </a:xfrm>
                          <a:prstGeom prst="rect">
                            <a:avLst/>
                          </a:prstGeom>
                        </wps:spPr>
                        <wps:txbx>
                          <w:txbxContent>
                            <w:p w:rsidR="00E1356D" w:rsidRDefault="00735C2B">
                              <w:pPr>
                                <w:spacing w:line="180" w:lineRule="exact"/>
                                <w:rPr>
                                  <w:rFonts w:ascii="Calibri"/>
                                  <w:sz w:val="18"/>
                                </w:rPr>
                              </w:pPr>
                              <w:r>
                                <w:rPr>
                                  <w:rFonts w:ascii="Calibri"/>
                                  <w:color w:val="404040"/>
                                  <w:spacing w:val="-2"/>
                                  <w:sz w:val="18"/>
                                </w:rPr>
                                <w:t>176,293,132</w:t>
                              </w:r>
                            </w:p>
                          </w:txbxContent>
                        </wps:txbx>
                        <wps:bodyPr wrap="square" lIns="0" tIns="0" rIns="0" bIns="0" rtlCol="0">
                          <a:noAutofit/>
                        </wps:bodyPr>
                      </wps:wsp>
                      <wps:wsp>
                        <wps:cNvPr id="364" name="Textbox 364"/>
                        <wps:cNvSpPr txBox="1"/>
                        <wps:spPr>
                          <a:xfrm>
                            <a:off x="353809" y="984821"/>
                            <a:ext cx="591185" cy="114300"/>
                          </a:xfrm>
                          <a:prstGeom prst="rect">
                            <a:avLst/>
                          </a:prstGeom>
                        </wps:spPr>
                        <wps:txbx>
                          <w:txbxContent>
                            <w:p w:rsidR="00E1356D" w:rsidRDefault="00735C2B">
                              <w:pPr>
                                <w:spacing w:line="180" w:lineRule="exact"/>
                                <w:rPr>
                                  <w:rFonts w:ascii="Calibri"/>
                                  <w:sz w:val="18"/>
                                </w:rPr>
                              </w:pPr>
                              <w:r>
                                <w:rPr>
                                  <w:rFonts w:ascii="Calibri"/>
                                  <w:color w:val="585858"/>
                                  <w:spacing w:val="-2"/>
                                  <w:sz w:val="18"/>
                                </w:rPr>
                                <w:t>300,000,000</w:t>
                              </w:r>
                            </w:p>
                          </w:txbxContent>
                        </wps:txbx>
                        <wps:bodyPr wrap="square" lIns="0" tIns="0" rIns="0" bIns="0" rtlCol="0">
                          <a:noAutofit/>
                        </wps:bodyPr>
                      </wps:wsp>
                      <wps:wsp>
                        <wps:cNvPr id="365" name="Textbox 365"/>
                        <wps:cNvSpPr txBox="1"/>
                        <wps:spPr>
                          <a:xfrm>
                            <a:off x="1396682" y="872680"/>
                            <a:ext cx="592455" cy="114300"/>
                          </a:xfrm>
                          <a:prstGeom prst="rect">
                            <a:avLst/>
                          </a:prstGeom>
                        </wps:spPr>
                        <wps:txbx>
                          <w:txbxContent>
                            <w:p w:rsidR="00E1356D" w:rsidRDefault="00735C2B">
                              <w:pPr>
                                <w:spacing w:line="180" w:lineRule="exact"/>
                                <w:rPr>
                                  <w:rFonts w:ascii="Calibri"/>
                                  <w:sz w:val="18"/>
                                </w:rPr>
                              </w:pPr>
                              <w:r>
                                <w:rPr>
                                  <w:rFonts w:ascii="Calibri"/>
                                  <w:color w:val="404040"/>
                                  <w:spacing w:val="-2"/>
                                  <w:sz w:val="18"/>
                                </w:rPr>
                                <w:t>209,076,034</w:t>
                              </w:r>
                            </w:p>
                          </w:txbxContent>
                        </wps:txbx>
                        <wps:bodyPr wrap="square" lIns="0" tIns="0" rIns="0" bIns="0" rtlCol="0">
                          <a:noAutofit/>
                        </wps:bodyPr>
                      </wps:wsp>
                      <wps:wsp>
                        <wps:cNvPr id="366" name="Textbox 366"/>
                        <wps:cNvSpPr txBox="1"/>
                        <wps:spPr>
                          <a:xfrm>
                            <a:off x="3562540" y="676084"/>
                            <a:ext cx="592455" cy="114300"/>
                          </a:xfrm>
                          <a:prstGeom prst="rect">
                            <a:avLst/>
                          </a:prstGeom>
                        </wps:spPr>
                        <wps:txbx>
                          <w:txbxContent>
                            <w:p w:rsidR="00E1356D" w:rsidRDefault="00735C2B">
                              <w:pPr>
                                <w:spacing w:line="180" w:lineRule="exact"/>
                                <w:rPr>
                                  <w:rFonts w:ascii="Calibri"/>
                                  <w:sz w:val="18"/>
                                </w:rPr>
                              </w:pPr>
                              <w:r>
                                <w:rPr>
                                  <w:rFonts w:ascii="Calibri"/>
                                  <w:color w:val="404040"/>
                                  <w:spacing w:val="-2"/>
                                  <w:sz w:val="18"/>
                                </w:rPr>
                                <w:t>275,365,973</w:t>
                              </w:r>
                            </w:p>
                          </w:txbxContent>
                        </wps:txbx>
                        <wps:bodyPr wrap="square" lIns="0" tIns="0" rIns="0" bIns="0" rtlCol="0">
                          <a:noAutofit/>
                        </wps:bodyPr>
                      </wps:wsp>
                      <wps:wsp>
                        <wps:cNvPr id="367" name="Textbox 367"/>
                        <wps:cNvSpPr txBox="1"/>
                        <wps:spPr>
                          <a:xfrm>
                            <a:off x="353809" y="722058"/>
                            <a:ext cx="591185" cy="114300"/>
                          </a:xfrm>
                          <a:prstGeom prst="rect">
                            <a:avLst/>
                          </a:prstGeom>
                        </wps:spPr>
                        <wps:txbx>
                          <w:txbxContent>
                            <w:p w:rsidR="00E1356D" w:rsidRDefault="00735C2B">
                              <w:pPr>
                                <w:spacing w:line="180" w:lineRule="exact"/>
                                <w:rPr>
                                  <w:rFonts w:ascii="Calibri"/>
                                  <w:sz w:val="18"/>
                                </w:rPr>
                              </w:pPr>
                              <w:r>
                                <w:rPr>
                                  <w:rFonts w:ascii="Calibri"/>
                                  <w:color w:val="585858"/>
                                  <w:spacing w:val="-2"/>
                                  <w:sz w:val="18"/>
                                </w:rPr>
                                <w:t>400,000,000</w:t>
                              </w:r>
                            </w:p>
                          </w:txbxContent>
                        </wps:txbx>
                        <wps:bodyPr wrap="square" lIns="0" tIns="0" rIns="0" bIns="0" rtlCol="0">
                          <a:noAutofit/>
                        </wps:bodyPr>
                      </wps:wsp>
                      <wps:wsp>
                        <wps:cNvPr id="368" name="Textbox 368"/>
                        <wps:cNvSpPr txBox="1"/>
                        <wps:spPr>
                          <a:xfrm>
                            <a:off x="2772473" y="593153"/>
                            <a:ext cx="592455" cy="114300"/>
                          </a:xfrm>
                          <a:prstGeom prst="rect">
                            <a:avLst/>
                          </a:prstGeom>
                        </wps:spPr>
                        <wps:txbx>
                          <w:txbxContent>
                            <w:p w:rsidR="00E1356D" w:rsidRDefault="00735C2B">
                              <w:pPr>
                                <w:spacing w:line="180" w:lineRule="exact"/>
                                <w:rPr>
                                  <w:rFonts w:ascii="Calibri"/>
                                  <w:sz w:val="18"/>
                                </w:rPr>
                              </w:pPr>
                              <w:r>
                                <w:rPr>
                                  <w:rFonts w:ascii="Calibri"/>
                                  <w:color w:val="404040"/>
                                  <w:spacing w:val="-2"/>
                                  <w:sz w:val="18"/>
                                </w:rPr>
                                <w:t>324,042,144</w:t>
                              </w:r>
                            </w:p>
                          </w:txbxContent>
                        </wps:txbx>
                        <wps:bodyPr wrap="square" lIns="0" tIns="0" rIns="0" bIns="0" rtlCol="0">
                          <a:noAutofit/>
                        </wps:bodyPr>
                      </wps:wsp>
                      <wps:wsp>
                        <wps:cNvPr id="369" name="Textbox 369"/>
                        <wps:cNvSpPr txBox="1"/>
                        <wps:spPr>
                          <a:xfrm>
                            <a:off x="1890458" y="136080"/>
                            <a:ext cx="872490" cy="178435"/>
                          </a:xfrm>
                          <a:prstGeom prst="rect">
                            <a:avLst/>
                          </a:prstGeom>
                        </wps:spPr>
                        <wps:txbx>
                          <w:txbxContent>
                            <w:p w:rsidR="00E1356D" w:rsidRDefault="00735C2B">
                              <w:pPr>
                                <w:spacing w:line="281" w:lineRule="exact"/>
                                <w:rPr>
                                  <w:rFonts w:ascii="Calibri"/>
                                  <w:sz w:val="28"/>
                                </w:rPr>
                              </w:pPr>
                              <w:r>
                                <w:rPr>
                                  <w:rFonts w:ascii="Calibri"/>
                                  <w:color w:val="585858"/>
                                  <w:sz w:val="28"/>
                                </w:rPr>
                                <w:t>Fondi</w:t>
                              </w:r>
                              <w:r>
                                <w:rPr>
                                  <w:rFonts w:ascii="Calibri"/>
                                  <w:color w:val="585858"/>
                                  <w:spacing w:val="-12"/>
                                  <w:sz w:val="28"/>
                                </w:rPr>
                                <w:t xml:space="preserve"> </w:t>
                              </w:r>
                              <w:r>
                                <w:rPr>
                                  <w:rFonts w:ascii="Calibri"/>
                                  <w:color w:val="585858"/>
                                  <w:spacing w:val="-2"/>
                                  <w:sz w:val="28"/>
                                </w:rPr>
                                <w:t>Social</w:t>
                              </w:r>
                            </w:p>
                          </w:txbxContent>
                        </wps:txbx>
                        <wps:bodyPr wrap="square" lIns="0" tIns="0" rIns="0" bIns="0" rtlCol="0">
                          <a:noAutofit/>
                        </wps:bodyPr>
                      </wps:wsp>
                    </wpg:wgp>
                  </a:graphicData>
                </a:graphic>
              </wp:anchor>
            </w:drawing>
          </mc:Choice>
          <mc:Fallback>
            <w:pict>
              <v:group id="Group 353" o:spid="_x0000_s1307" style="position:absolute;margin-left:121.1pt;margin-top:17.55pt;width:365.25pt;height:191.25pt;z-index:-15705088;mso-wrap-distance-left:0;mso-wrap-distance-right:0;mso-position-horizontal-relative:page;mso-position-vertical-relative:text" coordsize="46386,2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">
                <v:shape id="Image 354" o:spid="_x0000_s1308" type="#_x0000_t75" style="position:absolute;left:10528;top:4941;width:31882;height:13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">
                  <v:imagedata r:id="rId191" o:title=""/>
                </v:shape>
                <v:shape id="Graphic 355" o:spid="_x0000_s1309" style="position:absolute;left:16727;top:7282;width:21660;height:5493;visibility:visible;mso-wrap-style:square;v-text-anchor:top" coordsize="2165985,5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" path="m,463169l,279526em1414526,161289l1375918,em404114,549275l674243,365633em1818640,289178l2165731,83058e" filled="f" strokecolor="#a6a6a6">
                  <v:path arrowok="t"/>
                </v:shape>
                <v:shape id="Graphic 356" o:spid="_x0000_s1310" style="position:absolute;left:20142;top:22093;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" path="m62779,l,,,62779r62779,l62779,xe" fillcolor="#4f81bc" stroked="f">
                  <v:path arrowok="t"/>
                </v:shape>
                <v:shape id="Graphic 357" o:spid="_x0000_s1311" style="position:absolute;left:23832;top:22093;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" path="m62779,l,,,62779r62779,l62779,xe" fillcolor="#c0504d" stroked="f">
                  <v:path arrowok="t"/>
                </v:shape>
                <v:shape id="Graphic 358" o:spid="_x0000_s1312" style="position:absolute;left:47;top:47;width:46292;height:24194;visibility:visible;mso-wrap-style:square;v-text-anchor:top" coordsize="4629150,241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" path="m,2419350r4629150,l4629150,,,,,2419350xe" filled="f" strokecolor="#d9d9d9">
                  <v:path arrowok="t"/>
                </v:shape>
                <v:shape id="Textbox 359" o:spid="_x0000_s1313" type="#_x0000_t202" style="position:absolute;left:21043;top:21881;width:57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rsidR="00E1356D" w:rsidRDefault="00735C2B">
                        <w:pPr>
                          <w:tabs>
                            <w:tab w:val="left" w:pos="581"/>
                          </w:tabs>
                          <w:spacing w:line="180" w:lineRule="exact"/>
                          <w:rPr>
                            <w:rFonts w:ascii="Calibri"/>
                            <w:sz w:val="18"/>
                          </w:rPr>
                        </w:pPr>
                        <w:r>
                          <w:rPr>
                            <w:rFonts w:ascii="Calibri"/>
                            <w:color w:val="585858"/>
                            <w:spacing w:val="-4"/>
                            <w:sz w:val="18"/>
                          </w:rPr>
                          <w:t>Plan</w:t>
                        </w:r>
                        <w:r>
                          <w:rPr>
                            <w:rFonts w:ascii="Calibri"/>
                            <w:color w:val="585858"/>
                            <w:sz w:val="18"/>
                          </w:rPr>
                          <w:tab/>
                        </w:r>
                        <w:r>
                          <w:rPr>
                            <w:rFonts w:ascii="Calibri"/>
                            <w:color w:val="585858"/>
                            <w:spacing w:val="-4"/>
                            <w:sz w:val="18"/>
                          </w:rPr>
                          <w:t>Fakt</w:t>
                        </w:r>
                      </w:p>
                    </w:txbxContent>
                  </v:textbox>
                </v:shape>
                <v:shape id="Textbox 360" o:spid="_x0000_s1314" type="#_x0000_t202" style="position:absolute;left:29801;top:19153;width:426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rsidR="00E1356D" w:rsidRDefault="00735C2B">
                        <w:pPr>
                          <w:spacing w:line="180" w:lineRule="exact"/>
                          <w:rPr>
                            <w:rFonts w:ascii="Calibri"/>
                            <w:sz w:val="18"/>
                          </w:rPr>
                        </w:pPr>
                        <w:r>
                          <w:rPr>
                            <w:rFonts w:ascii="Calibri"/>
                            <w:color w:val="585858"/>
                            <w:sz w:val="18"/>
                          </w:rPr>
                          <w:t>Viti</w:t>
                        </w:r>
                        <w:r>
                          <w:rPr>
                            <w:rFonts w:ascii="Calibri"/>
                            <w:color w:val="585858"/>
                            <w:spacing w:val="-4"/>
                            <w:sz w:val="18"/>
                          </w:rPr>
                          <w:t xml:space="preserve"> 2024</w:t>
                        </w:r>
                      </w:p>
                    </w:txbxContent>
                  </v:textbox>
                </v:shape>
                <v:shape id="Textbox 361" o:spid="_x0000_s1315" type="#_x0000_t202" style="position:absolute;left:15654;top:19153;width:426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585858"/>
                            <w:sz w:val="18"/>
                          </w:rPr>
                          <w:t>Viti</w:t>
                        </w:r>
                        <w:r>
                          <w:rPr>
                            <w:rFonts w:ascii="Calibri"/>
                            <w:color w:val="585858"/>
                            <w:spacing w:val="-4"/>
                            <w:sz w:val="18"/>
                          </w:rPr>
                          <w:t xml:space="preserve"> 2023</w:t>
                        </w:r>
                      </w:p>
                    </w:txbxContent>
                  </v:textbox>
                </v:shape>
                <v:shape id="Textbox 362" o:spid="_x0000_s1316" type="#_x0000_t202" style="position:absolute;left:3538;top:12475;width:5911;height:6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rsidR="00E1356D" w:rsidRDefault="00735C2B">
                        <w:pPr>
                          <w:spacing w:line="183" w:lineRule="exact"/>
                          <w:ind w:right="18"/>
                          <w:jc w:val="right"/>
                          <w:rPr>
                            <w:rFonts w:ascii="Calibri"/>
                            <w:sz w:val="18"/>
                          </w:rPr>
                        </w:pPr>
                        <w:r>
                          <w:rPr>
                            <w:rFonts w:ascii="Calibri"/>
                            <w:color w:val="585858"/>
                            <w:spacing w:val="-2"/>
                            <w:sz w:val="18"/>
                          </w:rPr>
                          <w:t>200,000,000</w:t>
                        </w:r>
                      </w:p>
                      <w:p w:rsidR="00E1356D" w:rsidRDefault="00735C2B">
                        <w:pPr>
                          <w:spacing w:before="193"/>
                          <w:rPr>
                            <w:rFonts w:ascii="Calibri"/>
                            <w:sz w:val="18"/>
                          </w:rPr>
                        </w:pPr>
                        <w:r>
                          <w:rPr>
                            <w:rFonts w:ascii="Calibri"/>
                            <w:color w:val="585858"/>
                            <w:spacing w:val="-2"/>
                            <w:sz w:val="18"/>
                          </w:rPr>
                          <w:t>100,000,000</w:t>
                        </w:r>
                      </w:p>
                      <w:p w:rsidR="00E1356D" w:rsidRDefault="00735C2B">
                        <w:pPr>
                          <w:spacing w:before="194" w:line="216" w:lineRule="exact"/>
                          <w:ind w:right="98"/>
                          <w:jc w:val="right"/>
                          <w:rPr>
                            <w:rFonts w:ascii="Calibri"/>
                            <w:sz w:val="18"/>
                          </w:rPr>
                        </w:pPr>
                        <w:r>
                          <w:rPr>
                            <w:rFonts w:ascii="Calibri"/>
                            <w:color w:val="585858"/>
                            <w:spacing w:val="-10"/>
                            <w:sz w:val="18"/>
                          </w:rPr>
                          <w:t>-</w:t>
                        </w:r>
                      </w:p>
                    </w:txbxContent>
                  </v:textbox>
                </v:shape>
                <v:shape id="Textbox 363" o:spid="_x0000_s1317" type="#_x0000_t202" style="position:absolute;left:20707;top:9586;width:59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404040"/>
                            <w:spacing w:val="-2"/>
                            <w:sz w:val="18"/>
                          </w:rPr>
                          <w:t>176,293,132</w:t>
                        </w:r>
                      </w:p>
                    </w:txbxContent>
                  </v:textbox>
                </v:shape>
                <v:shape id="Textbox 364" o:spid="_x0000_s1318" type="#_x0000_t202" style="position:absolute;left:3538;top:9848;width:59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585858"/>
                            <w:spacing w:val="-2"/>
                            <w:sz w:val="18"/>
                          </w:rPr>
                          <w:t>300,000,000</w:t>
                        </w:r>
                      </w:p>
                    </w:txbxContent>
                  </v:textbox>
                </v:shape>
                <v:shape id="Textbox 365" o:spid="_x0000_s1319" type="#_x0000_t202" style="position:absolute;left:13966;top:8726;width:59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404040"/>
                            <w:spacing w:val="-2"/>
                            <w:sz w:val="18"/>
                          </w:rPr>
                          <w:t>209,076,034</w:t>
                        </w:r>
                      </w:p>
                    </w:txbxContent>
                  </v:textbox>
                </v:shape>
                <v:shape id="Textbox 366" o:spid="_x0000_s1320" type="#_x0000_t202" style="position:absolute;left:35625;top:6760;width:59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E1356D" w:rsidRDefault="00735C2B">
                        <w:pPr>
                          <w:spacing w:line="180" w:lineRule="exact"/>
                          <w:rPr>
                            <w:rFonts w:ascii="Calibri"/>
                            <w:sz w:val="18"/>
                          </w:rPr>
                        </w:pPr>
                        <w:r>
                          <w:rPr>
                            <w:rFonts w:ascii="Calibri"/>
                            <w:color w:val="404040"/>
                            <w:spacing w:val="-2"/>
                            <w:sz w:val="18"/>
                          </w:rPr>
                          <w:t>275,365,973</w:t>
                        </w:r>
                      </w:p>
                    </w:txbxContent>
                  </v:textbox>
                </v:shape>
                <v:shape id="Textbox 367" o:spid="_x0000_s1321" type="#_x0000_t202" style="position:absolute;left:3538;top:7220;width:59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585858"/>
                            <w:spacing w:val="-2"/>
                            <w:sz w:val="18"/>
                          </w:rPr>
                          <w:t>400,000,000</w:t>
                        </w:r>
                      </w:p>
                    </w:txbxContent>
                  </v:textbox>
                </v:shape>
                <v:shape id="Textbox 368" o:spid="_x0000_s1322" type="#_x0000_t202" style="position:absolute;left:27724;top:5931;width:59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rsidR="00E1356D" w:rsidRDefault="00735C2B">
                        <w:pPr>
                          <w:spacing w:line="180" w:lineRule="exact"/>
                          <w:rPr>
                            <w:rFonts w:ascii="Calibri"/>
                            <w:sz w:val="18"/>
                          </w:rPr>
                        </w:pPr>
                        <w:r>
                          <w:rPr>
                            <w:rFonts w:ascii="Calibri"/>
                            <w:color w:val="404040"/>
                            <w:spacing w:val="-2"/>
                            <w:sz w:val="18"/>
                          </w:rPr>
                          <w:t>324,042,144</w:t>
                        </w:r>
                      </w:p>
                    </w:txbxContent>
                  </v:textbox>
                </v:shape>
                <v:shape id="Textbox 369" o:spid="_x0000_s1323" type="#_x0000_t202" style="position:absolute;left:18904;top:1360;width:872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rsidR="00E1356D" w:rsidRDefault="00735C2B">
                        <w:pPr>
                          <w:spacing w:line="281" w:lineRule="exact"/>
                          <w:rPr>
                            <w:rFonts w:ascii="Calibri"/>
                            <w:sz w:val="28"/>
                          </w:rPr>
                        </w:pPr>
                        <w:r>
                          <w:rPr>
                            <w:rFonts w:ascii="Calibri"/>
                            <w:color w:val="585858"/>
                            <w:sz w:val="28"/>
                          </w:rPr>
                          <w:t>Fondi</w:t>
                        </w:r>
                        <w:r>
                          <w:rPr>
                            <w:rFonts w:ascii="Calibri"/>
                            <w:color w:val="585858"/>
                            <w:spacing w:val="-12"/>
                            <w:sz w:val="28"/>
                          </w:rPr>
                          <w:t xml:space="preserve"> </w:t>
                        </w:r>
                        <w:r>
                          <w:rPr>
                            <w:rFonts w:ascii="Calibri"/>
                            <w:color w:val="585858"/>
                            <w:spacing w:val="-2"/>
                            <w:sz w:val="28"/>
                          </w:rPr>
                          <w:t>Social</w:t>
                        </w:r>
                      </w:p>
                    </w:txbxContent>
                  </v:textbox>
                </v:shape>
                <w10:wrap type="topAndBottom" anchorx="page"/>
              </v:group>
            </w:pict>
          </mc:Fallback>
        </mc:AlternateContent>
      </w:r>
    </w:p>
    <w:p w:rsidR="00E1356D" w:rsidRDefault="00735C2B">
      <w:pPr>
        <w:ind w:left="1465" w:right="1102"/>
        <w:jc w:val="center"/>
        <w:rPr>
          <w:i/>
          <w:sz w:val="24"/>
        </w:rPr>
      </w:pPr>
      <w:r>
        <w:rPr>
          <w:i/>
          <w:sz w:val="24"/>
        </w:rPr>
        <w:t>Grafik:</w:t>
      </w:r>
      <w:r>
        <w:rPr>
          <w:i/>
          <w:spacing w:val="-2"/>
          <w:sz w:val="24"/>
        </w:rPr>
        <w:t xml:space="preserve"> </w:t>
      </w:r>
      <w:r>
        <w:rPr>
          <w:i/>
          <w:sz w:val="24"/>
        </w:rPr>
        <w:t>Ecuria</w:t>
      </w:r>
      <w:r>
        <w:rPr>
          <w:i/>
          <w:spacing w:val="-1"/>
          <w:sz w:val="24"/>
        </w:rPr>
        <w:t xml:space="preserve"> </w:t>
      </w:r>
      <w:r>
        <w:rPr>
          <w:i/>
          <w:sz w:val="24"/>
        </w:rPr>
        <w:t>e fondeve për financimin e</w:t>
      </w:r>
      <w:r>
        <w:rPr>
          <w:i/>
          <w:spacing w:val="-1"/>
          <w:sz w:val="24"/>
        </w:rPr>
        <w:t xml:space="preserve"> </w:t>
      </w:r>
      <w:r>
        <w:rPr>
          <w:i/>
          <w:sz w:val="24"/>
        </w:rPr>
        <w:t>shërb.përk.</w:t>
      </w:r>
      <w:r>
        <w:rPr>
          <w:i/>
          <w:spacing w:val="-1"/>
          <w:sz w:val="24"/>
        </w:rPr>
        <w:t xml:space="preserve"> </w:t>
      </w:r>
      <w:r>
        <w:rPr>
          <w:i/>
          <w:sz w:val="24"/>
        </w:rPr>
        <w:t>në</w:t>
      </w:r>
      <w:r>
        <w:rPr>
          <w:i/>
          <w:spacing w:val="-1"/>
          <w:sz w:val="24"/>
        </w:rPr>
        <w:t xml:space="preserve"> </w:t>
      </w:r>
      <w:r>
        <w:rPr>
          <w:i/>
          <w:sz w:val="24"/>
        </w:rPr>
        <w:t>Bashki</w:t>
      </w:r>
      <w:r>
        <w:rPr>
          <w:i/>
          <w:spacing w:val="-1"/>
          <w:sz w:val="24"/>
        </w:rPr>
        <w:t xml:space="preserve"> </w:t>
      </w:r>
      <w:r>
        <w:rPr>
          <w:i/>
          <w:sz w:val="24"/>
        </w:rPr>
        <w:t>dhe</w:t>
      </w:r>
      <w:r>
        <w:rPr>
          <w:i/>
          <w:spacing w:val="1"/>
          <w:sz w:val="24"/>
        </w:rPr>
        <w:t xml:space="preserve"> </w:t>
      </w:r>
      <w:r>
        <w:rPr>
          <w:i/>
          <w:spacing w:val="-2"/>
          <w:sz w:val="24"/>
        </w:rPr>
        <w:t>Qarqe</w:t>
      </w:r>
    </w:p>
    <w:p w:rsidR="00E1356D" w:rsidRDefault="00E1356D">
      <w:pPr>
        <w:pStyle w:val="BodyText"/>
        <w:spacing w:before="73"/>
        <w:rPr>
          <w:i/>
        </w:rPr>
      </w:pPr>
    </w:p>
    <w:p w:rsidR="00E1356D" w:rsidRDefault="00735C2B">
      <w:pPr>
        <w:pStyle w:val="ListParagraph"/>
        <w:numPr>
          <w:ilvl w:val="0"/>
          <w:numId w:val="9"/>
        </w:numPr>
        <w:tabs>
          <w:tab w:val="left" w:pos="1858"/>
        </w:tabs>
        <w:ind w:left="1858" w:hanging="358"/>
        <w:jc w:val="left"/>
        <w:rPr>
          <w:i/>
          <w:sz w:val="24"/>
        </w:rPr>
      </w:pPr>
      <w:r>
        <w:rPr>
          <w:i/>
          <w:sz w:val="24"/>
        </w:rPr>
        <w:t>Realizimi</w:t>
      </w:r>
      <w:r>
        <w:rPr>
          <w:i/>
          <w:spacing w:val="-1"/>
          <w:sz w:val="24"/>
        </w:rPr>
        <w:t xml:space="preserve"> </w:t>
      </w:r>
      <w:r>
        <w:rPr>
          <w:i/>
          <w:sz w:val="24"/>
        </w:rPr>
        <w:t>i</w:t>
      </w:r>
      <w:r>
        <w:rPr>
          <w:i/>
          <w:spacing w:val="-1"/>
          <w:sz w:val="24"/>
        </w:rPr>
        <w:t xml:space="preserve"> </w:t>
      </w:r>
      <w:r>
        <w:rPr>
          <w:i/>
          <w:sz w:val="24"/>
        </w:rPr>
        <w:t>fondeve</w:t>
      </w:r>
      <w:r>
        <w:rPr>
          <w:i/>
          <w:spacing w:val="-2"/>
          <w:sz w:val="24"/>
        </w:rPr>
        <w:t xml:space="preserve"> </w:t>
      </w:r>
      <w:r>
        <w:rPr>
          <w:i/>
          <w:sz w:val="24"/>
        </w:rPr>
        <w:t>të</w:t>
      </w:r>
      <w:r>
        <w:rPr>
          <w:i/>
          <w:spacing w:val="-1"/>
          <w:sz w:val="24"/>
        </w:rPr>
        <w:t xml:space="preserve"> </w:t>
      </w:r>
      <w:r>
        <w:rPr>
          <w:i/>
          <w:sz w:val="24"/>
        </w:rPr>
        <w:t>shpenzuara për</w:t>
      </w:r>
      <w:r>
        <w:rPr>
          <w:i/>
          <w:spacing w:val="-1"/>
          <w:sz w:val="24"/>
        </w:rPr>
        <w:t xml:space="preserve"> </w:t>
      </w:r>
      <w:r>
        <w:rPr>
          <w:i/>
          <w:sz w:val="24"/>
        </w:rPr>
        <w:t>llogarinë</w:t>
      </w:r>
      <w:r>
        <w:rPr>
          <w:i/>
          <w:spacing w:val="-2"/>
          <w:sz w:val="24"/>
        </w:rPr>
        <w:t xml:space="preserve"> </w:t>
      </w:r>
      <w:r>
        <w:rPr>
          <w:i/>
          <w:sz w:val="24"/>
        </w:rPr>
        <w:t>230</w:t>
      </w:r>
      <w:r>
        <w:rPr>
          <w:i/>
          <w:spacing w:val="-1"/>
          <w:sz w:val="24"/>
        </w:rPr>
        <w:t xml:space="preserve"> </w:t>
      </w:r>
      <w:r>
        <w:rPr>
          <w:i/>
          <w:sz w:val="24"/>
        </w:rPr>
        <w:t xml:space="preserve">Investime </w:t>
      </w:r>
      <w:r>
        <w:rPr>
          <w:i/>
          <w:spacing w:val="-2"/>
          <w:sz w:val="24"/>
        </w:rPr>
        <w:t>është:</w:t>
      </w:r>
    </w:p>
    <w:p w:rsidR="00E1356D" w:rsidRDefault="00E1356D">
      <w:pPr>
        <w:pStyle w:val="ListParagraph"/>
        <w:jc w:val="left"/>
        <w:rPr>
          <w:i/>
          <w:sz w:val="24"/>
        </w:rPr>
        <w:sectPr w:rsidR="00E1356D">
          <w:pgSz w:w="11930" w:h="16860"/>
          <w:pgMar w:top="1560" w:right="0" w:bottom="1140" w:left="0" w:header="0" w:footer="951" w:gutter="0"/>
          <w:cols w:space="720"/>
        </w:sectPr>
      </w:pPr>
    </w:p>
    <w:p w:rsidR="00E1356D" w:rsidRDefault="00735C2B">
      <w:pPr>
        <w:pStyle w:val="ListParagraph"/>
        <w:numPr>
          <w:ilvl w:val="1"/>
          <w:numId w:val="9"/>
        </w:numPr>
        <w:tabs>
          <w:tab w:val="left" w:pos="3239"/>
          <w:tab w:val="left" w:pos="4320"/>
        </w:tabs>
        <w:spacing w:before="79"/>
        <w:ind w:left="3239" w:hanging="359"/>
        <w:jc w:val="left"/>
        <w:rPr>
          <w:sz w:val="24"/>
        </w:rPr>
      </w:pPr>
      <w:r>
        <w:rPr>
          <w:noProof/>
          <w:sz w:val="24"/>
          <w:lang w:val="en-US"/>
        </w:rPr>
        <mc:AlternateContent>
          <mc:Choice Requires="wpg">
            <w:drawing>
              <wp:anchor distT="0" distB="0" distL="0" distR="0" simplePos="0" relativeHeight="487611904" behindDoc="1" locked="0" layoutInCell="1" allowOverlap="1">
                <wp:simplePos x="0" y="0"/>
                <wp:positionH relativeFrom="page">
                  <wp:posOffset>1538287</wp:posOffset>
                </wp:positionH>
                <wp:positionV relativeFrom="paragraph">
                  <wp:posOffset>251142</wp:posOffset>
                </wp:positionV>
                <wp:extent cx="4638675" cy="2200275"/>
                <wp:effectExtent l="0" t="0" r="0" b="0"/>
                <wp:wrapTopAndBottom/>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8675" cy="2200275"/>
                          <a:chOff x="0" y="0"/>
                          <a:chExt cx="4638675" cy="2200275"/>
                        </a:xfrm>
                      </wpg:grpSpPr>
                      <pic:pic xmlns:pic="http://schemas.openxmlformats.org/drawingml/2006/picture">
                        <pic:nvPicPr>
                          <pic:cNvPr id="371" name="Image 371"/>
                          <pic:cNvPicPr/>
                        </pic:nvPicPr>
                        <pic:blipFill>
                          <a:blip r:embed="rId192" cstate="print"/>
                          <a:stretch>
                            <a:fillRect/>
                          </a:stretch>
                        </pic:blipFill>
                        <pic:spPr>
                          <a:xfrm>
                            <a:off x="988857" y="493620"/>
                            <a:ext cx="3200386" cy="1393518"/>
                          </a:xfrm>
                          <a:prstGeom prst="rect">
                            <a:avLst/>
                          </a:prstGeom>
                        </pic:spPr>
                      </pic:pic>
                      <wps:wsp>
                        <wps:cNvPr id="372" name="Graphic 372"/>
                        <wps:cNvSpPr/>
                        <wps:spPr>
                          <a:xfrm>
                            <a:off x="1819846" y="492950"/>
                            <a:ext cx="1490345" cy="897890"/>
                          </a:xfrm>
                          <a:custGeom>
                            <a:avLst/>
                            <a:gdLst/>
                            <a:ahLst/>
                            <a:cxnLst/>
                            <a:rect l="l" t="t" r="r" b="b"/>
                            <a:pathLst>
                              <a:path w="1490345" h="897890">
                                <a:moveTo>
                                  <a:pt x="0" y="258825"/>
                                </a:moveTo>
                                <a:lnTo>
                                  <a:pt x="214121" y="0"/>
                                </a:lnTo>
                                <a:lnTo>
                                  <a:pt x="270763" y="0"/>
                                </a:lnTo>
                              </a:path>
                              <a:path w="1490345" h="897890">
                                <a:moveTo>
                                  <a:pt x="1361566" y="897762"/>
                                </a:moveTo>
                                <a:lnTo>
                                  <a:pt x="1490217" y="687197"/>
                                </a:lnTo>
                              </a:path>
                            </a:pathLst>
                          </a:custGeom>
                          <a:ln w="9525">
                            <a:solidFill>
                              <a:srgbClr val="A6A6A6"/>
                            </a:solidFill>
                            <a:prstDash val="solid"/>
                          </a:ln>
                        </wps:spPr>
                        <wps:bodyPr wrap="square" lIns="0" tIns="0" rIns="0" bIns="0" rtlCol="0">
                          <a:prstTxWarp prst="textNoShape">
                            <a:avLst/>
                          </a:prstTxWarp>
                          <a:noAutofit/>
                        </wps:bodyPr>
                      </wps:wsp>
                      <wps:wsp>
                        <wps:cNvPr id="373" name="Graphic 373"/>
                        <wps:cNvSpPr/>
                        <wps:spPr>
                          <a:xfrm>
                            <a:off x="4762" y="4762"/>
                            <a:ext cx="4629150" cy="2190750"/>
                          </a:xfrm>
                          <a:custGeom>
                            <a:avLst/>
                            <a:gdLst/>
                            <a:ahLst/>
                            <a:cxnLst/>
                            <a:rect l="l" t="t" r="r" b="b"/>
                            <a:pathLst>
                              <a:path w="4629150" h="2190750">
                                <a:moveTo>
                                  <a:pt x="0" y="2190750"/>
                                </a:moveTo>
                                <a:lnTo>
                                  <a:pt x="4629150" y="2190750"/>
                                </a:lnTo>
                                <a:lnTo>
                                  <a:pt x="4629150" y="0"/>
                                </a:lnTo>
                                <a:lnTo>
                                  <a:pt x="0" y="0"/>
                                </a:lnTo>
                                <a:lnTo>
                                  <a:pt x="0" y="2190750"/>
                                </a:lnTo>
                                <a:close/>
                              </a:path>
                            </a:pathLst>
                          </a:custGeom>
                          <a:ln w="9525">
                            <a:solidFill>
                              <a:srgbClr val="D9D9D9"/>
                            </a:solidFill>
                            <a:prstDash val="solid"/>
                          </a:ln>
                        </wps:spPr>
                        <wps:bodyPr wrap="square" lIns="0" tIns="0" rIns="0" bIns="0" rtlCol="0">
                          <a:prstTxWarp prst="textNoShape">
                            <a:avLst/>
                          </a:prstTxWarp>
                          <a:noAutofit/>
                        </wps:bodyPr>
                      </wps:wsp>
                      <wps:wsp>
                        <wps:cNvPr id="374" name="Textbox 374"/>
                        <wps:cNvSpPr txBox="1"/>
                        <wps:spPr>
                          <a:xfrm>
                            <a:off x="1785302" y="135572"/>
                            <a:ext cx="1082675" cy="424815"/>
                          </a:xfrm>
                          <a:prstGeom prst="rect">
                            <a:avLst/>
                          </a:prstGeom>
                        </wps:spPr>
                        <wps:txbx>
                          <w:txbxContent>
                            <w:p w:rsidR="00E1356D" w:rsidRDefault="00735C2B">
                              <w:pPr>
                                <w:spacing w:line="286" w:lineRule="exact"/>
                                <w:rPr>
                                  <w:rFonts w:ascii="Calibri"/>
                                  <w:sz w:val="28"/>
                                </w:rPr>
                              </w:pPr>
                              <w:r>
                                <w:rPr>
                                  <w:rFonts w:ascii="Calibri"/>
                                  <w:color w:val="585858"/>
                                  <w:spacing w:val="-2"/>
                                  <w:sz w:val="28"/>
                                </w:rPr>
                                <w:t>Investimet</w:t>
                              </w:r>
                              <w:r>
                                <w:rPr>
                                  <w:rFonts w:ascii="Calibri"/>
                                  <w:color w:val="585858"/>
                                  <w:sz w:val="28"/>
                                </w:rPr>
                                <w:t xml:space="preserve"> </w:t>
                              </w:r>
                              <w:r>
                                <w:rPr>
                                  <w:rFonts w:ascii="Calibri"/>
                                  <w:color w:val="585858"/>
                                  <w:spacing w:val="-5"/>
                                  <w:sz w:val="28"/>
                                </w:rPr>
                                <w:t>230</w:t>
                              </w:r>
                            </w:p>
                            <w:p w:rsidR="00E1356D" w:rsidRDefault="00735C2B">
                              <w:pPr>
                                <w:spacing w:before="167" w:line="216" w:lineRule="exact"/>
                                <w:ind w:left="581"/>
                                <w:rPr>
                                  <w:rFonts w:ascii="Calibri"/>
                                  <w:sz w:val="18"/>
                                </w:rPr>
                              </w:pPr>
                              <w:r>
                                <w:rPr>
                                  <w:rFonts w:ascii="Calibri"/>
                                  <w:color w:val="404040"/>
                                  <w:spacing w:val="-2"/>
                                  <w:sz w:val="18"/>
                                </w:rPr>
                                <w:t>6,000,000</w:t>
                              </w:r>
                            </w:p>
                          </w:txbxContent>
                        </wps:txbx>
                        <wps:bodyPr wrap="square" lIns="0" tIns="0" rIns="0" bIns="0" rtlCol="0">
                          <a:noAutofit/>
                        </wps:bodyPr>
                      </wps:wsp>
                      <wps:wsp>
                        <wps:cNvPr id="375" name="Textbox 375"/>
                        <wps:cNvSpPr txBox="1"/>
                        <wps:spPr>
                          <a:xfrm>
                            <a:off x="404990" y="810094"/>
                            <a:ext cx="474980" cy="370840"/>
                          </a:xfrm>
                          <a:prstGeom prst="rect">
                            <a:avLst/>
                          </a:prstGeom>
                        </wps:spPr>
                        <wps:txbx>
                          <w:txbxContent>
                            <w:p w:rsidR="00E1356D" w:rsidRDefault="00735C2B">
                              <w:pPr>
                                <w:spacing w:line="184" w:lineRule="exact"/>
                                <w:rPr>
                                  <w:rFonts w:ascii="Calibri"/>
                                  <w:sz w:val="18"/>
                                </w:rPr>
                              </w:pPr>
                              <w:r>
                                <w:rPr>
                                  <w:rFonts w:ascii="Calibri"/>
                                  <w:color w:val="585858"/>
                                  <w:spacing w:val="-2"/>
                                  <w:sz w:val="18"/>
                                </w:rPr>
                                <w:t>6,000,000</w:t>
                              </w:r>
                            </w:p>
                            <w:p w:rsidR="00E1356D" w:rsidRDefault="00735C2B">
                              <w:pPr>
                                <w:spacing w:before="184" w:line="216" w:lineRule="exact"/>
                                <w:rPr>
                                  <w:rFonts w:ascii="Calibri"/>
                                  <w:sz w:val="18"/>
                                </w:rPr>
                              </w:pPr>
                              <w:r>
                                <w:rPr>
                                  <w:rFonts w:ascii="Calibri"/>
                                  <w:color w:val="585858"/>
                                  <w:spacing w:val="-2"/>
                                  <w:sz w:val="18"/>
                                </w:rPr>
                                <w:t>5,990,000</w:t>
                              </w:r>
                            </w:p>
                          </w:txbxContent>
                        </wps:txbx>
                        <wps:bodyPr wrap="square" lIns="0" tIns="0" rIns="0" bIns="0" rtlCol="0">
                          <a:noAutofit/>
                        </wps:bodyPr>
                      </wps:wsp>
                      <wps:wsp>
                        <wps:cNvPr id="376" name="Textbox 376"/>
                        <wps:cNvSpPr txBox="1"/>
                        <wps:spPr>
                          <a:xfrm>
                            <a:off x="3091878" y="1044384"/>
                            <a:ext cx="476250" cy="114300"/>
                          </a:xfrm>
                          <a:prstGeom prst="rect">
                            <a:avLst/>
                          </a:prstGeom>
                        </wps:spPr>
                        <wps:txbx>
                          <w:txbxContent>
                            <w:p w:rsidR="00E1356D" w:rsidRDefault="00735C2B">
                              <w:pPr>
                                <w:spacing w:line="180" w:lineRule="exact"/>
                                <w:rPr>
                                  <w:rFonts w:ascii="Calibri"/>
                                  <w:sz w:val="18"/>
                                </w:rPr>
                              </w:pPr>
                              <w:r>
                                <w:rPr>
                                  <w:rFonts w:ascii="Calibri"/>
                                  <w:color w:val="404040"/>
                                  <w:spacing w:val="-2"/>
                                  <w:sz w:val="18"/>
                                </w:rPr>
                                <w:t>5,975,061</w:t>
                              </w:r>
                            </w:p>
                          </w:txbxContent>
                        </wps:txbx>
                        <wps:bodyPr wrap="square" lIns="0" tIns="0" rIns="0" bIns="0" rtlCol="0">
                          <a:noAutofit/>
                        </wps:bodyPr>
                      </wps:wsp>
                      <wps:wsp>
                        <wps:cNvPr id="377" name="Textbox 377"/>
                        <wps:cNvSpPr txBox="1"/>
                        <wps:spPr>
                          <a:xfrm>
                            <a:off x="404990" y="1323022"/>
                            <a:ext cx="474980" cy="626745"/>
                          </a:xfrm>
                          <a:prstGeom prst="rect">
                            <a:avLst/>
                          </a:prstGeom>
                        </wps:spPr>
                        <wps:txbx>
                          <w:txbxContent>
                            <w:p w:rsidR="00E1356D" w:rsidRDefault="00735C2B">
                              <w:pPr>
                                <w:spacing w:line="183" w:lineRule="exact"/>
                                <w:rPr>
                                  <w:rFonts w:ascii="Calibri"/>
                                  <w:sz w:val="18"/>
                                </w:rPr>
                              </w:pPr>
                              <w:r>
                                <w:rPr>
                                  <w:rFonts w:ascii="Calibri"/>
                                  <w:color w:val="585858"/>
                                  <w:spacing w:val="-2"/>
                                  <w:sz w:val="18"/>
                                </w:rPr>
                                <w:t>5,980,000</w:t>
                              </w:r>
                            </w:p>
                            <w:p w:rsidR="00E1356D" w:rsidRDefault="00735C2B">
                              <w:pPr>
                                <w:spacing w:before="184"/>
                                <w:rPr>
                                  <w:rFonts w:ascii="Calibri"/>
                                  <w:sz w:val="18"/>
                                </w:rPr>
                              </w:pPr>
                              <w:r>
                                <w:rPr>
                                  <w:rFonts w:ascii="Calibri"/>
                                  <w:color w:val="585858"/>
                                  <w:spacing w:val="-2"/>
                                  <w:sz w:val="18"/>
                                </w:rPr>
                                <w:t>5,970,000</w:t>
                              </w:r>
                            </w:p>
                            <w:p w:rsidR="00E1356D" w:rsidRDefault="00735C2B">
                              <w:pPr>
                                <w:spacing w:before="183" w:line="216" w:lineRule="exact"/>
                                <w:rPr>
                                  <w:rFonts w:ascii="Calibri"/>
                                  <w:sz w:val="18"/>
                                </w:rPr>
                              </w:pPr>
                              <w:r>
                                <w:rPr>
                                  <w:rFonts w:ascii="Calibri"/>
                                  <w:color w:val="585858"/>
                                  <w:spacing w:val="-2"/>
                                  <w:sz w:val="18"/>
                                </w:rPr>
                                <w:t>5,960,000</w:t>
                              </w:r>
                            </w:p>
                          </w:txbxContent>
                        </wps:txbx>
                        <wps:bodyPr wrap="square" lIns="0" tIns="0" rIns="0" bIns="0" rtlCol="0">
                          <a:noAutofit/>
                        </wps:bodyPr>
                      </wps:wsp>
                      <wps:wsp>
                        <wps:cNvPr id="378" name="Textbox 378"/>
                        <wps:cNvSpPr txBox="1"/>
                        <wps:spPr>
                          <a:xfrm>
                            <a:off x="1580705" y="1977961"/>
                            <a:ext cx="212725" cy="114300"/>
                          </a:xfrm>
                          <a:prstGeom prst="rect">
                            <a:avLst/>
                          </a:prstGeom>
                        </wps:spPr>
                        <wps:txbx>
                          <w:txbxContent>
                            <w:p w:rsidR="00E1356D" w:rsidRDefault="00735C2B">
                              <w:pPr>
                                <w:spacing w:line="180" w:lineRule="exact"/>
                                <w:rPr>
                                  <w:rFonts w:ascii="Calibri"/>
                                  <w:sz w:val="18"/>
                                </w:rPr>
                              </w:pPr>
                              <w:r>
                                <w:rPr>
                                  <w:rFonts w:ascii="Calibri"/>
                                  <w:color w:val="585858"/>
                                  <w:spacing w:val="-4"/>
                                  <w:sz w:val="18"/>
                                </w:rPr>
                                <w:t>Plan</w:t>
                              </w:r>
                            </w:p>
                          </w:txbxContent>
                        </wps:txbx>
                        <wps:bodyPr wrap="square" lIns="0" tIns="0" rIns="0" bIns="0" rtlCol="0">
                          <a:noAutofit/>
                        </wps:bodyPr>
                      </wps:wsp>
                      <wps:wsp>
                        <wps:cNvPr id="379" name="Textbox 379"/>
                        <wps:cNvSpPr txBox="1"/>
                        <wps:spPr>
                          <a:xfrm>
                            <a:off x="2943796" y="1977961"/>
                            <a:ext cx="209550" cy="114300"/>
                          </a:xfrm>
                          <a:prstGeom prst="rect">
                            <a:avLst/>
                          </a:prstGeom>
                        </wps:spPr>
                        <wps:txbx>
                          <w:txbxContent>
                            <w:p w:rsidR="00E1356D" w:rsidRDefault="00735C2B">
                              <w:pPr>
                                <w:spacing w:line="180" w:lineRule="exact"/>
                                <w:rPr>
                                  <w:rFonts w:ascii="Calibri"/>
                                  <w:sz w:val="18"/>
                                </w:rPr>
                              </w:pPr>
                              <w:r>
                                <w:rPr>
                                  <w:rFonts w:ascii="Calibri"/>
                                  <w:color w:val="585858"/>
                                  <w:spacing w:val="-4"/>
                                  <w:sz w:val="18"/>
                                </w:rPr>
                                <w:t>Fakt</w:t>
                              </w:r>
                            </w:p>
                          </w:txbxContent>
                        </wps:txbx>
                        <wps:bodyPr wrap="square" lIns="0" tIns="0" rIns="0" bIns="0" rtlCol="0">
                          <a:noAutofit/>
                        </wps:bodyPr>
                      </wps:wsp>
                    </wpg:wgp>
                  </a:graphicData>
                </a:graphic>
              </wp:anchor>
            </w:drawing>
          </mc:Choice>
          <mc:Fallback>
            <w:pict>
              <v:group id="Group 370" o:spid="_x0000_s1324" style="position:absolute;left:0;text-align:left;margin-left:121.1pt;margin-top:19.75pt;width:365.25pt;height:173.25pt;z-index:-15704576;mso-wrap-distance-left:0;mso-wrap-distance-right:0;mso-position-horizontal-relative:page;mso-position-vertical-relative:text" coordsize="46386,2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">
                <v:shape id="Image 371" o:spid="_x0000_s1325" type="#_x0000_t75" style="position:absolute;left:9888;top:4936;width:32004;height:13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">
                  <v:imagedata r:id="rId193" o:title=""/>
                </v:shape>
                <v:shape id="Graphic 372" o:spid="_x0000_s1326" style="position:absolute;left:18198;top:4929;width:14903;height:8979;visibility:visible;mso-wrap-style:square;v-text-anchor:top" coordsize="1490345,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" path="m,258825l214121,r56642,em1361566,897762l1490217,687197e" filled="f" strokecolor="#a6a6a6">
                  <v:path arrowok="t"/>
                </v:shape>
                <v:shape id="Graphic 373" o:spid="_x0000_s1327" style="position:absolute;left:47;top:47;width:46292;height:21908;visibility:visible;mso-wrap-style:square;v-text-anchor:top" coordsize="4629150,21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" path="m,2190750r4629150,l4629150,,,,,2190750xe" filled="f" strokecolor="#d9d9d9">
                  <v:path arrowok="t"/>
                </v:shape>
                <v:shape id="Textbox 374" o:spid="_x0000_s1328" type="#_x0000_t202" style="position:absolute;left:17853;top:1355;width:10826;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E1356D" w:rsidRDefault="00735C2B">
                        <w:pPr>
                          <w:spacing w:line="286" w:lineRule="exact"/>
                          <w:rPr>
                            <w:rFonts w:ascii="Calibri"/>
                            <w:sz w:val="28"/>
                          </w:rPr>
                        </w:pPr>
                        <w:r>
                          <w:rPr>
                            <w:rFonts w:ascii="Calibri"/>
                            <w:color w:val="585858"/>
                            <w:spacing w:val="-2"/>
                            <w:sz w:val="28"/>
                          </w:rPr>
                          <w:t>Investimet</w:t>
                        </w:r>
                        <w:r>
                          <w:rPr>
                            <w:rFonts w:ascii="Calibri"/>
                            <w:color w:val="585858"/>
                            <w:sz w:val="28"/>
                          </w:rPr>
                          <w:t xml:space="preserve"> </w:t>
                        </w:r>
                        <w:r>
                          <w:rPr>
                            <w:rFonts w:ascii="Calibri"/>
                            <w:color w:val="585858"/>
                            <w:spacing w:val="-5"/>
                            <w:sz w:val="28"/>
                          </w:rPr>
                          <w:t>230</w:t>
                        </w:r>
                      </w:p>
                      <w:p w:rsidR="00E1356D" w:rsidRDefault="00735C2B">
                        <w:pPr>
                          <w:spacing w:before="167" w:line="216" w:lineRule="exact"/>
                          <w:ind w:left="581"/>
                          <w:rPr>
                            <w:rFonts w:ascii="Calibri"/>
                            <w:sz w:val="18"/>
                          </w:rPr>
                        </w:pPr>
                        <w:r>
                          <w:rPr>
                            <w:rFonts w:ascii="Calibri"/>
                            <w:color w:val="404040"/>
                            <w:spacing w:val="-2"/>
                            <w:sz w:val="18"/>
                          </w:rPr>
                          <w:t>6,000,000</w:t>
                        </w:r>
                      </w:p>
                    </w:txbxContent>
                  </v:textbox>
                </v:shape>
                <v:shape id="Textbox 375" o:spid="_x0000_s1329" type="#_x0000_t202" style="position:absolute;left:4049;top:8100;width:4750;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E1356D" w:rsidRDefault="00735C2B">
                        <w:pPr>
                          <w:spacing w:line="184" w:lineRule="exact"/>
                          <w:rPr>
                            <w:rFonts w:ascii="Calibri"/>
                            <w:sz w:val="18"/>
                          </w:rPr>
                        </w:pPr>
                        <w:r>
                          <w:rPr>
                            <w:rFonts w:ascii="Calibri"/>
                            <w:color w:val="585858"/>
                            <w:spacing w:val="-2"/>
                            <w:sz w:val="18"/>
                          </w:rPr>
                          <w:t>6,000,000</w:t>
                        </w:r>
                      </w:p>
                      <w:p w:rsidR="00E1356D" w:rsidRDefault="00735C2B">
                        <w:pPr>
                          <w:spacing w:before="184" w:line="216" w:lineRule="exact"/>
                          <w:rPr>
                            <w:rFonts w:ascii="Calibri"/>
                            <w:sz w:val="18"/>
                          </w:rPr>
                        </w:pPr>
                        <w:r>
                          <w:rPr>
                            <w:rFonts w:ascii="Calibri"/>
                            <w:color w:val="585858"/>
                            <w:spacing w:val="-2"/>
                            <w:sz w:val="18"/>
                          </w:rPr>
                          <w:t>5,990,000</w:t>
                        </w:r>
                      </w:p>
                    </w:txbxContent>
                  </v:textbox>
                </v:shape>
                <v:shape id="Textbox 376" o:spid="_x0000_s1330" type="#_x0000_t202" style="position:absolute;left:30918;top:10443;width:476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404040"/>
                            <w:spacing w:val="-2"/>
                            <w:sz w:val="18"/>
                          </w:rPr>
                          <w:t>5,975,061</w:t>
                        </w:r>
                      </w:p>
                    </w:txbxContent>
                  </v:textbox>
                </v:shape>
                <v:shape id="Textbox 377" o:spid="_x0000_s1331" type="#_x0000_t202" style="position:absolute;left:4049;top:13230;width:4750;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E1356D" w:rsidRDefault="00735C2B">
                        <w:pPr>
                          <w:spacing w:line="183" w:lineRule="exact"/>
                          <w:rPr>
                            <w:rFonts w:ascii="Calibri"/>
                            <w:sz w:val="18"/>
                          </w:rPr>
                        </w:pPr>
                        <w:r>
                          <w:rPr>
                            <w:rFonts w:ascii="Calibri"/>
                            <w:color w:val="585858"/>
                            <w:spacing w:val="-2"/>
                            <w:sz w:val="18"/>
                          </w:rPr>
                          <w:t>5,980,000</w:t>
                        </w:r>
                      </w:p>
                      <w:p w:rsidR="00E1356D" w:rsidRDefault="00735C2B">
                        <w:pPr>
                          <w:spacing w:before="184"/>
                          <w:rPr>
                            <w:rFonts w:ascii="Calibri"/>
                            <w:sz w:val="18"/>
                          </w:rPr>
                        </w:pPr>
                        <w:r>
                          <w:rPr>
                            <w:rFonts w:ascii="Calibri"/>
                            <w:color w:val="585858"/>
                            <w:spacing w:val="-2"/>
                            <w:sz w:val="18"/>
                          </w:rPr>
                          <w:t>5,970,000</w:t>
                        </w:r>
                      </w:p>
                      <w:p w:rsidR="00E1356D" w:rsidRDefault="00735C2B">
                        <w:pPr>
                          <w:spacing w:before="183" w:line="216" w:lineRule="exact"/>
                          <w:rPr>
                            <w:rFonts w:ascii="Calibri"/>
                            <w:sz w:val="18"/>
                          </w:rPr>
                        </w:pPr>
                        <w:r>
                          <w:rPr>
                            <w:rFonts w:ascii="Calibri"/>
                            <w:color w:val="585858"/>
                            <w:spacing w:val="-2"/>
                            <w:sz w:val="18"/>
                          </w:rPr>
                          <w:t>5,960,000</w:t>
                        </w:r>
                      </w:p>
                    </w:txbxContent>
                  </v:textbox>
                </v:shape>
                <v:shape id="Textbox 378" o:spid="_x0000_s1332" type="#_x0000_t202" style="position:absolute;left:15807;top:19779;width:212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E1356D" w:rsidRDefault="00735C2B">
                        <w:pPr>
                          <w:spacing w:line="180" w:lineRule="exact"/>
                          <w:rPr>
                            <w:rFonts w:ascii="Calibri"/>
                            <w:sz w:val="18"/>
                          </w:rPr>
                        </w:pPr>
                        <w:r>
                          <w:rPr>
                            <w:rFonts w:ascii="Calibri"/>
                            <w:color w:val="585858"/>
                            <w:spacing w:val="-4"/>
                            <w:sz w:val="18"/>
                          </w:rPr>
                          <w:t>Plan</w:t>
                        </w:r>
                      </w:p>
                    </w:txbxContent>
                  </v:textbox>
                </v:shape>
                <v:shape id="Textbox 379" o:spid="_x0000_s1333" type="#_x0000_t202" style="position:absolute;left:29437;top:19779;width:209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585858"/>
                            <w:spacing w:val="-4"/>
                            <w:sz w:val="18"/>
                          </w:rPr>
                          <w:t>Fakt</w:t>
                        </w:r>
                      </w:p>
                    </w:txbxContent>
                  </v:textbox>
                </v:shape>
                <w10:wrap type="topAndBottom" anchorx="page"/>
              </v:group>
            </w:pict>
          </mc:Fallback>
        </mc:AlternateContent>
      </w:r>
      <w:r>
        <w:rPr>
          <w:spacing w:val="-4"/>
          <w:sz w:val="24"/>
        </w:rPr>
        <w:t>2024</w:t>
      </w:r>
      <w:r>
        <w:rPr>
          <w:sz w:val="24"/>
        </w:rPr>
        <w:tab/>
        <w:t>5,975,061</w:t>
      </w:r>
      <w:r>
        <w:rPr>
          <w:spacing w:val="-2"/>
          <w:sz w:val="24"/>
        </w:rPr>
        <w:t xml:space="preserve"> </w:t>
      </w:r>
      <w:r>
        <w:rPr>
          <w:sz w:val="24"/>
        </w:rPr>
        <w:t>leke</w:t>
      </w:r>
      <w:r>
        <w:rPr>
          <w:spacing w:val="-2"/>
          <w:sz w:val="24"/>
        </w:rPr>
        <w:t xml:space="preserve"> </w:t>
      </w:r>
      <w:r>
        <w:rPr>
          <w:sz w:val="24"/>
        </w:rPr>
        <w:t>ose</w:t>
      </w:r>
      <w:r>
        <w:rPr>
          <w:spacing w:val="-1"/>
          <w:sz w:val="24"/>
        </w:rPr>
        <w:t xml:space="preserve"> </w:t>
      </w:r>
      <w:r>
        <w:rPr>
          <w:sz w:val="24"/>
        </w:rPr>
        <w:t>99.9</w:t>
      </w:r>
      <w:r>
        <w:rPr>
          <w:spacing w:val="2"/>
          <w:sz w:val="24"/>
        </w:rPr>
        <w:t xml:space="preserve"> </w:t>
      </w:r>
      <w:r>
        <w:rPr>
          <w:spacing w:val="-10"/>
          <w:sz w:val="24"/>
        </w:rPr>
        <w:t>%</w:t>
      </w:r>
    </w:p>
    <w:p w:rsidR="00E1356D" w:rsidRDefault="00735C2B">
      <w:pPr>
        <w:spacing w:before="28"/>
        <w:ind w:left="2160"/>
        <w:rPr>
          <w:i/>
          <w:sz w:val="24"/>
        </w:rPr>
      </w:pPr>
      <w:r>
        <w:rPr>
          <w:i/>
          <w:sz w:val="24"/>
        </w:rPr>
        <w:t>Grafik:</w:t>
      </w:r>
      <w:r>
        <w:rPr>
          <w:i/>
          <w:spacing w:val="-2"/>
          <w:sz w:val="24"/>
        </w:rPr>
        <w:t xml:space="preserve"> </w:t>
      </w:r>
      <w:r>
        <w:rPr>
          <w:i/>
          <w:sz w:val="24"/>
        </w:rPr>
        <w:t>Akordimi</w:t>
      </w:r>
      <w:r>
        <w:rPr>
          <w:i/>
          <w:spacing w:val="-1"/>
          <w:sz w:val="24"/>
        </w:rPr>
        <w:t xml:space="preserve"> </w:t>
      </w:r>
      <w:r>
        <w:rPr>
          <w:i/>
          <w:sz w:val="24"/>
        </w:rPr>
        <w:t>i fondeve</w:t>
      </w:r>
      <w:r>
        <w:rPr>
          <w:i/>
          <w:spacing w:val="-2"/>
          <w:sz w:val="24"/>
        </w:rPr>
        <w:t xml:space="preserve"> </w:t>
      </w:r>
      <w:r>
        <w:rPr>
          <w:i/>
          <w:sz w:val="24"/>
        </w:rPr>
        <w:t>për llogaritë</w:t>
      </w:r>
      <w:r>
        <w:rPr>
          <w:i/>
          <w:spacing w:val="-1"/>
          <w:sz w:val="24"/>
        </w:rPr>
        <w:t xml:space="preserve"> </w:t>
      </w:r>
      <w:r>
        <w:rPr>
          <w:i/>
          <w:sz w:val="24"/>
        </w:rPr>
        <w:t>230 për</w:t>
      </w:r>
      <w:r>
        <w:rPr>
          <w:i/>
          <w:spacing w:val="-1"/>
          <w:sz w:val="24"/>
        </w:rPr>
        <w:t xml:space="preserve"> </w:t>
      </w:r>
      <w:r>
        <w:rPr>
          <w:i/>
          <w:sz w:val="24"/>
        </w:rPr>
        <w:t xml:space="preserve">vitet </w:t>
      </w:r>
      <w:r>
        <w:rPr>
          <w:i/>
          <w:spacing w:val="-4"/>
          <w:sz w:val="24"/>
        </w:rPr>
        <w:t>2024</w:t>
      </w:r>
    </w:p>
    <w:p w:rsidR="00E1356D" w:rsidRDefault="00E1356D">
      <w:pPr>
        <w:pStyle w:val="BodyText"/>
        <w:spacing w:before="82"/>
        <w:rPr>
          <w:i/>
        </w:rPr>
      </w:pPr>
    </w:p>
    <w:p w:rsidR="00E1356D" w:rsidRDefault="00735C2B">
      <w:pPr>
        <w:pStyle w:val="ListParagraph"/>
        <w:numPr>
          <w:ilvl w:val="0"/>
          <w:numId w:val="9"/>
        </w:numPr>
        <w:tabs>
          <w:tab w:val="left" w:pos="1858"/>
        </w:tabs>
        <w:ind w:left="1858" w:hanging="358"/>
        <w:jc w:val="left"/>
        <w:rPr>
          <w:i/>
          <w:sz w:val="24"/>
        </w:rPr>
      </w:pPr>
      <w:r>
        <w:rPr>
          <w:i/>
          <w:sz w:val="24"/>
        </w:rPr>
        <w:t>Realizimi</w:t>
      </w:r>
      <w:r>
        <w:rPr>
          <w:i/>
          <w:spacing w:val="-3"/>
          <w:sz w:val="24"/>
        </w:rPr>
        <w:t xml:space="preserve"> </w:t>
      </w:r>
      <w:r>
        <w:rPr>
          <w:i/>
          <w:sz w:val="24"/>
        </w:rPr>
        <w:t>i</w:t>
      </w:r>
      <w:r>
        <w:rPr>
          <w:i/>
          <w:spacing w:val="1"/>
          <w:sz w:val="24"/>
        </w:rPr>
        <w:t xml:space="preserve"> </w:t>
      </w:r>
      <w:r>
        <w:rPr>
          <w:i/>
          <w:sz w:val="24"/>
        </w:rPr>
        <w:t>fondeve</w:t>
      </w:r>
      <w:r>
        <w:rPr>
          <w:i/>
          <w:spacing w:val="-2"/>
          <w:sz w:val="24"/>
        </w:rPr>
        <w:t xml:space="preserve"> </w:t>
      </w:r>
      <w:r>
        <w:rPr>
          <w:i/>
          <w:sz w:val="24"/>
        </w:rPr>
        <w:t>të shpenzuara për</w:t>
      </w:r>
      <w:r>
        <w:rPr>
          <w:i/>
          <w:spacing w:val="-1"/>
          <w:sz w:val="24"/>
        </w:rPr>
        <w:t xml:space="preserve"> </w:t>
      </w:r>
      <w:r>
        <w:rPr>
          <w:i/>
          <w:sz w:val="24"/>
        </w:rPr>
        <w:t>programin Grate</w:t>
      </w:r>
      <w:r>
        <w:rPr>
          <w:i/>
          <w:spacing w:val="-1"/>
          <w:sz w:val="24"/>
        </w:rPr>
        <w:t xml:space="preserve"> </w:t>
      </w:r>
      <w:r>
        <w:rPr>
          <w:i/>
          <w:sz w:val="24"/>
        </w:rPr>
        <w:t>e</w:t>
      </w:r>
      <w:r>
        <w:rPr>
          <w:i/>
          <w:spacing w:val="-2"/>
          <w:sz w:val="24"/>
        </w:rPr>
        <w:t xml:space="preserve"> </w:t>
      </w:r>
      <w:r>
        <w:rPr>
          <w:i/>
          <w:sz w:val="24"/>
        </w:rPr>
        <w:t xml:space="preserve">Papuna </w:t>
      </w:r>
      <w:r>
        <w:rPr>
          <w:i/>
          <w:spacing w:val="-2"/>
          <w:sz w:val="24"/>
        </w:rPr>
        <w:t>është:</w:t>
      </w:r>
    </w:p>
    <w:p w:rsidR="00E1356D" w:rsidRDefault="00E1356D">
      <w:pPr>
        <w:pStyle w:val="BodyText"/>
        <w:spacing w:before="84"/>
        <w:rPr>
          <w:i/>
        </w:rPr>
      </w:pPr>
    </w:p>
    <w:p w:rsidR="00E1356D" w:rsidRDefault="00735C2B">
      <w:pPr>
        <w:pStyle w:val="ListParagraph"/>
        <w:numPr>
          <w:ilvl w:val="1"/>
          <w:numId w:val="9"/>
        </w:numPr>
        <w:tabs>
          <w:tab w:val="left" w:pos="3239"/>
          <w:tab w:val="left" w:pos="4320"/>
        </w:tabs>
        <w:ind w:left="3239" w:hanging="359"/>
        <w:jc w:val="left"/>
        <w:rPr>
          <w:sz w:val="24"/>
        </w:rPr>
      </w:pPr>
      <w:r>
        <w:rPr>
          <w:spacing w:val="-4"/>
          <w:sz w:val="24"/>
        </w:rPr>
        <w:t>2023</w:t>
      </w:r>
      <w:r>
        <w:rPr>
          <w:sz w:val="24"/>
        </w:rPr>
        <w:tab/>
        <w:t>779,824,320</w:t>
      </w:r>
      <w:r>
        <w:rPr>
          <w:spacing w:val="-2"/>
          <w:sz w:val="24"/>
        </w:rPr>
        <w:t xml:space="preserve"> </w:t>
      </w:r>
      <w:r>
        <w:rPr>
          <w:sz w:val="24"/>
        </w:rPr>
        <w:t>leke</w:t>
      </w:r>
      <w:r>
        <w:rPr>
          <w:spacing w:val="-2"/>
          <w:sz w:val="24"/>
        </w:rPr>
        <w:t xml:space="preserve"> </w:t>
      </w:r>
      <w:r>
        <w:rPr>
          <w:sz w:val="24"/>
        </w:rPr>
        <w:t>ose</w:t>
      </w:r>
      <w:r>
        <w:rPr>
          <w:spacing w:val="-1"/>
          <w:sz w:val="24"/>
        </w:rPr>
        <w:t xml:space="preserve"> </w:t>
      </w:r>
      <w:r>
        <w:rPr>
          <w:spacing w:val="-5"/>
          <w:sz w:val="24"/>
        </w:rPr>
        <w:t>97%</w:t>
      </w:r>
    </w:p>
    <w:p w:rsidR="00E1356D" w:rsidRDefault="00735C2B">
      <w:pPr>
        <w:pStyle w:val="ListParagraph"/>
        <w:numPr>
          <w:ilvl w:val="1"/>
          <w:numId w:val="9"/>
        </w:numPr>
        <w:tabs>
          <w:tab w:val="left" w:pos="3239"/>
          <w:tab w:val="left" w:pos="4320"/>
        </w:tabs>
        <w:spacing w:before="41"/>
        <w:ind w:left="3239" w:hanging="359"/>
        <w:jc w:val="left"/>
        <w:rPr>
          <w:sz w:val="24"/>
        </w:rPr>
      </w:pPr>
      <w:r>
        <w:rPr>
          <w:spacing w:val="-4"/>
          <w:sz w:val="24"/>
        </w:rPr>
        <w:t>2024</w:t>
      </w:r>
      <w:r>
        <w:rPr>
          <w:sz w:val="24"/>
        </w:rPr>
        <w:tab/>
        <w:t>862,709,760</w:t>
      </w:r>
      <w:r>
        <w:rPr>
          <w:spacing w:val="-2"/>
          <w:sz w:val="24"/>
        </w:rPr>
        <w:t xml:space="preserve"> </w:t>
      </w:r>
      <w:r>
        <w:rPr>
          <w:sz w:val="24"/>
        </w:rPr>
        <w:t>leke</w:t>
      </w:r>
      <w:r>
        <w:rPr>
          <w:spacing w:val="-2"/>
          <w:sz w:val="24"/>
        </w:rPr>
        <w:t xml:space="preserve"> </w:t>
      </w:r>
      <w:r>
        <w:rPr>
          <w:sz w:val="24"/>
        </w:rPr>
        <w:t>ose</w:t>
      </w:r>
      <w:r>
        <w:rPr>
          <w:spacing w:val="-1"/>
          <w:sz w:val="24"/>
        </w:rPr>
        <w:t xml:space="preserve"> </w:t>
      </w:r>
      <w:r>
        <w:rPr>
          <w:spacing w:val="-5"/>
          <w:sz w:val="24"/>
        </w:rPr>
        <w:t>99%</w:t>
      </w:r>
    </w:p>
    <w:p w:rsidR="00E1356D" w:rsidRDefault="00735C2B">
      <w:pPr>
        <w:pStyle w:val="BodyText"/>
        <w:spacing w:before="6"/>
        <w:rPr>
          <w:sz w:val="8"/>
        </w:rPr>
      </w:pPr>
      <w:r>
        <w:rPr>
          <w:noProof/>
          <w:sz w:val="8"/>
          <w:lang w:val="en-US"/>
        </w:rPr>
        <mc:AlternateContent>
          <mc:Choice Requires="wpg">
            <w:drawing>
              <wp:anchor distT="0" distB="0" distL="0" distR="0" simplePos="0" relativeHeight="487612416" behindDoc="1" locked="0" layoutInCell="1" allowOverlap="1">
                <wp:simplePos x="0" y="0"/>
                <wp:positionH relativeFrom="page">
                  <wp:posOffset>1443037</wp:posOffset>
                </wp:positionH>
                <wp:positionV relativeFrom="paragraph">
                  <wp:posOffset>78067</wp:posOffset>
                </wp:positionV>
                <wp:extent cx="4581525" cy="2752725"/>
                <wp:effectExtent l="0" t="0" r="0" b="0"/>
                <wp:wrapTopAndBottom/>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pic:pic xmlns:pic="http://schemas.openxmlformats.org/drawingml/2006/picture">
                        <pic:nvPicPr>
                          <pic:cNvPr id="381" name="Image 381"/>
                          <pic:cNvPicPr/>
                        </pic:nvPicPr>
                        <pic:blipFill>
                          <a:blip r:embed="rId194" cstate="print"/>
                          <a:stretch>
                            <a:fillRect/>
                          </a:stretch>
                        </pic:blipFill>
                        <pic:spPr>
                          <a:xfrm>
                            <a:off x="1077996" y="493963"/>
                            <a:ext cx="3166917" cy="1655512"/>
                          </a:xfrm>
                          <a:prstGeom prst="rect">
                            <a:avLst/>
                          </a:prstGeom>
                        </pic:spPr>
                      </pic:pic>
                      <wps:wsp>
                        <wps:cNvPr id="382" name="Graphic 382"/>
                        <wps:cNvSpPr/>
                        <wps:spPr>
                          <a:xfrm>
                            <a:off x="2169985" y="808799"/>
                            <a:ext cx="1687195" cy="978535"/>
                          </a:xfrm>
                          <a:custGeom>
                            <a:avLst/>
                            <a:gdLst/>
                            <a:ahLst/>
                            <a:cxnLst/>
                            <a:rect l="l" t="t" r="r" b="b"/>
                            <a:pathLst>
                              <a:path w="1687195" h="978535">
                                <a:moveTo>
                                  <a:pt x="0" y="978535"/>
                                </a:moveTo>
                                <a:lnTo>
                                  <a:pt x="108585" y="876935"/>
                                </a:lnTo>
                                <a:lnTo>
                                  <a:pt x="165226" y="876935"/>
                                </a:lnTo>
                              </a:path>
                              <a:path w="1687195" h="978535">
                                <a:moveTo>
                                  <a:pt x="1346327" y="951103"/>
                                </a:moveTo>
                                <a:lnTo>
                                  <a:pt x="1518285" y="849503"/>
                                </a:lnTo>
                                <a:lnTo>
                                  <a:pt x="1575180" y="849503"/>
                                </a:lnTo>
                              </a:path>
                              <a:path w="1687195" h="978535">
                                <a:moveTo>
                                  <a:pt x="0" y="476377"/>
                                </a:moveTo>
                                <a:lnTo>
                                  <a:pt x="111632" y="69850"/>
                                </a:lnTo>
                              </a:path>
                              <a:path w="1687195" h="978535">
                                <a:moveTo>
                                  <a:pt x="1346327" y="406527"/>
                                </a:moveTo>
                                <a:lnTo>
                                  <a:pt x="1686687" y="0"/>
                                </a:lnTo>
                              </a:path>
                            </a:pathLst>
                          </a:custGeom>
                          <a:ln w="9525">
                            <a:solidFill>
                              <a:srgbClr val="A6A6A6"/>
                            </a:solidFill>
                            <a:prstDash val="solid"/>
                          </a:ln>
                        </wps:spPr>
                        <wps:bodyPr wrap="square" lIns="0" tIns="0" rIns="0" bIns="0" rtlCol="0">
                          <a:prstTxWarp prst="textNoShape">
                            <a:avLst/>
                          </a:prstTxWarp>
                          <a:noAutofit/>
                        </wps:bodyPr>
                      </wps:wsp>
                      <wps:wsp>
                        <wps:cNvPr id="383" name="Graphic 383"/>
                        <wps:cNvSpPr/>
                        <wps:spPr>
                          <a:xfrm>
                            <a:off x="1985708" y="25331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384" name="Graphic 384"/>
                        <wps:cNvSpPr/>
                        <wps:spPr>
                          <a:xfrm>
                            <a:off x="2354643" y="25331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solidFill>
                        </wps:spPr>
                        <wps:bodyPr wrap="square" lIns="0" tIns="0" rIns="0" bIns="0" rtlCol="0">
                          <a:prstTxWarp prst="textNoShape">
                            <a:avLst/>
                          </a:prstTxWarp>
                          <a:noAutofit/>
                        </wps:bodyPr>
                      </wps:wsp>
                      <wps:wsp>
                        <wps:cNvPr id="385" name="Graphic 385"/>
                        <wps:cNvSpPr/>
                        <wps:spPr>
                          <a:xfrm>
                            <a:off x="4762" y="476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525">
                            <a:solidFill>
                              <a:srgbClr val="D9D9D9"/>
                            </a:solidFill>
                            <a:prstDash val="solid"/>
                          </a:ln>
                        </wps:spPr>
                        <wps:bodyPr wrap="square" lIns="0" tIns="0" rIns="0" bIns="0" rtlCol="0">
                          <a:prstTxWarp prst="textNoShape">
                            <a:avLst/>
                          </a:prstTxWarp>
                          <a:noAutofit/>
                        </wps:bodyPr>
                      </wps:wsp>
                      <wps:wsp>
                        <wps:cNvPr id="386" name="Textbox 386"/>
                        <wps:cNvSpPr txBox="1"/>
                        <wps:spPr>
                          <a:xfrm>
                            <a:off x="2075878" y="2511996"/>
                            <a:ext cx="579120" cy="114300"/>
                          </a:xfrm>
                          <a:prstGeom prst="rect">
                            <a:avLst/>
                          </a:prstGeom>
                        </wps:spPr>
                        <wps:txbx>
                          <w:txbxContent>
                            <w:p w:rsidR="00E1356D" w:rsidRDefault="00735C2B">
                              <w:pPr>
                                <w:tabs>
                                  <w:tab w:val="left" w:pos="580"/>
                                </w:tabs>
                                <w:spacing w:line="180" w:lineRule="exact"/>
                                <w:rPr>
                                  <w:rFonts w:ascii="Calibri"/>
                                  <w:sz w:val="18"/>
                                </w:rPr>
                              </w:pPr>
                              <w:r>
                                <w:rPr>
                                  <w:rFonts w:ascii="Calibri"/>
                                  <w:color w:val="585858"/>
                                  <w:spacing w:val="-4"/>
                                  <w:sz w:val="18"/>
                                </w:rPr>
                                <w:t>Plan</w:t>
                              </w:r>
                              <w:r>
                                <w:rPr>
                                  <w:rFonts w:ascii="Calibri"/>
                                  <w:color w:val="585858"/>
                                  <w:sz w:val="18"/>
                                </w:rPr>
                                <w:tab/>
                              </w:r>
                              <w:r>
                                <w:rPr>
                                  <w:rFonts w:ascii="Calibri"/>
                                  <w:color w:val="585858"/>
                                  <w:spacing w:val="-4"/>
                                  <w:sz w:val="18"/>
                                </w:rPr>
                                <w:t>Fakt</w:t>
                              </w:r>
                            </w:p>
                          </w:txbxContent>
                        </wps:txbx>
                        <wps:bodyPr wrap="square" lIns="0" tIns="0" rIns="0" bIns="0" rtlCol="0">
                          <a:noAutofit/>
                        </wps:bodyPr>
                      </wps:wsp>
                      <wps:wsp>
                        <wps:cNvPr id="387" name="Textbox 387"/>
                        <wps:cNvSpPr txBox="1"/>
                        <wps:spPr>
                          <a:xfrm>
                            <a:off x="2993961" y="2239454"/>
                            <a:ext cx="244475" cy="114300"/>
                          </a:xfrm>
                          <a:prstGeom prst="rect">
                            <a:avLst/>
                          </a:prstGeom>
                        </wps:spPr>
                        <wps:txbx>
                          <w:txbxContent>
                            <w:p w:rsidR="00E1356D" w:rsidRDefault="00735C2B">
                              <w:pPr>
                                <w:spacing w:line="180" w:lineRule="exact"/>
                                <w:rPr>
                                  <w:rFonts w:ascii="Calibri"/>
                                  <w:sz w:val="18"/>
                                </w:rPr>
                              </w:pPr>
                              <w:r>
                                <w:rPr>
                                  <w:rFonts w:ascii="Calibri"/>
                                  <w:color w:val="585858"/>
                                  <w:spacing w:val="-4"/>
                                  <w:sz w:val="18"/>
                                </w:rPr>
                                <w:t>2024</w:t>
                              </w:r>
                            </w:p>
                          </w:txbxContent>
                        </wps:txbx>
                        <wps:bodyPr wrap="square" lIns="0" tIns="0" rIns="0" bIns="0" rtlCol="0">
                          <a:noAutofit/>
                        </wps:bodyPr>
                      </wps:wsp>
                      <wps:wsp>
                        <wps:cNvPr id="388" name="Textbox 388"/>
                        <wps:cNvSpPr txBox="1"/>
                        <wps:spPr>
                          <a:xfrm>
                            <a:off x="1647380" y="2239454"/>
                            <a:ext cx="244475" cy="114300"/>
                          </a:xfrm>
                          <a:prstGeom prst="rect">
                            <a:avLst/>
                          </a:prstGeom>
                        </wps:spPr>
                        <wps:txbx>
                          <w:txbxContent>
                            <w:p w:rsidR="00E1356D" w:rsidRDefault="00735C2B">
                              <w:pPr>
                                <w:spacing w:line="180" w:lineRule="exact"/>
                                <w:rPr>
                                  <w:rFonts w:ascii="Calibri"/>
                                  <w:sz w:val="18"/>
                                </w:rPr>
                              </w:pPr>
                              <w:r>
                                <w:rPr>
                                  <w:rFonts w:ascii="Calibri"/>
                                  <w:color w:val="585858"/>
                                  <w:spacing w:val="-4"/>
                                  <w:sz w:val="18"/>
                                </w:rPr>
                                <w:t>2023</w:t>
                              </w:r>
                            </w:p>
                          </w:txbxContent>
                        </wps:txbx>
                        <wps:bodyPr wrap="square" lIns="0" tIns="0" rIns="0" bIns="0" rtlCol="0">
                          <a:noAutofit/>
                        </wps:bodyPr>
                      </wps:wsp>
                      <wps:wsp>
                        <wps:cNvPr id="389" name="Textbox 389"/>
                        <wps:cNvSpPr txBox="1"/>
                        <wps:spPr>
                          <a:xfrm>
                            <a:off x="379336" y="1774634"/>
                            <a:ext cx="591185" cy="436880"/>
                          </a:xfrm>
                          <a:prstGeom prst="rect">
                            <a:avLst/>
                          </a:prstGeom>
                        </wps:spPr>
                        <wps:txbx>
                          <w:txbxContent>
                            <w:p w:rsidR="00E1356D" w:rsidRDefault="00735C2B">
                              <w:pPr>
                                <w:spacing w:line="183" w:lineRule="exact"/>
                                <w:ind w:right="18"/>
                                <w:jc w:val="right"/>
                                <w:rPr>
                                  <w:rFonts w:ascii="Calibri"/>
                                  <w:sz w:val="18"/>
                                </w:rPr>
                              </w:pPr>
                              <w:r>
                                <w:rPr>
                                  <w:rFonts w:ascii="Calibri"/>
                                  <w:color w:val="585858"/>
                                  <w:spacing w:val="-2"/>
                                  <w:sz w:val="18"/>
                                </w:rPr>
                                <w:t>500,000,000</w:t>
                              </w:r>
                            </w:p>
                            <w:p w:rsidR="00E1356D" w:rsidRDefault="00E1356D">
                              <w:pPr>
                                <w:spacing w:before="67"/>
                                <w:rPr>
                                  <w:rFonts w:ascii="Calibri"/>
                                  <w:sz w:val="18"/>
                                </w:rPr>
                              </w:pPr>
                            </w:p>
                            <w:p w:rsidR="00E1356D" w:rsidRDefault="00735C2B">
                              <w:pPr>
                                <w:spacing w:before="1" w:line="216" w:lineRule="exact"/>
                                <w:ind w:right="98"/>
                                <w:jc w:val="right"/>
                                <w:rPr>
                                  <w:rFonts w:ascii="Calibri"/>
                                  <w:sz w:val="18"/>
                                </w:rPr>
                              </w:pPr>
                              <w:r>
                                <w:rPr>
                                  <w:rFonts w:ascii="Calibri"/>
                                  <w:color w:val="585858"/>
                                  <w:spacing w:val="-10"/>
                                  <w:sz w:val="18"/>
                                </w:rPr>
                                <w:t>-</w:t>
                              </w:r>
                            </w:p>
                          </w:txbxContent>
                        </wps:txbx>
                        <wps:bodyPr wrap="square" lIns="0" tIns="0" rIns="0" bIns="0" rtlCol="0">
                          <a:noAutofit/>
                        </wps:bodyPr>
                      </wps:wsp>
                      <wps:wsp>
                        <wps:cNvPr id="390" name="Textbox 390"/>
                        <wps:cNvSpPr txBox="1"/>
                        <wps:spPr>
                          <a:xfrm>
                            <a:off x="3808920" y="1611820"/>
                            <a:ext cx="592455" cy="114300"/>
                          </a:xfrm>
                          <a:prstGeom prst="rect">
                            <a:avLst/>
                          </a:prstGeom>
                        </wps:spPr>
                        <wps:txbx>
                          <w:txbxContent>
                            <w:p w:rsidR="00E1356D" w:rsidRDefault="00735C2B">
                              <w:pPr>
                                <w:spacing w:line="180" w:lineRule="exact"/>
                                <w:rPr>
                                  <w:rFonts w:ascii="Calibri"/>
                                  <w:sz w:val="18"/>
                                </w:rPr>
                              </w:pPr>
                              <w:r>
                                <w:rPr>
                                  <w:rFonts w:ascii="Calibri"/>
                                  <w:color w:val="404040"/>
                                  <w:spacing w:val="-2"/>
                                  <w:sz w:val="18"/>
                                </w:rPr>
                                <w:t>865,000,000</w:t>
                              </w:r>
                            </w:p>
                          </w:txbxContent>
                        </wps:txbx>
                        <wps:bodyPr wrap="square" lIns="0" tIns="0" rIns="0" bIns="0" rtlCol="0">
                          <a:noAutofit/>
                        </wps:bodyPr>
                      </wps:wsp>
                      <wps:wsp>
                        <wps:cNvPr id="391" name="Textbox 391"/>
                        <wps:cNvSpPr txBox="1"/>
                        <wps:spPr>
                          <a:xfrm>
                            <a:off x="2398966" y="1639252"/>
                            <a:ext cx="592455" cy="114300"/>
                          </a:xfrm>
                          <a:prstGeom prst="rect">
                            <a:avLst/>
                          </a:prstGeom>
                        </wps:spPr>
                        <wps:txbx>
                          <w:txbxContent>
                            <w:p w:rsidR="00E1356D" w:rsidRDefault="00735C2B">
                              <w:pPr>
                                <w:spacing w:line="180" w:lineRule="exact"/>
                                <w:rPr>
                                  <w:rFonts w:ascii="Calibri"/>
                                  <w:sz w:val="18"/>
                                </w:rPr>
                              </w:pPr>
                              <w:r>
                                <w:rPr>
                                  <w:rFonts w:ascii="Calibri"/>
                                  <w:color w:val="404040"/>
                                  <w:spacing w:val="-2"/>
                                  <w:sz w:val="18"/>
                                </w:rPr>
                                <w:t>780,000,000</w:t>
                              </w:r>
                            </w:p>
                          </w:txbxContent>
                        </wps:txbx>
                        <wps:bodyPr wrap="square" lIns="0" tIns="0" rIns="0" bIns="0" rtlCol="0">
                          <a:noAutofit/>
                        </wps:bodyPr>
                      </wps:wsp>
                      <wps:wsp>
                        <wps:cNvPr id="392" name="Textbox 392"/>
                        <wps:cNvSpPr txBox="1"/>
                        <wps:spPr>
                          <a:xfrm>
                            <a:off x="292722" y="1130617"/>
                            <a:ext cx="677545" cy="436880"/>
                          </a:xfrm>
                          <a:prstGeom prst="rect">
                            <a:avLst/>
                          </a:prstGeom>
                        </wps:spPr>
                        <wps:txbx>
                          <w:txbxContent>
                            <w:p w:rsidR="00E1356D" w:rsidRDefault="00735C2B">
                              <w:pPr>
                                <w:spacing w:line="183" w:lineRule="exact"/>
                                <w:rPr>
                                  <w:rFonts w:ascii="Calibri"/>
                                  <w:sz w:val="18"/>
                                </w:rPr>
                              </w:pPr>
                              <w:r>
                                <w:rPr>
                                  <w:rFonts w:ascii="Calibri"/>
                                  <w:color w:val="585858"/>
                                  <w:spacing w:val="-2"/>
                                  <w:sz w:val="18"/>
                                </w:rPr>
                                <w:t>1,500,000,000</w:t>
                              </w:r>
                            </w:p>
                            <w:p w:rsidR="00E1356D" w:rsidRDefault="00E1356D">
                              <w:pPr>
                                <w:spacing w:before="67"/>
                                <w:rPr>
                                  <w:rFonts w:ascii="Calibri"/>
                                  <w:sz w:val="18"/>
                                </w:rPr>
                              </w:pPr>
                            </w:p>
                            <w:p w:rsidR="00E1356D" w:rsidRDefault="00735C2B">
                              <w:pPr>
                                <w:spacing w:before="1" w:line="216" w:lineRule="exact"/>
                                <w:rPr>
                                  <w:rFonts w:ascii="Calibri"/>
                                  <w:sz w:val="18"/>
                                </w:rPr>
                              </w:pPr>
                              <w:r>
                                <w:rPr>
                                  <w:rFonts w:ascii="Calibri"/>
                                  <w:color w:val="585858"/>
                                  <w:spacing w:val="-2"/>
                                  <w:sz w:val="18"/>
                                </w:rPr>
                                <w:t>1,000,000,000</w:t>
                              </w:r>
                            </w:p>
                          </w:txbxContent>
                        </wps:txbx>
                        <wps:bodyPr wrap="square" lIns="0" tIns="0" rIns="0" bIns="0" rtlCol="0">
                          <a:noAutofit/>
                        </wps:bodyPr>
                      </wps:wsp>
                      <wps:wsp>
                        <wps:cNvPr id="393" name="Textbox 393"/>
                        <wps:cNvSpPr txBox="1"/>
                        <wps:spPr>
                          <a:xfrm>
                            <a:off x="2005139" y="743140"/>
                            <a:ext cx="592455" cy="114300"/>
                          </a:xfrm>
                          <a:prstGeom prst="rect">
                            <a:avLst/>
                          </a:prstGeom>
                        </wps:spPr>
                        <wps:txbx>
                          <w:txbxContent>
                            <w:p w:rsidR="00E1356D" w:rsidRDefault="00735C2B">
                              <w:pPr>
                                <w:spacing w:line="180" w:lineRule="exact"/>
                                <w:rPr>
                                  <w:rFonts w:ascii="Calibri"/>
                                  <w:sz w:val="18"/>
                                </w:rPr>
                              </w:pPr>
                              <w:r>
                                <w:rPr>
                                  <w:rFonts w:ascii="Calibri"/>
                                  <w:color w:val="404040"/>
                                  <w:spacing w:val="-2"/>
                                  <w:sz w:val="18"/>
                                </w:rPr>
                                <w:t>779,824,320</w:t>
                              </w:r>
                            </w:p>
                          </w:txbxContent>
                        </wps:txbx>
                        <wps:bodyPr wrap="square" lIns="0" tIns="0" rIns="0" bIns="0" rtlCol="0">
                          <a:noAutofit/>
                        </wps:bodyPr>
                      </wps:wsp>
                      <wps:wsp>
                        <wps:cNvPr id="394" name="Textbox 394"/>
                        <wps:cNvSpPr txBox="1"/>
                        <wps:spPr>
                          <a:xfrm>
                            <a:off x="292722" y="808672"/>
                            <a:ext cx="677545" cy="114300"/>
                          </a:xfrm>
                          <a:prstGeom prst="rect">
                            <a:avLst/>
                          </a:prstGeom>
                        </wps:spPr>
                        <wps:txbx>
                          <w:txbxContent>
                            <w:p w:rsidR="00E1356D" w:rsidRDefault="00735C2B">
                              <w:pPr>
                                <w:spacing w:line="180" w:lineRule="exact"/>
                                <w:rPr>
                                  <w:rFonts w:ascii="Calibri"/>
                                  <w:sz w:val="18"/>
                                </w:rPr>
                              </w:pPr>
                              <w:r>
                                <w:rPr>
                                  <w:rFonts w:ascii="Calibri"/>
                                  <w:color w:val="585858"/>
                                  <w:spacing w:val="-2"/>
                                  <w:sz w:val="18"/>
                                </w:rPr>
                                <w:t>2,000,000,000</w:t>
                              </w:r>
                            </w:p>
                          </w:txbxContent>
                        </wps:txbx>
                        <wps:bodyPr wrap="square" lIns="0" tIns="0" rIns="0" bIns="0" rtlCol="0">
                          <a:noAutofit/>
                        </wps:bodyPr>
                      </wps:wsp>
                      <wps:wsp>
                        <wps:cNvPr id="395" name="Textbox 395"/>
                        <wps:cNvSpPr txBox="1"/>
                        <wps:spPr>
                          <a:xfrm>
                            <a:off x="3580320" y="673417"/>
                            <a:ext cx="592455" cy="114300"/>
                          </a:xfrm>
                          <a:prstGeom prst="rect">
                            <a:avLst/>
                          </a:prstGeom>
                        </wps:spPr>
                        <wps:txbx>
                          <w:txbxContent>
                            <w:p w:rsidR="00E1356D" w:rsidRDefault="00735C2B">
                              <w:pPr>
                                <w:spacing w:line="180" w:lineRule="exact"/>
                                <w:rPr>
                                  <w:rFonts w:ascii="Calibri"/>
                                  <w:sz w:val="18"/>
                                </w:rPr>
                              </w:pPr>
                              <w:r>
                                <w:rPr>
                                  <w:rFonts w:ascii="Calibri"/>
                                  <w:color w:val="404040"/>
                                  <w:spacing w:val="-2"/>
                                  <w:sz w:val="18"/>
                                </w:rPr>
                                <w:t>826,709,760</w:t>
                              </w:r>
                            </w:p>
                          </w:txbxContent>
                        </wps:txbx>
                        <wps:bodyPr wrap="square" lIns="0" tIns="0" rIns="0" bIns="0" rtlCol="0">
                          <a:noAutofit/>
                        </wps:bodyPr>
                      </wps:wsp>
                      <wps:wsp>
                        <wps:cNvPr id="396" name="Textbox 396"/>
                        <wps:cNvSpPr txBox="1"/>
                        <wps:spPr>
                          <a:xfrm>
                            <a:off x="1390713" y="136207"/>
                            <a:ext cx="1814195" cy="178435"/>
                          </a:xfrm>
                          <a:prstGeom prst="rect">
                            <a:avLst/>
                          </a:prstGeom>
                        </wps:spPr>
                        <wps:txbx>
                          <w:txbxContent>
                            <w:p w:rsidR="00E1356D" w:rsidRDefault="00735C2B">
                              <w:pPr>
                                <w:spacing w:line="281" w:lineRule="exact"/>
                                <w:rPr>
                                  <w:rFonts w:ascii="Calibri"/>
                                  <w:sz w:val="28"/>
                                </w:rPr>
                              </w:pPr>
                              <w:r>
                                <w:rPr>
                                  <w:rFonts w:ascii="Calibri"/>
                                  <w:color w:val="585858"/>
                                  <w:sz w:val="28"/>
                                </w:rPr>
                                <w:t>Programi</w:t>
                              </w:r>
                              <w:r>
                                <w:rPr>
                                  <w:rFonts w:ascii="Calibri"/>
                                  <w:color w:val="585858"/>
                                  <w:spacing w:val="-12"/>
                                  <w:sz w:val="28"/>
                                </w:rPr>
                                <w:t xml:space="preserve"> </w:t>
                              </w:r>
                              <w:r>
                                <w:rPr>
                                  <w:rFonts w:ascii="Calibri"/>
                                  <w:color w:val="585858"/>
                                  <w:sz w:val="28"/>
                                </w:rPr>
                                <w:t>Grate</w:t>
                              </w:r>
                              <w:r>
                                <w:rPr>
                                  <w:rFonts w:ascii="Calibri"/>
                                  <w:color w:val="585858"/>
                                  <w:spacing w:val="-12"/>
                                  <w:sz w:val="28"/>
                                </w:rPr>
                                <w:t xml:space="preserve"> </w:t>
                              </w:r>
                              <w:r>
                                <w:rPr>
                                  <w:rFonts w:ascii="Calibri"/>
                                  <w:color w:val="585858"/>
                                  <w:sz w:val="28"/>
                                </w:rPr>
                                <w:t>e</w:t>
                              </w:r>
                              <w:r>
                                <w:rPr>
                                  <w:rFonts w:ascii="Calibri"/>
                                  <w:color w:val="585858"/>
                                  <w:spacing w:val="-9"/>
                                  <w:sz w:val="28"/>
                                </w:rPr>
                                <w:t xml:space="preserve"> </w:t>
                              </w:r>
                              <w:r>
                                <w:rPr>
                                  <w:rFonts w:ascii="Calibri"/>
                                  <w:color w:val="585858"/>
                                  <w:spacing w:val="-2"/>
                                  <w:sz w:val="28"/>
                                </w:rPr>
                                <w:t>Papuna</w:t>
                              </w:r>
                            </w:p>
                          </w:txbxContent>
                        </wps:txbx>
                        <wps:bodyPr wrap="square" lIns="0" tIns="0" rIns="0" bIns="0" rtlCol="0">
                          <a:noAutofit/>
                        </wps:bodyPr>
                      </wps:wsp>
                    </wpg:wgp>
                  </a:graphicData>
                </a:graphic>
              </wp:anchor>
            </w:drawing>
          </mc:Choice>
          <mc:Fallback>
            <w:pict>
              <v:group id="Group 380" o:spid="_x0000_s1334" style="position:absolute;margin-left:113.6pt;margin-top:6.15pt;width:360.75pt;height:216.75pt;z-index:-15704064;mso-wrap-distance-left:0;mso-wrap-distance-right:0;mso-position-horizontal-relative:page;mso-position-vertical-relative:text" coordsize="4581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">
                <v:shape id="Image 381" o:spid="_x0000_s1335" type="#_x0000_t75" style="position:absolute;left:10779;top:4939;width:31670;height:16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">
                  <v:imagedata r:id="rId195" o:title=""/>
                </v:shape>
                <v:shape id="Graphic 382" o:spid="_x0000_s1336" style="position:absolute;left:21699;top:8087;width:16872;height:9786;visibility:visible;mso-wrap-style:square;v-text-anchor:top" coordsize="1687195,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" path="m,978535l108585,876935r56641,em1346327,951103l1518285,849503r56895,em,476377l111632,69850em1346327,406527l1686687,e" filled="f" strokecolor="#a6a6a6">
                  <v:path arrowok="t"/>
                </v:shape>
                <v:shape id="Graphic 383" o:spid="_x0000_s1337" style="position:absolute;left:19857;top:25331;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" path="m62779,l,,,62779r62779,l62779,xe" fillcolor="#4f81bc" stroked="f">
                  <v:path arrowok="t"/>
                </v:shape>
                <v:shape id="Graphic 384" o:spid="_x0000_s1338" style="position:absolute;left:23546;top:2533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" path="m62779,l,,,62779r62779,l62779,xe" fillcolor="#c0504d" stroked="f">
                  <v:path arrowok="t"/>
                </v:shape>
                <v:shape id="Graphic 385" o:spid="_x0000_s1339" style="position:absolute;left:47;top:47;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" path="m,2743200r4572000,l4572000,,,,,2743200xe" filled="f" strokecolor="#d9d9d9">
                  <v:path arrowok="t"/>
                </v:shape>
                <v:shape id="Textbox 386" o:spid="_x0000_s1340" type="#_x0000_t202" style="position:absolute;left:20758;top:25119;width:57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E1356D" w:rsidRDefault="00735C2B">
                        <w:pPr>
                          <w:tabs>
                            <w:tab w:val="left" w:pos="580"/>
                          </w:tabs>
                          <w:spacing w:line="180" w:lineRule="exact"/>
                          <w:rPr>
                            <w:rFonts w:ascii="Calibri"/>
                            <w:sz w:val="18"/>
                          </w:rPr>
                        </w:pPr>
                        <w:r>
                          <w:rPr>
                            <w:rFonts w:ascii="Calibri"/>
                            <w:color w:val="585858"/>
                            <w:spacing w:val="-4"/>
                            <w:sz w:val="18"/>
                          </w:rPr>
                          <w:t>Plan</w:t>
                        </w:r>
                        <w:r>
                          <w:rPr>
                            <w:rFonts w:ascii="Calibri"/>
                            <w:color w:val="585858"/>
                            <w:sz w:val="18"/>
                          </w:rPr>
                          <w:tab/>
                        </w:r>
                        <w:r>
                          <w:rPr>
                            <w:rFonts w:ascii="Calibri"/>
                            <w:color w:val="585858"/>
                            <w:spacing w:val="-4"/>
                            <w:sz w:val="18"/>
                          </w:rPr>
                          <w:t>Fakt</w:t>
                        </w:r>
                      </w:p>
                    </w:txbxContent>
                  </v:textbox>
                </v:shape>
                <v:shape id="Textbox 387" o:spid="_x0000_s1341" type="#_x0000_t202" style="position:absolute;left:29939;top:22394;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585858"/>
                            <w:spacing w:val="-4"/>
                            <w:sz w:val="18"/>
                          </w:rPr>
                          <w:t>2024</w:t>
                        </w:r>
                      </w:p>
                    </w:txbxContent>
                  </v:textbox>
                </v:shape>
                <v:shape id="Textbox 388" o:spid="_x0000_s1342" type="#_x0000_t202" style="position:absolute;left:16473;top:22394;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E1356D" w:rsidRDefault="00735C2B">
                        <w:pPr>
                          <w:spacing w:line="180" w:lineRule="exact"/>
                          <w:rPr>
                            <w:rFonts w:ascii="Calibri"/>
                            <w:sz w:val="18"/>
                          </w:rPr>
                        </w:pPr>
                        <w:r>
                          <w:rPr>
                            <w:rFonts w:ascii="Calibri"/>
                            <w:color w:val="585858"/>
                            <w:spacing w:val="-4"/>
                            <w:sz w:val="18"/>
                          </w:rPr>
                          <w:t>2023</w:t>
                        </w:r>
                      </w:p>
                    </w:txbxContent>
                  </v:textbox>
                </v:shape>
                <v:shape id="Textbox 389" o:spid="_x0000_s1343" type="#_x0000_t202" style="position:absolute;left:3793;top:17746;width:5912;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E1356D" w:rsidRDefault="00735C2B">
                        <w:pPr>
                          <w:spacing w:line="183" w:lineRule="exact"/>
                          <w:ind w:right="18"/>
                          <w:jc w:val="right"/>
                          <w:rPr>
                            <w:rFonts w:ascii="Calibri"/>
                            <w:sz w:val="18"/>
                          </w:rPr>
                        </w:pPr>
                        <w:r>
                          <w:rPr>
                            <w:rFonts w:ascii="Calibri"/>
                            <w:color w:val="585858"/>
                            <w:spacing w:val="-2"/>
                            <w:sz w:val="18"/>
                          </w:rPr>
                          <w:t>500,000,000</w:t>
                        </w:r>
                      </w:p>
                      <w:p w:rsidR="00E1356D" w:rsidRDefault="00E1356D">
                        <w:pPr>
                          <w:spacing w:before="67"/>
                          <w:rPr>
                            <w:rFonts w:ascii="Calibri"/>
                            <w:sz w:val="18"/>
                          </w:rPr>
                        </w:pPr>
                      </w:p>
                      <w:p w:rsidR="00E1356D" w:rsidRDefault="00735C2B">
                        <w:pPr>
                          <w:spacing w:before="1" w:line="216" w:lineRule="exact"/>
                          <w:ind w:right="98"/>
                          <w:jc w:val="right"/>
                          <w:rPr>
                            <w:rFonts w:ascii="Calibri"/>
                            <w:sz w:val="18"/>
                          </w:rPr>
                        </w:pPr>
                        <w:r>
                          <w:rPr>
                            <w:rFonts w:ascii="Calibri"/>
                            <w:color w:val="585858"/>
                            <w:spacing w:val="-10"/>
                            <w:sz w:val="18"/>
                          </w:rPr>
                          <w:t>-</w:t>
                        </w:r>
                      </w:p>
                    </w:txbxContent>
                  </v:textbox>
                </v:shape>
                <v:shape id="Textbox 390" o:spid="_x0000_s1344" type="#_x0000_t202" style="position:absolute;left:38089;top:16118;width:59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E1356D" w:rsidRDefault="00735C2B">
                        <w:pPr>
                          <w:spacing w:line="180" w:lineRule="exact"/>
                          <w:rPr>
                            <w:rFonts w:ascii="Calibri"/>
                            <w:sz w:val="18"/>
                          </w:rPr>
                        </w:pPr>
                        <w:r>
                          <w:rPr>
                            <w:rFonts w:ascii="Calibri"/>
                            <w:color w:val="404040"/>
                            <w:spacing w:val="-2"/>
                            <w:sz w:val="18"/>
                          </w:rPr>
                          <w:t>865,000,000</w:t>
                        </w:r>
                      </w:p>
                    </w:txbxContent>
                  </v:textbox>
                </v:shape>
                <v:shape id="Textbox 391" o:spid="_x0000_s1345" type="#_x0000_t202" style="position:absolute;left:23989;top:16392;width:59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404040"/>
                            <w:spacing w:val="-2"/>
                            <w:sz w:val="18"/>
                          </w:rPr>
                          <w:t>780,000,000</w:t>
                        </w:r>
                      </w:p>
                    </w:txbxContent>
                  </v:textbox>
                </v:shape>
                <v:shape id="Textbox 392" o:spid="_x0000_s1346" type="#_x0000_t202" style="position:absolute;left:2927;top:11306;width:6775;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rsidR="00E1356D" w:rsidRDefault="00735C2B">
                        <w:pPr>
                          <w:spacing w:line="183" w:lineRule="exact"/>
                          <w:rPr>
                            <w:rFonts w:ascii="Calibri"/>
                            <w:sz w:val="18"/>
                          </w:rPr>
                        </w:pPr>
                        <w:r>
                          <w:rPr>
                            <w:rFonts w:ascii="Calibri"/>
                            <w:color w:val="585858"/>
                            <w:spacing w:val="-2"/>
                            <w:sz w:val="18"/>
                          </w:rPr>
                          <w:t>1,500,000,000</w:t>
                        </w:r>
                      </w:p>
                      <w:p w:rsidR="00E1356D" w:rsidRDefault="00E1356D">
                        <w:pPr>
                          <w:spacing w:before="67"/>
                          <w:rPr>
                            <w:rFonts w:ascii="Calibri"/>
                            <w:sz w:val="18"/>
                          </w:rPr>
                        </w:pPr>
                      </w:p>
                      <w:p w:rsidR="00E1356D" w:rsidRDefault="00735C2B">
                        <w:pPr>
                          <w:spacing w:before="1" w:line="216" w:lineRule="exact"/>
                          <w:rPr>
                            <w:rFonts w:ascii="Calibri"/>
                            <w:sz w:val="18"/>
                          </w:rPr>
                        </w:pPr>
                        <w:r>
                          <w:rPr>
                            <w:rFonts w:ascii="Calibri"/>
                            <w:color w:val="585858"/>
                            <w:spacing w:val="-2"/>
                            <w:sz w:val="18"/>
                          </w:rPr>
                          <w:t>1,000,000,000</w:t>
                        </w:r>
                      </w:p>
                    </w:txbxContent>
                  </v:textbox>
                </v:shape>
                <v:shape id="Textbox 393" o:spid="_x0000_s1347" type="#_x0000_t202" style="position:absolute;left:20051;top:7431;width:59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E1356D" w:rsidRDefault="00735C2B">
                        <w:pPr>
                          <w:spacing w:line="180" w:lineRule="exact"/>
                          <w:rPr>
                            <w:rFonts w:ascii="Calibri"/>
                            <w:sz w:val="18"/>
                          </w:rPr>
                        </w:pPr>
                        <w:r>
                          <w:rPr>
                            <w:rFonts w:ascii="Calibri"/>
                            <w:color w:val="404040"/>
                            <w:spacing w:val="-2"/>
                            <w:sz w:val="18"/>
                          </w:rPr>
                          <w:t>779,824,320</w:t>
                        </w:r>
                      </w:p>
                    </w:txbxContent>
                  </v:textbox>
                </v:shape>
                <v:shape id="Textbox 394" o:spid="_x0000_s1348" type="#_x0000_t202" style="position:absolute;left:2927;top:8086;width:67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585858"/>
                            <w:spacing w:val="-2"/>
                            <w:sz w:val="18"/>
                          </w:rPr>
                          <w:t>2,000,000,000</w:t>
                        </w:r>
                      </w:p>
                    </w:txbxContent>
                  </v:textbox>
                </v:shape>
                <v:shape id="Textbox 395" o:spid="_x0000_s1349" type="#_x0000_t202" style="position:absolute;left:35803;top:6734;width:59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404040"/>
                            <w:spacing w:val="-2"/>
                            <w:sz w:val="18"/>
                          </w:rPr>
                          <w:t>826,709,760</w:t>
                        </w:r>
                      </w:p>
                    </w:txbxContent>
                  </v:textbox>
                </v:shape>
                <v:shape id="Textbox 396" o:spid="_x0000_s1350" type="#_x0000_t202" style="position:absolute;left:13907;top:1362;width:1814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E1356D" w:rsidRDefault="00735C2B">
                        <w:pPr>
                          <w:spacing w:line="281" w:lineRule="exact"/>
                          <w:rPr>
                            <w:rFonts w:ascii="Calibri"/>
                            <w:sz w:val="28"/>
                          </w:rPr>
                        </w:pPr>
                        <w:r>
                          <w:rPr>
                            <w:rFonts w:ascii="Calibri"/>
                            <w:color w:val="585858"/>
                            <w:sz w:val="28"/>
                          </w:rPr>
                          <w:t>Programi</w:t>
                        </w:r>
                        <w:r>
                          <w:rPr>
                            <w:rFonts w:ascii="Calibri"/>
                            <w:color w:val="585858"/>
                            <w:spacing w:val="-12"/>
                            <w:sz w:val="28"/>
                          </w:rPr>
                          <w:t xml:space="preserve"> </w:t>
                        </w:r>
                        <w:r>
                          <w:rPr>
                            <w:rFonts w:ascii="Calibri"/>
                            <w:color w:val="585858"/>
                            <w:sz w:val="28"/>
                          </w:rPr>
                          <w:t>Grate</w:t>
                        </w:r>
                        <w:r>
                          <w:rPr>
                            <w:rFonts w:ascii="Calibri"/>
                            <w:color w:val="585858"/>
                            <w:spacing w:val="-12"/>
                            <w:sz w:val="28"/>
                          </w:rPr>
                          <w:t xml:space="preserve"> </w:t>
                        </w:r>
                        <w:r>
                          <w:rPr>
                            <w:rFonts w:ascii="Calibri"/>
                            <w:color w:val="585858"/>
                            <w:sz w:val="28"/>
                          </w:rPr>
                          <w:t>e</w:t>
                        </w:r>
                        <w:r>
                          <w:rPr>
                            <w:rFonts w:ascii="Calibri"/>
                            <w:color w:val="585858"/>
                            <w:spacing w:val="-9"/>
                            <w:sz w:val="28"/>
                          </w:rPr>
                          <w:t xml:space="preserve"> </w:t>
                        </w:r>
                        <w:r>
                          <w:rPr>
                            <w:rFonts w:ascii="Calibri"/>
                            <w:color w:val="585858"/>
                            <w:spacing w:val="-2"/>
                            <w:sz w:val="28"/>
                          </w:rPr>
                          <w:t>Papuna</w:t>
                        </w:r>
                      </w:p>
                    </w:txbxContent>
                  </v:textbox>
                </v:shape>
                <w10:wrap type="topAndBottom" anchorx="page"/>
              </v:group>
            </w:pict>
          </mc:Fallback>
        </mc:AlternateContent>
      </w:r>
    </w:p>
    <w:p w:rsidR="00E1356D" w:rsidRDefault="00735C2B">
      <w:pPr>
        <w:spacing w:before="28"/>
        <w:ind w:left="744" w:right="1102"/>
        <w:jc w:val="center"/>
        <w:rPr>
          <w:i/>
          <w:sz w:val="24"/>
        </w:rPr>
      </w:pPr>
      <w:r>
        <w:rPr>
          <w:i/>
          <w:sz w:val="24"/>
        </w:rPr>
        <w:t>Grafik:</w:t>
      </w:r>
      <w:r>
        <w:rPr>
          <w:i/>
          <w:spacing w:val="-2"/>
          <w:sz w:val="24"/>
        </w:rPr>
        <w:t xml:space="preserve"> </w:t>
      </w:r>
      <w:r>
        <w:rPr>
          <w:i/>
          <w:sz w:val="24"/>
        </w:rPr>
        <w:t>Akordimi i fondeve</w:t>
      </w:r>
      <w:r>
        <w:rPr>
          <w:i/>
          <w:spacing w:val="-1"/>
          <w:sz w:val="24"/>
        </w:rPr>
        <w:t xml:space="preserve"> </w:t>
      </w:r>
      <w:r>
        <w:rPr>
          <w:i/>
          <w:sz w:val="24"/>
        </w:rPr>
        <w:t>Programin Grate e</w:t>
      </w:r>
      <w:r>
        <w:rPr>
          <w:i/>
          <w:spacing w:val="-2"/>
          <w:sz w:val="24"/>
        </w:rPr>
        <w:t xml:space="preserve"> </w:t>
      </w:r>
      <w:r>
        <w:rPr>
          <w:i/>
          <w:sz w:val="24"/>
        </w:rPr>
        <w:t>Papuna 2023-</w:t>
      </w:r>
      <w:r>
        <w:rPr>
          <w:i/>
          <w:spacing w:val="-4"/>
          <w:sz w:val="24"/>
        </w:rPr>
        <w:t>2024</w:t>
      </w:r>
    </w:p>
    <w:p w:rsidR="00E1356D" w:rsidRDefault="00E1356D">
      <w:pPr>
        <w:pStyle w:val="BodyText"/>
        <w:spacing w:before="82"/>
        <w:rPr>
          <w:i/>
        </w:rPr>
      </w:pPr>
    </w:p>
    <w:p w:rsidR="00E1356D" w:rsidRDefault="00735C2B">
      <w:pPr>
        <w:pStyle w:val="BodyText"/>
        <w:spacing w:line="276" w:lineRule="auto"/>
        <w:ind w:left="1440" w:right="1438"/>
      </w:pPr>
      <w:r>
        <w:t>Realizimi</w:t>
      </w:r>
      <w:r>
        <w:rPr>
          <w:spacing w:val="-9"/>
        </w:rPr>
        <w:t xml:space="preserve"> </w:t>
      </w:r>
      <w:r>
        <w:t>i</w:t>
      </w:r>
      <w:r>
        <w:rPr>
          <w:spacing w:val="-9"/>
        </w:rPr>
        <w:t xml:space="preserve"> </w:t>
      </w:r>
      <w:r>
        <w:t>fondeve</w:t>
      </w:r>
      <w:r>
        <w:rPr>
          <w:spacing w:val="-11"/>
        </w:rPr>
        <w:t xml:space="preserve"> </w:t>
      </w:r>
      <w:r>
        <w:t>për</w:t>
      </w:r>
      <w:r>
        <w:rPr>
          <w:spacing w:val="-10"/>
        </w:rPr>
        <w:t xml:space="preserve"> </w:t>
      </w:r>
      <w:r>
        <w:t>programin</w:t>
      </w:r>
      <w:r>
        <w:rPr>
          <w:spacing w:val="-10"/>
        </w:rPr>
        <w:t xml:space="preserve"> </w:t>
      </w:r>
      <w:r>
        <w:t>e</w:t>
      </w:r>
      <w:r>
        <w:rPr>
          <w:spacing w:val="-8"/>
        </w:rPr>
        <w:t xml:space="preserve"> </w:t>
      </w:r>
      <w:r>
        <w:t>Grave</w:t>
      </w:r>
      <w:r>
        <w:rPr>
          <w:spacing w:val="-8"/>
        </w:rPr>
        <w:t xml:space="preserve"> </w:t>
      </w:r>
      <w:r>
        <w:t>te</w:t>
      </w:r>
      <w:r>
        <w:rPr>
          <w:spacing w:val="-10"/>
        </w:rPr>
        <w:t xml:space="preserve"> </w:t>
      </w:r>
      <w:r>
        <w:t>Papuna</w:t>
      </w:r>
      <w:r>
        <w:rPr>
          <w:spacing w:val="-11"/>
        </w:rPr>
        <w:t xml:space="preserve"> </w:t>
      </w:r>
      <w:r>
        <w:t>është</w:t>
      </w:r>
      <w:r>
        <w:rPr>
          <w:spacing w:val="-8"/>
        </w:rPr>
        <w:t xml:space="preserve"> </w:t>
      </w:r>
      <w:r>
        <w:t>në</w:t>
      </w:r>
      <w:r>
        <w:rPr>
          <w:spacing w:val="-8"/>
        </w:rPr>
        <w:t xml:space="preserve"> </w:t>
      </w:r>
      <w:r>
        <w:t>masën</w:t>
      </w:r>
      <w:r>
        <w:rPr>
          <w:spacing w:val="-8"/>
        </w:rPr>
        <w:t xml:space="preserve"> </w:t>
      </w:r>
      <w:r>
        <w:t>99%,</w:t>
      </w:r>
      <w:r>
        <w:rPr>
          <w:spacing w:val="-8"/>
        </w:rPr>
        <w:t xml:space="preserve"> </w:t>
      </w:r>
      <w:r>
        <w:t>ky</w:t>
      </w:r>
      <w:r>
        <w:rPr>
          <w:spacing w:val="-10"/>
        </w:rPr>
        <w:t xml:space="preserve"> </w:t>
      </w:r>
      <w:r>
        <w:t>koefiçient</w:t>
      </w:r>
      <w:r>
        <w:rPr>
          <w:spacing w:val="-9"/>
        </w:rPr>
        <w:t xml:space="preserve"> </w:t>
      </w:r>
      <w:r>
        <w:t>i</w:t>
      </w:r>
      <w:r>
        <w:rPr>
          <w:spacing w:val="-9"/>
        </w:rPr>
        <w:t xml:space="preserve"> </w:t>
      </w:r>
      <w:r>
        <w:t>lartë tregon mirëmenaxhimin të kësaj llogarie.</w:t>
      </w:r>
    </w:p>
    <w:p w:rsidR="00E1356D" w:rsidRDefault="00E1356D">
      <w:pPr>
        <w:pStyle w:val="BodyText"/>
        <w:spacing w:before="42"/>
      </w:pPr>
    </w:p>
    <w:p w:rsidR="00E1356D" w:rsidRDefault="00735C2B">
      <w:pPr>
        <w:pStyle w:val="ListParagraph"/>
        <w:numPr>
          <w:ilvl w:val="0"/>
          <w:numId w:val="9"/>
        </w:numPr>
        <w:tabs>
          <w:tab w:val="left" w:pos="1859"/>
        </w:tabs>
        <w:ind w:left="1859" w:hanging="359"/>
        <w:jc w:val="left"/>
        <w:rPr>
          <w:i/>
          <w:sz w:val="24"/>
        </w:rPr>
      </w:pPr>
      <w:r>
        <w:rPr>
          <w:i/>
          <w:sz w:val="24"/>
        </w:rPr>
        <w:t>Realizimi</w:t>
      </w:r>
      <w:r>
        <w:rPr>
          <w:i/>
          <w:spacing w:val="-1"/>
          <w:sz w:val="24"/>
        </w:rPr>
        <w:t xml:space="preserve"> </w:t>
      </w:r>
      <w:r>
        <w:rPr>
          <w:i/>
          <w:sz w:val="24"/>
        </w:rPr>
        <w:t>i</w:t>
      </w:r>
      <w:r>
        <w:rPr>
          <w:i/>
          <w:spacing w:val="-1"/>
          <w:sz w:val="24"/>
        </w:rPr>
        <w:t xml:space="preserve"> </w:t>
      </w:r>
      <w:r>
        <w:rPr>
          <w:i/>
          <w:sz w:val="24"/>
        </w:rPr>
        <w:t>fondeve</w:t>
      </w:r>
      <w:r>
        <w:rPr>
          <w:i/>
          <w:spacing w:val="-2"/>
          <w:sz w:val="24"/>
        </w:rPr>
        <w:t xml:space="preserve"> </w:t>
      </w:r>
      <w:r>
        <w:rPr>
          <w:i/>
          <w:sz w:val="24"/>
        </w:rPr>
        <w:t>të</w:t>
      </w:r>
      <w:r>
        <w:rPr>
          <w:i/>
          <w:spacing w:val="-1"/>
          <w:sz w:val="24"/>
        </w:rPr>
        <w:t xml:space="preserve"> </w:t>
      </w:r>
      <w:r>
        <w:rPr>
          <w:i/>
          <w:sz w:val="24"/>
        </w:rPr>
        <w:t>shpenzuara për Bonusin</w:t>
      </w:r>
      <w:r>
        <w:rPr>
          <w:i/>
          <w:spacing w:val="-1"/>
          <w:sz w:val="24"/>
        </w:rPr>
        <w:t xml:space="preserve"> </w:t>
      </w:r>
      <w:r>
        <w:rPr>
          <w:i/>
          <w:sz w:val="24"/>
        </w:rPr>
        <w:t xml:space="preserve">e Bebes </w:t>
      </w:r>
      <w:r>
        <w:rPr>
          <w:i/>
          <w:spacing w:val="-2"/>
          <w:sz w:val="24"/>
        </w:rPr>
        <w:t>është:</w:t>
      </w:r>
    </w:p>
    <w:p w:rsidR="00E1356D" w:rsidRDefault="00E1356D">
      <w:pPr>
        <w:pStyle w:val="BodyText"/>
        <w:spacing w:before="82"/>
        <w:rPr>
          <w:i/>
        </w:rPr>
      </w:pPr>
    </w:p>
    <w:p w:rsidR="00E1356D" w:rsidRDefault="00735C2B">
      <w:pPr>
        <w:pStyle w:val="ListParagraph"/>
        <w:numPr>
          <w:ilvl w:val="1"/>
          <w:numId w:val="9"/>
        </w:numPr>
        <w:tabs>
          <w:tab w:val="left" w:pos="2519"/>
          <w:tab w:val="left" w:pos="3600"/>
        </w:tabs>
        <w:ind w:left="2519" w:hanging="299"/>
        <w:jc w:val="left"/>
        <w:rPr>
          <w:sz w:val="24"/>
        </w:rPr>
      </w:pPr>
      <w:r>
        <w:rPr>
          <w:spacing w:val="-4"/>
          <w:sz w:val="24"/>
        </w:rPr>
        <w:t>2023</w:t>
      </w:r>
      <w:r>
        <w:rPr>
          <w:sz w:val="24"/>
        </w:rPr>
        <w:tab/>
        <w:t>23,040 çeqe</w:t>
      </w:r>
      <w:r>
        <w:rPr>
          <w:spacing w:val="-1"/>
          <w:sz w:val="24"/>
        </w:rPr>
        <w:t xml:space="preserve"> </w:t>
      </w:r>
      <w:r>
        <w:rPr>
          <w:sz w:val="24"/>
        </w:rPr>
        <w:t>me</w:t>
      </w:r>
      <w:r>
        <w:rPr>
          <w:spacing w:val="1"/>
          <w:sz w:val="24"/>
        </w:rPr>
        <w:t xml:space="preserve"> </w:t>
      </w:r>
      <w:r>
        <w:rPr>
          <w:sz w:val="24"/>
        </w:rPr>
        <w:t xml:space="preserve">fond 3,305,516,000 </w:t>
      </w:r>
      <w:r>
        <w:rPr>
          <w:spacing w:val="-4"/>
          <w:sz w:val="24"/>
        </w:rPr>
        <w:t>lekë</w:t>
      </w:r>
    </w:p>
    <w:p w:rsidR="00E1356D" w:rsidRDefault="00735C2B">
      <w:pPr>
        <w:pStyle w:val="ListParagraph"/>
        <w:numPr>
          <w:ilvl w:val="1"/>
          <w:numId w:val="9"/>
        </w:numPr>
        <w:tabs>
          <w:tab w:val="left" w:pos="2519"/>
          <w:tab w:val="left" w:pos="3720"/>
        </w:tabs>
        <w:spacing w:before="43"/>
        <w:ind w:left="2519" w:hanging="299"/>
        <w:jc w:val="left"/>
        <w:rPr>
          <w:sz w:val="24"/>
        </w:rPr>
      </w:pPr>
      <w:r>
        <w:rPr>
          <w:spacing w:val="-4"/>
          <w:sz w:val="24"/>
        </w:rPr>
        <w:t>2024</w:t>
      </w:r>
      <w:r>
        <w:rPr>
          <w:sz w:val="24"/>
        </w:rPr>
        <w:tab/>
        <w:t>6,565 çeqe</w:t>
      </w:r>
      <w:r>
        <w:rPr>
          <w:spacing w:val="-1"/>
          <w:sz w:val="24"/>
        </w:rPr>
        <w:t xml:space="preserve"> </w:t>
      </w:r>
      <w:r>
        <w:rPr>
          <w:sz w:val="24"/>
        </w:rPr>
        <w:t>me</w:t>
      </w:r>
      <w:r>
        <w:rPr>
          <w:spacing w:val="1"/>
          <w:sz w:val="24"/>
        </w:rPr>
        <w:t xml:space="preserve"> </w:t>
      </w:r>
      <w:r>
        <w:rPr>
          <w:sz w:val="24"/>
        </w:rPr>
        <w:t>fond</w:t>
      </w:r>
      <w:r>
        <w:rPr>
          <w:spacing w:val="-1"/>
          <w:sz w:val="24"/>
        </w:rPr>
        <w:t xml:space="preserve"> </w:t>
      </w:r>
      <w:r>
        <w:rPr>
          <w:sz w:val="24"/>
        </w:rPr>
        <w:t>2,200,000,000</w:t>
      </w:r>
      <w:r>
        <w:rPr>
          <w:spacing w:val="1"/>
          <w:sz w:val="24"/>
        </w:rPr>
        <w:t xml:space="preserve"> </w:t>
      </w:r>
      <w:r>
        <w:rPr>
          <w:spacing w:val="-4"/>
          <w:sz w:val="24"/>
        </w:rPr>
        <w:t>lekë</w:t>
      </w:r>
    </w:p>
    <w:p w:rsidR="00E1356D" w:rsidRDefault="00E1356D">
      <w:pPr>
        <w:pStyle w:val="ListParagraph"/>
        <w:jc w:val="left"/>
        <w:rPr>
          <w:sz w:val="24"/>
        </w:rPr>
        <w:sectPr w:rsidR="00E1356D">
          <w:pgSz w:w="11930" w:h="16860"/>
          <w:pgMar w:top="1360" w:right="0" w:bottom="1140" w:left="0" w:header="0" w:footer="951" w:gutter="0"/>
          <w:cols w:space="720"/>
        </w:sectPr>
      </w:pPr>
    </w:p>
    <w:p w:rsidR="00E1356D" w:rsidRDefault="00735C2B">
      <w:pPr>
        <w:pStyle w:val="BodyText"/>
        <w:ind w:left="2272"/>
        <w:rPr>
          <w:sz w:val="20"/>
        </w:rPr>
      </w:pPr>
      <w:r>
        <w:rPr>
          <w:noProof/>
          <w:sz w:val="20"/>
          <w:lang w:val="en-US"/>
        </w:rPr>
        <mc:AlternateContent>
          <mc:Choice Requires="wpg">
            <w:drawing>
              <wp:inline distT="0" distB="0" distL="0" distR="0">
                <wp:extent cx="4581525" cy="2752725"/>
                <wp:effectExtent l="0" t="0" r="0" b="0"/>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pic:pic xmlns:pic="http://schemas.openxmlformats.org/drawingml/2006/picture">
                        <pic:nvPicPr>
                          <pic:cNvPr id="398" name="Image 398"/>
                          <pic:cNvPicPr/>
                        </pic:nvPicPr>
                        <pic:blipFill>
                          <a:blip r:embed="rId196" cstate="print"/>
                          <a:stretch>
                            <a:fillRect/>
                          </a:stretch>
                        </pic:blipFill>
                        <pic:spPr>
                          <a:xfrm>
                            <a:off x="718337" y="493307"/>
                            <a:ext cx="3538751" cy="1946628"/>
                          </a:xfrm>
                          <a:prstGeom prst="rect">
                            <a:avLst/>
                          </a:prstGeom>
                        </pic:spPr>
                      </pic:pic>
                      <wps:wsp>
                        <wps:cNvPr id="399" name="Graphic 399"/>
                        <wps:cNvSpPr/>
                        <wps:spPr>
                          <a:xfrm>
                            <a:off x="1637093" y="659320"/>
                            <a:ext cx="1704975" cy="1254125"/>
                          </a:xfrm>
                          <a:custGeom>
                            <a:avLst/>
                            <a:gdLst/>
                            <a:ahLst/>
                            <a:cxnLst/>
                            <a:rect l="l" t="t" r="r" b="b"/>
                            <a:pathLst>
                              <a:path w="1704975" h="1254125">
                                <a:moveTo>
                                  <a:pt x="0" y="241173"/>
                                </a:moveTo>
                                <a:lnTo>
                                  <a:pt x="190372" y="0"/>
                                </a:lnTo>
                                <a:lnTo>
                                  <a:pt x="247142" y="0"/>
                                </a:lnTo>
                              </a:path>
                              <a:path w="1704975" h="1254125">
                                <a:moveTo>
                                  <a:pt x="1504822" y="1253617"/>
                                </a:moveTo>
                                <a:lnTo>
                                  <a:pt x="1647317" y="885444"/>
                                </a:lnTo>
                                <a:lnTo>
                                  <a:pt x="1704720" y="885444"/>
                                </a:lnTo>
                              </a:path>
                            </a:pathLst>
                          </a:custGeom>
                          <a:ln w="9525">
                            <a:solidFill>
                              <a:srgbClr val="A6A6A6"/>
                            </a:solidFill>
                            <a:prstDash val="solid"/>
                          </a:ln>
                        </wps:spPr>
                        <wps:bodyPr wrap="square" lIns="0" tIns="0" rIns="0" bIns="0" rtlCol="0">
                          <a:prstTxWarp prst="textNoShape">
                            <a:avLst/>
                          </a:prstTxWarp>
                          <a:noAutofit/>
                        </wps:bodyPr>
                      </wps:wsp>
                      <wps:wsp>
                        <wps:cNvPr id="400" name="Graphic 400"/>
                        <wps:cNvSpPr/>
                        <wps:spPr>
                          <a:xfrm>
                            <a:off x="4762" y="476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525">
                            <a:solidFill>
                              <a:srgbClr val="D9D9D9"/>
                            </a:solidFill>
                            <a:prstDash val="solid"/>
                          </a:ln>
                        </wps:spPr>
                        <wps:bodyPr wrap="square" lIns="0" tIns="0" rIns="0" bIns="0" rtlCol="0">
                          <a:prstTxWarp prst="textNoShape">
                            <a:avLst/>
                          </a:prstTxWarp>
                          <a:noAutofit/>
                        </wps:bodyPr>
                      </wps:wsp>
                      <wps:wsp>
                        <wps:cNvPr id="401" name="Textbox 401"/>
                        <wps:cNvSpPr txBox="1"/>
                        <wps:spPr>
                          <a:xfrm>
                            <a:off x="1363281" y="135572"/>
                            <a:ext cx="1869439" cy="178435"/>
                          </a:xfrm>
                          <a:prstGeom prst="rect">
                            <a:avLst/>
                          </a:prstGeom>
                        </wps:spPr>
                        <wps:txbx>
                          <w:txbxContent>
                            <w:p w:rsidR="00E1356D" w:rsidRDefault="00735C2B">
                              <w:pPr>
                                <w:spacing w:line="281" w:lineRule="exact"/>
                                <w:rPr>
                                  <w:rFonts w:ascii="Calibri"/>
                                  <w:sz w:val="28"/>
                                </w:rPr>
                              </w:pPr>
                              <w:r>
                                <w:rPr>
                                  <w:rFonts w:ascii="Calibri"/>
                                  <w:color w:val="585858"/>
                                  <w:sz w:val="28"/>
                                </w:rPr>
                                <w:t>Bonusi</w:t>
                              </w:r>
                              <w:r>
                                <w:rPr>
                                  <w:rFonts w:ascii="Calibri"/>
                                  <w:color w:val="585858"/>
                                  <w:spacing w:val="-10"/>
                                  <w:sz w:val="28"/>
                                </w:rPr>
                                <w:t xml:space="preserve"> </w:t>
                              </w:r>
                              <w:r>
                                <w:rPr>
                                  <w:rFonts w:ascii="Calibri"/>
                                  <w:color w:val="585858"/>
                                  <w:sz w:val="28"/>
                                </w:rPr>
                                <w:t>i</w:t>
                              </w:r>
                              <w:r>
                                <w:rPr>
                                  <w:rFonts w:ascii="Calibri"/>
                                  <w:color w:val="585858"/>
                                  <w:spacing w:val="-3"/>
                                  <w:sz w:val="28"/>
                                </w:rPr>
                                <w:t xml:space="preserve"> </w:t>
                              </w:r>
                              <w:r>
                                <w:rPr>
                                  <w:rFonts w:ascii="Calibri"/>
                                  <w:color w:val="585858"/>
                                  <w:sz w:val="28"/>
                                </w:rPr>
                                <w:t>bebes</w:t>
                              </w:r>
                              <w:r>
                                <w:rPr>
                                  <w:rFonts w:ascii="Calibri"/>
                                  <w:color w:val="585858"/>
                                  <w:spacing w:val="-5"/>
                                  <w:sz w:val="28"/>
                                </w:rPr>
                                <w:t xml:space="preserve"> </w:t>
                              </w:r>
                              <w:r>
                                <w:rPr>
                                  <w:rFonts w:ascii="Calibri"/>
                                  <w:color w:val="585858"/>
                                  <w:sz w:val="28"/>
                                </w:rPr>
                                <w:t>2023-</w:t>
                              </w:r>
                              <w:r>
                                <w:rPr>
                                  <w:rFonts w:ascii="Calibri"/>
                                  <w:color w:val="585858"/>
                                  <w:spacing w:val="-4"/>
                                  <w:sz w:val="28"/>
                                </w:rPr>
                                <w:t>2024</w:t>
                              </w:r>
                            </w:p>
                          </w:txbxContent>
                        </wps:txbx>
                        <wps:bodyPr wrap="square" lIns="0" tIns="0" rIns="0" bIns="0" rtlCol="0">
                          <a:noAutofit/>
                        </wps:bodyPr>
                      </wps:wsp>
                      <wps:wsp>
                        <wps:cNvPr id="402" name="Textbox 402"/>
                        <wps:cNvSpPr txBox="1"/>
                        <wps:spPr>
                          <a:xfrm>
                            <a:off x="1948751" y="611847"/>
                            <a:ext cx="332105" cy="114935"/>
                          </a:xfrm>
                          <a:prstGeom prst="rect">
                            <a:avLst/>
                          </a:prstGeom>
                        </wps:spPr>
                        <wps:txbx>
                          <w:txbxContent>
                            <w:p w:rsidR="00E1356D" w:rsidRDefault="00735C2B">
                              <w:pPr>
                                <w:spacing w:line="180" w:lineRule="exact"/>
                                <w:rPr>
                                  <w:rFonts w:ascii="Calibri"/>
                                  <w:sz w:val="18"/>
                                </w:rPr>
                              </w:pPr>
                              <w:r>
                                <w:rPr>
                                  <w:rFonts w:ascii="Calibri"/>
                                  <w:color w:val="404040"/>
                                  <w:spacing w:val="-2"/>
                                  <w:sz w:val="18"/>
                                </w:rPr>
                                <w:t>23,040</w:t>
                              </w:r>
                            </w:p>
                          </w:txbxContent>
                        </wps:txbx>
                        <wps:bodyPr wrap="square" lIns="0" tIns="0" rIns="0" bIns="0" rtlCol="0">
                          <a:noAutofit/>
                        </wps:bodyPr>
                      </wps:wsp>
                      <wps:wsp>
                        <wps:cNvPr id="403" name="Textbox 403"/>
                        <wps:cNvSpPr txBox="1"/>
                        <wps:spPr>
                          <a:xfrm>
                            <a:off x="280276" y="849820"/>
                            <a:ext cx="331470" cy="729615"/>
                          </a:xfrm>
                          <a:prstGeom prst="rect">
                            <a:avLst/>
                          </a:prstGeom>
                        </wps:spPr>
                        <wps:txbx>
                          <w:txbxContent>
                            <w:p w:rsidR="00E1356D" w:rsidRDefault="00735C2B">
                              <w:pPr>
                                <w:spacing w:line="183" w:lineRule="exact"/>
                                <w:rPr>
                                  <w:rFonts w:ascii="Calibri"/>
                                  <w:sz w:val="18"/>
                                </w:rPr>
                              </w:pPr>
                              <w:r>
                                <w:rPr>
                                  <w:rFonts w:ascii="Calibri"/>
                                  <w:color w:val="585858"/>
                                  <w:spacing w:val="-2"/>
                                  <w:sz w:val="18"/>
                                </w:rPr>
                                <w:t>25,000</w:t>
                              </w:r>
                            </w:p>
                            <w:p w:rsidR="00E1356D" w:rsidRDefault="00E1356D">
                              <w:pPr>
                                <w:spacing w:before="44"/>
                                <w:rPr>
                                  <w:rFonts w:ascii="Calibri"/>
                                  <w:sz w:val="18"/>
                                </w:rPr>
                              </w:pPr>
                            </w:p>
                            <w:p w:rsidR="00E1356D" w:rsidRDefault="00735C2B">
                              <w:pPr>
                                <w:rPr>
                                  <w:rFonts w:ascii="Calibri"/>
                                  <w:sz w:val="18"/>
                                </w:rPr>
                              </w:pPr>
                              <w:r>
                                <w:rPr>
                                  <w:rFonts w:ascii="Calibri"/>
                                  <w:color w:val="585858"/>
                                  <w:spacing w:val="-2"/>
                                  <w:sz w:val="18"/>
                                </w:rPr>
                                <w:t>20,000</w:t>
                              </w:r>
                            </w:p>
                            <w:p w:rsidR="00E1356D" w:rsidRDefault="00E1356D">
                              <w:pPr>
                                <w:spacing w:before="45"/>
                                <w:rPr>
                                  <w:rFonts w:ascii="Calibri"/>
                                  <w:sz w:val="18"/>
                                </w:rPr>
                              </w:pPr>
                            </w:p>
                            <w:p w:rsidR="00E1356D" w:rsidRDefault="00735C2B">
                              <w:pPr>
                                <w:spacing w:line="216" w:lineRule="exact"/>
                                <w:rPr>
                                  <w:rFonts w:ascii="Calibri"/>
                                  <w:sz w:val="18"/>
                                </w:rPr>
                              </w:pPr>
                              <w:r>
                                <w:rPr>
                                  <w:rFonts w:ascii="Calibri"/>
                                  <w:color w:val="585858"/>
                                  <w:spacing w:val="-2"/>
                                  <w:sz w:val="18"/>
                                </w:rPr>
                                <w:t>15,000</w:t>
                              </w:r>
                            </w:p>
                          </w:txbxContent>
                        </wps:txbx>
                        <wps:bodyPr wrap="square" lIns="0" tIns="0" rIns="0" bIns="0" rtlCol="0">
                          <a:noAutofit/>
                        </wps:bodyPr>
                      </wps:wsp>
                      <wps:wsp>
                        <wps:cNvPr id="404" name="Textbox 404"/>
                        <wps:cNvSpPr txBox="1"/>
                        <wps:spPr>
                          <a:xfrm>
                            <a:off x="3406584" y="1497901"/>
                            <a:ext cx="273050" cy="114300"/>
                          </a:xfrm>
                          <a:prstGeom prst="rect">
                            <a:avLst/>
                          </a:prstGeom>
                        </wps:spPr>
                        <wps:txbx>
                          <w:txbxContent>
                            <w:p w:rsidR="00E1356D" w:rsidRDefault="00735C2B">
                              <w:pPr>
                                <w:spacing w:line="180" w:lineRule="exact"/>
                                <w:rPr>
                                  <w:rFonts w:ascii="Calibri"/>
                                  <w:sz w:val="18"/>
                                </w:rPr>
                              </w:pPr>
                              <w:r>
                                <w:rPr>
                                  <w:rFonts w:ascii="Calibri"/>
                                  <w:color w:val="404040"/>
                                  <w:spacing w:val="-2"/>
                                  <w:sz w:val="18"/>
                                </w:rPr>
                                <w:t>6,565</w:t>
                              </w:r>
                            </w:p>
                          </w:txbxContent>
                        </wps:txbx>
                        <wps:bodyPr wrap="square" lIns="0" tIns="0" rIns="0" bIns="0" rtlCol="0">
                          <a:noAutofit/>
                        </wps:bodyPr>
                      </wps:wsp>
                      <wps:wsp>
                        <wps:cNvPr id="405" name="Textbox 405"/>
                        <wps:cNvSpPr txBox="1"/>
                        <wps:spPr>
                          <a:xfrm>
                            <a:off x="280276" y="1771840"/>
                            <a:ext cx="331470" cy="728980"/>
                          </a:xfrm>
                          <a:prstGeom prst="rect">
                            <a:avLst/>
                          </a:prstGeom>
                        </wps:spPr>
                        <wps:txbx>
                          <w:txbxContent>
                            <w:p w:rsidR="00E1356D" w:rsidRDefault="00735C2B">
                              <w:pPr>
                                <w:spacing w:line="183" w:lineRule="exact"/>
                                <w:ind w:right="18"/>
                                <w:jc w:val="right"/>
                                <w:rPr>
                                  <w:rFonts w:ascii="Calibri"/>
                                  <w:sz w:val="18"/>
                                </w:rPr>
                              </w:pPr>
                              <w:r>
                                <w:rPr>
                                  <w:rFonts w:ascii="Calibri"/>
                                  <w:color w:val="585858"/>
                                  <w:spacing w:val="-2"/>
                                  <w:sz w:val="18"/>
                                </w:rPr>
                                <w:t>10,000</w:t>
                              </w:r>
                            </w:p>
                            <w:p w:rsidR="00E1356D" w:rsidRDefault="00E1356D">
                              <w:pPr>
                                <w:spacing w:before="44"/>
                                <w:rPr>
                                  <w:rFonts w:ascii="Calibri"/>
                                  <w:sz w:val="18"/>
                                </w:rPr>
                              </w:pPr>
                            </w:p>
                            <w:p w:rsidR="00E1356D" w:rsidRDefault="00735C2B">
                              <w:pPr>
                                <w:ind w:left="91"/>
                                <w:rPr>
                                  <w:rFonts w:ascii="Calibri"/>
                                  <w:sz w:val="18"/>
                                </w:rPr>
                              </w:pPr>
                              <w:r>
                                <w:rPr>
                                  <w:rFonts w:ascii="Calibri"/>
                                  <w:color w:val="585858"/>
                                  <w:spacing w:val="-2"/>
                                  <w:sz w:val="18"/>
                                </w:rPr>
                                <w:t>5,000</w:t>
                              </w:r>
                            </w:p>
                            <w:p w:rsidR="00E1356D" w:rsidRDefault="00E1356D">
                              <w:pPr>
                                <w:spacing w:before="44"/>
                                <w:rPr>
                                  <w:rFonts w:ascii="Calibri"/>
                                  <w:sz w:val="18"/>
                                </w:rPr>
                              </w:pPr>
                            </w:p>
                            <w:p w:rsidR="00E1356D" w:rsidRDefault="00735C2B">
                              <w:pPr>
                                <w:spacing w:before="1" w:line="216" w:lineRule="exact"/>
                                <w:ind w:right="99"/>
                                <w:jc w:val="right"/>
                                <w:rPr>
                                  <w:rFonts w:ascii="Calibri"/>
                                  <w:sz w:val="18"/>
                                </w:rPr>
                              </w:pPr>
                              <w:r>
                                <w:rPr>
                                  <w:rFonts w:ascii="Calibri"/>
                                  <w:color w:val="585858"/>
                                  <w:spacing w:val="-10"/>
                                  <w:sz w:val="18"/>
                                </w:rPr>
                                <w:t>-</w:t>
                              </w:r>
                            </w:p>
                          </w:txbxContent>
                        </wps:txbx>
                        <wps:bodyPr wrap="square" lIns="0" tIns="0" rIns="0" bIns="0" rtlCol="0">
                          <a:noAutofit/>
                        </wps:bodyPr>
                      </wps:wsp>
                      <wps:wsp>
                        <wps:cNvPr id="406" name="Textbox 406"/>
                        <wps:cNvSpPr txBox="1"/>
                        <wps:spPr>
                          <a:xfrm>
                            <a:off x="1454340" y="2529268"/>
                            <a:ext cx="71120" cy="114300"/>
                          </a:xfrm>
                          <a:prstGeom prst="rect">
                            <a:avLst/>
                          </a:prstGeom>
                        </wps:spPr>
                        <wps:txbx>
                          <w:txbxContent>
                            <w:p w:rsidR="00E1356D" w:rsidRDefault="00735C2B">
                              <w:pPr>
                                <w:spacing w:line="180" w:lineRule="exact"/>
                                <w:rPr>
                                  <w:rFonts w:ascii="Calibri"/>
                                  <w:sz w:val="18"/>
                                </w:rPr>
                              </w:pPr>
                              <w:r>
                                <w:rPr>
                                  <w:rFonts w:ascii="Calibri"/>
                                  <w:color w:val="585858"/>
                                  <w:spacing w:val="-10"/>
                                  <w:sz w:val="18"/>
                                </w:rPr>
                                <w:t>1</w:t>
                              </w:r>
                            </w:p>
                          </w:txbxContent>
                        </wps:txbx>
                        <wps:bodyPr wrap="square" lIns="0" tIns="0" rIns="0" bIns="0" rtlCol="0">
                          <a:noAutofit/>
                        </wps:bodyPr>
                      </wps:wsp>
                      <wps:wsp>
                        <wps:cNvPr id="407" name="Textbox 407"/>
                        <wps:cNvSpPr txBox="1"/>
                        <wps:spPr>
                          <a:xfrm>
                            <a:off x="2959544" y="2529268"/>
                            <a:ext cx="71120" cy="114300"/>
                          </a:xfrm>
                          <a:prstGeom prst="rect">
                            <a:avLst/>
                          </a:prstGeom>
                        </wps:spPr>
                        <wps:txbx>
                          <w:txbxContent>
                            <w:p w:rsidR="00E1356D" w:rsidRDefault="00735C2B">
                              <w:pPr>
                                <w:spacing w:line="180" w:lineRule="exact"/>
                                <w:rPr>
                                  <w:rFonts w:ascii="Calibri"/>
                                  <w:sz w:val="18"/>
                                </w:rPr>
                              </w:pPr>
                              <w:r>
                                <w:rPr>
                                  <w:rFonts w:ascii="Calibri"/>
                                  <w:color w:val="585858"/>
                                  <w:spacing w:val="-10"/>
                                  <w:sz w:val="18"/>
                                </w:rPr>
                                <w:t>2</w:t>
                              </w:r>
                            </w:p>
                          </w:txbxContent>
                        </wps:txbx>
                        <wps:bodyPr wrap="square" lIns="0" tIns="0" rIns="0" bIns="0" rtlCol="0">
                          <a:noAutofit/>
                        </wps:bodyPr>
                      </wps:wsp>
                    </wpg:wgp>
                  </a:graphicData>
                </a:graphic>
              </wp:inline>
            </w:drawing>
          </mc:Choice>
          <mc:Fallback>
            <w:pict>
              <v:group id="Group 397" o:spid="_x0000_s1351" style="width:360.75pt;height:216.75pt;mso-position-horizontal-relative:char;mso-position-vertical-relative:line" coordsize="4581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">
                <v:shape id="Image 398" o:spid="_x0000_s1352" type="#_x0000_t75" style="position:absolute;left:7183;top:4933;width:35387;height:19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">
                  <v:imagedata r:id="rId197" o:title=""/>
                </v:shape>
                <v:shape id="Graphic 399" o:spid="_x0000_s1353" style="position:absolute;left:16370;top:6593;width:17050;height:12541;visibility:visible;mso-wrap-style:square;v-text-anchor:top" coordsize="1704975,12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" path="m,241173l190372,r56770,em1504822,1253617l1647317,885444r57403,e" filled="f" strokecolor="#a6a6a6">
                  <v:path arrowok="t"/>
                </v:shape>
                <v:shape id="Graphic 400" o:spid="_x0000_s1354" style="position:absolute;left:47;top:47;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" path="m,2743200r4572000,l4572000,,,,,2743200xe" filled="f" strokecolor="#d9d9d9">
                  <v:path arrowok="t"/>
                </v:shape>
                <v:shape id="Textbox 401" o:spid="_x0000_s1355" type="#_x0000_t202" style="position:absolute;left:13632;top:1355;width:1869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E1356D" w:rsidRDefault="00735C2B">
                        <w:pPr>
                          <w:spacing w:line="281" w:lineRule="exact"/>
                          <w:rPr>
                            <w:rFonts w:ascii="Calibri"/>
                            <w:sz w:val="28"/>
                          </w:rPr>
                        </w:pPr>
                        <w:r>
                          <w:rPr>
                            <w:rFonts w:ascii="Calibri"/>
                            <w:color w:val="585858"/>
                            <w:sz w:val="28"/>
                          </w:rPr>
                          <w:t>Bonusi</w:t>
                        </w:r>
                        <w:r>
                          <w:rPr>
                            <w:rFonts w:ascii="Calibri"/>
                            <w:color w:val="585858"/>
                            <w:spacing w:val="-10"/>
                            <w:sz w:val="28"/>
                          </w:rPr>
                          <w:t xml:space="preserve"> </w:t>
                        </w:r>
                        <w:r>
                          <w:rPr>
                            <w:rFonts w:ascii="Calibri"/>
                            <w:color w:val="585858"/>
                            <w:sz w:val="28"/>
                          </w:rPr>
                          <w:t>i</w:t>
                        </w:r>
                        <w:r>
                          <w:rPr>
                            <w:rFonts w:ascii="Calibri"/>
                            <w:color w:val="585858"/>
                            <w:spacing w:val="-3"/>
                            <w:sz w:val="28"/>
                          </w:rPr>
                          <w:t xml:space="preserve"> </w:t>
                        </w:r>
                        <w:r>
                          <w:rPr>
                            <w:rFonts w:ascii="Calibri"/>
                            <w:color w:val="585858"/>
                            <w:sz w:val="28"/>
                          </w:rPr>
                          <w:t>bebes</w:t>
                        </w:r>
                        <w:r>
                          <w:rPr>
                            <w:rFonts w:ascii="Calibri"/>
                            <w:color w:val="585858"/>
                            <w:spacing w:val="-5"/>
                            <w:sz w:val="28"/>
                          </w:rPr>
                          <w:t xml:space="preserve"> </w:t>
                        </w:r>
                        <w:r>
                          <w:rPr>
                            <w:rFonts w:ascii="Calibri"/>
                            <w:color w:val="585858"/>
                            <w:sz w:val="28"/>
                          </w:rPr>
                          <w:t>2023-</w:t>
                        </w:r>
                        <w:r>
                          <w:rPr>
                            <w:rFonts w:ascii="Calibri"/>
                            <w:color w:val="585858"/>
                            <w:spacing w:val="-4"/>
                            <w:sz w:val="28"/>
                          </w:rPr>
                          <w:t>2024</w:t>
                        </w:r>
                      </w:p>
                    </w:txbxContent>
                  </v:textbox>
                </v:shape>
                <v:shape id="Textbox 402" o:spid="_x0000_s1356" type="#_x0000_t202" style="position:absolute;left:19487;top:6118;width:3321;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404040"/>
                            <w:spacing w:val="-2"/>
                            <w:sz w:val="18"/>
                          </w:rPr>
                          <w:t>23,040</w:t>
                        </w:r>
                      </w:p>
                    </w:txbxContent>
                  </v:textbox>
                </v:shape>
                <v:shape id="Textbox 403" o:spid="_x0000_s1357" type="#_x0000_t202" style="position:absolute;left:2802;top:8498;width:3315;height: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rsidR="00E1356D" w:rsidRDefault="00735C2B">
                        <w:pPr>
                          <w:spacing w:line="183" w:lineRule="exact"/>
                          <w:rPr>
                            <w:rFonts w:ascii="Calibri"/>
                            <w:sz w:val="18"/>
                          </w:rPr>
                        </w:pPr>
                        <w:r>
                          <w:rPr>
                            <w:rFonts w:ascii="Calibri"/>
                            <w:color w:val="585858"/>
                            <w:spacing w:val="-2"/>
                            <w:sz w:val="18"/>
                          </w:rPr>
                          <w:t>25,000</w:t>
                        </w:r>
                      </w:p>
                      <w:p w:rsidR="00E1356D" w:rsidRDefault="00E1356D">
                        <w:pPr>
                          <w:spacing w:before="44"/>
                          <w:rPr>
                            <w:rFonts w:ascii="Calibri"/>
                            <w:sz w:val="18"/>
                          </w:rPr>
                        </w:pPr>
                      </w:p>
                      <w:p w:rsidR="00E1356D" w:rsidRDefault="00735C2B">
                        <w:pPr>
                          <w:rPr>
                            <w:rFonts w:ascii="Calibri"/>
                            <w:sz w:val="18"/>
                          </w:rPr>
                        </w:pPr>
                        <w:r>
                          <w:rPr>
                            <w:rFonts w:ascii="Calibri"/>
                            <w:color w:val="585858"/>
                            <w:spacing w:val="-2"/>
                            <w:sz w:val="18"/>
                          </w:rPr>
                          <w:t>20,000</w:t>
                        </w:r>
                      </w:p>
                      <w:p w:rsidR="00E1356D" w:rsidRDefault="00E1356D">
                        <w:pPr>
                          <w:spacing w:before="45"/>
                          <w:rPr>
                            <w:rFonts w:ascii="Calibri"/>
                            <w:sz w:val="18"/>
                          </w:rPr>
                        </w:pPr>
                      </w:p>
                      <w:p w:rsidR="00E1356D" w:rsidRDefault="00735C2B">
                        <w:pPr>
                          <w:spacing w:line="216" w:lineRule="exact"/>
                          <w:rPr>
                            <w:rFonts w:ascii="Calibri"/>
                            <w:sz w:val="18"/>
                          </w:rPr>
                        </w:pPr>
                        <w:r>
                          <w:rPr>
                            <w:rFonts w:ascii="Calibri"/>
                            <w:color w:val="585858"/>
                            <w:spacing w:val="-2"/>
                            <w:sz w:val="18"/>
                          </w:rPr>
                          <w:t>15,000</w:t>
                        </w:r>
                      </w:p>
                    </w:txbxContent>
                  </v:textbox>
                </v:shape>
                <v:shape id="Textbox 404" o:spid="_x0000_s1358" type="#_x0000_t202" style="position:absolute;left:34065;top:14979;width:273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404040"/>
                            <w:spacing w:val="-2"/>
                            <w:sz w:val="18"/>
                          </w:rPr>
                          <w:t>6,565</w:t>
                        </w:r>
                      </w:p>
                    </w:txbxContent>
                  </v:textbox>
                </v:shape>
                <v:shape id="Textbox 405" o:spid="_x0000_s1359" type="#_x0000_t202" style="position:absolute;left:2802;top:17718;width:3315;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E1356D" w:rsidRDefault="00735C2B">
                        <w:pPr>
                          <w:spacing w:line="183" w:lineRule="exact"/>
                          <w:ind w:right="18"/>
                          <w:jc w:val="right"/>
                          <w:rPr>
                            <w:rFonts w:ascii="Calibri"/>
                            <w:sz w:val="18"/>
                          </w:rPr>
                        </w:pPr>
                        <w:r>
                          <w:rPr>
                            <w:rFonts w:ascii="Calibri"/>
                            <w:color w:val="585858"/>
                            <w:spacing w:val="-2"/>
                            <w:sz w:val="18"/>
                          </w:rPr>
                          <w:t>10,000</w:t>
                        </w:r>
                      </w:p>
                      <w:p w:rsidR="00E1356D" w:rsidRDefault="00E1356D">
                        <w:pPr>
                          <w:spacing w:before="44"/>
                          <w:rPr>
                            <w:rFonts w:ascii="Calibri"/>
                            <w:sz w:val="18"/>
                          </w:rPr>
                        </w:pPr>
                      </w:p>
                      <w:p w:rsidR="00E1356D" w:rsidRDefault="00735C2B">
                        <w:pPr>
                          <w:ind w:left="91"/>
                          <w:rPr>
                            <w:rFonts w:ascii="Calibri"/>
                            <w:sz w:val="18"/>
                          </w:rPr>
                        </w:pPr>
                        <w:r>
                          <w:rPr>
                            <w:rFonts w:ascii="Calibri"/>
                            <w:color w:val="585858"/>
                            <w:spacing w:val="-2"/>
                            <w:sz w:val="18"/>
                          </w:rPr>
                          <w:t>5,000</w:t>
                        </w:r>
                      </w:p>
                      <w:p w:rsidR="00E1356D" w:rsidRDefault="00E1356D">
                        <w:pPr>
                          <w:spacing w:before="44"/>
                          <w:rPr>
                            <w:rFonts w:ascii="Calibri"/>
                            <w:sz w:val="18"/>
                          </w:rPr>
                        </w:pPr>
                      </w:p>
                      <w:p w:rsidR="00E1356D" w:rsidRDefault="00735C2B">
                        <w:pPr>
                          <w:spacing w:before="1" w:line="216" w:lineRule="exact"/>
                          <w:ind w:right="99"/>
                          <w:jc w:val="right"/>
                          <w:rPr>
                            <w:rFonts w:ascii="Calibri"/>
                            <w:sz w:val="18"/>
                          </w:rPr>
                        </w:pPr>
                        <w:r>
                          <w:rPr>
                            <w:rFonts w:ascii="Calibri"/>
                            <w:color w:val="585858"/>
                            <w:spacing w:val="-10"/>
                            <w:sz w:val="18"/>
                          </w:rPr>
                          <w:t>-</w:t>
                        </w:r>
                      </w:p>
                    </w:txbxContent>
                  </v:textbox>
                </v:shape>
                <v:shape id="Textbox 406" o:spid="_x0000_s1360" type="#_x0000_t202" style="position:absolute;left:14543;top:25292;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585858"/>
                            <w:spacing w:val="-10"/>
                            <w:sz w:val="18"/>
                          </w:rPr>
                          <w:t>1</w:t>
                        </w:r>
                      </w:p>
                    </w:txbxContent>
                  </v:textbox>
                </v:shape>
                <v:shape id="Textbox 407" o:spid="_x0000_s1361" type="#_x0000_t202" style="position:absolute;left:29595;top:25292;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585858"/>
                            <w:spacing w:val="-10"/>
                            <w:sz w:val="18"/>
                          </w:rPr>
                          <w:t>2</w:t>
                        </w:r>
                      </w:p>
                    </w:txbxContent>
                  </v:textbox>
                </v:shape>
                <w10:anchorlock/>
              </v:group>
            </w:pict>
          </mc:Fallback>
        </mc:AlternateContent>
      </w:r>
    </w:p>
    <w:p w:rsidR="00E1356D" w:rsidRDefault="00735C2B">
      <w:pPr>
        <w:spacing w:before="32"/>
        <w:ind w:left="3142"/>
        <w:rPr>
          <w:i/>
          <w:sz w:val="24"/>
        </w:rPr>
      </w:pPr>
      <w:r>
        <w:rPr>
          <w:i/>
          <w:sz w:val="24"/>
        </w:rPr>
        <w:t>Grafik:</w:t>
      </w:r>
      <w:r>
        <w:rPr>
          <w:i/>
          <w:spacing w:val="-2"/>
          <w:sz w:val="24"/>
        </w:rPr>
        <w:t xml:space="preserve"> </w:t>
      </w:r>
      <w:r>
        <w:rPr>
          <w:i/>
          <w:sz w:val="24"/>
        </w:rPr>
        <w:t>Akordimi i fondeve</w:t>
      </w:r>
      <w:r>
        <w:rPr>
          <w:i/>
          <w:spacing w:val="-2"/>
          <w:sz w:val="24"/>
        </w:rPr>
        <w:t xml:space="preserve"> </w:t>
      </w:r>
      <w:r>
        <w:rPr>
          <w:i/>
          <w:sz w:val="24"/>
        </w:rPr>
        <w:t>të bonusit të</w:t>
      </w:r>
      <w:r>
        <w:rPr>
          <w:i/>
          <w:spacing w:val="-1"/>
          <w:sz w:val="24"/>
        </w:rPr>
        <w:t xml:space="preserve"> </w:t>
      </w:r>
      <w:r>
        <w:rPr>
          <w:i/>
          <w:spacing w:val="-2"/>
          <w:sz w:val="24"/>
        </w:rPr>
        <w:t>bebes.</w:t>
      </w:r>
    </w:p>
    <w:p w:rsidR="00E1356D" w:rsidRDefault="00E1356D">
      <w:pPr>
        <w:pStyle w:val="BodyText"/>
        <w:spacing w:before="84"/>
        <w:rPr>
          <w:i/>
        </w:rPr>
      </w:pPr>
    </w:p>
    <w:p w:rsidR="00E1356D" w:rsidRDefault="00735C2B">
      <w:pPr>
        <w:pStyle w:val="BodyText"/>
        <w:spacing w:line="276" w:lineRule="auto"/>
        <w:ind w:left="1440" w:right="1439"/>
        <w:jc w:val="both"/>
      </w:pPr>
      <w:r>
        <w:t>Vihet re një rënie e numrit të ceqeve të shpërndara pasi përgjatë vitit 2024 për shkak të ndryshimit të VKM nr. 824 dt 28.12.2023, të ndryshuar. Sipas këtij ndryshimi, për përfitimin e</w:t>
      </w:r>
      <w:r>
        <w:rPr>
          <w:spacing w:val="-13"/>
        </w:rPr>
        <w:t xml:space="preserve"> </w:t>
      </w:r>
      <w:r>
        <w:t>ndihmës</w:t>
      </w:r>
      <w:r>
        <w:rPr>
          <w:spacing w:val="-12"/>
        </w:rPr>
        <w:t xml:space="preserve"> </w:t>
      </w:r>
      <w:r>
        <w:t>së</w:t>
      </w:r>
      <w:r>
        <w:rPr>
          <w:spacing w:val="-13"/>
        </w:rPr>
        <w:t xml:space="preserve"> </w:t>
      </w:r>
      <w:r>
        <w:t>menjëhershme</w:t>
      </w:r>
      <w:r>
        <w:rPr>
          <w:spacing w:val="-13"/>
        </w:rPr>
        <w:t xml:space="preserve"> </w:t>
      </w:r>
      <w:r>
        <w:t>financiare</w:t>
      </w:r>
      <w:r>
        <w:rPr>
          <w:spacing w:val="-14"/>
        </w:rPr>
        <w:t xml:space="preserve"> </w:t>
      </w:r>
      <w:r>
        <w:t>për</w:t>
      </w:r>
      <w:r>
        <w:rPr>
          <w:spacing w:val="-13"/>
        </w:rPr>
        <w:t xml:space="preserve"> </w:t>
      </w:r>
      <w:r>
        <w:t>foshnjat</w:t>
      </w:r>
      <w:r>
        <w:rPr>
          <w:spacing w:val="-12"/>
        </w:rPr>
        <w:t xml:space="preserve"> </w:t>
      </w:r>
      <w:r>
        <w:t>e</w:t>
      </w:r>
      <w:r>
        <w:rPr>
          <w:spacing w:val="-13"/>
        </w:rPr>
        <w:t xml:space="preserve"> </w:t>
      </w:r>
      <w:r>
        <w:t>porsalindura,</w:t>
      </w:r>
      <w:r>
        <w:rPr>
          <w:spacing w:val="-10"/>
        </w:rPr>
        <w:t xml:space="preserve"> </w:t>
      </w:r>
      <w:r>
        <w:t>në</w:t>
      </w:r>
      <w:r>
        <w:rPr>
          <w:spacing w:val="-11"/>
        </w:rPr>
        <w:t xml:space="preserve"> </w:t>
      </w:r>
      <w:r>
        <w:t>çdo</w:t>
      </w:r>
      <w:r>
        <w:rPr>
          <w:spacing w:val="-12"/>
        </w:rPr>
        <w:t xml:space="preserve"> </w:t>
      </w:r>
      <w:r>
        <w:t>rast,</w:t>
      </w:r>
      <w:r>
        <w:rPr>
          <w:spacing w:val="-11"/>
        </w:rPr>
        <w:t xml:space="preserve"> </w:t>
      </w:r>
      <w:r>
        <w:t>prindi/prindêrit, krahas dokumentacionit tē percaktuar paraqesin edhe formularin e vetēdeklarimit prane drejtorise</w:t>
      </w:r>
      <w:r>
        <w:rPr>
          <w:spacing w:val="-15"/>
        </w:rPr>
        <w:t xml:space="preserve"> </w:t>
      </w:r>
      <w:r>
        <w:t>rajonale</w:t>
      </w:r>
      <w:r>
        <w:rPr>
          <w:spacing w:val="-15"/>
        </w:rPr>
        <w:t xml:space="preserve"> </w:t>
      </w:r>
      <w:r>
        <w:t>te</w:t>
      </w:r>
      <w:r>
        <w:rPr>
          <w:spacing w:val="-15"/>
        </w:rPr>
        <w:t xml:space="preserve"> </w:t>
      </w:r>
      <w:r>
        <w:t>gjendjes</w:t>
      </w:r>
      <w:r>
        <w:rPr>
          <w:spacing w:val="-15"/>
        </w:rPr>
        <w:t xml:space="preserve"> </w:t>
      </w:r>
      <w:r>
        <w:t>tuaj</w:t>
      </w:r>
      <w:r>
        <w:rPr>
          <w:spacing w:val="-14"/>
        </w:rPr>
        <w:t xml:space="preserve"> </w:t>
      </w:r>
      <w:r>
        <w:t>civile,</w:t>
      </w:r>
      <w:r>
        <w:rPr>
          <w:spacing w:val="-15"/>
        </w:rPr>
        <w:t xml:space="preserve"> </w:t>
      </w:r>
      <w:r>
        <w:t>i</w:t>
      </w:r>
      <w:r>
        <w:rPr>
          <w:spacing w:val="-14"/>
        </w:rPr>
        <w:t xml:space="preserve"> </w:t>
      </w:r>
      <w:r>
        <w:t>cili</w:t>
      </w:r>
      <w:r>
        <w:rPr>
          <w:spacing w:val="-14"/>
        </w:rPr>
        <w:t xml:space="preserve"> </w:t>
      </w:r>
      <w:r>
        <w:t>dergohet</w:t>
      </w:r>
      <w:r>
        <w:rPr>
          <w:spacing w:val="-14"/>
        </w:rPr>
        <w:t xml:space="preserve"> </w:t>
      </w:r>
      <w:r>
        <w:t>per</w:t>
      </w:r>
      <w:r>
        <w:rPr>
          <w:spacing w:val="-15"/>
        </w:rPr>
        <w:t xml:space="preserve"> </w:t>
      </w:r>
      <w:r>
        <w:t>verifikim</w:t>
      </w:r>
      <w:r>
        <w:rPr>
          <w:spacing w:val="-14"/>
        </w:rPr>
        <w:t xml:space="preserve"> </w:t>
      </w:r>
      <w:r>
        <w:t>prane</w:t>
      </w:r>
      <w:r>
        <w:rPr>
          <w:spacing w:val="-13"/>
        </w:rPr>
        <w:t xml:space="preserve"> </w:t>
      </w:r>
      <w:r>
        <w:t>Drejt</w:t>
      </w:r>
      <w:r>
        <w:t>orise</w:t>
      </w:r>
      <w:r>
        <w:rPr>
          <w:spacing w:val="-15"/>
        </w:rPr>
        <w:t xml:space="preserve"> </w:t>
      </w:r>
      <w:r>
        <w:t>se</w:t>
      </w:r>
      <w:r>
        <w:rPr>
          <w:spacing w:val="-13"/>
        </w:rPr>
        <w:t xml:space="preserve"> </w:t>
      </w:r>
      <w:r>
        <w:t>Kufirit dhe Migracionit, që verteton se 180 dite kalendarike, shtetasi ka qenë brenda territorit të Republikës së Shqiperisë.</w:t>
      </w:r>
    </w:p>
    <w:p w:rsidR="00E1356D" w:rsidRDefault="00E1356D">
      <w:pPr>
        <w:pStyle w:val="BodyText"/>
      </w:pPr>
    </w:p>
    <w:p w:rsidR="00E1356D" w:rsidRDefault="00E1356D">
      <w:pPr>
        <w:pStyle w:val="BodyText"/>
        <w:spacing w:before="83"/>
      </w:pPr>
    </w:p>
    <w:p w:rsidR="00E1356D" w:rsidRDefault="00735C2B">
      <w:pPr>
        <w:pStyle w:val="ListParagraph"/>
        <w:numPr>
          <w:ilvl w:val="0"/>
          <w:numId w:val="9"/>
        </w:numPr>
        <w:tabs>
          <w:tab w:val="left" w:pos="1859"/>
        </w:tabs>
        <w:ind w:left="1859" w:hanging="359"/>
        <w:jc w:val="left"/>
        <w:rPr>
          <w:i/>
          <w:sz w:val="24"/>
        </w:rPr>
      </w:pPr>
      <w:r>
        <w:rPr>
          <w:i/>
          <w:sz w:val="24"/>
        </w:rPr>
        <w:t>Realizimi</w:t>
      </w:r>
      <w:r>
        <w:rPr>
          <w:i/>
          <w:spacing w:val="-1"/>
          <w:sz w:val="24"/>
        </w:rPr>
        <w:t xml:space="preserve"> </w:t>
      </w:r>
      <w:r>
        <w:rPr>
          <w:i/>
          <w:sz w:val="24"/>
        </w:rPr>
        <w:t>i</w:t>
      </w:r>
      <w:r>
        <w:rPr>
          <w:i/>
          <w:spacing w:val="-1"/>
          <w:sz w:val="24"/>
        </w:rPr>
        <w:t xml:space="preserve"> </w:t>
      </w:r>
      <w:r>
        <w:rPr>
          <w:i/>
          <w:sz w:val="24"/>
        </w:rPr>
        <w:t>fondeve</w:t>
      </w:r>
      <w:r>
        <w:rPr>
          <w:i/>
          <w:spacing w:val="-2"/>
          <w:sz w:val="24"/>
        </w:rPr>
        <w:t xml:space="preserve"> </w:t>
      </w:r>
      <w:r>
        <w:rPr>
          <w:i/>
          <w:sz w:val="24"/>
        </w:rPr>
        <w:t>të</w:t>
      </w:r>
      <w:r>
        <w:rPr>
          <w:i/>
          <w:spacing w:val="-1"/>
          <w:sz w:val="24"/>
        </w:rPr>
        <w:t xml:space="preserve"> </w:t>
      </w:r>
      <w:r>
        <w:rPr>
          <w:i/>
          <w:sz w:val="24"/>
        </w:rPr>
        <w:t>shpenzuara</w:t>
      </w:r>
      <w:r>
        <w:rPr>
          <w:i/>
          <w:spacing w:val="-1"/>
          <w:sz w:val="24"/>
        </w:rPr>
        <w:t xml:space="preserve"> </w:t>
      </w:r>
      <w:r>
        <w:rPr>
          <w:i/>
          <w:sz w:val="24"/>
        </w:rPr>
        <w:t>për Ndërmarrjet</w:t>
      </w:r>
      <w:r>
        <w:rPr>
          <w:i/>
          <w:spacing w:val="-1"/>
          <w:sz w:val="24"/>
        </w:rPr>
        <w:t xml:space="preserve"> </w:t>
      </w:r>
      <w:r>
        <w:rPr>
          <w:i/>
          <w:sz w:val="24"/>
        </w:rPr>
        <w:t>Sociale</w:t>
      </w:r>
      <w:r>
        <w:rPr>
          <w:i/>
          <w:spacing w:val="-1"/>
          <w:sz w:val="24"/>
        </w:rPr>
        <w:t xml:space="preserve"> </w:t>
      </w:r>
      <w:r>
        <w:rPr>
          <w:i/>
          <w:sz w:val="24"/>
        </w:rPr>
        <w:t>604</w:t>
      </w:r>
      <w:r>
        <w:rPr>
          <w:i/>
          <w:spacing w:val="-1"/>
          <w:sz w:val="24"/>
        </w:rPr>
        <w:t xml:space="preserve"> </w:t>
      </w:r>
      <w:r>
        <w:rPr>
          <w:i/>
          <w:sz w:val="24"/>
        </w:rPr>
        <w:t>për</w:t>
      </w:r>
      <w:r>
        <w:rPr>
          <w:i/>
          <w:spacing w:val="-1"/>
          <w:sz w:val="24"/>
        </w:rPr>
        <w:t xml:space="preserve"> </w:t>
      </w:r>
      <w:r>
        <w:rPr>
          <w:i/>
          <w:sz w:val="24"/>
        </w:rPr>
        <w:t xml:space="preserve">vitin </w:t>
      </w:r>
      <w:r>
        <w:rPr>
          <w:i/>
          <w:spacing w:val="-4"/>
          <w:sz w:val="24"/>
        </w:rPr>
        <w:t>2024</w:t>
      </w:r>
    </w:p>
    <w:p w:rsidR="00E1356D" w:rsidRDefault="00E1356D">
      <w:pPr>
        <w:pStyle w:val="BodyText"/>
        <w:spacing w:before="82"/>
        <w:rPr>
          <w:i/>
        </w:rPr>
      </w:pPr>
    </w:p>
    <w:p w:rsidR="00E1356D" w:rsidRDefault="00735C2B">
      <w:pPr>
        <w:pStyle w:val="ListParagraph"/>
        <w:numPr>
          <w:ilvl w:val="1"/>
          <w:numId w:val="9"/>
        </w:numPr>
        <w:tabs>
          <w:tab w:val="left" w:pos="2579"/>
        </w:tabs>
        <w:ind w:left="2579" w:hanging="359"/>
        <w:jc w:val="left"/>
        <w:rPr>
          <w:sz w:val="24"/>
        </w:rPr>
      </w:pPr>
      <w:r>
        <w:rPr>
          <w:i/>
          <w:sz w:val="24"/>
        </w:rPr>
        <w:t xml:space="preserve">Plani </w:t>
      </w:r>
      <w:r>
        <w:rPr>
          <w:sz w:val="24"/>
        </w:rPr>
        <w:t xml:space="preserve">9,333,000 </w:t>
      </w:r>
      <w:r>
        <w:rPr>
          <w:spacing w:val="-4"/>
          <w:sz w:val="24"/>
        </w:rPr>
        <w:t>lekë</w:t>
      </w:r>
    </w:p>
    <w:p w:rsidR="00E1356D" w:rsidRDefault="00735C2B">
      <w:pPr>
        <w:pStyle w:val="ListParagraph"/>
        <w:numPr>
          <w:ilvl w:val="1"/>
          <w:numId w:val="9"/>
        </w:numPr>
        <w:tabs>
          <w:tab w:val="left" w:pos="2579"/>
        </w:tabs>
        <w:spacing w:before="43"/>
        <w:ind w:left="2579" w:hanging="359"/>
        <w:jc w:val="left"/>
        <w:rPr>
          <w:sz w:val="24"/>
        </w:rPr>
      </w:pPr>
      <w:r>
        <w:rPr>
          <w:i/>
          <w:sz w:val="24"/>
        </w:rPr>
        <w:t xml:space="preserve">Fakti </w:t>
      </w:r>
      <w:r>
        <w:rPr>
          <w:sz w:val="24"/>
        </w:rPr>
        <w:t>3,676,909</w:t>
      </w:r>
      <w:r>
        <w:rPr>
          <w:spacing w:val="-1"/>
          <w:sz w:val="24"/>
        </w:rPr>
        <w:t xml:space="preserve"> </w:t>
      </w:r>
      <w:r>
        <w:rPr>
          <w:spacing w:val="-4"/>
          <w:sz w:val="24"/>
        </w:rPr>
        <w:t>lekë</w:t>
      </w:r>
    </w:p>
    <w:p w:rsidR="00E1356D" w:rsidRDefault="00E1356D">
      <w:pPr>
        <w:pStyle w:val="ListParagraph"/>
        <w:jc w:val="left"/>
        <w:rPr>
          <w:sz w:val="24"/>
        </w:rPr>
        <w:sectPr w:rsidR="00E1356D">
          <w:pgSz w:w="11930" w:h="16860"/>
          <w:pgMar w:top="1480" w:right="0" w:bottom="1140" w:left="0" w:header="0" w:footer="951" w:gutter="0"/>
          <w:cols w:space="720"/>
        </w:sectPr>
      </w:pPr>
    </w:p>
    <w:p w:rsidR="00E1356D" w:rsidRDefault="00735C2B">
      <w:pPr>
        <w:pStyle w:val="BodyText"/>
        <w:ind w:left="2122"/>
        <w:rPr>
          <w:sz w:val="20"/>
        </w:rPr>
      </w:pPr>
      <w:r>
        <w:rPr>
          <w:noProof/>
          <w:sz w:val="20"/>
          <w:lang w:val="en-US"/>
        </w:rPr>
        <mc:AlternateContent>
          <mc:Choice Requires="wpg">
            <w:drawing>
              <wp:inline distT="0" distB="0" distL="0" distR="0">
                <wp:extent cx="4581525" cy="2752725"/>
                <wp:effectExtent l="0" t="0" r="0" b="0"/>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pic:pic xmlns:pic="http://schemas.openxmlformats.org/drawingml/2006/picture">
                        <pic:nvPicPr>
                          <pic:cNvPr id="409" name="Image 409"/>
                          <pic:cNvPicPr/>
                        </pic:nvPicPr>
                        <pic:blipFill>
                          <a:blip r:embed="rId198" cstate="print"/>
                          <a:stretch>
                            <a:fillRect/>
                          </a:stretch>
                        </pic:blipFill>
                        <pic:spPr>
                          <a:xfrm>
                            <a:off x="894366" y="494182"/>
                            <a:ext cx="3389372" cy="1945125"/>
                          </a:xfrm>
                          <a:prstGeom prst="rect">
                            <a:avLst/>
                          </a:prstGeom>
                        </pic:spPr>
                      </pic:pic>
                      <wps:wsp>
                        <wps:cNvPr id="410" name="Graphic 410"/>
                        <wps:cNvSpPr/>
                        <wps:spPr>
                          <a:xfrm>
                            <a:off x="1774380" y="605726"/>
                            <a:ext cx="1746250" cy="1130935"/>
                          </a:xfrm>
                          <a:custGeom>
                            <a:avLst/>
                            <a:gdLst/>
                            <a:ahLst/>
                            <a:cxnLst/>
                            <a:rect l="l" t="t" r="r" b="b"/>
                            <a:pathLst>
                              <a:path w="1746250" h="1130935">
                                <a:moveTo>
                                  <a:pt x="0" y="266572"/>
                                </a:moveTo>
                                <a:lnTo>
                                  <a:pt x="194056" y="0"/>
                                </a:lnTo>
                                <a:lnTo>
                                  <a:pt x="251206" y="0"/>
                                </a:lnTo>
                              </a:path>
                              <a:path w="1746250" h="1130935">
                                <a:moveTo>
                                  <a:pt x="1441195" y="1130427"/>
                                </a:moveTo>
                                <a:lnTo>
                                  <a:pt x="1745995" y="901826"/>
                                </a:lnTo>
                              </a:path>
                            </a:pathLst>
                          </a:custGeom>
                          <a:ln w="9525">
                            <a:solidFill>
                              <a:srgbClr val="A6A6A6"/>
                            </a:solidFill>
                            <a:prstDash val="solid"/>
                          </a:ln>
                        </wps:spPr>
                        <wps:bodyPr wrap="square" lIns="0" tIns="0" rIns="0" bIns="0" rtlCol="0">
                          <a:prstTxWarp prst="textNoShape">
                            <a:avLst/>
                          </a:prstTxWarp>
                          <a:noAutofit/>
                        </wps:bodyPr>
                      </wps:wsp>
                      <wps:wsp>
                        <wps:cNvPr id="411" name="Graphic 411"/>
                        <wps:cNvSpPr/>
                        <wps:spPr>
                          <a:xfrm>
                            <a:off x="4762" y="476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525">
                            <a:solidFill>
                              <a:srgbClr val="D9D9D9"/>
                            </a:solidFill>
                            <a:prstDash val="solid"/>
                          </a:ln>
                        </wps:spPr>
                        <wps:bodyPr wrap="square" lIns="0" tIns="0" rIns="0" bIns="0" rtlCol="0">
                          <a:prstTxWarp prst="textNoShape">
                            <a:avLst/>
                          </a:prstTxWarp>
                          <a:noAutofit/>
                        </wps:bodyPr>
                      </wps:wsp>
                      <wps:wsp>
                        <wps:cNvPr id="412" name="Textbox 412"/>
                        <wps:cNvSpPr txBox="1"/>
                        <wps:spPr>
                          <a:xfrm>
                            <a:off x="1567624" y="135572"/>
                            <a:ext cx="1459230" cy="537845"/>
                          </a:xfrm>
                          <a:prstGeom prst="rect">
                            <a:avLst/>
                          </a:prstGeom>
                        </wps:spPr>
                        <wps:txbx>
                          <w:txbxContent>
                            <w:p w:rsidR="00E1356D" w:rsidRDefault="00735C2B">
                              <w:pPr>
                                <w:spacing w:line="286" w:lineRule="exact"/>
                                <w:ind w:left="-1" w:right="18"/>
                                <w:jc w:val="center"/>
                                <w:rPr>
                                  <w:rFonts w:ascii="Calibri"/>
                                  <w:sz w:val="28"/>
                                </w:rPr>
                              </w:pPr>
                              <w:r>
                                <w:rPr>
                                  <w:rFonts w:ascii="Calibri"/>
                                  <w:color w:val="585858"/>
                                  <w:sz w:val="28"/>
                                </w:rPr>
                                <w:t>Ndermarrjet</w:t>
                              </w:r>
                              <w:r>
                                <w:rPr>
                                  <w:rFonts w:ascii="Calibri"/>
                                  <w:color w:val="585858"/>
                                  <w:spacing w:val="-11"/>
                                  <w:sz w:val="28"/>
                                </w:rPr>
                                <w:t xml:space="preserve"> </w:t>
                              </w:r>
                              <w:r>
                                <w:rPr>
                                  <w:rFonts w:ascii="Calibri"/>
                                  <w:color w:val="585858"/>
                                  <w:spacing w:val="-2"/>
                                  <w:sz w:val="28"/>
                                </w:rPr>
                                <w:t>Sociale</w:t>
                              </w:r>
                            </w:p>
                            <w:p w:rsidR="00E1356D" w:rsidRDefault="00E1356D">
                              <w:pPr>
                                <w:spacing w:before="2"/>
                                <w:rPr>
                                  <w:rFonts w:ascii="Calibri"/>
                                  <w:sz w:val="28"/>
                                </w:rPr>
                              </w:pPr>
                            </w:p>
                            <w:p w:rsidR="00E1356D" w:rsidRDefault="00735C2B">
                              <w:pPr>
                                <w:spacing w:line="216" w:lineRule="exact"/>
                                <w:ind w:left="92" w:right="18"/>
                                <w:jc w:val="center"/>
                                <w:rPr>
                                  <w:rFonts w:ascii="Calibri"/>
                                  <w:sz w:val="18"/>
                                </w:rPr>
                              </w:pPr>
                              <w:r>
                                <w:rPr>
                                  <w:rFonts w:ascii="Calibri"/>
                                  <w:color w:val="404040"/>
                                  <w:spacing w:val="-2"/>
                                  <w:sz w:val="18"/>
                                </w:rPr>
                                <w:t>9,333,000</w:t>
                              </w:r>
                            </w:p>
                          </w:txbxContent>
                        </wps:txbx>
                        <wps:bodyPr wrap="square" lIns="0" tIns="0" rIns="0" bIns="0" rtlCol="0">
                          <a:noAutofit/>
                        </wps:bodyPr>
                      </wps:wsp>
                      <wps:wsp>
                        <wps:cNvPr id="413" name="Textbox 413"/>
                        <wps:cNvSpPr txBox="1"/>
                        <wps:spPr>
                          <a:xfrm>
                            <a:off x="253606" y="833691"/>
                            <a:ext cx="534035" cy="735330"/>
                          </a:xfrm>
                          <a:prstGeom prst="rect">
                            <a:avLst/>
                          </a:prstGeom>
                        </wps:spPr>
                        <wps:txbx>
                          <w:txbxContent>
                            <w:p w:rsidR="00E1356D" w:rsidRDefault="00735C2B">
                              <w:pPr>
                                <w:spacing w:line="183" w:lineRule="exact"/>
                                <w:rPr>
                                  <w:rFonts w:ascii="Calibri"/>
                                  <w:sz w:val="18"/>
                                </w:rPr>
                              </w:pPr>
                              <w:r>
                                <w:rPr>
                                  <w:rFonts w:ascii="Calibri"/>
                                  <w:color w:val="585858"/>
                                  <w:spacing w:val="-2"/>
                                  <w:sz w:val="18"/>
                                </w:rPr>
                                <w:t>10,000,000</w:t>
                              </w:r>
                            </w:p>
                            <w:p w:rsidR="00E1356D" w:rsidRDefault="00E1356D">
                              <w:pPr>
                                <w:spacing w:before="49"/>
                                <w:rPr>
                                  <w:rFonts w:ascii="Calibri"/>
                                  <w:sz w:val="18"/>
                                </w:rPr>
                              </w:pPr>
                            </w:p>
                            <w:p w:rsidR="00E1356D" w:rsidRDefault="00735C2B">
                              <w:pPr>
                                <w:ind w:left="91"/>
                                <w:rPr>
                                  <w:rFonts w:ascii="Calibri"/>
                                  <w:sz w:val="18"/>
                                </w:rPr>
                              </w:pPr>
                              <w:r>
                                <w:rPr>
                                  <w:rFonts w:ascii="Calibri"/>
                                  <w:color w:val="585858"/>
                                  <w:spacing w:val="-2"/>
                                  <w:sz w:val="18"/>
                                </w:rPr>
                                <w:t>8,000,000</w:t>
                              </w:r>
                            </w:p>
                            <w:p w:rsidR="00E1356D" w:rsidRDefault="00E1356D">
                              <w:pPr>
                                <w:spacing w:before="49"/>
                                <w:rPr>
                                  <w:rFonts w:ascii="Calibri"/>
                                  <w:sz w:val="18"/>
                                </w:rPr>
                              </w:pPr>
                            </w:p>
                            <w:p w:rsidR="00E1356D" w:rsidRDefault="00735C2B">
                              <w:pPr>
                                <w:spacing w:before="1" w:line="216" w:lineRule="exact"/>
                                <w:ind w:left="91"/>
                                <w:rPr>
                                  <w:rFonts w:ascii="Calibri"/>
                                  <w:sz w:val="18"/>
                                </w:rPr>
                              </w:pPr>
                              <w:r>
                                <w:rPr>
                                  <w:rFonts w:ascii="Calibri"/>
                                  <w:color w:val="585858"/>
                                  <w:spacing w:val="-2"/>
                                  <w:sz w:val="18"/>
                                </w:rPr>
                                <w:t>6,000,000</w:t>
                              </w:r>
                            </w:p>
                          </w:txbxContent>
                        </wps:txbx>
                        <wps:bodyPr wrap="square" lIns="0" tIns="0" rIns="0" bIns="0" rtlCol="0">
                          <a:noAutofit/>
                        </wps:bodyPr>
                      </wps:wsp>
                      <wps:wsp>
                        <wps:cNvPr id="414" name="Textbox 414"/>
                        <wps:cNvSpPr txBox="1"/>
                        <wps:spPr>
                          <a:xfrm>
                            <a:off x="3301936" y="1371917"/>
                            <a:ext cx="476250" cy="114300"/>
                          </a:xfrm>
                          <a:prstGeom prst="rect">
                            <a:avLst/>
                          </a:prstGeom>
                        </wps:spPr>
                        <wps:txbx>
                          <w:txbxContent>
                            <w:p w:rsidR="00E1356D" w:rsidRDefault="00735C2B">
                              <w:pPr>
                                <w:spacing w:line="180" w:lineRule="exact"/>
                                <w:rPr>
                                  <w:rFonts w:ascii="Calibri"/>
                                  <w:sz w:val="18"/>
                                </w:rPr>
                              </w:pPr>
                              <w:r>
                                <w:rPr>
                                  <w:rFonts w:ascii="Calibri"/>
                                  <w:color w:val="404040"/>
                                  <w:spacing w:val="-2"/>
                                  <w:sz w:val="18"/>
                                </w:rPr>
                                <w:t>3,767,909</w:t>
                              </w:r>
                            </w:p>
                          </w:txbxContent>
                        </wps:txbx>
                        <wps:bodyPr wrap="square" lIns="0" tIns="0" rIns="0" bIns="0" rtlCol="0">
                          <a:noAutofit/>
                        </wps:bodyPr>
                      </wps:wsp>
                      <wps:wsp>
                        <wps:cNvPr id="415" name="Textbox 415"/>
                        <wps:cNvSpPr txBox="1"/>
                        <wps:spPr>
                          <a:xfrm>
                            <a:off x="311518" y="1765109"/>
                            <a:ext cx="476250" cy="735965"/>
                          </a:xfrm>
                          <a:prstGeom prst="rect">
                            <a:avLst/>
                          </a:prstGeom>
                        </wps:spPr>
                        <wps:txbx>
                          <w:txbxContent>
                            <w:p w:rsidR="00E1356D" w:rsidRDefault="00735C2B">
                              <w:pPr>
                                <w:spacing w:line="183" w:lineRule="exact"/>
                                <w:ind w:right="18"/>
                                <w:jc w:val="right"/>
                                <w:rPr>
                                  <w:rFonts w:ascii="Calibri"/>
                                  <w:sz w:val="18"/>
                                </w:rPr>
                              </w:pPr>
                              <w:r>
                                <w:rPr>
                                  <w:rFonts w:ascii="Calibri"/>
                                  <w:color w:val="585858"/>
                                  <w:spacing w:val="-2"/>
                                  <w:sz w:val="18"/>
                                </w:rPr>
                                <w:t>4,000,000</w:t>
                              </w:r>
                            </w:p>
                            <w:p w:rsidR="00E1356D" w:rsidRDefault="00E1356D">
                              <w:pPr>
                                <w:spacing w:before="49"/>
                                <w:rPr>
                                  <w:rFonts w:ascii="Calibri"/>
                                  <w:sz w:val="18"/>
                                </w:rPr>
                              </w:pPr>
                            </w:p>
                            <w:p w:rsidR="00E1356D" w:rsidRDefault="00735C2B">
                              <w:pPr>
                                <w:rPr>
                                  <w:rFonts w:ascii="Calibri"/>
                                  <w:sz w:val="18"/>
                                </w:rPr>
                              </w:pPr>
                              <w:r>
                                <w:rPr>
                                  <w:rFonts w:ascii="Calibri"/>
                                  <w:color w:val="585858"/>
                                  <w:spacing w:val="-2"/>
                                  <w:sz w:val="18"/>
                                </w:rPr>
                                <w:t>2,000,000</w:t>
                              </w:r>
                            </w:p>
                            <w:p w:rsidR="00E1356D" w:rsidRDefault="00E1356D">
                              <w:pPr>
                                <w:spacing w:before="50"/>
                                <w:rPr>
                                  <w:rFonts w:ascii="Calibri"/>
                                  <w:sz w:val="18"/>
                                </w:rPr>
                              </w:pPr>
                            </w:p>
                            <w:p w:rsidR="00E1356D" w:rsidRDefault="00735C2B">
                              <w:pPr>
                                <w:spacing w:line="216" w:lineRule="exact"/>
                                <w:ind w:right="100"/>
                                <w:jc w:val="right"/>
                                <w:rPr>
                                  <w:rFonts w:ascii="Calibri"/>
                                  <w:sz w:val="18"/>
                                </w:rPr>
                              </w:pPr>
                              <w:r>
                                <w:rPr>
                                  <w:rFonts w:ascii="Calibri"/>
                                  <w:color w:val="585858"/>
                                  <w:spacing w:val="-10"/>
                                  <w:sz w:val="18"/>
                                </w:rPr>
                                <w:t>-</w:t>
                              </w:r>
                            </w:p>
                          </w:txbxContent>
                        </wps:txbx>
                        <wps:bodyPr wrap="square" lIns="0" tIns="0" rIns="0" bIns="0" rtlCol="0">
                          <a:noAutofit/>
                        </wps:bodyPr>
                      </wps:wsp>
                      <wps:wsp>
                        <wps:cNvPr id="416" name="Textbox 416"/>
                        <wps:cNvSpPr txBox="1"/>
                        <wps:spPr>
                          <a:xfrm>
                            <a:off x="1527111" y="2529014"/>
                            <a:ext cx="212725" cy="114300"/>
                          </a:xfrm>
                          <a:prstGeom prst="rect">
                            <a:avLst/>
                          </a:prstGeom>
                        </wps:spPr>
                        <wps:txbx>
                          <w:txbxContent>
                            <w:p w:rsidR="00E1356D" w:rsidRDefault="00735C2B">
                              <w:pPr>
                                <w:spacing w:line="180" w:lineRule="exact"/>
                                <w:rPr>
                                  <w:rFonts w:ascii="Calibri"/>
                                  <w:sz w:val="18"/>
                                </w:rPr>
                              </w:pPr>
                              <w:r>
                                <w:rPr>
                                  <w:rFonts w:ascii="Calibri"/>
                                  <w:color w:val="585858"/>
                                  <w:spacing w:val="-4"/>
                                  <w:sz w:val="18"/>
                                </w:rPr>
                                <w:t>Plan</w:t>
                              </w:r>
                            </w:p>
                          </w:txbxContent>
                        </wps:txbx>
                        <wps:bodyPr wrap="square" lIns="0" tIns="0" rIns="0" bIns="0" rtlCol="0">
                          <a:noAutofit/>
                        </wps:bodyPr>
                      </wps:wsp>
                      <wps:wsp>
                        <wps:cNvPr id="417" name="Textbox 417"/>
                        <wps:cNvSpPr txBox="1"/>
                        <wps:spPr>
                          <a:xfrm>
                            <a:off x="2969704" y="2529014"/>
                            <a:ext cx="209550" cy="114300"/>
                          </a:xfrm>
                          <a:prstGeom prst="rect">
                            <a:avLst/>
                          </a:prstGeom>
                        </wps:spPr>
                        <wps:txbx>
                          <w:txbxContent>
                            <w:p w:rsidR="00E1356D" w:rsidRDefault="00735C2B">
                              <w:pPr>
                                <w:spacing w:line="180" w:lineRule="exact"/>
                                <w:rPr>
                                  <w:rFonts w:ascii="Calibri"/>
                                  <w:sz w:val="18"/>
                                </w:rPr>
                              </w:pPr>
                              <w:r>
                                <w:rPr>
                                  <w:rFonts w:ascii="Calibri"/>
                                  <w:color w:val="585858"/>
                                  <w:spacing w:val="-4"/>
                                  <w:sz w:val="18"/>
                                </w:rPr>
                                <w:t>Fakt</w:t>
                              </w:r>
                            </w:p>
                          </w:txbxContent>
                        </wps:txbx>
                        <wps:bodyPr wrap="square" lIns="0" tIns="0" rIns="0" bIns="0" rtlCol="0">
                          <a:noAutofit/>
                        </wps:bodyPr>
                      </wps:wsp>
                    </wpg:wgp>
                  </a:graphicData>
                </a:graphic>
              </wp:inline>
            </w:drawing>
          </mc:Choice>
          <mc:Fallback>
            <w:pict>
              <v:group id="Group 408" o:spid="_x0000_s1362" style="width:360.75pt;height:216.75pt;mso-position-horizontal-relative:char;mso-position-vertical-relative:line" coordsize="4581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">
                <v:shape id="Image 409" o:spid="_x0000_s1363" type="#_x0000_t75" style="position:absolute;left:8943;top:4941;width:33894;height:19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">
                  <v:imagedata r:id="rId199" o:title=""/>
                </v:shape>
                <v:shape id="Graphic 410" o:spid="_x0000_s1364" style="position:absolute;left:17743;top:6057;width:17463;height:11309;visibility:visible;mso-wrap-style:square;v-text-anchor:top" coordsize="1746250,113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" path="m,266572l194056,r57150,em1441195,1130427l1745995,901826e" filled="f" strokecolor="#a6a6a6">
                  <v:path arrowok="t"/>
                </v:shape>
                <v:shape id="Graphic 411" o:spid="_x0000_s1365" style="position:absolute;left:47;top:47;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" path="m,2743200r4572000,l4572000,,,,,2743200xe" filled="f" strokecolor="#d9d9d9">
                  <v:path arrowok="t"/>
                </v:shape>
                <v:shape id="Textbox 412" o:spid="_x0000_s1366" type="#_x0000_t202" style="position:absolute;left:15676;top:1355;width:14592;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E1356D" w:rsidRDefault="00735C2B">
                        <w:pPr>
                          <w:spacing w:line="286" w:lineRule="exact"/>
                          <w:ind w:left="-1" w:right="18"/>
                          <w:jc w:val="center"/>
                          <w:rPr>
                            <w:rFonts w:ascii="Calibri"/>
                            <w:sz w:val="28"/>
                          </w:rPr>
                        </w:pPr>
                        <w:r>
                          <w:rPr>
                            <w:rFonts w:ascii="Calibri"/>
                            <w:color w:val="585858"/>
                            <w:sz w:val="28"/>
                          </w:rPr>
                          <w:t>Ndermarrjet</w:t>
                        </w:r>
                        <w:r>
                          <w:rPr>
                            <w:rFonts w:ascii="Calibri"/>
                            <w:color w:val="585858"/>
                            <w:spacing w:val="-11"/>
                            <w:sz w:val="28"/>
                          </w:rPr>
                          <w:t xml:space="preserve"> </w:t>
                        </w:r>
                        <w:r>
                          <w:rPr>
                            <w:rFonts w:ascii="Calibri"/>
                            <w:color w:val="585858"/>
                            <w:spacing w:val="-2"/>
                            <w:sz w:val="28"/>
                          </w:rPr>
                          <w:t>Sociale</w:t>
                        </w:r>
                      </w:p>
                      <w:p w:rsidR="00E1356D" w:rsidRDefault="00E1356D">
                        <w:pPr>
                          <w:spacing w:before="2"/>
                          <w:rPr>
                            <w:rFonts w:ascii="Calibri"/>
                            <w:sz w:val="28"/>
                          </w:rPr>
                        </w:pPr>
                      </w:p>
                      <w:p w:rsidR="00E1356D" w:rsidRDefault="00735C2B">
                        <w:pPr>
                          <w:spacing w:line="216" w:lineRule="exact"/>
                          <w:ind w:left="92" w:right="18"/>
                          <w:jc w:val="center"/>
                          <w:rPr>
                            <w:rFonts w:ascii="Calibri"/>
                            <w:sz w:val="18"/>
                          </w:rPr>
                        </w:pPr>
                        <w:r>
                          <w:rPr>
                            <w:rFonts w:ascii="Calibri"/>
                            <w:color w:val="404040"/>
                            <w:spacing w:val="-2"/>
                            <w:sz w:val="18"/>
                          </w:rPr>
                          <w:t>9,333,000</w:t>
                        </w:r>
                      </w:p>
                    </w:txbxContent>
                  </v:textbox>
                </v:shape>
                <v:shape id="Textbox 413" o:spid="_x0000_s1367" type="#_x0000_t202" style="position:absolute;left:2536;top:8336;width:5340;height:7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E1356D" w:rsidRDefault="00735C2B">
                        <w:pPr>
                          <w:spacing w:line="183" w:lineRule="exact"/>
                          <w:rPr>
                            <w:rFonts w:ascii="Calibri"/>
                            <w:sz w:val="18"/>
                          </w:rPr>
                        </w:pPr>
                        <w:r>
                          <w:rPr>
                            <w:rFonts w:ascii="Calibri"/>
                            <w:color w:val="585858"/>
                            <w:spacing w:val="-2"/>
                            <w:sz w:val="18"/>
                          </w:rPr>
                          <w:t>10,000,000</w:t>
                        </w:r>
                      </w:p>
                      <w:p w:rsidR="00E1356D" w:rsidRDefault="00E1356D">
                        <w:pPr>
                          <w:spacing w:before="49"/>
                          <w:rPr>
                            <w:rFonts w:ascii="Calibri"/>
                            <w:sz w:val="18"/>
                          </w:rPr>
                        </w:pPr>
                      </w:p>
                      <w:p w:rsidR="00E1356D" w:rsidRDefault="00735C2B">
                        <w:pPr>
                          <w:ind w:left="91"/>
                          <w:rPr>
                            <w:rFonts w:ascii="Calibri"/>
                            <w:sz w:val="18"/>
                          </w:rPr>
                        </w:pPr>
                        <w:r>
                          <w:rPr>
                            <w:rFonts w:ascii="Calibri"/>
                            <w:color w:val="585858"/>
                            <w:spacing w:val="-2"/>
                            <w:sz w:val="18"/>
                          </w:rPr>
                          <w:t>8,000,000</w:t>
                        </w:r>
                      </w:p>
                      <w:p w:rsidR="00E1356D" w:rsidRDefault="00E1356D">
                        <w:pPr>
                          <w:spacing w:before="49"/>
                          <w:rPr>
                            <w:rFonts w:ascii="Calibri"/>
                            <w:sz w:val="18"/>
                          </w:rPr>
                        </w:pPr>
                      </w:p>
                      <w:p w:rsidR="00E1356D" w:rsidRDefault="00735C2B">
                        <w:pPr>
                          <w:spacing w:before="1" w:line="216" w:lineRule="exact"/>
                          <w:ind w:left="91"/>
                          <w:rPr>
                            <w:rFonts w:ascii="Calibri"/>
                            <w:sz w:val="18"/>
                          </w:rPr>
                        </w:pPr>
                        <w:r>
                          <w:rPr>
                            <w:rFonts w:ascii="Calibri"/>
                            <w:color w:val="585858"/>
                            <w:spacing w:val="-2"/>
                            <w:sz w:val="18"/>
                          </w:rPr>
                          <w:t>6,000,000</w:t>
                        </w:r>
                      </w:p>
                    </w:txbxContent>
                  </v:textbox>
                </v:shape>
                <v:shape id="Textbox 414" o:spid="_x0000_s1368" type="#_x0000_t202" style="position:absolute;left:33019;top:13719;width:47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rsidR="00E1356D" w:rsidRDefault="00735C2B">
                        <w:pPr>
                          <w:spacing w:line="180" w:lineRule="exact"/>
                          <w:rPr>
                            <w:rFonts w:ascii="Calibri"/>
                            <w:sz w:val="18"/>
                          </w:rPr>
                        </w:pPr>
                        <w:r>
                          <w:rPr>
                            <w:rFonts w:ascii="Calibri"/>
                            <w:color w:val="404040"/>
                            <w:spacing w:val="-2"/>
                            <w:sz w:val="18"/>
                          </w:rPr>
                          <w:t>3,767,909</w:t>
                        </w:r>
                      </w:p>
                    </w:txbxContent>
                  </v:textbox>
                </v:shape>
                <v:shape id="Textbox 415" o:spid="_x0000_s1369" type="#_x0000_t202" style="position:absolute;left:3115;top:17651;width:4762;height:7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rsidR="00E1356D" w:rsidRDefault="00735C2B">
                        <w:pPr>
                          <w:spacing w:line="183" w:lineRule="exact"/>
                          <w:ind w:right="18"/>
                          <w:jc w:val="right"/>
                          <w:rPr>
                            <w:rFonts w:ascii="Calibri"/>
                            <w:sz w:val="18"/>
                          </w:rPr>
                        </w:pPr>
                        <w:r>
                          <w:rPr>
                            <w:rFonts w:ascii="Calibri"/>
                            <w:color w:val="585858"/>
                            <w:spacing w:val="-2"/>
                            <w:sz w:val="18"/>
                          </w:rPr>
                          <w:t>4,000,000</w:t>
                        </w:r>
                      </w:p>
                      <w:p w:rsidR="00E1356D" w:rsidRDefault="00E1356D">
                        <w:pPr>
                          <w:spacing w:before="49"/>
                          <w:rPr>
                            <w:rFonts w:ascii="Calibri"/>
                            <w:sz w:val="18"/>
                          </w:rPr>
                        </w:pPr>
                      </w:p>
                      <w:p w:rsidR="00E1356D" w:rsidRDefault="00735C2B">
                        <w:pPr>
                          <w:rPr>
                            <w:rFonts w:ascii="Calibri"/>
                            <w:sz w:val="18"/>
                          </w:rPr>
                        </w:pPr>
                        <w:r>
                          <w:rPr>
                            <w:rFonts w:ascii="Calibri"/>
                            <w:color w:val="585858"/>
                            <w:spacing w:val="-2"/>
                            <w:sz w:val="18"/>
                          </w:rPr>
                          <w:t>2,000,000</w:t>
                        </w:r>
                      </w:p>
                      <w:p w:rsidR="00E1356D" w:rsidRDefault="00E1356D">
                        <w:pPr>
                          <w:spacing w:before="50"/>
                          <w:rPr>
                            <w:rFonts w:ascii="Calibri"/>
                            <w:sz w:val="18"/>
                          </w:rPr>
                        </w:pPr>
                      </w:p>
                      <w:p w:rsidR="00E1356D" w:rsidRDefault="00735C2B">
                        <w:pPr>
                          <w:spacing w:line="216" w:lineRule="exact"/>
                          <w:ind w:right="100"/>
                          <w:jc w:val="right"/>
                          <w:rPr>
                            <w:rFonts w:ascii="Calibri"/>
                            <w:sz w:val="18"/>
                          </w:rPr>
                        </w:pPr>
                        <w:r>
                          <w:rPr>
                            <w:rFonts w:ascii="Calibri"/>
                            <w:color w:val="585858"/>
                            <w:spacing w:val="-10"/>
                            <w:sz w:val="18"/>
                          </w:rPr>
                          <w:t>-</w:t>
                        </w:r>
                      </w:p>
                    </w:txbxContent>
                  </v:textbox>
                </v:shape>
                <v:shape id="Textbox 416" o:spid="_x0000_s1370" type="#_x0000_t202" style="position:absolute;left:15271;top:25290;width:212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E1356D" w:rsidRDefault="00735C2B">
                        <w:pPr>
                          <w:spacing w:line="180" w:lineRule="exact"/>
                          <w:rPr>
                            <w:rFonts w:ascii="Calibri"/>
                            <w:sz w:val="18"/>
                          </w:rPr>
                        </w:pPr>
                        <w:r>
                          <w:rPr>
                            <w:rFonts w:ascii="Calibri"/>
                            <w:color w:val="585858"/>
                            <w:spacing w:val="-4"/>
                            <w:sz w:val="18"/>
                          </w:rPr>
                          <w:t>Plan</w:t>
                        </w:r>
                      </w:p>
                    </w:txbxContent>
                  </v:textbox>
                </v:shape>
                <v:shape id="Textbox 417" o:spid="_x0000_s1371" type="#_x0000_t202" style="position:absolute;left:29697;top:25290;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rsidR="00E1356D" w:rsidRDefault="00735C2B">
                        <w:pPr>
                          <w:spacing w:line="180" w:lineRule="exact"/>
                          <w:rPr>
                            <w:rFonts w:ascii="Calibri"/>
                            <w:sz w:val="18"/>
                          </w:rPr>
                        </w:pPr>
                        <w:r>
                          <w:rPr>
                            <w:rFonts w:ascii="Calibri"/>
                            <w:color w:val="585858"/>
                            <w:spacing w:val="-4"/>
                            <w:sz w:val="18"/>
                          </w:rPr>
                          <w:t>Fakt</w:t>
                        </w:r>
                      </w:p>
                    </w:txbxContent>
                  </v:textbox>
                </v:shape>
                <w10:anchorlock/>
              </v:group>
            </w:pict>
          </mc:Fallback>
        </mc:AlternateContent>
      </w:r>
    </w:p>
    <w:p w:rsidR="00E1356D" w:rsidRDefault="00E1356D">
      <w:pPr>
        <w:pStyle w:val="BodyText"/>
        <w:spacing w:before="55"/>
      </w:pPr>
    </w:p>
    <w:p w:rsidR="00E1356D" w:rsidRDefault="00735C2B">
      <w:pPr>
        <w:ind w:left="938" w:right="1102"/>
        <w:jc w:val="center"/>
        <w:rPr>
          <w:i/>
          <w:sz w:val="24"/>
        </w:rPr>
      </w:pPr>
      <w:r>
        <w:rPr>
          <w:i/>
          <w:sz w:val="24"/>
        </w:rPr>
        <w:t>Grafik:</w:t>
      </w:r>
      <w:r>
        <w:rPr>
          <w:i/>
          <w:spacing w:val="-4"/>
          <w:sz w:val="24"/>
        </w:rPr>
        <w:t xml:space="preserve"> </w:t>
      </w:r>
      <w:r>
        <w:rPr>
          <w:i/>
          <w:sz w:val="24"/>
        </w:rPr>
        <w:t>Akordimi i</w:t>
      </w:r>
      <w:r>
        <w:rPr>
          <w:i/>
          <w:spacing w:val="-1"/>
          <w:sz w:val="24"/>
        </w:rPr>
        <w:t xml:space="preserve"> </w:t>
      </w:r>
      <w:r>
        <w:rPr>
          <w:i/>
          <w:sz w:val="24"/>
        </w:rPr>
        <w:t>fondeve</w:t>
      </w:r>
      <w:r>
        <w:rPr>
          <w:i/>
          <w:spacing w:val="-1"/>
          <w:sz w:val="24"/>
        </w:rPr>
        <w:t xml:space="preserve"> </w:t>
      </w:r>
      <w:r>
        <w:rPr>
          <w:i/>
          <w:sz w:val="24"/>
        </w:rPr>
        <w:t>për</w:t>
      </w:r>
      <w:r>
        <w:rPr>
          <w:i/>
          <w:spacing w:val="-1"/>
          <w:sz w:val="24"/>
        </w:rPr>
        <w:t xml:space="preserve"> </w:t>
      </w:r>
      <w:r>
        <w:rPr>
          <w:i/>
          <w:sz w:val="24"/>
        </w:rPr>
        <w:t>ndërmarrjet sociale</w:t>
      </w:r>
      <w:r>
        <w:rPr>
          <w:i/>
          <w:spacing w:val="-1"/>
          <w:sz w:val="24"/>
        </w:rPr>
        <w:t xml:space="preserve"> </w:t>
      </w:r>
      <w:r>
        <w:rPr>
          <w:i/>
          <w:spacing w:val="-4"/>
          <w:sz w:val="24"/>
        </w:rPr>
        <w:t>2024</w:t>
      </w:r>
    </w:p>
    <w:p w:rsidR="00E1356D" w:rsidRDefault="00E1356D">
      <w:pPr>
        <w:pStyle w:val="BodyText"/>
        <w:spacing w:before="82"/>
        <w:rPr>
          <w:i/>
        </w:rPr>
      </w:pPr>
    </w:p>
    <w:p w:rsidR="00E1356D" w:rsidRDefault="00735C2B">
      <w:pPr>
        <w:pStyle w:val="BodyText"/>
        <w:spacing w:line="276" w:lineRule="auto"/>
        <w:ind w:left="1440" w:right="1441"/>
        <w:jc w:val="both"/>
      </w:pPr>
      <w:r>
        <w:t>Përgjatë</w:t>
      </w:r>
      <w:r>
        <w:rPr>
          <w:spacing w:val="-13"/>
        </w:rPr>
        <w:t xml:space="preserve"> </w:t>
      </w:r>
      <w:r>
        <w:t>vitit</w:t>
      </w:r>
      <w:r>
        <w:rPr>
          <w:spacing w:val="-11"/>
        </w:rPr>
        <w:t xml:space="preserve"> </w:t>
      </w:r>
      <w:r>
        <w:t>2024,</w:t>
      </w:r>
      <w:r>
        <w:rPr>
          <w:spacing w:val="-12"/>
        </w:rPr>
        <w:t xml:space="preserve"> </w:t>
      </w:r>
      <w:r>
        <w:t>përfitues</w:t>
      </w:r>
      <w:r>
        <w:rPr>
          <w:spacing w:val="-12"/>
        </w:rPr>
        <w:t xml:space="preserve"> </w:t>
      </w:r>
      <w:r>
        <w:t>të</w:t>
      </w:r>
      <w:r>
        <w:rPr>
          <w:spacing w:val="-13"/>
        </w:rPr>
        <w:t xml:space="preserve"> </w:t>
      </w:r>
      <w:r>
        <w:t>fondit</w:t>
      </w:r>
      <w:r>
        <w:rPr>
          <w:spacing w:val="-12"/>
        </w:rPr>
        <w:t xml:space="preserve"> </w:t>
      </w:r>
      <w:r>
        <w:t>për</w:t>
      </w:r>
      <w:r>
        <w:rPr>
          <w:spacing w:val="-10"/>
        </w:rPr>
        <w:t xml:space="preserve"> </w:t>
      </w:r>
      <w:r>
        <w:t>ndërmarrjet</w:t>
      </w:r>
      <w:r>
        <w:rPr>
          <w:spacing w:val="-12"/>
        </w:rPr>
        <w:t xml:space="preserve"> </w:t>
      </w:r>
      <w:r>
        <w:t>sociale</w:t>
      </w:r>
      <w:r>
        <w:rPr>
          <w:spacing w:val="-13"/>
        </w:rPr>
        <w:t xml:space="preserve"> </w:t>
      </w:r>
      <w:r>
        <w:t>kanë</w:t>
      </w:r>
      <w:r>
        <w:rPr>
          <w:spacing w:val="-13"/>
        </w:rPr>
        <w:t xml:space="preserve"> </w:t>
      </w:r>
      <w:r>
        <w:t>qënë</w:t>
      </w:r>
      <w:r>
        <w:rPr>
          <w:spacing w:val="-11"/>
        </w:rPr>
        <w:t xml:space="preserve"> </w:t>
      </w:r>
      <w:r>
        <w:t>2</w:t>
      </w:r>
      <w:r>
        <w:rPr>
          <w:spacing w:val="-12"/>
        </w:rPr>
        <w:t xml:space="preserve"> </w:t>
      </w:r>
      <w:r>
        <w:t>ndërmarrje</w:t>
      </w:r>
      <w:r>
        <w:rPr>
          <w:spacing w:val="-13"/>
        </w:rPr>
        <w:t xml:space="preserve"> </w:t>
      </w:r>
      <w:r>
        <w:t>(QSNNN dhe</w:t>
      </w:r>
      <w:r>
        <w:rPr>
          <w:spacing w:val="-4"/>
        </w:rPr>
        <w:t xml:space="preserve"> </w:t>
      </w:r>
      <w:r>
        <w:t>SHKIZH),</w:t>
      </w:r>
      <w:r>
        <w:rPr>
          <w:spacing w:val="-3"/>
        </w:rPr>
        <w:t xml:space="preserve"> </w:t>
      </w:r>
      <w:r>
        <w:t>ndërmarrje</w:t>
      </w:r>
      <w:r>
        <w:rPr>
          <w:spacing w:val="-5"/>
        </w:rPr>
        <w:t xml:space="preserve"> </w:t>
      </w:r>
      <w:r>
        <w:t>të</w:t>
      </w:r>
      <w:r>
        <w:rPr>
          <w:spacing w:val="-3"/>
        </w:rPr>
        <w:t xml:space="preserve"> </w:t>
      </w:r>
      <w:r>
        <w:t>cilat</w:t>
      </w:r>
      <w:r>
        <w:rPr>
          <w:spacing w:val="-3"/>
        </w:rPr>
        <w:t xml:space="preserve"> </w:t>
      </w:r>
      <w:r>
        <w:t>promovojnë</w:t>
      </w:r>
      <w:r>
        <w:rPr>
          <w:spacing w:val="-4"/>
        </w:rPr>
        <w:t xml:space="preserve"> </w:t>
      </w:r>
      <w:r>
        <w:t>rritjen</w:t>
      </w:r>
      <w:r>
        <w:rPr>
          <w:spacing w:val="-3"/>
        </w:rPr>
        <w:t xml:space="preserve"> </w:t>
      </w:r>
      <w:r>
        <w:t>e</w:t>
      </w:r>
      <w:r>
        <w:rPr>
          <w:spacing w:val="-5"/>
        </w:rPr>
        <w:t xml:space="preserve"> </w:t>
      </w:r>
      <w:r>
        <w:t>kapaciteteve</w:t>
      </w:r>
      <w:r>
        <w:rPr>
          <w:spacing w:val="-5"/>
        </w:rPr>
        <w:t xml:space="preserve"> </w:t>
      </w:r>
      <w:r>
        <w:t>dhe</w:t>
      </w:r>
      <w:r>
        <w:rPr>
          <w:spacing w:val="-4"/>
        </w:rPr>
        <w:t xml:space="preserve"> </w:t>
      </w:r>
      <w:r>
        <w:t>krijimin</w:t>
      </w:r>
      <w:r>
        <w:rPr>
          <w:spacing w:val="-3"/>
        </w:rPr>
        <w:t xml:space="preserve"> </w:t>
      </w:r>
      <w:r>
        <w:t>e</w:t>
      </w:r>
      <w:r>
        <w:rPr>
          <w:spacing w:val="-4"/>
        </w:rPr>
        <w:t xml:space="preserve"> </w:t>
      </w:r>
      <w:r>
        <w:t>mundësive për punësim të grupeve të pafavorizuara. Realizimi i këtij fondi është 40%, realizim i ulët për shkak se ndërmarrjet sociale k</w:t>
      </w:r>
      <w:r>
        <w:t>anë filluar aktivitetin në muajin Maj 2024.</w:t>
      </w: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spacing w:before="207"/>
      </w:pPr>
    </w:p>
    <w:p w:rsidR="00E1356D" w:rsidRDefault="00735C2B">
      <w:pPr>
        <w:pStyle w:val="BodyText"/>
        <w:ind w:left="1440"/>
        <w:jc w:val="both"/>
      </w:pPr>
      <w:r>
        <w:t>Ndërkohë</w:t>
      </w:r>
      <w:r>
        <w:rPr>
          <w:spacing w:val="-5"/>
        </w:rPr>
        <w:t xml:space="preserve"> </w:t>
      </w:r>
      <w:r>
        <w:t>disa nga</w:t>
      </w:r>
      <w:r>
        <w:rPr>
          <w:spacing w:val="-2"/>
        </w:rPr>
        <w:t xml:space="preserve"> </w:t>
      </w:r>
      <w:r>
        <w:rPr>
          <w:b/>
        </w:rPr>
        <w:t>PROBLEMATIKAT</w:t>
      </w:r>
      <w:r>
        <w:rPr>
          <w:b/>
          <w:spacing w:val="2"/>
        </w:rPr>
        <w:t xml:space="preserve"> </w:t>
      </w:r>
      <w:r>
        <w:t>e</w:t>
      </w:r>
      <w:r>
        <w:rPr>
          <w:spacing w:val="-2"/>
        </w:rPr>
        <w:t xml:space="preserve"> </w:t>
      </w:r>
      <w:r>
        <w:t>hasura</w:t>
      </w:r>
      <w:r>
        <w:rPr>
          <w:spacing w:val="-2"/>
        </w:rPr>
        <w:t xml:space="preserve"> </w:t>
      </w:r>
      <w:r>
        <w:t>përgjatë</w:t>
      </w:r>
      <w:r>
        <w:rPr>
          <w:spacing w:val="-1"/>
        </w:rPr>
        <w:t xml:space="preserve"> </w:t>
      </w:r>
      <w:r>
        <w:t>vitit 2024</w:t>
      </w:r>
      <w:r>
        <w:rPr>
          <w:spacing w:val="-1"/>
        </w:rPr>
        <w:t xml:space="preserve"> </w:t>
      </w:r>
      <w:r>
        <w:t>janë</w:t>
      </w:r>
      <w:r>
        <w:rPr>
          <w:spacing w:val="1"/>
        </w:rPr>
        <w:t xml:space="preserve"> </w:t>
      </w:r>
      <w:r>
        <w:t>si</w:t>
      </w:r>
      <w:r>
        <w:rPr>
          <w:spacing w:val="-1"/>
        </w:rPr>
        <w:t xml:space="preserve"> </w:t>
      </w:r>
      <w:r>
        <w:t>më</w:t>
      </w:r>
      <w:r>
        <w:rPr>
          <w:spacing w:val="-1"/>
        </w:rPr>
        <w:t xml:space="preserve"> </w:t>
      </w:r>
      <w:r>
        <w:rPr>
          <w:spacing w:val="-2"/>
        </w:rPr>
        <w:t>poshtë;</w:t>
      </w:r>
    </w:p>
    <w:p w:rsidR="00E1356D" w:rsidRDefault="00E1356D">
      <w:pPr>
        <w:pStyle w:val="BodyText"/>
        <w:spacing w:before="84"/>
      </w:pPr>
    </w:p>
    <w:p w:rsidR="00E1356D" w:rsidRDefault="00735C2B">
      <w:pPr>
        <w:pStyle w:val="ListParagraph"/>
        <w:numPr>
          <w:ilvl w:val="0"/>
          <w:numId w:val="8"/>
        </w:numPr>
        <w:tabs>
          <w:tab w:val="left" w:pos="2160"/>
        </w:tabs>
        <w:spacing w:line="256" w:lineRule="auto"/>
        <w:ind w:right="1444"/>
        <w:rPr>
          <w:rFonts w:ascii="Courier New" w:hAnsi="Courier New"/>
          <w:sz w:val="24"/>
        </w:rPr>
      </w:pPr>
      <w:r>
        <w:rPr>
          <w:sz w:val="24"/>
        </w:rPr>
        <w:t>Akordimi i fondeve kundrejt bashkive ose qarqeve gjatë vitit, për financimin e shërbimeve të përkujdesit shoqëror dhe mospërdorimi i plotë i fondit nga ana e tyre.</w:t>
      </w:r>
    </w:p>
    <w:p w:rsidR="00E1356D" w:rsidRDefault="00735C2B">
      <w:pPr>
        <w:pStyle w:val="ListParagraph"/>
        <w:numPr>
          <w:ilvl w:val="0"/>
          <w:numId w:val="8"/>
        </w:numPr>
        <w:tabs>
          <w:tab w:val="left" w:pos="2160"/>
        </w:tabs>
        <w:spacing w:before="23" w:line="266" w:lineRule="auto"/>
        <w:ind w:right="1442"/>
        <w:rPr>
          <w:rFonts w:ascii="Courier New" w:hAnsi="Courier New"/>
          <w:sz w:val="24"/>
        </w:rPr>
      </w:pPr>
      <w:r>
        <w:rPr>
          <w:sz w:val="24"/>
        </w:rPr>
        <w:t>Plotësimi i pasaktë i formularëve statistikor të dërguar pranë SHSSH nga Drejtoritë Rajonale</w:t>
      </w:r>
      <w:r>
        <w:rPr>
          <w:sz w:val="24"/>
        </w:rPr>
        <w:t>,</w:t>
      </w:r>
      <w:r>
        <w:rPr>
          <w:spacing w:val="-10"/>
          <w:sz w:val="24"/>
        </w:rPr>
        <w:t xml:space="preserve"> </w:t>
      </w:r>
      <w:r>
        <w:rPr>
          <w:sz w:val="24"/>
        </w:rPr>
        <w:t>sjell</w:t>
      </w:r>
      <w:r>
        <w:rPr>
          <w:spacing w:val="-9"/>
          <w:sz w:val="24"/>
        </w:rPr>
        <w:t xml:space="preserve"> </w:t>
      </w:r>
      <w:r>
        <w:rPr>
          <w:sz w:val="24"/>
        </w:rPr>
        <w:t>vështirësi</w:t>
      </w:r>
      <w:r>
        <w:rPr>
          <w:spacing w:val="-7"/>
          <w:sz w:val="24"/>
        </w:rPr>
        <w:t xml:space="preserve"> </w:t>
      </w:r>
      <w:r>
        <w:rPr>
          <w:sz w:val="24"/>
        </w:rPr>
        <w:t>nga</w:t>
      </w:r>
      <w:r>
        <w:rPr>
          <w:spacing w:val="-11"/>
          <w:sz w:val="24"/>
        </w:rPr>
        <w:t xml:space="preserve"> </w:t>
      </w:r>
      <w:r>
        <w:rPr>
          <w:sz w:val="24"/>
        </w:rPr>
        <w:t>ana</w:t>
      </w:r>
      <w:r>
        <w:rPr>
          <w:spacing w:val="-11"/>
          <w:sz w:val="24"/>
        </w:rPr>
        <w:t xml:space="preserve"> </w:t>
      </w:r>
      <w:r>
        <w:rPr>
          <w:sz w:val="24"/>
        </w:rPr>
        <w:t>jonë</w:t>
      </w:r>
      <w:r>
        <w:rPr>
          <w:spacing w:val="-11"/>
          <w:sz w:val="24"/>
        </w:rPr>
        <w:t xml:space="preserve"> </w:t>
      </w:r>
      <w:r>
        <w:rPr>
          <w:sz w:val="24"/>
        </w:rPr>
        <w:t>për</w:t>
      </w:r>
      <w:r>
        <w:rPr>
          <w:spacing w:val="-10"/>
          <w:sz w:val="24"/>
        </w:rPr>
        <w:t xml:space="preserve"> </w:t>
      </w:r>
      <w:r>
        <w:rPr>
          <w:sz w:val="24"/>
        </w:rPr>
        <w:t>mbylljen</w:t>
      </w:r>
      <w:r>
        <w:rPr>
          <w:spacing w:val="-10"/>
          <w:sz w:val="24"/>
        </w:rPr>
        <w:t xml:space="preserve"> </w:t>
      </w:r>
      <w:r>
        <w:rPr>
          <w:sz w:val="24"/>
        </w:rPr>
        <w:t>e</w:t>
      </w:r>
      <w:r>
        <w:rPr>
          <w:spacing w:val="-11"/>
          <w:sz w:val="24"/>
        </w:rPr>
        <w:t xml:space="preserve"> </w:t>
      </w:r>
      <w:r>
        <w:rPr>
          <w:sz w:val="24"/>
        </w:rPr>
        <w:t>analizave</w:t>
      </w:r>
      <w:r>
        <w:rPr>
          <w:spacing w:val="-11"/>
          <w:sz w:val="24"/>
        </w:rPr>
        <w:t xml:space="preserve"> </w:t>
      </w:r>
      <w:r>
        <w:rPr>
          <w:sz w:val="24"/>
        </w:rPr>
        <w:t>statistikore</w:t>
      </w:r>
      <w:r>
        <w:rPr>
          <w:spacing w:val="-9"/>
          <w:sz w:val="24"/>
        </w:rPr>
        <w:t xml:space="preserve"> </w:t>
      </w:r>
      <w:r>
        <w:rPr>
          <w:sz w:val="24"/>
        </w:rPr>
        <w:t>periodike</w:t>
      </w:r>
      <w:r>
        <w:rPr>
          <w:spacing w:val="-10"/>
          <w:sz w:val="24"/>
        </w:rPr>
        <w:t xml:space="preserve"> </w:t>
      </w:r>
      <w:r>
        <w:rPr>
          <w:sz w:val="24"/>
        </w:rPr>
        <w:t>në afatin e duhur, duke na</w:t>
      </w:r>
      <w:r>
        <w:rPr>
          <w:spacing w:val="40"/>
          <w:sz w:val="24"/>
        </w:rPr>
        <w:t xml:space="preserve"> </w:t>
      </w:r>
      <w:r>
        <w:rPr>
          <w:sz w:val="24"/>
        </w:rPr>
        <w:t>detyruar të kërkojmë informacion shtesë.</w:t>
      </w:r>
    </w:p>
    <w:p w:rsidR="00E1356D" w:rsidRDefault="00735C2B">
      <w:pPr>
        <w:pStyle w:val="ListParagraph"/>
        <w:numPr>
          <w:ilvl w:val="0"/>
          <w:numId w:val="8"/>
        </w:numPr>
        <w:tabs>
          <w:tab w:val="left" w:pos="2160"/>
        </w:tabs>
        <w:spacing w:before="14" w:line="271" w:lineRule="auto"/>
        <w:ind w:right="1443"/>
        <w:rPr>
          <w:rFonts w:ascii="Courier New" w:hAnsi="Courier New"/>
          <w:sz w:val="20"/>
        </w:rPr>
      </w:pPr>
      <w:r>
        <w:rPr>
          <w:sz w:val="24"/>
        </w:rPr>
        <w:t>Mungesa e udhëzimit të ri në mbeshtetje të V.K.M. Nr.617, datë 20.10.2021 për treguesit statistikorë të NE, PAK dhe Shërbimeve Sociale, sjell mungesën e informacionit të detajuar</w:t>
      </w:r>
      <w:r>
        <w:rPr>
          <w:spacing w:val="40"/>
          <w:sz w:val="24"/>
        </w:rPr>
        <w:t xml:space="preserve"> </w:t>
      </w:r>
      <w:r>
        <w:rPr>
          <w:sz w:val="24"/>
        </w:rPr>
        <w:t>për monitorimin e plotë te këtyre tre programeve.</w:t>
      </w:r>
    </w:p>
    <w:p w:rsidR="00E1356D" w:rsidRDefault="00735C2B">
      <w:pPr>
        <w:pStyle w:val="ListParagraph"/>
        <w:numPr>
          <w:ilvl w:val="0"/>
          <w:numId w:val="8"/>
        </w:numPr>
        <w:tabs>
          <w:tab w:val="left" w:pos="2160"/>
        </w:tabs>
        <w:spacing w:before="9" w:line="266" w:lineRule="auto"/>
        <w:ind w:right="1442"/>
        <w:rPr>
          <w:rFonts w:ascii="Courier New" w:hAnsi="Courier New"/>
          <w:sz w:val="24"/>
        </w:rPr>
      </w:pPr>
      <w:r>
        <w:rPr>
          <w:sz w:val="24"/>
        </w:rPr>
        <w:t>Që pas ndryshimit të VKM nr</w:t>
      </w:r>
      <w:r>
        <w:rPr>
          <w:sz w:val="24"/>
        </w:rPr>
        <w:t xml:space="preserve"> 824 dt 28.12.2023 dhe ligjit nr 79/2023, përfitues të bonusit</w:t>
      </w:r>
      <w:r>
        <w:rPr>
          <w:spacing w:val="-7"/>
          <w:sz w:val="24"/>
        </w:rPr>
        <w:t xml:space="preserve"> </w:t>
      </w:r>
      <w:r>
        <w:rPr>
          <w:sz w:val="24"/>
        </w:rPr>
        <w:t>janë</w:t>
      </w:r>
      <w:r>
        <w:rPr>
          <w:spacing w:val="-9"/>
          <w:sz w:val="24"/>
        </w:rPr>
        <w:t xml:space="preserve"> </w:t>
      </w:r>
      <w:r>
        <w:rPr>
          <w:sz w:val="24"/>
        </w:rPr>
        <w:t>vetëm</w:t>
      </w:r>
      <w:r>
        <w:rPr>
          <w:spacing w:val="-7"/>
          <w:sz w:val="24"/>
        </w:rPr>
        <w:t xml:space="preserve"> </w:t>
      </w:r>
      <w:r>
        <w:rPr>
          <w:sz w:val="24"/>
        </w:rPr>
        <w:t>prindi/prindërit</w:t>
      </w:r>
      <w:r>
        <w:rPr>
          <w:spacing w:val="-7"/>
          <w:sz w:val="24"/>
        </w:rPr>
        <w:t xml:space="preserve"> </w:t>
      </w:r>
      <w:r>
        <w:rPr>
          <w:sz w:val="24"/>
        </w:rPr>
        <w:t>që</w:t>
      </w:r>
      <w:r>
        <w:rPr>
          <w:spacing w:val="40"/>
          <w:sz w:val="24"/>
        </w:rPr>
        <w:t xml:space="preserve"> </w:t>
      </w:r>
      <w:r>
        <w:rPr>
          <w:sz w:val="24"/>
        </w:rPr>
        <w:t>kanë</w:t>
      </w:r>
      <w:r>
        <w:rPr>
          <w:spacing w:val="40"/>
          <w:sz w:val="24"/>
        </w:rPr>
        <w:t xml:space="preserve"> </w:t>
      </w:r>
      <w:r>
        <w:rPr>
          <w:sz w:val="24"/>
        </w:rPr>
        <w:t>jetuar</w:t>
      </w:r>
      <w:r>
        <w:rPr>
          <w:spacing w:val="-6"/>
          <w:sz w:val="24"/>
        </w:rPr>
        <w:t xml:space="preserve"> </w:t>
      </w:r>
      <w:r>
        <w:rPr>
          <w:sz w:val="24"/>
        </w:rPr>
        <w:t>180</w:t>
      </w:r>
      <w:r>
        <w:rPr>
          <w:spacing w:val="-7"/>
          <w:sz w:val="24"/>
        </w:rPr>
        <w:t xml:space="preserve"> </w:t>
      </w:r>
      <w:r>
        <w:rPr>
          <w:sz w:val="24"/>
        </w:rPr>
        <w:t>ditë</w:t>
      </w:r>
      <w:r>
        <w:rPr>
          <w:spacing w:val="40"/>
          <w:sz w:val="24"/>
        </w:rPr>
        <w:t xml:space="preserve"> </w:t>
      </w:r>
      <w:r>
        <w:rPr>
          <w:sz w:val="24"/>
        </w:rPr>
        <w:t>në</w:t>
      </w:r>
      <w:r>
        <w:rPr>
          <w:spacing w:val="40"/>
          <w:sz w:val="24"/>
        </w:rPr>
        <w:t xml:space="preserve"> </w:t>
      </w:r>
      <w:r>
        <w:rPr>
          <w:sz w:val="24"/>
        </w:rPr>
        <w:t>Shqipëri.</w:t>
      </w:r>
      <w:r>
        <w:rPr>
          <w:spacing w:val="-8"/>
          <w:sz w:val="24"/>
        </w:rPr>
        <w:t xml:space="preserve"> </w:t>
      </w:r>
      <w:r>
        <w:rPr>
          <w:sz w:val="24"/>
        </w:rPr>
        <w:t>Problematika lidhet me formularin e vetdeklarimit pranë Drejtorisë</w:t>
      </w:r>
      <w:r>
        <w:rPr>
          <w:spacing w:val="40"/>
          <w:sz w:val="24"/>
        </w:rPr>
        <w:t xml:space="preserve"> </w:t>
      </w:r>
      <w:r>
        <w:rPr>
          <w:sz w:val="24"/>
        </w:rPr>
        <w:t>së</w:t>
      </w:r>
      <w:r>
        <w:rPr>
          <w:spacing w:val="40"/>
          <w:sz w:val="24"/>
        </w:rPr>
        <w:t xml:space="preserve"> </w:t>
      </w:r>
      <w:r>
        <w:rPr>
          <w:sz w:val="24"/>
        </w:rPr>
        <w:t>Kufirit dhe Migracionit.</w:t>
      </w:r>
    </w:p>
    <w:p w:rsidR="00E1356D" w:rsidRDefault="00E1356D">
      <w:pPr>
        <w:pStyle w:val="ListParagraph"/>
        <w:spacing w:line="266" w:lineRule="auto"/>
        <w:rPr>
          <w:rFonts w:ascii="Courier New" w:hAnsi="Courier New"/>
          <w:sz w:val="24"/>
        </w:rPr>
        <w:sectPr w:rsidR="00E1356D">
          <w:pgSz w:w="11930" w:h="16860"/>
          <w:pgMar w:top="1500" w:right="0" w:bottom="1140" w:left="0" w:header="0" w:footer="951" w:gutter="0"/>
          <w:cols w:space="720"/>
        </w:sectPr>
      </w:pPr>
    </w:p>
    <w:p w:rsidR="00E1356D" w:rsidRDefault="00735C2B">
      <w:pPr>
        <w:pStyle w:val="Heading2"/>
        <w:spacing w:before="76"/>
      </w:pPr>
      <w:r>
        <w:rPr>
          <w:spacing w:val="-2"/>
        </w:rPr>
        <w:t>PROPOZIM</w:t>
      </w:r>
    </w:p>
    <w:p w:rsidR="00E1356D" w:rsidRDefault="00E1356D">
      <w:pPr>
        <w:pStyle w:val="BodyText"/>
        <w:spacing w:before="84"/>
        <w:rPr>
          <w:b/>
        </w:rPr>
      </w:pPr>
    </w:p>
    <w:p w:rsidR="00E1356D" w:rsidRDefault="00735C2B">
      <w:pPr>
        <w:pStyle w:val="ListParagraph"/>
        <w:numPr>
          <w:ilvl w:val="0"/>
          <w:numId w:val="8"/>
        </w:numPr>
        <w:tabs>
          <w:tab w:val="left" w:pos="2160"/>
        </w:tabs>
        <w:spacing w:line="266" w:lineRule="auto"/>
        <w:ind w:right="1445"/>
        <w:rPr>
          <w:rFonts w:ascii="Courier New" w:hAnsi="Courier New"/>
          <w:sz w:val="24"/>
        </w:rPr>
      </w:pPr>
      <w:r>
        <w:rPr>
          <w:sz w:val="24"/>
        </w:rPr>
        <w:t>Publikimi i udhëzimit të ri në mbështetje të V.K.M. Nr.617, datë 20.10.2021 për treguesit statistikorë të NE, PAK dhe Shërbimeve Sociale për të shmangur problematikat e paraqitura më sipër.</w:t>
      </w:r>
    </w:p>
    <w:p w:rsidR="00E1356D" w:rsidRDefault="00735C2B">
      <w:pPr>
        <w:pStyle w:val="ListParagraph"/>
        <w:numPr>
          <w:ilvl w:val="0"/>
          <w:numId w:val="8"/>
        </w:numPr>
        <w:tabs>
          <w:tab w:val="left" w:pos="2160"/>
        </w:tabs>
        <w:spacing w:before="11" w:line="259" w:lineRule="auto"/>
        <w:ind w:right="1440"/>
        <w:rPr>
          <w:rFonts w:ascii="Courier New" w:hAnsi="Courier New"/>
          <w:sz w:val="24"/>
        </w:rPr>
      </w:pPr>
      <w:r>
        <w:rPr>
          <w:sz w:val="24"/>
        </w:rPr>
        <w:t>Unifikimi i formularëve të dërguara për NE,PAK</w:t>
      </w:r>
      <w:r>
        <w:rPr>
          <w:spacing w:val="40"/>
          <w:sz w:val="24"/>
        </w:rPr>
        <w:t xml:space="preserve"> </w:t>
      </w:r>
      <w:r>
        <w:rPr>
          <w:sz w:val="24"/>
        </w:rPr>
        <w:t>dhe Sherbimet Socia</w:t>
      </w:r>
      <w:r>
        <w:rPr>
          <w:sz w:val="24"/>
        </w:rPr>
        <w:t>le dërguar në DPSHSSH nga DR.</w:t>
      </w:r>
    </w:p>
    <w:p w:rsidR="00E1356D" w:rsidRDefault="00735C2B">
      <w:pPr>
        <w:pStyle w:val="ListParagraph"/>
        <w:numPr>
          <w:ilvl w:val="0"/>
          <w:numId w:val="8"/>
        </w:numPr>
        <w:tabs>
          <w:tab w:val="left" w:pos="2160"/>
        </w:tabs>
        <w:spacing w:before="20" w:line="266" w:lineRule="auto"/>
        <w:ind w:right="1441"/>
        <w:rPr>
          <w:rFonts w:ascii="Courier New" w:hAnsi="Courier New"/>
          <w:sz w:val="24"/>
        </w:rPr>
      </w:pPr>
      <w:r>
        <w:rPr>
          <w:sz w:val="24"/>
        </w:rPr>
        <w:t>Komunikim</w:t>
      </w:r>
      <w:r>
        <w:rPr>
          <w:spacing w:val="-15"/>
          <w:sz w:val="24"/>
        </w:rPr>
        <w:t xml:space="preserve"> </w:t>
      </w:r>
      <w:r>
        <w:rPr>
          <w:sz w:val="24"/>
        </w:rPr>
        <w:t>i</w:t>
      </w:r>
      <w:r>
        <w:rPr>
          <w:spacing w:val="-15"/>
          <w:sz w:val="24"/>
        </w:rPr>
        <w:t xml:space="preserve"> </w:t>
      </w:r>
      <w:r>
        <w:rPr>
          <w:sz w:val="24"/>
        </w:rPr>
        <w:t>vazhdueshëm</w:t>
      </w:r>
      <w:r>
        <w:rPr>
          <w:spacing w:val="-15"/>
          <w:sz w:val="24"/>
        </w:rPr>
        <w:t xml:space="preserve"> </w:t>
      </w:r>
      <w:r>
        <w:rPr>
          <w:sz w:val="24"/>
        </w:rPr>
        <w:t>me</w:t>
      </w:r>
      <w:r>
        <w:rPr>
          <w:spacing w:val="-15"/>
          <w:sz w:val="24"/>
        </w:rPr>
        <w:t xml:space="preserve"> </w:t>
      </w:r>
      <w:r>
        <w:rPr>
          <w:sz w:val="24"/>
        </w:rPr>
        <w:t>drejtorite</w:t>
      </w:r>
      <w:r>
        <w:rPr>
          <w:spacing w:val="-15"/>
          <w:sz w:val="24"/>
        </w:rPr>
        <w:t xml:space="preserve"> </w:t>
      </w:r>
      <w:r>
        <w:rPr>
          <w:sz w:val="24"/>
        </w:rPr>
        <w:t>Rajonale</w:t>
      </w:r>
      <w:r>
        <w:rPr>
          <w:spacing w:val="-15"/>
          <w:sz w:val="24"/>
        </w:rPr>
        <w:t xml:space="preserve"> </w:t>
      </w:r>
      <w:r>
        <w:rPr>
          <w:sz w:val="24"/>
        </w:rPr>
        <w:t>si</w:t>
      </w:r>
      <w:r>
        <w:rPr>
          <w:spacing w:val="-15"/>
          <w:sz w:val="24"/>
        </w:rPr>
        <w:t xml:space="preserve"> </w:t>
      </w:r>
      <w:r>
        <w:rPr>
          <w:sz w:val="24"/>
        </w:rPr>
        <w:t>dhe</w:t>
      </w:r>
      <w:r>
        <w:rPr>
          <w:spacing w:val="-15"/>
          <w:sz w:val="24"/>
        </w:rPr>
        <w:t xml:space="preserve"> </w:t>
      </w:r>
      <w:r>
        <w:rPr>
          <w:sz w:val="24"/>
        </w:rPr>
        <w:t>IPSH</w:t>
      </w:r>
      <w:r>
        <w:rPr>
          <w:spacing w:val="-15"/>
          <w:sz w:val="24"/>
        </w:rPr>
        <w:t xml:space="preserve"> </w:t>
      </w:r>
      <w:r>
        <w:rPr>
          <w:sz w:val="24"/>
        </w:rPr>
        <w:t>mbi</w:t>
      </w:r>
      <w:r>
        <w:rPr>
          <w:spacing w:val="-15"/>
          <w:sz w:val="24"/>
        </w:rPr>
        <w:t xml:space="preserve"> </w:t>
      </w:r>
      <w:r>
        <w:rPr>
          <w:sz w:val="24"/>
        </w:rPr>
        <w:t>fondet</w:t>
      </w:r>
      <w:r>
        <w:rPr>
          <w:spacing w:val="-15"/>
          <w:sz w:val="24"/>
        </w:rPr>
        <w:t xml:space="preserve"> </w:t>
      </w:r>
      <w:r>
        <w:rPr>
          <w:sz w:val="24"/>
        </w:rPr>
        <w:t>e</w:t>
      </w:r>
      <w:r>
        <w:rPr>
          <w:spacing w:val="-15"/>
          <w:sz w:val="24"/>
        </w:rPr>
        <w:t xml:space="preserve"> </w:t>
      </w:r>
      <w:r>
        <w:rPr>
          <w:sz w:val="24"/>
        </w:rPr>
        <w:t>shpenzuara në</w:t>
      </w:r>
      <w:r>
        <w:rPr>
          <w:spacing w:val="40"/>
          <w:sz w:val="24"/>
        </w:rPr>
        <w:t xml:space="preserve"> </w:t>
      </w:r>
      <w:r>
        <w:rPr>
          <w:sz w:val="24"/>
        </w:rPr>
        <w:t>më nyrë</w:t>
      </w:r>
      <w:r>
        <w:rPr>
          <w:spacing w:val="40"/>
          <w:sz w:val="24"/>
        </w:rPr>
        <w:t xml:space="preserve"> </w:t>
      </w:r>
      <w:r>
        <w:rPr>
          <w:sz w:val="24"/>
        </w:rPr>
        <w:t>që</w:t>
      </w:r>
      <w:r>
        <w:rPr>
          <w:spacing w:val="40"/>
          <w:sz w:val="24"/>
        </w:rPr>
        <w:t xml:space="preserve"> </w:t>
      </w:r>
      <w:r>
        <w:rPr>
          <w:sz w:val="24"/>
        </w:rPr>
        <w:t>të</w:t>
      </w:r>
      <w:r>
        <w:rPr>
          <w:spacing w:val="40"/>
          <w:sz w:val="24"/>
        </w:rPr>
        <w:t xml:space="preserve"> </w:t>
      </w:r>
      <w:r>
        <w:rPr>
          <w:sz w:val="24"/>
        </w:rPr>
        <w:t>evidentohen problematikat dhe të</w:t>
      </w:r>
      <w:r>
        <w:rPr>
          <w:spacing w:val="40"/>
          <w:sz w:val="24"/>
        </w:rPr>
        <w:t xml:space="preserve"> </w:t>
      </w:r>
      <w:r>
        <w:rPr>
          <w:sz w:val="24"/>
        </w:rPr>
        <w:t>mos ketë</w:t>
      </w:r>
      <w:r>
        <w:rPr>
          <w:spacing w:val="40"/>
          <w:sz w:val="24"/>
        </w:rPr>
        <w:t xml:space="preserve"> </w:t>
      </w:r>
      <w:r>
        <w:rPr>
          <w:sz w:val="24"/>
        </w:rPr>
        <w:t>djegie të</w:t>
      </w:r>
      <w:r>
        <w:rPr>
          <w:spacing w:val="40"/>
          <w:sz w:val="24"/>
        </w:rPr>
        <w:t xml:space="preserve"> </w:t>
      </w:r>
      <w:r>
        <w:rPr>
          <w:sz w:val="24"/>
        </w:rPr>
        <w:t>fondeve ne fund të</w:t>
      </w:r>
      <w:r>
        <w:rPr>
          <w:spacing w:val="40"/>
          <w:sz w:val="24"/>
        </w:rPr>
        <w:t xml:space="preserve"> </w:t>
      </w:r>
      <w:r>
        <w:rPr>
          <w:sz w:val="24"/>
        </w:rPr>
        <w:t>vitit.</w:t>
      </w:r>
    </w:p>
    <w:p w:rsidR="00E1356D" w:rsidRDefault="00E1356D">
      <w:pPr>
        <w:pStyle w:val="BodyText"/>
        <w:spacing w:before="55"/>
      </w:pPr>
    </w:p>
    <w:p w:rsidR="00E1356D" w:rsidRDefault="00735C2B">
      <w:pPr>
        <w:ind w:left="1440"/>
        <w:rPr>
          <w:sz w:val="24"/>
        </w:rPr>
      </w:pPr>
      <w:r>
        <w:rPr>
          <w:b/>
          <w:sz w:val="24"/>
        </w:rPr>
        <w:t>OBJEKTIVAT</w:t>
      </w:r>
      <w:r>
        <w:rPr>
          <w:b/>
          <w:spacing w:val="-2"/>
          <w:sz w:val="24"/>
        </w:rPr>
        <w:t xml:space="preserve"> </w:t>
      </w:r>
      <w:r>
        <w:rPr>
          <w:sz w:val="24"/>
        </w:rPr>
        <w:t>e</w:t>
      </w:r>
      <w:r>
        <w:rPr>
          <w:spacing w:val="-1"/>
          <w:sz w:val="24"/>
        </w:rPr>
        <w:t xml:space="preserve"> </w:t>
      </w:r>
      <w:r>
        <w:rPr>
          <w:sz w:val="24"/>
        </w:rPr>
        <w:t>vendosura</w:t>
      </w:r>
      <w:r>
        <w:rPr>
          <w:spacing w:val="-3"/>
          <w:sz w:val="24"/>
        </w:rPr>
        <w:t xml:space="preserve"> </w:t>
      </w:r>
      <w:r>
        <w:rPr>
          <w:sz w:val="24"/>
        </w:rPr>
        <w:t>për vitin</w:t>
      </w:r>
      <w:r>
        <w:rPr>
          <w:spacing w:val="-1"/>
          <w:sz w:val="24"/>
        </w:rPr>
        <w:t xml:space="preserve"> </w:t>
      </w:r>
      <w:r>
        <w:rPr>
          <w:sz w:val="24"/>
        </w:rPr>
        <w:t>2025 nga</w:t>
      </w:r>
      <w:r>
        <w:rPr>
          <w:spacing w:val="-2"/>
          <w:sz w:val="24"/>
        </w:rPr>
        <w:t xml:space="preserve"> </w:t>
      </w:r>
      <w:r>
        <w:rPr>
          <w:sz w:val="24"/>
        </w:rPr>
        <w:t xml:space="preserve">DFS </w:t>
      </w:r>
      <w:r>
        <w:rPr>
          <w:spacing w:val="-2"/>
          <w:sz w:val="24"/>
        </w:rPr>
        <w:t>j</w:t>
      </w:r>
      <w:r>
        <w:rPr>
          <w:spacing w:val="-2"/>
          <w:sz w:val="24"/>
        </w:rPr>
        <w:t>anë:</w:t>
      </w:r>
    </w:p>
    <w:p w:rsidR="00E1356D" w:rsidRDefault="00735C2B">
      <w:pPr>
        <w:pStyle w:val="ListParagraph"/>
        <w:numPr>
          <w:ilvl w:val="1"/>
          <w:numId w:val="8"/>
        </w:numPr>
        <w:tabs>
          <w:tab w:val="left" w:pos="2880"/>
        </w:tabs>
        <w:spacing w:before="43"/>
        <w:jc w:val="left"/>
        <w:rPr>
          <w:sz w:val="24"/>
        </w:rPr>
      </w:pPr>
      <w:r>
        <w:rPr>
          <w:sz w:val="24"/>
        </w:rPr>
        <w:t>Mirë-menaxhimi</w:t>
      </w:r>
      <w:r>
        <w:rPr>
          <w:spacing w:val="-4"/>
          <w:sz w:val="24"/>
        </w:rPr>
        <w:t xml:space="preserve"> </w:t>
      </w:r>
      <w:r>
        <w:rPr>
          <w:sz w:val="24"/>
        </w:rPr>
        <w:t>i</w:t>
      </w:r>
      <w:r>
        <w:rPr>
          <w:spacing w:val="-1"/>
          <w:sz w:val="24"/>
        </w:rPr>
        <w:t xml:space="preserve"> </w:t>
      </w:r>
      <w:r>
        <w:rPr>
          <w:sz w:val="24"/>
        </w:rPr>
        <w:t>fondeve</w:t>
      </w:r>
      <w:r>
        <w:rPr>
          <w:spacing w:val="-2"/>
          <w:sz w:val="24"/>
        </w:rPr>
        <w:t xml:space="preserve"> buxhetore</w:t>
      </w:r>
    </w:p>
    <w:p w:rsidR="00E1356D" w:rsidRDefault="00735C2B">
      <w:pPr>
        <w:pStyle w:val="ListParagraph"/>
        <w:numPr>
          <w:ilvl w:val="1"/>
          <w:numId w:val="8"/>
        </w:numPr>
        <w:tabs>
          <w:tab w:val="left" w:pos="2880"/>
        </w:tabs>
        <w:spacing w:before="42"/>
        <w:jc w:val="left"/>
        <w:rPr>
          <w:sz w:val="24"/>
        </w:rPr>
      </w:pPr>
      <w:r>
        <w:rPr>
          <w:sz w:val="24"/>
        </w:rPr>
        <w:t>Mirë-menaxhimi</w:t>
      </w:r>
      <w:r>
        <w:rPr>
          <w:spacing w:val="-2"/>
          <w:sz w:val="24"/>
        </w:rPr>
        <w:t xml:space="preserve"> </w:t>
      </w:r>
      <w:r>
        <w:rPr>
          <w:sz w:val="24"/>
        </w:rPr>
        <w:t>i</w:t>
      </w:r>
      <w:r>
        <w:rPr>
          <w:spacing w:val="-2"/>
          <w:sz w:val="24"/>
        </w:rPr>
        <w:t xml:space="preserve"> aseteve</w:t>
      </w:r>
    </w:p>
    <w:p w:rsidR="00E1356D" w:rsidRDefault="00735C2B">
      <w:pPr>
        <w:pStyle w:val="ListParagraph"/>
        <w:numPr>
          <w:ilvl w:val="1"/>
          <w:numId w:val="8"/>
        </w:numPr>
        <w:tabs>
          <w:tab w:val="left" w:pos="2880"/>
        </w:tabs>
        <w:spacing w:before="39"/>
        <w:jc w:val="left"/>
        <w:rPr>
          <w:sz w:val="24"/>
        </w:rPr>
      </w:pPr>
      <w:r>
        <w:rPr>
          <w:sz w:val="24"/>
        </w:rPr>
        <w:t>Përgatitja</w:t>
      </w:r>
      <w:r>
        <w:rPr>
          <w:spacing w:val="-2"/>
          <w:sz w:val="24"/>
        </w:rPr>
        <w:t xml:space="preserve"> </w:t>
      </w:r>
      <w:r>
        <w:rPr>
          <w:sz w:val="24"/>
        </w:rPr>
        <w:t>e</w:t>
      </w:r>
      <w:r>
        <w:rPr>
          <w:spacing w:val="-2"/>
          <w:sz w:val="24"/>
        </w:rPr>
        <w:t xml:space="preserve"> </w:t>
      </w:r>
      <w:r>
        <w:rPr>
          <w:sz w:val="24"/>
        </w:rPr>
        <w:t>planit</w:t>
      </w:r>
      <w:r>
        <w:rPr>
          <w:spacing w:val="-1"/>
          <w:sz w:val="24"/>
        </w:rPr>
        <w:t xml:space="preserve"> </w:t>
      </w:r>
      <w:r>
        <w:rPr>
          <w:sz w:val="24"/>
        </w:rPr>
        <w:t>ekonomiko-financiar</w:t>
      </w:r>
      <w:r>
        <w:rPr>
          <w:spacing w:val="-3"/>
          <w:sz w:val="24"/>
        </w:rPr>
        <w:t xml:space="preserve"> </w:t>
      </w:r>
      <w:r>
        <w:rPr>
          <w:sz w:val="24"/>
        </w:rPr>
        <w:t xml:space="preserve">të </w:t>
      </w:r>
      <w:r>
        <w:rPr>
          <w:spacing w:val="-2"/>
          <w:sz w:val="24"/>
        </w:rPr>
        <w:t>insitucionit</w:t>
      </w:r>
    </w:p>
    <w:p w:rsidR="00E1356D" w:rsidRDefault="00735C2B">
      <w:pPr>
        <w:pStyle w:val="ListParagraph"/>
        <w:numPr>
          <w:ilvl w:val="1"/>
          <w:numId w:val="8"/>
        </w:numPr>
        <w:tabs>
          <w:tab w:val="left" w:pos="2880"/>
        </w:tabs>
        <w:spacing w:before="40"/>
        <w:jc w:val="left"/>
        <w:rPr>
          <w:sz w:val="24"/>
        </w:rPr>
      </w:pPr>
      <w:r>
        <w:rPr>
          <w:sz w:val="24"/>
        </w:rPr>
        <w:t>Mirë-menaxhimi</w:t>
      </w:r>
      <w:r>
        <w:rPr>
          <w:spacing w:val="-1"/>
          <w:sz w:val="24"/>
        </w:rPr>
        <w:t xml:space="preserve"> </w:t>
      </w:r>
      <w:r>
        <w:rPr>
          <w:sz w:val="24"/>
        </w:rPr>
        <w:t>i</w:t>
      </w:r>
      <w:r>
        <w:rPr>
          <w:spacing w:val="-1"/>
          <w:sz w:val="24"/>
        </w:rPr>
        <w:t xml:space="preserve"> </w:t>
      </w:r>
      <w:r>
        <w:rPr>
          <w:sz w:val="24"/>
        </w:rPr>
        <w:t>Bonusit</w:t>
      </w:r>
      <w:r>
        <w:rPr>
          <w:spacing w:val="-1"/>
          <w:sz w:val="24"/>
        </w:rPr>
        <w:t xml:space="preserve"> </w:t>
      </w:r>
      <w:r>
        <w:rPr>
          <w:sz w:val="24"/>
        </w:rPr>
        <w:t>i</w:t>
      </w:r>
      <w:r>
        <w:rPr>
          <w:spacing w:val="-1"/>
          <w:sz w:val="24"/>
        </w:rPr>
        <w:t xml:space="preserve"> </w:t>
      </w:r>
      <w:r>
        <w:rPr>
          <w:spacing w:val="-4"/>
          <w:sz w:val="24"/>
        </w:rPr>
        <w:t>bebes</w:t>
      </w:r>
    </w:p>
    <w:p w:rsidR="00E1356D" w:rsidRDefault="00735C2B">
      <w:pPr>
        <w:pStyle w:val="ListParagraph"/>
        <w:numPr>
          <w:ilvl w:val="1"/>
          <w:numId w:val="8"/>
        </w:numPr>
        <w:tabs>
          <w:tab w:val="left" w:pos="2880"/>
        </w:tabs>
        <w:spacing w:before="42"/>
        <w:jc w:val="left"/>
        <w:rPr>
          <w:sz w:val="24"/>
        </w:rPr>
      </w:pPr>
      <w:r>
        <w:rPr>
          <w:sz w:val="24"/>
        </w:rPr>
        <w:t>Mirë-menaxhimi</w:t>
      </w:r>
      <w:r>
        <w:rPr>
          <w:spacing w:val="-4"/>
          <w:sz w:val="24"/>
        </w:rPr>
        <w:t xml:space="preserve"> </w:t>
      </w:r>
      <w:r>
        <w:rPr>
          <w:sz w:val="24"/>
        </w:rPr>
        <w:t>i</w:t>
      </w:r>
      <w:r>
        <w:rPr>
          <w:spacing w:val="-1"/>
          <w:sz w:val="24"/>
        </w:rPr>
        <w:t xml:space="preserve"> </w:t>
      </w:r>
      <w:r>
        <w:rPr>
          <w:sz w:val="24"/>
        </w:rPr>
        <w:t>Programit</w:t>
      </w:r>
      <w:r>
        <w:rPr>
          <w:spacing w:val="-2"/>
          <w:sz w:val="24"/>
        </w:rPr>
        <w:t xml:space="preserve"> </w:t>
      </w:r>
      <w:r>
        <w:rPr>
          <w:sz w:val="24"/>
        </w:rPr>
        <w:t>te</w:t>
      </w:r>
      <w:r>
        <w:rPr>
          <w:spacing w:val="-2"/>
          <w:sz w:val="24"/>
        </w:rPr>
        <w:t xml:space="preserve"> </w:t>
      </w:r>
      <w:r>
        <w:rPr>
          <w:sz w:val="24"/>
        </w:rPr>
        <w:t>Grave</w:t>
      </w:r>
      <w:r>
        <w:rPr>
          <w:spacing w:val="-2"/>
          <w:sz w:val="24"/>
        </w:rPr>
        <w:t xml:space="preserve"> </w:t>
      </w:r>
      <w:r>
        <w:rPr>
          <w:sz w:val="24"/>
        </w:rPr>
        <w:t>te</w:t>
      </w:r>
      <w:r>
        <w:rPr>
          <w:spacing w:val="-1"/>
          <w:sz w:val="24"/>
        </w:rPr>
        <w:t xml:space="preserve"> </w:t>
      </w:r>
      <w:r>
        <w:rPr>
          <w:spacing w:val="-2"/>
          <w:sz w:val="24"/>
        </w:rPr>
        <w:t>Papuna</w:t>
      </w:r>
    </w:p>
    <w:p w:rsidR="00E1356D" w:rsidRDefault="00735C2B">
      <w:pPr>
        <w:pStyle w:val="ListParagraph"/>
        <w:numPr>
          <w:ilvl w:val="1"/>
          <w:numId w:val="8"/>
        </w:numPr>
        <w:tabs>
          <w:tab w:val="left" w:pos="2880"/>
        </w:tabs>
        <w:spacing w:before="40"/>
        <w:jc w:val="left"/>
        <w:rPr>
          <w:sz w:val="24"/>
        </w:rPr>
      </w:pPr>
      <w:r>
        <w:rPr>
          <w:sz w:val="24"/>
        </w:rPr>
        <w:t>Mirë-menaxhimi</w:t>
      </w:r>
      <w:r>
        <w:rPr>
          <w:spacing w:val="-2"/>
          <w:sz w:val="24"/>
        </w:rPr>
        <w:t xml:space="preserve"> </w:t>
      </w:r>
      <w:r>
        <w:rPr>
          <w:sz w:val="24"/>
        </w:rPr>
        <w:t>i</w:t>
      </w:r>
      <w:r>
        <w:rPr>
          <w:spacing w:val="-1"/>
          <w:sz w:val="24"/>
        </w:rPr>
        <w:t xml:space="preserve"> </w:t>
      </w:r>
      <w:r>
        <w:rPr>
          <w:sz w:val="24"/>
        </w:rPr>
        <w:t>Projekteve</w:t>
      </w:r>
      <w:r>
        <w:rPr>
          <w:spacing w:val="-4"/>
          <w:sz w:val="24"/>
        </w:rPr>
        <w:t xml:space="preserve"> </w:t>
      </w:r>
      <w:r>
        <w:rPr>
          <w:sz w:val="24"/>
        </w:rPr>
        <w:t>te</w:t>
      </w:r>
      <w:r>
        <w:rPr>
          <w:spacing w:val="-1"/>
          <w:sz w:val="24"/>
        </w:rPr>
        <w:t xml:space="preserve"> </w:t>
      </w:r>
      <w:r>
        <w:rPr>
          <w:sz w:val="24"/>
        </w:rPr>
        <w:t>Ndërmarrjeve</w:t>
      </w:r>
      <w:r>
        <w:rPr>
          <w:spacing w:val="-2"/>
          <w:sz w:val="24"/>
        </w:rPr>
        <w:t xml:space="preserve"> Sociale</w:t>
      </w:r>
    </w:p>
    <w:p w:rsidR="00E1356D" w:rsidRDefault="00735C2B">
      <w:pPr>
        <w:pStyle w:val="ListParagraph"/>
        <w:numPr>
          <w:ilvl w:val="1"/>
          <w:numId w:val="8"/>
        </w:numPr>
        <w:tabs>
          <w:tab w:val="left" w:pos="2880"/>
        </w:tabs>
        <w:spacing w:before="42"/>
        <w:jc w:val="left"/>
        <w:rPr>
          <w:sz w:val="24"/>
        </w:rPr>
      </w:pPr>
      <w:r>
        <w:rPr>
          <w:sz w:val="24"/>
        </w:rPr>
        <w:t>Transparencë</w:t>
      </w:r>
      <w:r>
        <w:rPr>
          <w:spacing w:val="-2"/>
          <w:sz w:val="24"/>
        </w:rPr>
        <w:t xml:space="preserve"> </w:t>
      </w:r>
      <w:r>
        <w:rPr>
          <w:sz w:val="24"/>
        </w:rPr>
        <w:t>e</w:t>
      </w:r>
      <w:r>
        <w:rPr>
          <w:spacing w:val="-1"/>
          <w:sz w:val="24"/>
        </w:rPr>
        <w:t xml:space="preserve"> </w:t>
      </w:r>
      <w:r>
        <w:rPr>
          <w:sz w:val="24"/>
        </w:rPr>
        <w:t>plotë</w:t>
      </w:r>
      <w:r>
        <w:rPr>
          <w:spacing w:val="-2"/>
          <w:sz w:val="24"/>
        </w:rPr>
        <w:t xml:space="preserve"> </w:t>
      </w:r>
      <w:r>
        <w:rPr>
          <w:sz w:val="24"/>
        </w:rPr>
        <w:t>e</w:t>
      </w:r>
      <w:r>
        <w:rPr>
          <w:spacing w:val="-1"/>
          <w:sz w:val="24"/>
        </w:rPr>
        <w:t xml:space="preserve"> </w:t>
      </w:r>
      <w:r>
        <w:rPr>
          <w:spacing w:val="-2"/>
          <w:sz w:val="24"/>
        </w:rPr>
        <w:t>shpenzimeve</w:t>
      </w:r>
    </w:p>
    <w:p w:rsidR="00E1356D" w:rsidRDefault="00735C2B">
      <w:pPr>
        <w:pStyle w:val="ListParagraph"/>
        <w:numPr>
          <w:ilvl w:val="1"/>
          <w:numId w:val="8"/>
        </w:numPr>
        <w:tabs>
          <w:tab w:val="left" w:pos="2880"/>
        </w:tabs>
        <w:spacing w:before="39"/>
        <w:jc w:val="left"/>
        <w:rPr>
          <w:sz w:val="24"/>
        </w:rPr>
      </w:pPr>
      <w:r>
        <w:rPr>
          <w:sz w:val="24"/>
        </w:rPr>
        <w:t>Korrupsion</w:t>
      </w:r>
      <w:r>
        <w:rPr>
          <w:spacing w:val="-2"/>
          <w:sz w:val="24"/>
        </w:rPr>
        <w:t xml:space="preserve"> </w:t>
      </w:r>
      <w:r>
        <w:rPr>
          <w:spacing w:val="-4"/>
          <w:sz w:val="24"/>
        </w:rPr>
        <w:t>zero</w:t>
      </w:r>
    </w:p>
    <w:p w:rsidR="00E1356D" w:rsidRDefault="00735C2B">
      <w:pPr>
        <w:pStyle w:val="ListParagraph"/>
        <w:numPr>
          <w:ilvl w:val="1"/>
          <w:numId w:val="8"/>
        </w:numPr>
        <w:tabs>
          <w:tab w:val="left" w:pos="2880"/>
        </w:tabs>
        <w:spacing w:before="40"/>
        <w:jc w:val="left"/>
        <w:rPr>
          <w:sz w:val="24"/>
        </w:rPr>
      </w:pPr>
      <w:r>
        <w:rPr>
          <w:sz w:val="24"/>
        </w:rPr>
        <w:t>Zbutja</w:t>
      </w:r>
      <w:r>
        <w:rPr>
          <w:spacing w:val="-2"/>
          <w:sz w:val="24"/>
        </w:rPr>
        <w:t xml:space="preserve"> </w:t>
      </w:r>
      <w:r>
        <w:rPr>
          <w:sz w:val="24"/>
        </w:rPr>
        <w:t>dhe</w:t>
      </w:r>
      <w:r>
        <w:rPr>
          <w:spacing w:val="-1"/>
          <w:sz w:val="24"/>
        </w:rPr>
        <w:t xml:space="preserve"> </w:t>
      </w:r>
      <w:r>
        <w:rPr>
          <w:sz w:val="24"/>
        </w:rPr>
        <w:t xml:space="preserve">lehtësimi i </w:t>
      </w:r>
      <w:r>
        <w:rPr>
          <w:spacing w:val="-2"/>
          <w:sz w:val="24"/>
        </w:rPr>
        <w:t>varfërisë</w:t>
      </w:r>
    </w:p>
    <w:p w:rsidR="00E1356D" w:rsidRDefault="00735C2B">
      <w:pPr>
        <w:pStyle w:val="ListParagraph"/>
        <w:numPr>
          <w:ilvl w:val="1"/>
          <w:numId w:val="8"/>
        </w:numPr>
        <w:tabs>
          <w:tab w:val="left" w:pos="2880"/>
        </w:tabs>
        <w:spacing w:before="42"/>
        <w:jc w:val="left"/>
        <w:rPr>
          <w:sz w:val="24"/>
        </w:rPr>
      </w:pPr>
      <w:r>
        <w:rPr>
          <w:sz w:val="24"/>
        </w:rPr>
        <w:t>Zhvillimi</w:t>
      </w:r>
      <w:r>
        <w:rPr>
          <w:spacing w:val="-1"/>
          <w:sz w:val="24"/>
        </w:rPr>
        <w:t xml:space="preserve"> </w:t>
      </w:r>
      <w:r>
        <w:rPr>
          <w:sz w:val="24"/>
        </w:rPr>
        <w:t>i</w:t>
      </w:r>
      <w:r>
        <w:rPr>
          <w:spacing w:val="-1"/>
          <w:sz w:val="24"/>
        </w:rPr>
        <w:t xml:space="preserve"> </w:t>
      </w:r>
      <w:r>
        <w:rPr>
          <w:sz w:val="24"/>
        </w:rPr>
        <w:t>shërbimeve</w:t>
      </w:r>
      <w:r>
        <w:rPr>
          <w:spacing w:val="-1"/>
          <w:sz w:val="24"/>
        </w:rPr>
        <w:t xml:space="preserve"> </w:t>
      </w:r>
      <w:r>
        <w:rPr>
          <w:sz w:val="24"/>
        </w:rPr>
        <w:t>të</w:t>
      </w:r>
      <w:r>
        <w:rPr>
          <w:spacing w:val="-1"/>
          <w:sz w:val="24"/>
        </w:rPr>
        <w:t xml:space="preserve"> </w:t>
      </w:r>
      <w:r>
        <w:rPr>
          <w:sz w:val="24"/>
        </w:rPr>
        <w:t xml:space="preserve">kujdesit </w:t>
      </w:r>
      <w:r>
        <w:rPr>
          <w:spacing w:val="-2"/>
          <w:sz w:val="24"/>
        </w:rPr>
        <w:t>shoqëror</w:t>
      </w:r>
    </w:p>
    <w:p w:rsidR="00E1356D" w:rsidRDefault="00E1356D">
      <w:pPr>
        <w:pStyle w:val="ListParagraph"/>
        <w:jc w:val="left"/>
        <w:rPr>
          <w:sz w:val="24"/>
        </w:rPr>
        <w:sectPr w:rsidR="00E1356D">
          <w:pgSz w:w="11930" w:h="16860"/>
          <w:pgMar w:top="1680" w:right="0" w:bottom="1140" w:left="0" w:header="0" w:footer="951" w:gutter="0"/>
          <w:cols w:space="720"/>
        </w:sectPr>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pPr>
    </w:p>
    <w:p w:rsidR="00E1356D" w:rsidRDefault="00E1356D">
      <w:pPr>
        <w:pStyle w:val="BodyText"/>
        <w:spacing w:before="203"/>
      </w:pPr>
    </w:p>
    <w:p w:rsidR="00E1356D" w:rsidRDefault="00735C2B">
      <w:pPr>
        <w:pStyle w:val="Heading2"/>
        <w:numPr>
          <w:ilvl w:val="0"/>
          <w:numId w:val="52"/>
        </w:numPr>
        <w:tabs>
          <w:tab w:val="left" w:pos="3960"/>
        </w:tabs>
        <w:ind w:left="3960" w:hanging="720"/>
        <w:jc w:val="left"/>
      </w:pPr>
      <w:bookmarkStart w:id="6" w:name="_TOC_250000"/>
      <w:r>
        <w:t>DREJTORIA</w:t>
      </w:r>
      <w:r>
        <w:rPr>
          <w:spacing w:val="-1"/>
        </w:rPr>
        <w:t xml:space="preserve"> </w:t>
      </w:r>
      <w:r>
        <w:t>E</w:t>
      </w:r>
      <w:r>
        <w:rPr>
          <w:spacing w:val="-1"/>
        </w:rPr>
        <w:t xml:space="preserve"> </w:t>
      </w:r>
      <w:r>
        <w:t>SHËRBIMEVE</w:t>
      </w:r>
      <w:r>
        <w:rPr>
          <w:spacing w:val="-1"/>
        </w:rPr>
        <w:t xml:space="preserve"> </w:t>
      </w:r>
      <w:r>
        <w:t>TË</w:t>
      </w:r>
      <w:r>
        <w:rPr>
          <w:spacing w:val="-1"/>
        </w:rPr>
        <w:t xml:space="preserve"> </w:t>
      </w:r>
      <w:bookmarkEnd w:id="6"/>
      <w:r>
        <w:rPr>
          <w:spacing w:val="-2"/>
        </w:rPr>
        <w:t>BRENDSHME</w:t>
      </w:r>
    </w:p>
    <w:p w:rsidR="00E1356D" w:rsidRDefault="00E1356D">
      <w:pPr>
        <w:pStyle w:val="BodyText"/>
        <w:spacing w:before="84"/>
        <w:rPr>
          <w:b/>
        </w:rPr>
      </w:pPr>
    </w:p>
    <w:p w:rsidR="00E1356D" w:rsidRDefault="00735C2B">
      <w:pPr>
        <w:pStyle w:val="BodyText"/>
        <w:spacing w:line="276" w:lineRule="auto"/>
        <w:ind w:left="1440" w:right="1434"/>
        <w:jc w:val="both"/>
      </w:pPr>
      <w:r>
        <w:t>Synimi i Drejtorisë së Shërbimeve të Brendshme për vitin 2024 ka qenë menaxhimi efektiv i burimeve njerëzore, zbatimi i legjislacionit, ndjekja e ciklit të projekteve dhe garantimi i transparencës</w:t>
      </w:r>
      <w:r>
        <w:rPr>
          <w:spacing w:val="-8"/>
        </w:rPr>
        <w:t xml:space="preserve"> </w:t>
      </w:r>
      <w:r>
        <w:t>dhe</w:t>
      </w:r>
      <w:r>
        <w:rPr>
          <w:spacing w:val="-9"/>
        </w:rPr>
        <w:t xml:space="preserve"> </w:t>
      </w:r>
      <w:r>
        <w:t>komunikimit</w:t>
      </w:r>
      <w:r>
        <w:rPr>
          <w:spacing w:val="-10"/>
        </w:rPr>
        <w:t xml:space="preserve"> </w:t>
      </w:r>
      <w:r>
        <w:t>me</w:t>
      </w:r>
      <w:r>
        <w:rPr>
          <w:spacing w:val="-9"/>
        </w:rPr>
        <w:t xml:space="preserve"> </w:t>
      </w:r>
      <w:r>
        <w:t>publikun.</w:t>
      </w:r>
      <w:r>
        <w:rPr>
          <w:spacing w:val="-11"/>
        </w:rPr>
        <w:t xml:space="preserve"> </w:t>
      </w:r>
      <w:r>
        <w:t>Aktivitetet</w:t>
      </w:r>
      <w:r>
        <w:rPr>
          <w:spacing w:val="-8"/>
        </w:rPr>
        <w:t xml:space="preserve"> </w:t>
      </w:r>
      <w:r>
        <w:t>e</w:t>
      </w:r>
      <w:r>
        <w:rPr>
          <w:spacing w:val="-9"/>
        </w:rPr>
        <w:t xml:space="preserve"> </w:t>
      </w:r>
      <w:r>
        <w:t>zhvilluara</w:t>
      </w:r>
      <w:r>
        <w:rPr>
          <w:spacing w:val="-9"/>
        </w:rPr>
        <w:t xml:space="preserve"> </w:t>
      </w:r>
      <w:r>
        <w:t>ndahe</w:t>
      </w:r>
      <w:r>
        <w:t>n</w:t>
      </w:r>
      <w:r>
        <w:rPr>
          <w:spacing w:val="-8"/>
        </w:rPr>
        <w:t xml:space="preserve"> </w:t>
      </w:r>
      <w:r>
        <w:t>sipas</w:t>
      </w:r>
      <w:r>
        <w:rPr>
          <w:spacing w:val="-8"/>
        </w:rPr>
        <w:t xml:space="preserve"> </w:t>
      </w:r>
      <w:r>
        <w:t>sektorëve</w:t>
      </w:r>
      <w:r>
        <w:rPr>
          <w:spacing w:val="-9"/>
        </w:rPr>
        <w:t xml:space="preserve"> </w:t>
      </w:r>
      <w:r>
        <w:t>si më poshtë.</w:t>
      </w:r>
    </w:p>
    <w:p w:rsidR="00E1356D" w:rsidRDefault="00E1356D">
      <w:pPr>
        <w:pStyle w:val="BodyText"/>
        <w:spacing w:before="42"/>
      </w:pPr>
    </w:p>
    <w:p w:rsidR="00E1356D" w:rsidRDefault="00735C2B">
      <w:pPr>
        <w:pStyle w:val="Heading2"/>
        <w:numPr>
          <w:ilvl w:val="0"/>
          <w:numId w:val="9"/>
        </w:numPr>
        <w:tabs>
          <w:tab w:val="left" w:pos="2520"/>
        </w:tabs>
        <w:ind w:left="2520" w:hanging="720"/>
        <w:jc w:val="left"/>
      </w:pPr>
      <w:r>
        <w:t>SEKTORI</w:t>
      </w:r>
      <w:r>
        <w:rPr>
          <w:spacing w:val="-1"/>
        </w:rPr>
        <w:t xml:space="preserve"> </w:t>
      </w:r>
      <w:r>
        <w:t>I</w:t>
      </w:r>
      <w:r>
        <w:rPr>
          <w:spacing w:val="-3"/>
        </w:rPr>
        <w:t xml:space="preserve"> </w:t>
      </w:r>
      <w:r>
        <w:t>SHËRBIMEVE</w:t>
      </w:r>
      <w:r>
        <w:rPr>
          <w:spacing w:val="-1"/>
        </w:rPr>
        <w:t xml:space="preserve"> </w:t>
      </w:r>
      <w:r>
        <w:t xml:space="preserve">TË </w:t>
      </w:r>
      <w:r>
        <w:rPr>
          <w:spacing w:val="-2"/>
        </w:rPr>
        <w:t>BRENDSHME</w:t>
      </w:r>
    </w:p>
    <w:p w:rsidR="00E1356D" w:rsidRDefault="00735C2B">
      <w:pPr>
        <w:pStyle w:val="Heading3"/>
        <w:spacing w:before="41"/>
      </w:pPr>
      <w:r>
        <w:t>Objektivi</w:t>
      </w:r>
      <w:r>
        <w:rPr>
          <w:spacing w:val="-4"/>
        </w:rPr>
        <w:t xml:space="preserve"> </w:t>
      </w:r>
      <w:r>
        <w:t>Specifik</w:t>
      </w:r>
      <w:r>
        <w:rPr>
          <w:spacing w:val="-1"/>
        </w:rPr>
        <w:t xml:space="preserve"> </w:t>
      </w:r>
      <w:r>
        <w:t>1:</w:t>
      </w:r>
      <w:r>
        <w:rPr>
          <w:spacing w:val="-1"/>
        </w:rPr>
        <w:t xml:space="preserve"> </w:t>
      </w:r>
      <w:r>
        <w:t>Zhvillimi</w:t>
      </w:r>
      <w:r>
        <w:rPr>
          <w:spacing w:val="-2"/>
        </w:rPr>
        <w:t xml:space="preserve"> </w:t>
      </w:r>
      <w:r>
        <w:t>i</w:t>
      </w:r>
      <w:r>
        <w:rPr>
          <w:spacing w:val="-1"/>
        </w:rPr>
        <w:t xml:space="preserve"> </w:t>
      </w:r>
      <w:r>
        <w:t>procedurave</w:t>
      </w:r>
      <w:r>
        <w:rPr>
          <w:spacing w:val="-2"/>
        </w:rPr>
        <w:t xml:space="preserve"> </w:t>
      </w:r>
      <w:r>
        <w:t>të</w:t>
      </w:r>
      <w:r>
        <w:rPr>
          <w:spacing w:val="-2"/>
        </w:rPr>
        <w:t xml:space="preserve"> </w:t>
      </w:r>
      <w:r>
        <w:t>konkurimit</w:t>
      </w:r>
      <w:r>
        <w:rPr>
          <w:spacing w:val="-1"/>
        </w:rPr>
        <w:t xml:space="preserve"> </w:t>
      </w:r>
      <w:r>
        <w:t>për</w:t>
      </w:r>
      <w:r>
        <w:rPr>
          <w:spacing w:val="-1"/>
        </w:rPr>
        <w:t xml:space="preserve"> </w:t>
      </w:r>
      <w:r>
        <w:t>vendet</w:t>
      </w:r>
      <w:r>
        <w:rPr>
          <w:spacing w:val="-1"/>
        </w:rPr>
        <w:t xml:space="preserve"> </w:t>
      </w:r>
      <w:r>
        <w:rPr>
          <w:spacing w:val="-2"/>
        </w:rPr>
        <w:t>vakante</w:t>
      </w:r>
    </w:p>
    <w:p w:rsidR="00E1356D" w:rsidRDefault="00735C2B">
      <w:pPr>
        <w:pStyle w:val="BodyText"/>
        <w:spacing w:before="40" w:line="276" w:lineRule="auto"/>
        <w:ind w:left="1440" w:right="1438"/>
        <w:jc w:val="both"/>
      </w:pPr>
      <w:r>
        <w:t>Gjatë vitit 2024, është realizuar identifikimi i vazhdueshëm i vendeve vakante në Drejtorinë e Përgjithshme,</w:t>
      </w:r>
      <w:r>
        <w:rPr>
          <w:spacing w:val="-8"/>
        </w:rPr>
        <w:t xml:space="preserve"> </w:t>
      </w:r>
      <w:r>
        <w:t>D</w:t>
      </w:r>
      <w:r>
        <w:t>rejtoritë</w:t>
      </w:r>
      <w:r>
        <w:rPr>
          <w:spacing w:val="-6"/>
        </w:rPr>
        <w:t xml:space="preserve"> </w:t>
      </w:r>
      <w:r>
        <w:t>Rajonale</w:t>
      </w:r>
      <w:r>
        <w:rPr>
          <w:spacing w:val="-8"/>
        </w:rPr>
        <w:t xml:space="preserve"> </w:t>
      </w:r>
      <w:r>
        <w:t>dhe</w:t>
      </w:r>
      <w:r>
        <w:rPr>
          <w:spacing w:val="-4"/>
        </w:rPr>
        <w:t xml:space="preserve"> </w:t>
      </w:r>
      <w:r>
        <w:t>IPSH.</w:t>
      </w:r>
      <w:r>
        <w:rPr>
          <w:spacing w:val="-8"/>
        </w:rPr>
        <w:t xml:space="preserve"> </w:t>
      </w:r>
      <w:r>
        <w:t>Shpalljet</w:t>
      </w:r>
      <w:r>
        <w:rPr>
          <w:spacing w:val="-7"/>
        </w:rPr>
        <w:t xml:space="preserve"> </w:t>
      </w:r>
      <w:r>
        <w:t>janë</w:t>
      </w:r>
      <w:r>
        <w:rPr>
          <w:spacing w:val="-9"/>
        </w:rPr>
        <w:t xml:space="preserve"> </w:t>
      </w:r>
      <w:r>
        <w:t>përgatitur</w:t>
      </w:r>
      <w:r>
        <w:rPr>
          <w:spacing w:val="-8"/>
        </w:rPr>
        <w:t xml:space="preserve"> </w:t>
      </w:r>
      <w:r>
        <w:t>dhe</w:t>
      </w:r>
      <w:r>
        <w:rPr>
          <w:spacing w:val="-8"/>
        </w:rPr>
        <w:t xml:space="preserve"> </w:t>
      </w:r>
      <w:r>
        <w:t>publikuar</w:t>
      </w:r>
      <w:r>
        <w:rPr>
          <w:spacing w:val="-8"/>
        </w:rPr>
        <w:t xml:space="preserve"> </w:t>
      </w:r>
      <w:r>
        <w:t>rregullisht në faqen zyrtare të SHSSH, aplikimet janë shqyrtuar brenda afateve ligjore dhe procedurat e rekrutimit janë zhvilluar sipas dispozitave në fuqi. Në fund, kontratat janë nënshk</w:t>
      </w:r>
      <w:r>
        <w:t>ruar dhe HRMIS është përditësuar vazhdimisht.</w:t>
      </w:r>
    </w:p>
    <w:p w:rsidR="00E1356D" w:rsidRDefault="00735C2B">
      <w:pPr>
        <w:pStyle w:val="Heading3"/>
        <w:spacing w:line="276" w:lineRule="exact"/>
      </w:pPr>
      <w:r>
        <w:t>Objektivi</w:t>
      </w:r>
      <w:r>
        <w:rPr>
          <w:spacing w:val="-1"/>
        </w:rPr>
        <w:t xml:space="preserve"> </w:t>
      </w:r>
      <w:r>
        <w:t>Specifik</w:t>
      </w:r>
      <w:r>
        <w:rPr>
          <w:spacing w:val="-1"/>
        </w:rPr>
        <w:t xml:space="preserve"> </w:t>
      </w:r>
      <w:r>
        <w:t>2:</w:t>
      </w:r>
      <w:r>
        <w:rPr>
          <w:spacing w:val="-2"/>
        </w:rPr>
        <w:t xml:space="preserve"> </w:t>
      </w:r>
      <w:r>
        <w:t>Rritja</w:t>
      </w:r>
      <w:r>
        <w:rPr>
          <w:spacing w:val="-1"/>
        </w:rPr>
        <w:t xml:space="preserve"> </w:t>
      </w:r>
      <w:r>
        <w:t>e</w:t>
      </w:r>
      <w:r>
        <w:rPr>
          <w:spacing w:val="-1"/>
        </w:rPr>
        <w:t xml:space="preserve"> </w:t>
      </w:r>
      <w:r>
        <w:t>kapaciteteve</w:t>
      </w:r>
      <w:r>
        <w:rPr>
          <w:spacing w:val="-2"/>
        </w:rPr>
        <w:t xml:space="preserve"> </w:t>
      </w:r>
      <w:r>
        <w:t>të</w:t>
      </w:r>
      <w:r>
        <w:rPr>
          <w:spacing w:val="-1"/>
        </w:rPr>
        <w:t xml:space="preserve"> </w:t>
      </w:r>
      <w:r>
        <w:rPr>
          <w:spacing w:val="-2"/>
        </w:rPr>
        <w:t>punonjësve</w:t>
      </w:r>
    </w:p>
    <w:p w:rsidR="00E1356D" w:rsidRDefault="00735C2B">
      <w:pPr>
        <w:pStyle w:val="BodyText"/>
        <w:spacing w:before="44" w:line="276" w:lineRule="auto"/>
        <w:ind w:left="1440" w:right="1437"/>
        <w:jc w:val="both"/>
      </w:pPr>
      <w:r>
        <w:t xml:space="preserve">Është realizuar identifikimi i nevojave për trajnim në bashkëpunim me drejtoritë dhe institucionet vartëse. Thirrjet e trajnimeve të dërguara nga ASPA dhe partnerë të tjerë janë shpërndarë në kohë reale pranë stafit, duke mundësuar përfshirjen në trajnime </w:t>
      </w:r>
      <w:r>
        <w:t>profesionale.</w:t>
      </w:r>
    </w:p>
    <w:p w:rsidR="00E1356D" w:rsidRDefault="00E1356D">
      <w:pPr>
        <w:pStyle w:val="BodyText"/>
        <w:spacing w:before="42"/>
      </w:pPr>
    </w:p>
    <w:p w:rsidR="00E1356D" w:rsidRDefault="00735C2B">
      <w:pPr>
        <w:pStyle w:val="Heading2"/>
        <w:numPr>
          <w:ilvl w:val="0"/>
          <w:numId w:val="54"/>
        </w:numPr>
        <w:tabs>
          <w:tab w:val="left" w:pos="2520"/>
        </w:tabs>
        <w:ind w:left="2520"/>
        <w:jc w:val="left"/>
      </w:pPr>
      <w:r>
        <w:t xml:space="preserve">SEKTORI </w:t>
      </w:r>
      <w:r>
        <w:rPr>
          <w:spacing w:val="-2"/>
        </w:rPr>
        <w:t>JURIDIK</w:t>
      </w:r>
    </w:p>
    <w:p w:rsidR="00E1356D" w:rsidRDefault="00E1356D">
      <w:pPr>
        <w:pStyle w:val="BodyText"/>
        <w:spacing w:before="81"/>
        <w:rPr>
          <w:b/>
        </w:rPr>
      </w:pPr>
    </w:p>
    <w:p w:rsidR="00E1356D" w:rsidRDefault="00735C2B">
      <w:pPr>
        <w:pStyle w:val="Heading3"/>
      </w:pPr>
      <w:r>
        <w:t>Objektivi</w:t>
      </w:r>
      <w:r>
        <w:rPr>
          <w:spacing w:val="-1"/>
        </w:rPr>
        <w:t xml:space="preserve"> </w:t>
      </w:r>
      <w:r>
        <w:t>Specifik</w:t>
      </w:r>
      <w:r>
        <w:rPr>
          <w:spacing w:val="-1"/>
        </w:rPr>
        <w:t xml:space="preserve"> </w:t>
      </w:r>
      <w:r>
        <w:t>1:</w:t>
      </w:r>
      <w:r>
        <w:rPr>
          <w:spacing w:val="-1"/>
        </w:rPr>
        <w:t xml:space="preserve"> </w:t>
      </w:r>
      <w:r>
        <w:t>Ndjekja</w:t>
      </w:r>
      <w:r>
        <w:rPr>
          <w:spacing w:val="-1"/>
        </w:rPr>
        <w:t xml:space="preserve"> </w:t>
      </w:r>
      <w:r>
        <w:t>e</w:t>
      </w:r>
      <w:r>
        <w:rPr>
          <w:spacing w:val="-1"/>
        </w:rPr>
        <w:t xml:space="preserve"> </w:t>
      </w:r>
      <w:r>
        <w:t>procedurave</w:t>
      </w:r>
      <w:r>
        <w:rPr>
          <w:spacing w:val="-2"/>
        </w:rPr>
        <w:t xml:space="preserve"> </w:t>
      </w:r>
      <w:r>
        <w:t>të</w:t>
      </w:r>
      <w:r>
        <w:rPr>
          <w:spacing w:val="-1"/>
        </w:rPr>
        <w:t xml:space="preserve"> </w:t>
      </w:r>
      <w:r>
        <w:t xml:space="preserve">përfaqësimit </w:t>
      </w:r>
      <w:r>
        <w:rPr>
          <w:spacing w:val="-2"/>
        </w:rPr>
        <w:t>gjyqësor</w:t>
      </w:r>
    </w:p>
    <w:p w:rsidR="00E1356D" w:rsidRDefault="00E1356D">
      <w:pPr>
        <w:pStyle w:val="BodyText"/>
        <w:spacing w:before="84"/>
        <w:rPr>
          <w:b/>
          <w:i/>
        </w:rPr>
      </w:pPr>
    </w:p>
    <w:p w:rsidR="00E1356D" w:rsidRDefault="00735C2B">
      <w:pPr>
        <w:pStyle w:val="BodyText"/>
        <w:spacing w:line="276" w:lineRule="auto"/>
        <w:ind w:left="1440" w:right="1443"/>
        <w:jc w:val="both"/>
      </w:pPr>
      <w:r>
        <w:t>Është siguruar përfaqësimi i rregullt i institucionit në të gjitha çështjet ku SHSSH ishte palë. Janë</w:t>
      </w:r>
      <w:r>
        <w:rPr>
          <w:spacing w:val="-10"/>
        </w:rPr>
        <w:t xml:space="preserve"> </w:t>
      </w:r>
      <w:r>
        <w:t>përgatitur</w:t>
      </w:r>
      <w:r>
        <w:rPr>
          <w:spacing w:val="-9"/>
        </w:rPr>
        <w:t xml:space="preserve"> </w:t>
      </w:r>
      <w:r>
        <w:t>dokumentacionet</w:t>
      </w:r>
      <w:r>
        <w:rPr>
          <w:spacing w:val="-9"/>
        </w:rPr>
        <w:t xml:space="preserve"> </w:t>
      </w:r>
      <w:r>
        <w:t>ligjore</w:t>
      </w:r>
      <w:r>
        <w:rPr>
          <w:spacing w:val="-10"/>
        </w:rPr>
        <w:t xml:space="preserve"> </w:t>
      </w:r>
      <w:r>
        <w:t>dhe</w:t>
      </w:r>
      <w:r>
        <w:rPr>
          <w:spacing w:val="-10"/>
        </w:rPr>
        <w:t xml:space="preserve"> </w:t>
      </w:r>
      <w:r>
        <w:t>janë</w:t>
      </w:r>
      <w:r>
        <w:rPr>
          <w:spacing w:val="-10"/>
        </w:rPr>
        <w:t xml:space="preserve"> </w:t>
      </w:r>
      <w:r>
        <w:t>ndjekur</w:t>
      </w:r>
      <w:r>
        <w:rPr>
          <w:spacing w:val="-10"/>
        </w:rPr>
        <w:t xml:space="preserve"> </w:t>
      </w:r>
      <w:r>
        <w:t>afatet</w:t>
      </w:r>
      <w:r>
        <w:rPr>
          <w:spacing w:val="-9"/>
        </w:rPr>
        <w:t xml:space="preserve"> </w:t>
      </w:r>
      <w:r>
        <w:t>ligjore</w:t>
      </w:r>
      <w:r>
        <w:rPr>
          <w:spacing w:val="-8"/>
        </w:rPr>
        <w:t xml:space="preserve"> </w:t>
      </w:r>
      <w:r>
        <w:t>në</w:t>
      </w:r>
      <w:r>
        <w:rPr>
          <w:spacing w:val="-10"/>
        </w:rPr>
        <w:t xml:space="preserve"> </w:t>
      </w:r>
      <w:r>
        <w:t>mbledhjen</w:t>
      </w:r>
      <w:r>
        <w:rPr>
          <w:spacing w:val="-9"/>
        </w:rPr>
        <w:t xml:space="preserve"> </w:t>
      </w:r>
      <w:r>
        <w:t>e</w:t>
      </w:r>
      <w:r>
        <w:rPr>
          <w:spacing w:val="-10"/>
        </w:rPr>
        <w:t xml:space="preserve"> </w:t>
      </w:r>
      <w:r>
        <w:t>provave dhe dërgimin e prapësimeve.</w:t>
      </w:r>
    </w:p>
    <w:p w:rsidR="00E1356D" w:rsidRDefault="00E1356D">
      <w:pPr>
        <w:pStyle w:val="BodyText"/>
        <w:spacing w:line="276" w:lineRule="auto"/>
        <w:jc w:val="both"/>
        <w:sectPr w:rsidR="00E1356D">
          <w:pgSz w:w="11930" w:h="16860"/>
          <w:pgMar w:top="1940" w:right="0" w:bottom="1140" w:left="0" w:header="0" w:footer="951" w:gutter="0"/>
          <w:cols w:space="720"/>
        </w:sectPr>
      </w:pPr>
    </w:p>
    <w:p w:rsidR="00E1356D" w:rsidRDefault="00735C2B">
      <w:pPr>
        <w:pStyle w:val="Heading3"/>
        <w:spacing w:before="79"/>
      </w:pPr>
      <w:r>
        <w:t>Objektivi</w:t>
      </w:r>
      <w:r>
        <w:rPr>
          <w:spacing w:val="-2"/>
        </w:rPr>
        <w:t xml:space="preserve"> </w:t>
      </w:r>
      <w:r>
        <w:t>Specifik</w:t>
      </w:r>
      <w:r>
        <w:rPr>
          <w:spacing w:val="-2"/>
        </w:rPr>
        <w:t xml:space="preserve"> </w:t>
      </w:r>
      <w:r>
        <w:t>2:</w:t>
      </w:r>
      <w:r>
        <w:rPr>
          <w:spacing w:val="-1"/>
        </w:rPr>
        <w:t xml:space="preserve"> </w:t>
      </w:r>
      <w:r>
        <w:t>Zhvillimi</w:t>
      </w:r>
      <w:r>
        <w:rPr>
          <w:spacing w:val="-2"/>
        </w:rPr>
        <w:t xml:space="preserve"> </w:t>
      </w:r>
      <w:r>
        <w:t>i</w:t>
      </w:r>
      <w:r>
        <w:rPr>
          <w:spacing w:val="-2"/>
        </w:rPr>
        <w:t xml:space="preserve"> </w:t>
      </w:r>
      <w:r>
        <w:t>Komisioneve</w:t>
      </w:r>
      <w:r>
        <w:rPr>
          <w:spacing w:val="-2"/>
        </w:rPr>
        <w:t xml:space="preserve"> </w:t>
      </w:r>
      <w:r>
        <w:t>për</w:t>
      </w:r>
      <w:r>
        <w:rPr>
          <w:spacing w:val="-2"/>
        </w:rPr>
        <w:t xml:space="preserve"> </w:t>
      </w:r>
      <w:r>
        <w:t>përjashtimin</w:t>
      </w:r>
      <w:r>
        <w:rPr>
          <w:spacing w:val="-1"/>
        </w:rPr>
        <w:t xml:space="preserve"> </w:t>
      </w:r>
      <w:r>
        <w:t>nga</w:t>
      </w:r>
      <w:r>
        <w:rPr>
          <w:spacing w:val="-2"/>
        </w:rPr>
        <w:t xml:space="preserve"> </w:t>
      </w:r>
      <w:r>
        <w:t>taksat</w:t>
      </w:r>
      <w:r>
        <w:rPr>
          <w:spacing w:val="-1"/>
        </w:rPr>
        <w:t xml:space="preserve"> </w:t>
      </w:r>
      <w:r>
        <w:rPr>
          <w:spacing w:val="-2"/>
        </w:rPr>
        <w:t>doganore</w:t>
      </w:r>
    </w:p>
    <w:p w:rsidR="00E1356D" w:rsidRDefault="00E1356D">
      <w:pPr>
        <w:pStyle w:val="BodyText"/>
        <w:spacing w:before="82"/>
        <w:rPr>
          <w:b/>
          <w:i/>
        </w:rPr>
      </w:pPr>
    </w:p>
    <w:p w:rsidR="00E1356D" w:rsidRDefault="00735C2B">
      <w:pPr>
        <w:pStyle w:val="BodyText"/>
        <w:spacing w:line="276" w:lineRule="auto"/>
        <w:ind w:left="1440" w:right="1444"/>
        <w:jc w:val="both"/>
      </w:pPr>
      <w:r>
        <w:t>Janë informuar qytetarët mbi procedurat dhe dokumentacionin e nevojshëm. Mbledhjet e komisioneve janë organizuar në kohë dhe janë lëshuar vërtetimet përkatëse pranë degës doganore pa vonesa.</w:t>
      </w:r>
    </w:p>
    <w:p w:rsidR="00E1356D" w:rsidRDefault="00E1356D">
      <w:pPr>
        <w:pStyle w:val="BodyText"/>
        <w:spacing w:before="41"/>
      </w:pPr>
    </w:p>
    <w:p w:rsidR="00E1356D" w:rsidRDefault="00735C2B">
      <w:pPr>
        <w:pStyle w:val="Heading3"/>
      </w:pPr>
      <w:r>
        <w:t>Objektivi</w:t>
      </w:r>
      <w:r>
        <w:rPr>
          <w:spacing w:val="-1"/>
        </w:rPr>
        <w:t xml:space="preserve"> </w:t>
      </w:r>
      <w:r>
        <w:t>Specifik</w:t>
      </w:r>
      <w:r>
        <w:rPr>
          <w:spacing w:val="-1"/>
        </w:rPr>
        <w:t xml:space="preserve"> </w:t>
      </w:r>
      <w:r>
        <w:t>3: Ndjekja</w:t>
      </w:r>
      <w:r>
        <w:rPr>
          <w:spacing w:val="-1"/>
        </w:rPr>
        <w:t xml:space="preserve"> </w:t>
      </w:r>
      <w:r>
        <w:t>e</w:t>
      </w:r>
      <w:r>
        <w:rPr>
          <w:spacing w:val="-1"/>
        </w:rPr>
        <w:t xml:space="preserve"> </w:t>
      </w:r>
      <w:r>
        <w:t>procesit të</w:t>
      </w:r>
      <w:r>
        <w:rPr>
          <w:spacing w:val="-1"/>
        </w:rPr>
        <w:t xml:space="preserve"> </w:t>
      </w:r>
      <w:r>
        <w:t>njohjes</w:t>
      </w:r>
      <w:r>
        <w:rPr>
          <w:spacing w:val="-1"/>
        </w:rPr>
        <w:t xml:space="preserve"> </w:t>
      </w:r>
      <w:r>
        <w:t>së</w:t>
      </w:r>
      <w:r>
        <w:rPr>
          <w:spacing w:val="1"/>
        </w:rPr>
        <w:t xml:space="preserve"> </w:t>
      </w:r>
      <w:r>
        <w:rPr>
          <w:spacing w:val="-2"/>
        </w:rPr>
        <w:t>legjislac</w:t>
      </w:r>
      <w:r>
        <w:rPr>
          <w:spacing w:val="-2"/>
        </w:rPr>
        <w:t>ionit</w:t>
      </w:r>
    </w:p>
    <w:p w:rsidR="00E1356D" w:rsidRDefault="00E1356D">
      <w:pPr>
        <w:pStyle w:val="BodyText"/>
        <w:spacing w:before="84"/>
        <w:rPr>
          <w:b/>
          <w:i/>
        </w:rPr>
      </w:pPr>
    </w:p>
    <w:p w:rsidR="00E1356D" w:rsidRDefault="00735C2B">
      <w:pPr>
        <w:pStyle w:val="BodyText"/>
        <w:spacing w:line="276" w:lineRule="auto"/>
        <w:ind w:left="1440" w:right="1441"/>
        <w:jc w:val="both"/>
      </w:pPr>
      <w:r>
        <w:t>Janë monitoruar vazhdimisht botimet e Fletoreve Zyrtare, aktet e reja janë shpërndarë pranë njësive</w:t>
      </w:r>
      <w:r>
        <w:rPr>
          <w:spacing w:val="-15"/>
        </w:rPr>
        <w:t xml:space="preserve"> </w:t>
      </w:r>
      <w:r>
        <w:t>dhe</w:t>
      </w:r>
      <w:r>
        <w:rPr>
          <w:spacing w:val="-15"/>
        </w:rPr>
        <w:t xml:space="preserve"> </w:t>
      </w:r>
      <w:r>
        <w:t>janë</w:t>
      </w:r>
      <w:r>
        <w:rPr>
          <w:spacing w:val="-15"/>
        </w:rPr>
        <w:t xml:space="preserve"> </w:t>
      </w:r>
      <w:r>
        <w:t>publikuar</w:t>
      </w:r>
      <w:r>
        <w:rPr>
          <w:spacing w:val="-15"/>
        </w:rPr>
        <w:t xml:space="preserve"> </w:t>
      </w:r>
      <w:r>
        <w:t>në</w:t>
      </w:r>
      <w:r>
        <w:rPr>
          <w:spacing w:val="-13"/>
        </w:rPr>
        <w:t xml:space="preserve"> </w:t>
      </w:r>
      <w:r>
        <w:t>faqen</w:t>
      </w:r>
      <w:r>
        <w:rPr>
          <w:spacing w:val="-12"/>
        </w:rPr>
        <w:t xml:space="preserve"> </w:t>
      </w:r>
      <w:r>
        <w:t>zyrtare.</w:t>
      </w:r>
      <w:r>
        <w:rPr>
          <w:spacing w:val="-12"/>
        </w:rPr>
        <w:t xml:space="preserve"> </w:t>
      </w:r>
      <w:r>
        <w:t>Të</w:t>
      </w:r>
      <w:r>
        <w:rPr>
          <w:spacing w:val="-15"/>
        </w:rPr>
        <w:t xml:space="preserve"> </w:t>
      </w:r>
      <w:r>
        <w:t>gjitha</w:t>
      </w:r>
      <w:r>
        <w:rPr>
          <w:spacing w:val="-15"/>
        </w:rPr>
        <w:t xml:space="preserve"> </w:t>
      </w:r>
      <w:r>
        <w:t>shkresat</w:t>
      </w:r>
      <w:r>
        <w:rPr>
          <w:spacing w:val="-14"/>
        </w:rPr>
        <w:t xml:space="preserve"> </w:t>
      </w:r>
      <w:r>
        <w:t>e</w:t>
      </w:r>
      <w:r>
        <w:rPr>
          <w:spacing w:val="-13"/>
        </w:rPr>
        <w:t xml:space="preserve"> </w:t>
      </w:r>
      <w:r>
        <w:t>ardhura</w:t>
      </w:r>
      <w:r>
        <w:rPr>
          <w:spacing w:val="-15"/>
        </w:rPr>
        <w:t xml:space="preserve"> </w:t>
      </w:r>
      <w:r>
        <w:t>janë</w:t>
      </w:r>
      <w:r>
        <w:rPr>
          <w:spacing w:val="-13"/>
        </w:rPr>
        <w:t xml:space="preserve"> </w:t>
      </w:r>
      <w:r>
        <w:t>trajtuar</w:t>
      </w:r>
      <w:r>
        <w:rPr>
          <w:spacing w:val="-15"/>
        </w:rPr>
        <w:t xml:space="preserve"> </w:t>
      </w:r>
      <w:r>
        <w:t>dhe</w:t>
      </w:r>
      <w:r>
        <w:rPr>
          <w:spacing w:val="-15"/>
        </w:rPr>
        <w:t xml:space="preserve"> </w:t>
      </w:r>
      <w:r>
        <w:t>kthyer përgjigje brenda afateve ligjore.</w:t>
      </w:r>
    </w:p>
    <w:p w:rsidR="00E1356D" w:rsidRDefault="00E1356D">
      <w:pPr>
        <w:pStyle w:val="BodyText"/>
        <w:spacing w:before="42"/>
      </w:pPr>
    </w:p>
    <w:p w:rsidR="00E1356D" w:rsidRDefault="00735C2B">
      <w:pPr>
        <w:pStyle w:val="BodyText"/>
        <w:spacing w:before="1" w:line="276" w:lineRule="auto"/>
        <w:ind w:left="1440" w:right="1442"/>
        <w:jc w:val="both"/>
      </w:pPr>
      <w:r>
        <w:t>Objektiv III: Shqyrtimi</w:t>
      </w:r>
      <w:r>
        <w:t xml:space="preserve"> i kontratave dhe marrëveshjeve të bashkëpunimit ku ka qënë palë SHSSH .</w:t>
      </w:r>
    </w:p>
    <w:p w:rsidR="00E1356D" w:rsidRDefault="00E1356D">
      <w:pPr>
        <w:pStyle w:val="BodyText"/>
        <w:spacing w:before="41"/>
      </w:pPr>
    </w:p>
    <w:p w:rsidR="00E1356D" w:rsidRDefault="00735C2B">
      <w:pPr>
        <w:pStyle w:val="BodyText"/>
        <w:spacing w:before="1" w:line="276" w:lineRule="auto"/>
        <w:ind w:left="1440" w:right="1440"/>
        <w:jc w:val="both"/>
      </w:pPr>
      <w:r>
        <w:t>Gjatë</w:t>
      </w:r>
      <w:r>
        <w:rPr>
          <w:spacing w:val="-15"/>
        </w:rPr>
        <w:t xml:space="preserve"> </w:t>
      </w:r>
      <w:r>
        <w:t>vitit</w:t>
      </w:r>
      <w:r>
        <w:rPr>
          <w:spacing w:val="-14"/>
        </w:rPr>
        <w:t xml:space="preserve"> </w:t>
      </w:r>
      <w:r>
        <w:t>2024</w:t>
      </w:r>
      <w:r>
        <w:rPr>
          <w:spacing w:val="-14"/>
        </w:rPr>
        <w:t xml:space="preserve"> </w:t>
      </w:r>
      <w:r>
        <w:t>Sektori</w:t>
      </w:r>
      <w:r>
        <w:rPr>
          <w:spacing w:val="-14"/>
        </w:rPr>
        <w:t xml:space="preserve"> </w:t>
      </w:r>
      <w:r>
        <w:t>Juridik</w:t>
      </w:r>
      <w:r>
        <w:rPr>
          <w:spacing w:val="-14"/>
        </w:rPr>
        <w:t xml:space="preserve"> </w:t>
      </w:r>
      <w:r>
        <w:t>pranë</w:t>
      </w:r>
      <w:r>
        <w:rPr>
          <w:spacing w:val="-13"/>
        </w:rPr>
        <w:t xml:space="preserve"> </w:t>
      </w:r>
      <w:r>
        <w:t>Shërbimit</w:t>
      </w:r>
      <w:r>
        <w:rPr>
          <w:spacing w:val="-14"/>
        </w:rPr>
        <w:t xml:space="preserve"> </w:t>
      </w:r>
      <w:r>
        <w:t>Social</w:t>
      </w:r>
      <w:r>
        <w:rPr>
          <w:spacing w:val="-14"/>
        </w:rPr>
        <w:t xml:space="preserve"> </w:t>
      </w:r>
      <w:r>
        <w:t>Shtetëror</w:t>
      </w:r>
      <w:r>
        <w:rPr>
          <w:spacing w:val="-14"/>
        </w:rPr>
        <w:t xml:space="preserve"> </w:t>
      </w:r>
      <w:r>
        <w:t>ka</w:t>
      </w:r>
      <w:r>
        <w:rPr>
          <w:spacing w:val="-15"/>
        </w:rPr>
        <w:t xml:space="preserve"> </w:t>
      </w:r>
      <w:r>
        <w:t>shqyrtuar</w:t>
      </w:r>
      <w:r>
        <w:rPr>
          <w:spacing w:val="-15"/>
        </w:rPr>
        <w:t xml:space="preserve"> </w:t>
      </w:r>
      <w:r>
        <w:t>disa</w:t>
      </w:r>
      <w:r>
        <w:rPr>
          <w:spacing w:val="-15"/>
        </w:rPr>
        <w:t xml:space="preserve"> </w:t>
      </w:r>
      <w:r>
        <w:t>kontrata</w:t>
      </w:r>
      <w:r>
        <w:rPr>
          <w:spacing w:val="32"/>
        </w:rPr>
        <w:t xml:space="preserve"> </w:t>
      </w:r>
      <w:r>
        <w:t>dhe Marrëveshje Bashkëpunimi si më poshtë vijon:</w:t>
      </w:r>
    </w:p>
    <w:p w:rsidR="00E1356D" w:rsidRDefault="00735C2B">
      <w:pPr>
        <w:pStyle w:val="ListParagraph"/>
        <w:numPr>
          <w:ilvl w:val="0"/>
          <w:numId w:val="7"/>
        </w:numPr>
        <w:tabs>
          <w:tab w:val="left" w:pos="2159"/>
        </w:tabs>
        <w:ind w:left="2159" w:hanging="359"/>
        <w:rPr>
          <w:sz w:val="24"/>
        </w:rPr>
      </w:pPr>
      <w:r>
        <w:rPr>
          <w:sz w:val="24"/>
        </w:rPr>
        <w:t>Kontrata</w:t>
      </w:r>
      <w:r>
        <w:rPr>
          <w:spacing w:val="-1"/>
          <w:sz w:val="24"/>
        </w:rPr>
        <w:t xml:space="preserve"> </w:t>
      </w:r>
      <w:r>
        <w:rPr>
          <w:sz w:val="24"/>
        </w:rPr>
        <w:t>e</w:t>
      </w:r>
      <w:r>
        <w:rPr>
          <w:spacing w:val="-1"/>
          <w:sz w:val="24"/>
        </w:rPr>
        <w:t xml:space="preserve"> </w:t>
      </w:r>
      <w:r>
        <w:rPr>
          <w:sz w:val="24"/>
        </w:rPr>
        <w:t>ruajtjes</w:t>
      </w:r>
      <w:r>
        <w:rPr>
          <w:spacing w:val="-1"/>
          <w:sz w:val="24"/>
        </w:rPr>
        <w:t xml:space="preserve"> </w:t>
      </w:r>
      <w:r>
        <w:rPr>
          <w:sz w:val="24"/>
        </w:rPr>
        <w:t>fizike te</w:t>
      </w:r>
      <w:r>
        <w:rPr>
          <w:spacing w:val="-1"/>
          <w:sz w:val="24"/>
        </w:rPr>
        <w:t xml:space="preserve"> </w:t>
      </w:r>
      <w:r>
        <w:rPr>
          <w:sz w:val="24"/>
        </w:rPr>
        <w:t>institucionit</w:t>
      </w:r>
      <w:r>
        <w:rPr>
          <w:spacing w:val="-1"/>
          <w:sz w:val="24"/>
        </w:rPr>
        <w:t xml:space="preserve"> </w:t>
      </w:r>
      <w:r>
        <w:rPr>
          <w:sz w:val="24"/>
        </w:rPr>
        <w:t>nga</w:t>
      </w:r>
      <w:r>
        <w:rPr>
          <w:spacing w:val="-1"/>
          <w:sz w:val="24"/>
        </w:rPr>
        <w:t xml:space="preserve"> </w:t>
      </w:r>
      <w:r>
        <w:rPr>
          <w:sz w:val="24"/>
        </w:rPr>
        <w:t>Illyrian</w:t>
      </w:r>
      <w:r>
        <w:rPr>
          <w:spacing w:val="-1"/>
          <w:sz w:val="24"/>
        </w:rPr>
        <w:t xml:space="preserve"> </w:t>
      </w:r>
      <w:r>
        <w:rPr>
          <w:spacing w:val="-2"/>
          <w:sz w:val="24"/>
        </w:rPr>
        <w:t>Guard.</w:t>
      </w:r>
    </w:p>
    <w:p w:rsidR="00E1356D" w:rsidRDefault="00735C2B">
      <w:pPr>
        <w:pStyle w:val="ListParagraph"/>
        <w:numPr>
          <w:ilvl w:val="0"/>
          <w:numId w:val="7"/>
        </w:numPr>
        <w:tabs>
          <w:tab w:val="left" w:pos="2160"/>
        </w:tabs>
        <w:spacing w:before="40" w:line="273" w:lineRule="auto"/>
        <w:ind w:right="1436"/>
        <w:rPr>
          <w:sz w:val="24"/>
        </w:rPr>
      </w:pPr>
      <w:r>
        <w:rPr>
          <w:sz w:val="24"/>
        </w:rPr>
        <w:t>Kontrata e shërbimit me objekt: “Hartim projekt-preventiv Zbatimi për Rikonstruksionin e Godinës “Shtëpia e Fëmijëve Shkollor Tiranë”.</w:t>
      </w:r>
    </w:p>
    <w:p w:rsidR="00E1356D" w:rsidRDefault="00735C2B">
      <w:pPr>
        <w:pStyle w:val="ListParagraph"/>
        <w:numPr>
          <w:ilvl w:val="0"/>
          <w:numId w:val="7"/>
        </w:numPr>
        <w:tabs>
          <w:tab w:val="left" w:pos="2160"/>
        </w:tabs>
        <w:spacing w:before="3" w:line="273" w:lineRule="auto"/>
        <w:ind w:right="1437"/>
        <w:rPr>
          <w:sz w:val="24"/>
        </w:rPr>
      </w:pPr>
      <w:r>
        <w:rPr>
          <w:sz w:val="24"/>
        </w:rPr>
        <w:t xml:space="preserve">Marrëveshje Bashkëpunimi për zbatimin e planit Kombëtar të Deinstitucionalizimit midis </w:t>
      </w:r>
      <w:r>
        <w:rPr>
          <w:sz w:val="24"/>
        </w:rPr>
        <w:t>SHSSH, Bashkisë Durrës, Drejtorisë Rajonale Durrës, Nisma “Arsis” dhe Shtëpisë së Fëmijeve Durrës.</w:t>
      </w:r>
    </w:p>
    <w:p w:rsidR="00E1356D" w:rsidRDefault="00735C2B">
      <w:pPr>
        <w:pStyle w:val="ListParagraph"/>
        <w:numPr>
          <w:ilvl w:val="0"/>
          <w:numId w:val="7"/>
        </w:numPr>
        <w:tabs>
          <w:tab w:val="left" w:pos="2160"/>
        </w:tabs>
        <w:spacing w:before="6" w:line="273" w:lineRule="auto"/>
        <w:ind w:right="1436"/>
        <w:rPr>
          <w:sz w:val="24"/>
        </w:rPr>
      </w:pPr>
      <w:r>
        <w:rPr>
          <w:sz w:val="24"/>
        </w:rPr>
        <w:t>Marrëveshje Bashkëpunimi për zbatimin e planit Kombëtar të Deinstitucionalizimit midis</w:t>
      </w:r>
      <w:r>
        <w:rPr>
          <w:spacing w:val="-11"/>
          <w:sz w:val="24"/>
        </w:rPr>
        <w:t xml:space="preserve"> </w:t>
      </w:r>
      <w:r>
        <w:rPr>
          <w:sz w:val="24"/>
        </w:rPr>
        <w:t>Bashkisë</w:t>
      </w:r>
      <w:r>
        <w:rPr>
          <w:spacing w:val="-13"/>
          <w:sz w:val="24"/>
        </w:rPr>
        <w:t xml:space="preserve"> </w:t>
      </w:r>
      <w:r>
        <w:rPr>
          <w:sz w:val="24"/>
        </w:rPr>
        <w:t>Tiranë,</w:t>
      </w:r>
      <w:r>
        <w:rPr>
          <w:spacing w:val="-12"/>
          <w:sz w:val="24"/>
        </w:rPr>
        <w:t xml:space="preserve"> </w:t>
      </w:r>
      <w:r>
        <w:rPr>
          <w:sz w:val="24"/>
        </w:rPr>
        <w:t>SHSSH,</w:t>
      </w:r>
      <w:r>
        <w:rPr>
          <w:spacing w:val="-13"/>
          <w:sz w:val="24"/>
        </w:rPr>
        <w:t xml:space="preserve"> </w:t>
      </w:r>
      <w:r>
        <w:rPr>
          <w:sz w:val="24"/>
        </w:rPr>
        <w:t>Drejtorisë</w:t>
      </w:r>
      <w:r>
        <w:rPr>
          <w:spacing w:val="-13"/>
          <w:sz w:val="24"/>
        </w:rPr>
        <w:t xml:space="preserve"> </w:t>
      </w:r>
      <w:r>
        <w:rPr>
          <w:sz w:val="24"/>
        </w:rPr>
        <w:t>Rajonale</w:t>
      </w:r>
      <w:r>
        <w:rPr>
          <w:spacing w:val="-13"/>
          <w:sz w:val="24"/>
        </w:rPr>
        <w:t xml:space="preserve"> </w:t>
      </w:r>
      <w:r>
        <w:rPr>
          <w:sz w:val="24"/>
        </w:rPr>
        <w:t>Tiranë,</w:t>
      </w:r>
      <w:r>
        <w:rPr>
          <w:spacing w:val="-10"/>
          <w:sz w:val="24"/>
        </w:rPr>
        <w:t xml:space="preserve"> </w:t>
      </w:r>
      <w:r>
        <w:rPr>
          <w:sz w:val="24"/>
        </w:rPr>
        <w:t>Nisma</w:t>
      </w:r>
      <w:r>
        <w:rPr>
          <w:spacing w:val="-13"/>
          <w:sz w:val="24"/>
        </w:rPr>
        <w:t xml:space="preserve"> </w:t>
      </w:r>
      <w:r>
        <w:rPr>
          <w:sz w:val="24"/>
        </w:rPr>
        <w:t>“Arsis”,</w:t>
      </w:r>
      <w:r>
        <w:rPr>
          <w:spacing w:val="-10"/>
          <w:sz w:val="24"/>
        </w:rPr>
        <w:t xml:space="preserve"> </w:t>
      </w:r>
      <w:r>
        <w:rPr>
          <w:sz w:val="24"/>
        </w:rPr>
        <w:t>Sht</w:t>
      </w:r>
      <w:r>
        <w:rPr>
          <w:sz w:val="24"/>
        </w:rPr>
        <w:t>ëpisë</w:t>
      </w:r>
      <w:r>
        <w:rPr>
          <w:spacing w:val="-13"/>
          <w:sz w:val="24"/>
        </w:rPr>
        <w:t xml:space="preserve"> </w:t>
      </w:r>
      <w:r>
        <w:rPr>
          <w:sz w:val="24"/>
        </w:rPr>
        <w:t>së Fëmijëve</w:t>
      </w:r>
      <w:r>
        <w:rPr>
          <w:spacing w:val="40"/>
          <w:sz w:val="24"/>
        </w:rPr>
        <w:t xml:space="preserve"> </w:t>
      </w:r>
      <w:r>
        <w:rPr>
          <w:sz w:val="24"/>
        </w:rPr>
        <w:t>Hanna dhe Rozafa dhe</w:t>
      </w:r>
      <w:r>
        <w:rPr>
          <w:spacing w:val="40"/>
          <w:sz w:val="24"/>
        </w:rPr>
        <w:t xml:space="preserve"> </w:t>
      </w:r>
      <w:r>
        <w:rPr>
          <w:sz w:val="24"/>
        </w:rPr>
        <w:t>Shtëpisë së Fëmijëve Shkollor “Zyber Hallulli”.</w:t>
      </w:r>
    </w:p>
    <w:p w:rsidR="00E1356D" w:rsidRDefault="00E1356D">
      <w:pPr>
        <w:pStyle w:val="BodyText"/>
        <w:spacing w:before="43"/>
      </w:pPr>
    </w:p>
    <w:p w:rsidR="00E1356D" w:rsidRDefault="00735C2B">
      <w:pPr>
        <w:pStyle w:val="BodyText"/>
        <w:spacing w:before="1" w:line="276" w:lineRule="auto"/>
        <w:ind w:left="1440" w:right="1438"/>
      </w:pPr>
      <w:r>
        <w:rPr>
          <w:b/>
        </w:rPr>
        <w:t xml:space="preserve">Invetarizimi dhe Regjistrimi i Pasurive të Paluajtshme në administrim të SHSSH </w:t>
      </w:r>
      <w:r>
        <w:t>Shërbimi</w:t>
      </w:r>
      <w:r>
        <w:rPr>
          <w:spacing w:val="40"/>
        </w:rPr>
        <w:t xml:space="preserve"> </w:t>
      </w:r>
      <w:r>
        <w:t>Social</w:t>
      </w:r>
      <w:r>
        <w:rPr>
          <w:spacing w:val="40"/>
        </w:rPr>
        <w:t xml:space="preserve"> </w:t>
      </w:r>
      <w:r>
        <w:t>Shtetëror</w:t>
      </w:r>
      <w:r>
        <w:rPr>
          <w:spacing w:val="40"/>
        </w:rPr>
        <w:t xml:space="preserve"> </w:t>
      </w:r>
      <w:r>
        <w:t>në</w:t>
      </w:r>
      <w:r>
        <w:rPr>
          <w:spacing w:val="40"/>
        </w:rPr>
        <w:t xml:space="preserve"> </w:t>
      </w:r>
      <w:r>
        <w:t>zbatim</w:t>
      </w:r>
      <w:r>
        <w:rPr>
          <w:spacing w:val="40"/>
        </w:rPr>
        <w:t xml:space="preserve"> </w:t>
      </w:r>
      <w:r>
        <w:t>të</w:t>
      </w:r>
      <w:r>
        <w:rPr>
          <w:spacing w:val="40"/>
        </w:rPr>
        <w:t xml:space="preserve"> </w:t>
      </w:r>
      <w:r>
        <w:t>VKM</w:t>
      </w:r>
      <w:r>
        <w:rPr>
          <w:spacing w:val="40"/>
        </w:rPr>
        <w:t xml:space="preserve"> </w:t>
      </w:r>
      <w:r>
        <w:t>nr.28,</w:t>
      </w:r>
      <w:r>
        <w:rPr>
          <w:spacing w:val="40"/>
        </w:rPr>
        <w:t xml:space="preserve"> </w:t>
      </w:r>
      <w:r>
        <w:t>datë</w:t>
      </w:r>
      <w:r>
        <w:rPr>
          <w:spacing w:val="40"/>
        </w:rPr>
        <w:t xml:space="preserve"> </w:t>
      </w:r>
      <w:r>
        <w:t>27.01.2023,</w:t>
      </w:r>
      <w:r>
        <w:rPr>
          <w:spacing w:val="40"/>
        </w:rPr>
        <w:t xml:space="preserve"> </w:t>
      </w:r>
      <w:r>
        <w:t>“Për</w:t>
      </w:r>
      <w:r>
        <w:rPr>
          <w:spacing w:val="40"/>
        </w:rPr>
        <w:t xml:space="preserve"> </w:t>
      </w:r>
      <w:r>
        <w:t>përcaktimin</w:t>
      </w:r>
      <w:r>
        <w:rPr>
          <w:spacing w:val="40"/>
        </w:rPr>
        <w:t xml:space="preserve"> </w:t>
      </w:r>
      <w:r>
        <w:t>e pro</w:t>
      </w:r>
      <w:r>
        <w:t>cedurave të hollësishme të përditësimit të listave të pronave shtetërore dhe rregullave për bashkëpunimin</w:t>
      </w:r>
      <w:r>
        <w:rPr>
          <w:spacing w:val="80"/>
        </w:rPr>
        <w:t xml:space="preserve"> </w:t>
      </w:r>
      <w:r>
        <w:t>ndërmjet</w:t>
      </w:r>
      <w:r>
        <w:rPr>
          <w:spacing w:val="80"/>
        </w:rPr>
        <w:t xml:space="preserve"> </w:t>
      </w:r>
      <w:r>
        <w:t>institucioneve”,</w:t>
      </w:r>
      <w:r>
        <w:rPr>
          <w:spacing w:val="80"/>
        </w:rPr>
        <w:t xml:space="preserve"> </w:t>
      </w:r>
      <w:r>
        <w:t>të</w:t>
      </w:r>
      <w:r>
        <w:rPr>
          <w:spacing w:val="80"/>
        </w:rPr>
        <w:t xml:space="preserve"> </w:t>
      </w:r>
      <w:r>
        <w:t>shkresës</w:t>
      </w:r>
      <w:r>
        <w:rPr>
          <w:spacing w:val="80"/>
        </w:rPr>
        <w:t xml:space="preserve"> </w:t>
      </w:r>
      <w:r>
        <w:t>nr.1556/1</w:t>
      </w:r>
      <w:r>
        <w:rPr>
          <w:spacing w:val="80"/>
        </w:rPr>
        <w:t xml:space="preserve"> </w:t>
      </w:r>
      <w:r>
        <w:t>prot,</w:t>
      </w:r>
      <w:r>
        <w:rPr>
          <w:spacing w:val="80"/>
        </w:rPr>
        <w:t xml:space="preserve"> </w:t>
      </w:r>
      <w:r>
        <w:t>datë</w:t>
      </w:r>
      <w:r>
        <w:rPr>
          <w:spacing w:val="80"/>
        </w:rPr>
        <w:t xml:space="preserve"> </w:t>
      </w:r>
      <w:r>
        <w:t>12.04.2023, protokolluar</w:t>
      </w:r>
      <w:r>
        <w:rPr>
          <w:spacing w:val="-10"/>
        </w:rPr>
        <w:t xml:space="preserve"> </w:t>
      </w:r>
      <w:r>
        <w:t>me</w:t>
      </w:r>
      <w:r>
        <w:rPr>
          <w:spacing w:val="-10"/>
        </w:rPr>
        <w:t xml:space="preserve"> </w:t>
      </w:r>
      <w:r>
        <w:t>tonën</w:t>
      </w:r>
      <w:r>
        <w:rPr>
          <w:spacing w:val="-10"/>
        </w:rPr>
        <w:t xml:space="preserve"> </w:t>
      </w:r>
      <w:r>
        <w:t>nr.5464</w:t>
      </w:r>
      <w:r>
        <w:rPr>
          <w:spacing w:val="-10"/>
        </w:rPr>
        <w:t xml:space="preserve"> </w:t>
      </w:r>
      <w:r>
        <w:t>prot,</w:t>
      </w:r>
      <w:r>
        <w:rPr>
          <w:spacing w:val="-10"/>
        </w:rPr>
        <w:t xml:space="preserve"> </w:t>
      </w:r>
      <w:r>
        <w:t>datë</w:t>
      </w:r>
      <w:r>
        <w:rPr>
          <w:spacing w:val="-10"/>
        </w:rPr>
        <w:t xml:space="preserve"> </w:t>
      </w:r>
      <w:r>
        <w:t>23.05.2023</w:t>
      </w:r>
      <w:r>
        <w:rPr>
          <w:spacing w:val="-10"/>
        </w:rPr>
        <w:t xml:space="preserve"> </w:t>
      </w:r>
      <w:r>
        <w:t>“Për</w:t>
      </w:r>
      <w:r>
        <w:rPr>
          <w:spacing w:val="-10"/>
        </w:rPr>
        <w:t xml:space="preserve"> </w:t>
      </w:r>
      <w:r>
        <w:t>ngritjen</w:t>
      </w:r>
      <w:r>
        <w:rPr>
          <w:spacing w:val="-10"/>
        </w:rPr>
        <w:t xml:space="preserve"> </w:t>
      </w:r>
      <w:r>
        <w:t>e</w:t>
      </w:r>
      <w:r>
        <w:rPr>
          <w:spacing w:val="-11"/>
        </w:rPr>
        <w:t xml:space="preserve"> </w:t>
      </w:r>
      <w:r>
        <w:t>strukturave</w:t>
      </w:r>
      <w:r>
        <w:rPr>
          <w:spacing w:val="-11"/>
        </w:rPr>
        <w:t xml:space="preserve"> </w:t>
      </w:r>
      <w:r>
        <w:t>të</w:t>
      </w:r>
      <w:r>
        <w:rPr>
          <w:spacing w:val="-10"/>
        </w:rPr>
        <w:t xml:space="preserve"> </w:t>
      </w:r>
      <w:r>
        <w:t>posaçme</w:t>
      </w:r>
      <w:r>
        <w:rPr>
          <w:spacing w:val="-11"/>
        </w:rPr>
        <w:t xml:space="preserve"> </w:t>
      </w:r>
      <w:r>
        <w:t>për invetarizimin,</w:t>
      </w:r>
      <w:r>
        <w:rPr>
          <w:spacing w:val="-6"/>
        </w:rPr>
        <w:t xml:space="preserve"> </w:t>
      </w:r>
      <w:r>
        <w:t>plotësimin,</w:t>
      </w:r>
      <w:r>
        <w:rPr>
          <w:spacing w:val="-6"/>
        </w:rPr>
        <w:t xml:space="preserve"> </w:t>
      </w:r>
      <w:r>
        <w:t>përditësimin</w:t>
      </w:r>
      <w:r>
        <w:rPr>
          <w:spacing w:val="-6"/>
        </w:rPr>
        <w:t xml:space="preserve"> </w:t>
      </w:r>
      <w:r>
        <w:t>dhe</w:t>
      </w:r>
      <w:r>
        <w:rPr>
          <w:spacing w:val="-7"/>
        </w:rPr>
        <w:t xml:space="preserve"> </w:t>
      </w:r>
      <w:r>
        <w:t>ndjekjen</w:t>
      </w:r>
      <w:r>
        <w:rPr>
          <w:spacing w:val="-6"/>
        </w:rPr>
        <w:t xml:space="preserve"> </w:t>
      </w:r>
      <w:r>
        <w:t>e</w:t>
      </w:r>
      <w:r>
        <w:rPr>
          <w:spacing w:val="-7"/>
        </w:rPr>
        <w:t xml:space="preserve"> </w:t>
      </w:r>
      <w:r>
        <w:t>procesit</w:t>
      </w:r>
      <w:r>
        <w:rPr>
          <w:spacing w:val="-6"/>
        </w:rPr>
        <w:t xml:space="preserve"> </w:t>
      </w:r>
      <w:r>
        <w:t>deri</w:t>
      </w:r>
      <w:r>
        <w:rPr>
          <w:spacing w:val="-6"/>
        </w:rPr>
        <w:t xml:space="preserve"> </w:t>
      </w:r>
      <w:r>
        <w:t>në</w:t>
      </w:r>
      <w:r>
        <w:rPr>
          <w:spacing w:val="-7"/>
        </w:rPr>
        <w:t xml:space="preserve"> </w:t>
      </w:r>
      <w:r>
        <w:t>regjistrimin</w:t>
      </w:r>
      <w:r>
        <w:rPr>
          <w:spacing w:val="-6"/>
        </w:rPr>
        <w:t xml:space="preserve"> </w:t>
      </w:r>
      <w:r>
        <w:t>e</w:t>
      </w:r>
      <w:r>
        <w:rPr>
          <w:spacing w:val="-7"/>
        </w:rPr>
        <w:t xml:space="preserve"> </w:t>
      </w:r>
      <w:r>
        <w:t>pronave”, ka</w:t>
      </w:r>
      <w:r>
        <w:rPr>
          <w:spacing w:val="-16"/>
        </w:rPr>
        <w:t xml:space="preserve"> </w:t>
      </w:r>
      <w:r>
        <w:t>ngritur</w:t>
      </w:r>
      <w:r>
        <w:rPr>
          <w:spacing w:val="-15"/>
        </w:rPr>
        <w:t xml:space="preserve"> </w:t>
      </w:r>
      <w:r>
        <w:t>strukturën</w:t>
      </w:r>
      <w:r>
        <w:rPr>
          <w:spacing w:val="-15"/>
        </w:rPr>
        <w:t xml:space="preserve"> </w:t>
      </w:r>
      <w:r>
        <w:t>e</w:t>
      </w:r>
      <w:r>
        <w:rPr>
          <w:spacing w:val="-16"/>
        </w:rPr>
        <w:t xml:space="preserve"> </w:t>
      </w:r>
      <w:r>
        <w:t>posaçme</w:t>
      </w:r>
      <w:r>
        <w:rPr>
          <w:spacing w:val="-15"/>
        </w:rPr>
        <w:t xml:space="preserve"> </w:t>
      </w:r>
      <w:r>
        <w:t>me</w:t>
      </w:r>
      <w:r>
        <w:rPr>
          <w:spacing w:val="-15"/>
        </w:rPr>
        <w:t xml:space="preserve"> </w:t>
      </w:r>
      <w:r>
        <w:t>Urdhërin</w:t>
      </w:r>
      <w:r>
        <w:rPr>
          <w:spacing w:val="-15"/>
        </w:rPr>
        <w:t xml:space="preserve"> </w:t>
      </w:r>
      <w:r>
        <w:t>nr.276,</w:t>
      </w:r>
      <w:r>
        <w:rPr>
          <w:spacing w:val="-15"/>
        </w:rPr>
        <w:t xml:space="preserve"> </w:t>
      </w:r>
      <w:r>
        <w:t>datë</w:t>
      </w:r>
      <w:r>
        <w:rPr>
          <w:spacing w:val="-15"/>
        </w:rPr>
        <w:t xml:space="preserve"> </w:t>
      </w:r>
      <w:r>
        <w:t>26.05.2023,</w:t>
      </w:r>
      <w:r>
        <w:rPr>
          <w:spacing w:val="10"/>
        </w:rPr>
        <w:t xml:space="preserve"> </w:t>
      </w:r>
      <w:r>
        <w:t>“Për</w:t>
      </w:r>
      <w:r>
        <w:rPr>
          <w:spacing w:val="-15"/>
        </w:rPr>
        <w:t xml:space="preserve"> </w:t>
      </w:r>
      <w:r>
        <w:t>ngritjen</w:t>
      </w:r>
      <w:r>
        <w:rPr>
          <w:spacing w:val="-15"/>
        </w:rPr>
        <w:t xml:space="preserve"> </w:t>
      </w:r>
      <w:r>
        <w:t>e</w:t>
      </w:r>
      <w:r>
        <w:rPr>
          <w:spacing w:val="-16"/>
        </w:rPr>
        <w:t xml:space="preserve"> </w:t>
      </w:r>
      <w:r>
        <w:t>strukturës së</w:t>
      </w:r>
      <w:r>
        <w:rPr>
          <w:spacing w:val="68"/>
        </w:rPr>
        <w:t xml:space="preserve"> </w:t>
      </w:r>
      <w:r>
        <w:t>posaçme</w:t>
      </w:r>
      <w:r>
        <w:rPr>
          <w:spacing w:val="68"/>
        </w:rPr>
        <w:t xml:space="preserve"> </w:t>
      </w:r>
      <w:r>
        <w:t>për</w:t>
      </w:r>
      <w:r>
        <w:rPr>
          <w:spacing w:val="68"/>
        </w:rPr>
        <w:t xml:space="preserve"> </w:t>
      </w:r>
      <w:r>
        <w:t>invetarizimin,</w:t>
      </w:r>
      <w:r>
        <w:rPr>
          <w:spacing w:val="68"/>
        </w:rPr>
        <w:t xml:space="preserve"> </w:t>
      </w:r>
      <w:r>
        <w:t>plotësimin,</w:t>
      </w:r>
      <w:r>
        <w:rPr>
          <w:spacing w:val="69"/>
        </w:rPr>
        <w:t xml:space="preserve"> </w:t>
      </w:r>
      <w:r>
        <w:t>përditësimin</w:t>
      </w:r>
      <w:r>
        <w:rPr>
          <w:spacing w:val="69"/>
        </w:rPr>
        <w:t xml:space="preserve"> </w:t>
      </w:r>
      <w:r>
        <w:t>dhe</w:t>
      </w:r>
      <w:r>
        <w:rPr>
          <w:spacing w:val="40"/>
        </w:rPr>
        <w:t xml:space="preserve"> </w:t>
      </w:r>
      <w:r>
        <w:t>ndjekjen</w:t>
      </w:r>
      <w:r>
        <w:rPr>
          <w:spacing w:val="68"/>
        </w:rPr>
        <w:t xml:space="preserve"> </w:t>
      </w:r>
      <w:r>
        <w:t>e</w:t>
      </w:r>
      <w:r>
        <w:rPr>
          <w:spacing w:val="40"/>
        </w:rPr>
        <w:t xml:space="preserve"> </w:t>
      </w:r>
      <w:r>
        <w:t>procesit</w:t>
      </w:r>
      <w:r>
        <w:rPr>
          <w:spacing w:val="69"/>
        </w:rPr>
        <w:t xml:space="preserve"> </w:t>
      </w:r>
      <w:r>
        <w:t>deri</w:t>
      </w:r>
      <w:r>
        <w:rPr>
          <w:spacing w:val="68"/>
        </w:rPr>
        <w:t xml:space="preserve"> </w:t>
      </w:r>
      <w:r>
        <w:t>në regjistrimin e pronave”.</w:t>
      </w:r>
    </w:p>
    <w:p w:rsidR="00E1356D" w:rsidRDefault="00735C2B">
      <w:pPr>
        <w:pStyle w:val="BodyText"/>
        <w:spacing w:line="278" w:lineRule="auto"/>
        <w:ind w:left="1440" w:right="1438"/>
      </w:pPr>
      <w:r>
        <w:t>Ka</w:t>
      </w:r>
      <w:r>
        <w:rPr>
          <w:spacing w:val="40"/>
        </w:rPr>
        <w:t xml:space="preserve"> </w:t>
      </w:r>
      <w:r>
        <w:t>hartuar</w:t>
      </w:r>
      <w:r>
        <w:rPr>
          <w:spacing w:val="40"/>
        </w:rPr>
        <w:t xml:space="preserve"> </w:t>
      </w:r>
      <w:r>
        <w:t>listën</w:t>
      </w:r>
      <w:r>
        <w:rPr>
          <w:spacing w:val="40"/>
        </w:rPr>
        <w:t xml:space="preserve"> </w:t>
      </w:r>
      <w:r>
        <w:t>paraprake</w:t>
      </w:r>
      <w:r>
        <w:rPr>
          <w:spacing w:val="40"/>
        </w:rPr>
        <w:t xml:space="preserve"> </w:t>
      </w:r>
      <w:r>
        <w:t>të</w:t>
      </w:r>
      <w:r>
        <w:rPr>
          <w:spacing w:val="40"/>
        </w:rPr>
        <w:t xml:space="preserve"> </w:t>
      </w:r>
      <w:r>
        <w:t>pronave</w:t>
      </w:r>
      <w:r>
        <w:rPr>
          <w:spacing w:val="40"/>
        </w:rPr>
        <w:t xml:space="preserve"> </w:t>
      </w:r>
      <w:r>
        <w:t>në</w:t>
      </w:r>
      <w:r>
        <w:rPr>
          <w:spacing w:val="40"/>
        </w:rPr>
        <w:t xml:space="preserve"> </w:t>
      </w:r>
      <w:r>
        <w:t>administrim</w:t>
      </w:r>
      <w:r>
        <w:rPr>
          <w:spacing w:val="65"/>
        </w:rPr>
        <w:t xml:space="preserve"> </w:t>
      </w:r>
      <w:r>
        <w:t>të</w:t>
      </w:r>
      <w:r>
        <w:rPr>
          <w:spacing w:val="40"/>
        </w:rPr>
        <w:t xml:space="preserve"> </w:t>
      </w:r>
      <w:r>
        <w:t>SHSSH</w:t>
      </w:r>
      <w:r>
        <w:rPr>
          <w:spacing w:val="40"/>
        </w:rPr>
        <w:t xml:space="preserve"> </w:t>
      </w:r>
      <w:r>
        <w:t>duke</w:t>
      </w:r>
      <w:r>
        <w:rPr>
          <w:spacing w:val="40"/>
        </w:rPr>
        <w:t xml:space="preserve"> </w:t>
      </w:r>
      <w:r>
        <w:t>evidentuar</w:t>
      </w:r>
      <w:r>
        <w:rPr>
          <w:spacing w:val="40"/>
        </w:rPr>
        <w:t xml:space="preserve"> </w:t>
      </w:r>
      <w:r>
        <w:t>dhe</w:t>
      </w:r>
      <w:r>
        <w:rPr>
          <w:spacing w:val="80"/>
        </w:rPr>
        <w:t xml:space="preserve"> </w:t>
      </w:r>
      <w:r>
        <w:t>problematikat përkatëse si dhe e ka dërguar në MSHMS.</w:t>
      </w:r>
    </w:p>
    <w:p w:rsidR="00E1356D" w:rsidRDefault="00E1356D">
      <w:pPr>
        <w:pStyle w:val="BodyText"/>
        <w:spacing w:before="36"/>
      </w:pPr>
    </w:p>
    <w:p w:rsidR="00E1356D" w:rsidRDefault="00735C2B">
      <w:pPr>
        <w:pStyle w:val="BodyText"/>
        <w:spacing w:line="276" w:lineRule="auto"/>
        <w:ind w:left="1440" w:right="1437"/>
        <w:jc w:val="both"/>
      </w:pPr>
      <w:r>
        <w:t>Institucionet</w:t>
      </w:r>
      <w:r>
        <w:rPr>
          <w:spacing w:val="-15"/>
        </w:rPr>
        <w:t xml:space="preserve"> </w:t>
      </w:r>
      <w:r>
        <w:t>e</w:t>
      </w:r>
      <w:r>
        <w:rPr>
          <w:spacing w:val="-15"/>
        </w:rPr>
        <w:t xml:space="preserve"> </w:t>
      </w:r>
      <w:r>
        <w:t>varësisë</w:t>
      </w:r>
      <w:r>
        <w:rPr>
          <w:spacing w:val="-15"/>
        </w:rPr>
        <w:t xml:space="preserve"> </w:t>
      </w:r>
      <w:r>
        <w:t>kanë</w:t>
      </w:r>
      <w:r>
        <w:rPr>
          <w:spacing w:val="-15"/>
        </w:rPr>
        <w:t xml:space="preserve"> </w:t>
      </w:r>
      <w:r>
        <w:t>aplikuar</w:t>
      </w:r>
      <w:r>
        <w:rPr>
          <w:spacing w:val="-15"/>
        </w:rPr>
        <w:t xml:space="preserve"> </w:t>
      </w:r>
      <w:r>
        <w:t>në</w:t>
      </w:r>
      <w:r>
        <w:rPr>
          <w:spacing w:val="-15"/>
        </w:rPr>
        <w:t xml:space="preserve"> </w:t>
      </w:r>
      <w:r>
        <w:t>ASHK</w:t>
      </w:r>
      <w:r>
        <w:rPr>
          <w:spacing w:val="-15"/>
        </w:rPr>
        <w:t xml:space="preserve"> </w:t>
      </w:r>
      <w:r>
        <w:t>p</w:t>
      </w:r>
      <w:r>
        <w:t>ër</w:t>
      </w:r>
      <w:r>
        <w:rPr>
          <w:spacing w:val="-15"/>
        </w:rPr>
        <w:t xml:space="preserve"> </w:t>
      </w:r>
      <w:r>
        <w:t>rifreskim</w:t>
      </w:r>
      <w:r>
        <w:rPr>
          <w:spacing w:val="-15"/>
        </w:rPr>
        <w:t xml:space="preserve"> </w:t>
      </w:r>
      <w:r>
        <w:t>të</w:t>
      </w:r>
      <w:r>
        <w:rPr>
          <w:spacing w:val="-15"/>
        </w:rPr>
        <w:t xml:space="preserve"> </w:t>
      </w:r>
      <w:r>
        <w:t>kartelave</w:t>
      </w:r>
      <w:r>
        <w:rPr>
          <w:spacing w:val="-15"/>
        </w:rPr>
        <w:t xml:space="preserve"> </w:t>
      </w:r>
      <w:r>
        <w:t>të</w:t>
      </w:r>
      <w:r>
        <w:rPr>
          <w:spacing w:val="-15"/>
        </w:rPr>
        <w:t xml:space="preserve"> </w:t>
      </w:r>
      <w:r>
        <w:t>pasurise</w:t>
      </w:r>
      <w:r>
        <w:rPr>
          <w:spacing w:val="-15"/>
        </w:rPr>
        <w:t xml:space="preserve"> </w:t>
      </w:r>
      <w:r>
        <w:t>dhe</w:t>
      </w:r>
      <w:r>
        <w:rPr>
          <w:spacing w:val="-15"/>
        </w:rPr>
        <w:t xml:space="preserve"> </w:t>
      </w:r>
      <w:r>
        <w:t xml:space="preserve">lëshim kopje të fragmentit të hartës kadastrale, ku një pjesë e institucioneve ka marr përgjigje dhe është pajisur me informacion të rifkreskuar dhe për një pjesë të aplikimeve nuk është marr </w:t>
      </w:r>
      <w:r>
        <w:rPr>
          <w:spacing w:val="-2"/>
        </w:rPr>
        <w:t>përgjigje</w:t>
      </w:r>
      <w:r>
        <w:rPr>
          <w:spacing w:val="-8"/>
        </w:rPr>
        <w:t xml:space="preserve"> </w:t>
      </w:r>
      <w:r>
        <w:rPr>
          <w:spacing w:val="-2"/>
        </w:rPr>
        <w:t>nga</w:t>
      </w:r>
      <w:r>
        <w:rPr>
          <w:spacing w:val="-6"/>
        </w:rPr>
        <w:t xml:space="preserve"> </w:t>
      </w:r>
      <w:r>
        <w:rPr>
          <w:spacing w:val="-2"/>
        </w:rPr>
        <w:t>ASHK</w:t>
      </w:r>
      <w:r>
        <w:rPr>
          <w:spacing w:val="-4"/>
        </w:rPr>
        <w:t xml:space="preserve"> </w:t>
      </w:r>
      <w:r>
        <w:rPr>
          <w:spacing w:val="-2"/>
        </w:rPr>
        <w:t>lid</w:t>
      </w:r>
      <w:r>
        <w:rPr>
          <w:spacing w:val="-2"/>
        </w:rPr>
        <w:t>hur</w:t>
      </w:r>
      <w:r>
        <w:rPr>
          <w:spacing w:val="-6"/>
        </w:rPr>
        <w:t xml:space="preserve"> </w:t>
      </w:r>
      <w:r>
        <w:rPr>
          <w:spacing w:val="-2"/>
        </w:rPr>
        <w:t>statusin</w:t>
      </w:r>
      <w:r>
        <w:rPr>
          <w:spacing w:val="-5"/>
        </w:rPr>
        <w:t xml:space="preserve"> </w:t>
      </w:r>
      <w:r>
        <w:rPr>
          <w:spacing w:val="-2"/>
        </w:rPr>
        <w:t>juridik</w:t>
      </w:r>
      <w:r>
        <w:rPr>
          <w:spacing w:val="-4"/>
        </w:rPr>
        <w:t xml:space="preserve"> </w:t>
      </w:r>
      <w:r>
        <w:rPr>
          <w:spacing w:val="-2"/>
        </w:rPr>
        <w:t>të</w:t>
      </w:r>
      <w:r>
        <w:rPr>
          <w:spacing w:val="-5"/>
        </w:rPr>
        <w:t xml:space="preserve"> </w:t>
      </w:r>
      <w:r>
        <w:rPr>
          <w:spacing w:val="-2"/>
        </w:rPr>
        <w:t>pronësise</w:t>
      </w:r>
      <w:r>
        <w:rPr>
          <w:spacing w:val="-5"/>
        </w:rPr>
        <w:t xml:space="preserve"> </w:t>
      </w:r>
      <w:r>
        <w:rPr>
          <w:spacing w:val="-2"/>
        </w:rPr>
        <w:t>ose</w:t>
      </w:r>
      <w:r>
        <w:rPr>
          <w:spacing w:val="-6"/>
        </w:rPr>
        <w:t xml:space="preserve"> </w:t>
      </w:r>
      <w:r>
        <w:rPr>
          <w:spacing w:val="-2"/>
        </w:rPr>
        <w:t>përgjigja</w:t>
      </w:r>
      <w:r>
        <w:rPr>
          <w:spacing w:val="-6"/>
        </w:rPr>
        <w:t xml:space="preserve"> </w:t>
      </w:r>
      <w:r>
        <w:rPr>
          <w:spacing w:val="-2"/>
        </w:rPr>
        <w:t>nuk</w:t>
      </w:r>
      <w:r>
        <w:rPr>
          <w:spacing w:val="-4"/>
        </w:rPr>
        <w:t xml:space="preserve"> </w:t>
      </w:r>
      <w:r>
        <w:rPr>
          <w:spacing w:val="-2"/>
        </w:rPr>
        <w:t>është</w:t>
      </w:r>
      <w:r>
        <w:rPr>
          <w:spacing w:val="-5"/>
        </w:rPr>
        <w:t xml:space="preserve"> </w:t>
      </w:r>
      <w:r>
        <w:rPr>
          <w:spacing w:val="-2"/>
        </w:rPr>
        <w:t>e</w:t>
      </w:r>
      <w:r>
        <w:rPr>
          <w:spacing w:val="-5"/>
        </w:rPr>
        <w:t xml:space="preserve"> </w:t>
      </w:r>
      <w:r>
        <w:rPr>
          <w:spacing w:val="-2"/>
        </w:rPr>
        <w:t>qartë/kërkohen</w:t>
      </w:r>
    </w:p>
    <w:p w:rsidR="00E1356D" w:rsidRDefault="00E1356D">
      <w:pPr>
        <w:pStyle w:val="BodyText"/>
        <w:spacing w:line="276" w:lineRule="auto"/>
        <w:jc w:val="both"/>
        <w:sectPr w:rsidR="00E1356D">
          <w:pgSz w:w="11930" w:h="16860"/>
          <w:pgMar w:top="1360" w:right="0" w:bottom="1140" w:left="0" w:header="0" w:footer="951" w:gutter="0"/>
          <w:cols w:space="720"/>
        </w:sectPr>
      </w:pPr>
    </w:p>
    <w:p w:rsidR="00E1356D" w:rsidRDefault="00735C2B">
      <w:pPr>
        <w:pStyle w:val="BodyText"/>
        <w:spacing w:before="79" w:line="276" w:lineRule="auto"/>
        <w:ind w:left="1440" w:right="1446"/>
        <w:jc w:val="both"/>
      </w:pPr>
      <w:r>
        <w:t xml:space="preserve">më shumë të dhëna për pronën. Aktualisht rezultojnë të pajisura me Çertifikatë Pronësie 4 </w:t>
      </w:r>
      <w:r>
        <w:rPr>
          <w:spacing w:val="-2"/>
        </w:rPr>
        <w:t>objekte/prona.</w:t>
      </w:r>
    </w:p>
    <w:p w:rsidR="00E1356D" w:rsidRDefault="00E1356D">
      <w:pPr>
        <w:pStyle w:val="BodyText"/>
        <w:spacing w:before="42"/>
      </w:pPr>
    </w:p>
    <w:p w:rsidR="00E1356D" w:rsidRDefault="00735C2B">
      <w:pPr>
        <w:spacing w:line="276" w:lineRule="auto"/>
        <w:ind w:left="1440" w:right="1439"/>
        <w:jc w:val="both"/>
        <w:rPr>
          <w:b/>
          <w:i/>
          <w:sz w:val="24"/>
        </w:rPr>
      </w:pPr>
      <w:r>
        <w:rPr>
          <w:b/>
          <w:i/>
          <w:sz w:val="24"/>
        </w:rPr>
        <w:t>Sfidë</w:t>
      </w:r>
      <w:r>
        <w:rPr>
          <w:b/>
          <w:i/>
          <w:spacing w:val="-15"/>
          <w:sz w:val="24"/>
        </w:rPr>
        <w:t xml:space="preserve"> </w:t>
      </w:r>
      <w:r>
        <w:rPr>
          <w:b/>
          <w:i/>
          <w:sz w:val="24"/>
        </w:rPr>
        <w:t>ngelet</w:t>
      </w:r>
      <w:r>
        <w:rPr>
          <w:b/>
          <w:i/>
          <w:spacing w:val="-15"/>
          <w:sz w:val="24"/>
        </w:rPr>
        <w:t xml:space="preserve"> </w:t>
      </w:r>
      <w:r>
        <w:rPr>
          <w:b/>
          <w:i/>
          <w:sz w:val="24"/>
        </w:rPr>
        <w:t>regjistrimi</w:t>
      </w:r>
      <w:r>
        <w:rPr>
          <w:b/>
          <w:i/>
          <w:spacing w:val="-15"/>
          <w:sz w:val="24"/>
        </w:rPr>
        <w:t xml:space="preserve"> </w:t>
      </w:r>
      <w:r>
        <w:rPr>
          <w:b/>
          <w:i/>
          <w:sz w:val="24"/>
        </w:rPr>
        <w:t>i</w:t>
      </w:r>
      <w:r>
        <w:rPr>
          <w:b/>
          <w:i/>
          <w:spacing w:val="-15"/>
          <w:sz w:val="24"/>
        </w:rPr>
        <w:t xml:space="preserve"> </w:t>
      </w:r>
      <w:r>
        <w:rPr>
          <w:b/>
          <w:i/>
          <w:sz w:val="24"/>
        </w:rPr>
        <w:t>objekteve</w:t>
      </w:r>
      <w:r>
        <w:rPr>
          <w:b/>
          <w:i/>
          <w:spacing w:val="-15"/>
          <w:sz w:val="24"/>
        </w:rPr>
        <w:t xml:space="preserve"> </w:t>
      </w:r>
      <w:r>
        <w:rPr>
          <w:b/>
          <w:i/>
          <w:sz w:val="24"/>
        </w:rPr>
        <w:t>për</w:t>
      </w:r>
      <w:r>
        <w:rPr>
          <w:b/>
          <w:i/>
          <w:spacing w:val="-15"/>
          <w:sz w:val="24"/>
        </w:rPr>
        <w:t xml:space="preserve"> </w:t>
      </w:r>
      <w:r>
        <w:rPr>
          <w:b/>
          <w:i/>
          <w:sz w:val="24"/>
        </w:rPr>
        <w:t>të</w:t>
      </w:r>
      <w:r>
        <w:rPr>
          <w:b/>
          <w:i/>
          <w:spacing w:val="-15"/>
          <w:sz w:val="24"/>
        </w:rPr>
        <w:t xml:space="preserve"> </w:t>
      </w:r>
      <w:r>
        <w:rPr>
          <w:b/>
          <w:i/>
          <w:sz w:val="24"/>
        </w:rPr>
        <w:t>cilat</w:t>
      </w:r>
      <w:r>
        <w:rPr>
          <w:b/>
          <w:i/>
          <w:spacing w:val="-15"/>
          <w:sz w:val="24"/>
        </w:rPr>
        <w:t xml:space="preserve"> </w:t>
      </w:r>
      <w:r>
        <w:rPr>
          <w:b/>
          <w:i/>
          <w:sz w:val="24"/>
        </w:rPr>
        <w:t>nuk</w:t>
      </w:r>
      <w:r>
        <w:rPr>
          <w:b/>
          <w:i/>
          <w:spacing w:val="-15"/>
          <w:sz w:val="24"/>
        </w:rPr>
        <w:t xml:space="preserve"> </w:t>
      </w:r>
      <w:r>
        <w:rPr>
          <w:b/>
          <w:i/>
          <w:sz w:val="24"/>
        </w:rPr>
        <w:t>ka</w:t>
      </w:r>
      <w:r>
        <w:rPr>
          <w:b/>
          <w:i/>
          <w:spacing w:val="-15"/>
          <w:sz w:val="24"/>
        </w:rPr>
        <w:t xml:space="preserve"> </w:t>
      </w:r>
      <w:r>
        <w:rPr>
          <w:b/>
          <w:i/>
          <w:sz w:val="24"/>
        </w:rPr>
        <w:t>pasur</w:t>
      </w:r>
      <w:r>
        <w:rPr>
          <w:b/>
          <w:i/>
          <w:spacing w:val="-15"/>
          <w:sz w:val="24"/>
        </w:rPr>
        <w:t xml:space="preserve"> </w:t>
      </w:r>
      <w:r>
        <w:rPr>
          <w:b/>
          <w:i/>
          <w:sz w:val="24"/>
        </w:rPr>
        <w:t>regjistrim</w:t>
      </w:r>
      <w:r>
        <w:rPr>
          <w:b/>
          <w:i/>
          <w:spacing w:val="-15"/>
          <w:sz w:val="24"/>
        </w:rPr>
        <w:t xml:space="preserve"> </w:t>
      </w:r>
      <w:r>
        <w:rPr>
          <w:b/>
          <w:i/>
          <w:sz w:val="24"/>
        </w:rPr>
        <w:t>fillestar</w:t>
      </w:r>
      <w:r>
        <w:rPr>
          <w:b/>
          <w:i/>
          <w:spacing w:val="-15"/>
          <w:sz w:val="24"/>
        </w:rPr>
        <w:t xml:space="preserve"> </w:t>
      </w:r>
      <w:r>
        <w:rPr>
          <w:b/>
          <w:i/>
          <w:sz w:val="24"/>
        </w:rPr>
        <w:t>të</w:t>
      </w:r>
      <w:r>
        <w:rPr>
          <w:b/>
          <w:i/>
          <w:spacing w:val="-15"/>
          <w:sz w:val="24"/>
        </w:rPr>
        <w:t xml:space="preserve"> </w:t>
      </w:r>
      <w:r>
        <w:rPr>
          <w:b/>
          <w:i/>
          <w:sz w:val="24"/>
        </w:rPr>
        <w:t>pronës/VKM dhe nuk kemi një përgjigje nga ASHK për statusin juridik të tyre.</w:t>
      </w:r>
    </w:p>
    <w:p w:rsidR="00E1356D" w:rsidRDefault="00E1356D">
      <w:pPr>
        <w:pStyle w:val="BodyText"/>
        <w:spacing w:before="40"/>
        <w:rPr>
          <w:b/>
          <w:i/>
        </w:rPr>
      </w:pPr>
    </w:p>
    <w:p w:rsidR="00E1356D" w:rsidRDefault="00735C2B">
      <w:pPr>
        <w:ind w:left="1440"/>
        <w:rPr>
          <w:b/>
          <w:sz w:val="24"/>
        </w:rPr>
      </w:pPr>
      <w:r>
        <w:rPr>
          <w:b/>
          <w:sz w:val="24"/>
        </w:rPr>
        <w:t>Të</w:t>
      </w:r>
      <w:r>
        <w:rPr>
          <w:b/>
          <w:spacing w:val="-1"/>
          <w:sz w:val="24"/>
        </w:rPr>
        <w:t xml:space="preserve"> </w:t>
      </w:r>
      <w:r>
        <w:rPr>
          <w:b/>
          <w:spacing w:val="-2"/>
          <w:sz w:val="24"/>
        </w:rPr>
        <w:t>tjera:</w:t>
      </w:r>
    </w:p>
    <w:p w:rsidR="00E1356D" w:rsidRDefault="00735C2B">
      <w:pPr>
        <w:pStyle w:val="ListParagraph"/>
        <w:numPr>
          <w:ilvl w:val="0"/>
          <w:numId w:val="6"/>
        </w:numPr>
        <w:tabs>
          <w:tab w:val="left" w:pos="2160"/>
        </w:tabs>
        <w:spacing w:before="43" w:line="276" w:lineRule="auto"/>
        <w:ind w:right="1445"/>
        <w:jc w:val="left"/>
        <w:rPr>
          <w:sz w:val="24"/>
        </w:rPr>
      </w:pPr>
      <w:r>
        <w:rPr>
          <w:sz w:val="24"/>
        </w:rPr>
        <w:t>Sektori</w:t>
      </w:r>
      <w:r>
        <w:rPr>
          <w:spacing w:val="40"/>
          <w:sz w:val="24"/>
        </w:rPr>
        <w:t xml:space="preserve"> </w:t>
      </w:r>
      <w:r>
        <w:rPr>
          <w:sz w:val="24"/>
        </w:rPr>
        <w:t>Juridik</w:t>
      </w:r>
      <w:r>
        <w:rPr>
          <w:spacing w:val="40"/>
          <w:sz w:val="24"/>
        </w:rPr>
        <w:t xml:space="preserve"> </w:t>
      </w:r>
      <w:r>
        <w:rPr>
          <w:sz w:val="24"/>
        </w:rPr>
        <w:t>ka</w:t>
      </w:r>
      <w:r>
        <w:rPr>
          <w:spacing w:val="40"/>
          <w:sz w:val="24"/>
        </w:rPr>
        <w:t xml:space="preserve"> </w:t>
      </w:r>
      <w:r>
        <w:rPr>
          <w:sz w:val="24"/>
        </w:rPr>
        <w:t>qenë</w:t>
      </w:r>
      <w:r>
        <w:rPr>
          <w:spacing w:val="40"/>
          <w:sz w:val="24"/>
        </w:rPr>
        <w:t xml:space="preserve"> </w:t>
      </w:r>
      <w:r>
        <w:rPr>
          <w:sz w:val="24"/>
        </w:rPr>
        <w:t>pjese</w:t>
      </w:r>
      <w:r>
        <w:rPr>
          <w:spacing w:val="40"/>
          <w:sz w:val="24"/>
        </w:rPr>
        <w:t xml:space="preserve"> </w:t>
      </w:r>
      <w:r>
        <w:rPr>
          <w:sz w:val="24"/>
        </w:rPr>
        <w:t>e</w:t>
      </w:r>
      <w:r>
        <w:rPr>
          <w:spacing w:val="40"/>
          <w:sz w:val="24"/>
        </w:rPr>
        <w:t xml:space="preserve"> </w:t>
      </w:r>
      <w:r>
        <w:rPr>
          <w:sz w:val="24"/>
        </w:rPr>
        <w:t>grupeve</w:t>
      </w:r>
      <w:r>
        <w:rPr>
          <w:spacing w:val="40"/>
          <w:sz w:val="24"/>
        </w:rPr>
        <w:t xml:space="preserve"> </w:t>
      </w:r>
      <w:r>
        <w:rPr>
          <w:sz w:val="24"/>
        </w:rPr>
        <w:t>të</w:t>
      </w:r>
      <w:r>
        <w:rPr>
          <w:spacing w:val="40"/>
          <w:sz w:val="24"/>
        </w:rPr>
        <w:t xml:space="preserve"> </w:t>
      </w:r>
      <w:r>
        <w:rPr>
          <w:sz w:val="24"/>
        </w:rPr>
        <w:t>punës</w:t>
      </w:r>
      <w:r>
        <w:rPr>
          <w:spacing w:val="40"/>
          <w:sz w:val="24"/>
        </w:rPr>
        <w:t xml:space="preserve"> </w:t>
      </w:r>
      <w:r>
        <w:rPr>
          <w:sz w:val="24"/>
        </w:rPr>
        <w:t>për</w:t>
      </w:r>
      <w:r>
        <w:rPr>
          <w:spacing w:val="40"/>
          <w:sz w:val="24"/>
        </w:rPr>
        <w:t xml:space="preserve"> </w:t>
      </w:r>
      <w:r>
        <w:rPr>
          <w:sz w:val="24"/>
        </w:rPr>
        <w:t>hartimin</w:t>
      </w:r>
      <w:r>
        <w:rPr>
          <w:spacing w:val="40"/>
          <w:sz w:val="24"/>
        </w:rPr>
        <w:t xml:space="preserve"> </w:t>
      </w:r>
      <w:r>
        <w:rPr>
          <w:sz w:val="24"/>
        </w:rPr>
        <w:t>e</w:t>
      </w:r>
      <w:r>
        <w:rPr>
          <w:spacing w:val="40"/>
          <w:sz w:val="24"/>
        </w:rPr>
        <w:t xml:space="preserve"> </w:t>
      </w:r>
      <w:r>
        <w:rPr>
          <w:sz w:val="24"/>
        </w:rPr>
        <w:t>Rregulloreve</w:t>
      </w:r>
      <w:r>
        <w:rPr>
          <w:spacing w:val="40"/>
          <w:sz w:val="24"/>
        </w:rPr>
        <w:t xml:space="preserve"> </w:t>
      </w:r>
      <w:r>
        <w:rPr>
          <w:sz w:val="24"/>
        </w:rPr>
        <w:t>të Brendshme për 4 IPSH, në bashkëpunim me sektorët përkatës:</w:t>
      </w:r>
    </w:p>
    <w:p w:rsidR="00E1356D" w:rsidRDefault="00735C2B">
      <w:pPr>
        <w:pStyle w:val="ListParagraph"/>
        <w:numPr>
          <w:ilvl w:val="1"/>
          <w:numId w:val="6"/>
        </w:numPr>
        <w:tabs>
          <w:tab w:val="left" w:pos="2520"/>
        </w:tabs>
        <w:spacing w:before="1"/>
        <w:jc w:val="left"/>
        <w:rPr>
          <w:sz w:val="24"/>
        </w:rPr>
      </w:pPr>
      <w:r>
        <w:rPr>
          <w:sz w:val="24"/>
        </w:rPr>
        <w:t>Rregullore</w:t>
      </w:r>
      <w:r>
        <w:rPr>
          <w:spacing w:val="-3"/>
          <w:sz w:val="24"/>
        </w:rPr>
        <w:t xml:space="preserve"> </w:t>
      </w:r>
      <w:r>
        <w:rPr>
          <w:sz w:val="24"/>
        </w:rPr>
        <w:t>e</w:t>
      </w:r>
      <w:r>
        <w:rPr>
          <w:spacing w:val="-2"/>
          <w:sz w:val="24"/>
        </w:rPr>
        <w:t xml:space="preserve"> </w:t>
      </w:r>
      <w:r>
        <w:rPr>
          <w:sz w:val="24"/>
        </w:rPr>
        <w:t>Brendshme për</w:t>
      </w:r>
      <w:r>
        <w:rPr>
          <w:spacing w:val="-1"/>
          <w:sz w:val="24"/>
        </w:rPr>
        <w:t xml:space="preserve"> </w:t>
      </w:r>
      <w:r>
        <w:rPr>
          <w:sz w:val="24"/>
        </w:rPr>
        <w:t>Qëndrat</w:t>
      </w:r>
      <w:r>
        <w:rPr>
          <w:spacing w:val="-1"/>
          <w:sz w:val="24"/>
        </w:rPr>
        <w:t xml:space="preserve"> </w:t>
      </w:r>
      <w:r>
        <w:rPr>
          <w:sz w:val="24"/>
        </w:rPr>
        <w:t>e</w:t>
      </w:r>
      <w:r>
        <w:rPr>
          <w:spacing w:val="-1"/>
          <w:sz w:val="24"/>
        </w:rPr>
        <w:t xml:space="preserve"> </w:t>
      </w:r>
      <w:r>
        <w:rPr>
          <w:sz w:val="24"/>
        </w:rPr>
        <w:t>të</w:t>
      </w:r>
      <w:r>
        <w:rPr>
          <w:spacing w:val="-1"/>
          <w:sz w:val="24"/>
        </w:rPr>
        <w:t xml:space="preserve"> </w:t>
      </w:r>
      <w:r>
        <w:rPr>
          <w:spacing w:val="-2"/>
          <w:sz w:val="24"/>
        </w:rPr>
        <w:t>Moshuarve</w:t>
      </w:r>
    </w:p>
    <w:p w:rsidR="00E1356D" w:rsidRDefault="00735C2B">
      <w:pPr>
        <w:pStyle w:val="ListParagraph"/>
        <w:numPr>
          <w:ilvl w:val="1"/>
          <w:numId w:val="6"/>
        </w:numPr>
        <w:tabs>
          <w:tab w:val="left" w:pos="2520"/>
        </w:tabs>
        <w:spacing w:before="42" w:line="271" w:lineRule="auto"/>
        <w:ind w:right="1438"/>
        <w:jc w:val="left"/>
        <w:rPr>
          <w:sz w:val="24"/>
        </w:rPr>
      </w:pPr>
      <w:r>
        <w:rPr>
          <w:sz w:val="24"/>
        </w:rPr>
        <w:t>Rregullore</w:t>
      </w:r>
      <w:r>
        <w:rPr>
          <w:spacing w:val="40"/>
          <w:sz w:val="24"/>
        </w:rPr>
        <w:t xml:space="preserve"> </w:t>
      </w:r>
      <w:r>
        <w:rPr>
          <w:sz w:val="24"/>
        </w:rPr>
        <w:t>e</w:t>
      </w:r>
      <w:r>
        <w:rPr>
          <w:spacing w:val="40"/>
          <w:sz w:val="24"/>
        </w:rPr>
        <w:t xml:space="preserve"> </w:t>
      </w:r>
      <w:r>
        <w:rPr>
          <w:sz w:val="24"/>
        </w:rPr>
        <w:t>Brendshme</w:t>
      </w:r>
      <w:r>
        <w:rPr>
          <w:spacing w:val="40"/>
          <w:sz w:val="24"/>
        </w:rPr>
        <w:t xml:space="preserve"> </w:t>
      </w:r>
      <w:r>
        <w:rPr>
          <w:sz w:val="24"/>
        </w:rPr>
        <w:t>për</w:t>
      </w:r>
      <w:r>
        <w:rPr>
          <w:spacing w:val="40"/>
          <w:sz w:val="24"/>
        </w:rPr>
        <w:t xml:space="preserve"> </w:t>
      </w:r>
      <w:r>
        <w:rPr>
          <w:sz w:val="24"/>
        </w:rPr>
        <w:t>Shtëpinë</w:t>
      </w:r>
      <w:r>
        <w:rPr>
          <w:spacing w:val="40"/>
          <w:sz w:val="24"/>
        </w:rPr>
        <w:t xml:space="preserve"> </w:t>
      </w:r>
      <w:r>
        <w:rPr>
          <w:sz w:val="24"/>
        </w:rPr>
        <w:t>e</w:t>
      </w:r>
      <w:r>
        <w:rPr>
          <w:spacing w:val="40"/>
          <w:sz w:val="24"/>
        </w:rPr>
        <w:t xml:space="preserve"> </w:t>
      </w:r>
      <w:r>
        <w:rPr>
          <w:sz w:val="24"/>
        </w:rPr>
        <w:t>Fëmijëvë</w:t>
      </w:r>
      <w:r>
        <w:rPr>
          <w:spacing w:val="40"/>
          <w:sz w:val="24"/>
        </w:rPr>
        <w:t xml:space="preserve"> </w:t>
      </w:r>
      <w:r>
        <w:rPr>
          <w:sz w:val="24"/>
        </w:rPr>
        <w:t>Shkollor</w:t>
      </w:r>
      <w:r>
        <w:rPr>
          <w:spacing w:val="40"/>
          <w:sz w:val="24"/>
        </w:rPr>
        <w:t xml:space="preserve"> </w:t>
      </w:r>
      <w:r>
        <w:rPr>
          <w:sz w:val="24"/>
        </w:rPr>
        <w:t>6-16</w:t>
      </w:r>
      <w:r>
        <w:rPr>
          <w:spacing w:val="40"/>
          <w:sz w:val="24"/>
        </w:rPr>
        <w:t xml:space="preserve"> </w:t>
      </w:r>
      <w:r>
        <w:rPr>
          <w:sz w:val="24"/>
        </w:rPr>
        <w:t>vjeç</w:t>
      </w:r>
      <w:r>
        <w:rPr>
          <w:spacing w:val="40"/>
          <w:sz w:val="24"/>
        </w:rPr>
        <w:t xml:space="preserve"> </w:t>
      </w:r>
      <w:r>
        <w:rPr>
          <w:sz w:val="24"/>
        </w:rPr>
        <w:t>(Zyber</w:t>
      </w:r>
      <w:r>
        <w:rPr>
          <w:spacing w:val="40"/>
          <w:sz w:val="24"/>
        </w:rPr>
        <w:t xml:space="preserve"> </w:t>
      </w:r>
      <w:r>
        <w:rPr>
          <w:spacing w:val="-2"/>
          <w:sz w:val="24"/>
        </w:rPr>
        <w:t>Hallulli)</w:t>
      </w:r>
    </w:p>
    <w:p w:rsidR="00E1356D" w:rsidRDefault="00735C2B">
      <w:pPr>
        <w:pStyle w:val="ListParagraph"/>
        <w:numPr>
          <w:ilvl w:val="1"/>
          <w:numId w:val="6"/>
        </w:numPr>
        <w:tabs>
          <w:tab w:val="left" w:pos="2520"/>
        </w:tabs>
        <w:spacing w:before="7"/>
        <w:jc w:val="left"/>
        <w:rPr>
          <w:sz w:val="24"/>
        </w:rPr>
      </w:pPr>
      <w:r>
        <w:rPr>
          <w:sz w:val="24"/>
        </w:rPr>
        <w:t>Rregullore</w:t>
      </w:r>
      <w:r>
        <w:rPr>
          <w:spacing w:val="-5"/>
          <w:sz w:val="24"/>
        </w:rPr>
        <w:t xml:space="preserve"> </w:t>
      </w:r>
      <w:r>
        <w:rPr>
          <w:sz w:val="24"/>
        </w:rPr>
        <w:t>e</w:t>
      </w:r>
      <w:r>
        <w:rPr>
          <w:spacing w:val="-2"/>
          <w:sz w:val="24"/>
        </w:rPr>
        <w:t xml:space="preserve"> </w:t>
      </w:r>
      <w:r>
        <w:rPr>
          <w:sz w:val="24"/>
        </w:rPr>
        <w:t>Brendshme për</w:t>
      </w:r>
      <w:r>
        <w:rPr>
          <w:spacing w:val="-1"/>
          <w:sz w:val="24"/>
        </w:rPr>
        <w:t xml:space="preserve"> </w:t>
      </w:r>
      <w:r>
        <w:rPr>
          <w:sz w:val="24"/>
        </w:rPr>
        <w:t>Shtëpine</w:t>
      </w:r>
      <w:r>
        <w:rPr>
          <w:spacing w:val="-1"/>
          <w:sz w:val="24"/>
        </w:rPr>
        <w:t xml:space="preserve"> </w:t>
      </w:r>
      <w:r>
        <w:rPr>
          <w:sz w:val="24"/>
        </w:rPr>
        <w:t>e</w:t>
      </w:r>
      <w:r>
        <w:rPr>
          <w:spacing w:val="-1"/>
          <w:sz w:val="24"/>
        </w:rPr>
        <w:t xml:space="preserve"> </w:t>
      </w:r>
      <w:r>
        <w:rPr>
          <w:sz w:val="24"/>
        </w:rPr>
        <w:t>Foshnjës</w:t>
      </w:r>
      <w:r>
        <w:rPr>
          <w:spacing w:val="1"/>
          <w:sz w:val="24"/>
        </w:rPr>
        <w:t xml:space="preserve"> </w:t>
      </w:r>
      <w:r>
        <w:rPr>
          <w:spacing w:val="-2"/>
          <w:sz w:val="24"/>
        </w:rPr>
        <w:t>Tiranë.</w:t>
      </w:r>
    </w:p>
    <w:p w:rsidR="00E1356D" w:rsidRDefault="00735C2B">
      <w:pPr>
        <w:pStyle w:val="ListParagraph"/>
        <w:numPr>
          <w:ilvl w:val="1"/>
          <w:numId w:val="6"/>
        </w:numPr>
        <w:tabs>
          <w:tab w:val="left" w:pos="2520"/>
        </w:tabs>
        <w:spacing w:before="42"/>
        <w:jc w:val="left"/>
        <w:rPr>
          <w:sz w:val="24"/>
        </w:rPr>
      </w:pPr>
      <w:r>
        <w:rPr>
          <w:sz w:val="24"/>
        </w:rPr>
        <w:t>Rregullore</w:t>
      </w:r>
      <w:r>
        <w:rPr>
          <w:spacing w:val="-3"/>
          <w:sz w:val="24"/>
        </w:rPr>
        <w:t xml:space="preserve"> </w:t>
      </w:r>
      <w:r>
        <w:rPr>
          <w:sz w:val="24"/>
        </w:rPr>
        <w:t>e</w:t>
      </w:r>
      <w:r>
        <w:rPr>
          <w:spacing w:val="-2"/>
          <w:sz w:val="24"/>
        </w:rPr>
        <w:t xml:space="preserve"> </w:t>
      </w:r>
      <w:r>
        <w:rPr>
          <w:sz w:val="24"/>
        </w:rPr>
        <w:t xml:space="preserve">Brendshme për </w:t>
      </w:r>
      <w:r>
        <w:rPr>
          <w:spacing w:val="-2"/>
          <w:sz w:val="24"/>
        </w:rPr>
        <w:t>QKTVDHF.</w:t>
      </w:r>
    </w:p>
    <w:p w:rsidR="00E1356D" w:rsidRDefault="00E1356D">
      <w:pPr>
        <w:pStyle w:val="BodyText"/>
        <w:spacing w:before="78"/>
      </w:pPr>
    </w:p>
    <w:p w:rsidR="00E1356D" w:rsidRDefault="00735C2B">
      <w:pPr>
        <w:pStyle w:val="ListParagraph"/>
        <w:numPr>
          <w:ilvl w:val="0"/>
          <w:numId w:val="6"/>
        </w:numPr>
        <w:tabs>
          <w:tab w:val="left" w:pos="2160"/>
        </w:tabs>
        <w:spacing w:line="276" w:lineRule="auto"/>
        <w:ind w:right="1439"/>
        <w:rPr>
          <w:sz w:val="24"/>
        </w:rPr>
      </w:pPr>
      <w:r>
        <w:rPr>
          <w:sz w:val="24"/>
        </w:rPr>
        <w:t>Sektori Juridik ka marr pjesë në procedurat e prokurimit të blerjeve me vlerë të vogël të realizuara gjatë vitit 2024 si dhe në procedurën e prokurimit me objekt: “Hartim projekt-preventiv Zbatimi për Rikonstruksionin e Godinës “Shtëpia e Fëmijëve Shkollor</w:t>
      </w:r>
      <w:r>
        <w:rPr>
          <w:sz w:val="24"/>
        </w:rPr>
        <w:t xml:space="preserve"> Tiranë”.</w:t>
      </w:r>
    </w:p>
    <w:p w:rsidR="00E1356D" w:rsidRDefault="00E1356D">
      <w:pPr>
        <w:pStyle w:val="BodyText"/>
        <w:spacing w:before="41"/>
      </w:pPr>
    </w:p>
    <w:p w:rsidR="00E1356D" w:rsidRDefault="00735C2B">
      <w:pPr>
        <w:pStyle w:val="ListParagraph"/>
        <w:numPr>
          <w:ilvl w:val="0"/>
          <w:numId w:val="6"/>
        </w:numPr>
        <w:tabs>
          <w:tab w:val="left" w:pos="2160"/>
        </w:tabs>
        <w:spacing w:line="278" w:lineRule="auto"/>
        <w:ind w:right="1442"/>
        <w:rPr>
          <w:sz w:val="24"/>
        </w:rPr>
      </w:pPr>
      <w:r>
        <w:rPr>
          <w:sz w:val="24"/>
        </w:rPr>
        <w:t>Sektori juridik ka</w:t>
      </w:r>
      <w:r>
        <w:rPr>
          <w:spacing w:val="-1"/>
          <w:sz w:val="24"/>
        </w:rPr>
        <w:t xml:space="preserve"> </w:t>
      </w:r>
      <w:r>
        <w:rPr>
          <w:sz w:val="24"/>
        </w:rPr>
        <w:t>qenë pjese e</w:t>
      </w:r>
      <w:r>
        <w:rPr>
          <w:spacing w:val="-1"/>
          <w:sz w:val="24"/>
        </w:rPr>
        <w:t xml:space="preserve"> </w:t>
      </w:r>
      <w:r>
        <w:rPr>
          <w:sz w:val="24"/>
        </w:rPr>
        <w:t>Task-Forcës së ngritur</w:t>
      </w:r>
      <w:r>
        <w:rPr>
          <w:spacing w:val="-1"/>
          <w:sz w:val="24"/>
        </w:rPr>
        <w:t xml:space="preserve"> </w:t>
      </w:r>
      <w:r>
        <w:rPr>
          <w:sz w:val="24"/>
        </w:rPr>
        <w:t>për verifikimin social ekonomik në banesë të familjeve përfituese nga skema e ndihmës ekonomike.</w:t>
      </w:r>
    </w:p>
    <w:p w:rsidR="00E1356D" w:rsidRDefault="00E1356D">
      <w:pPr>
        <w:pStyle w:val="BodyText"/>
        <w:spacing w:before="37"/>
      </w:pPr>
    </w:p>
    <w:p w:rsidR="00E1356D" w:rsidRDefault="00735C2B">
      <w:pPr>
        <w:pStyle w:val="Heading2"/>
        <w:numPr>
          <w:ilvl w:val="0"/>
          <w:numId w:val="54"/>
        </w:numPr>
        <w:tabs>
          <w:tab w:val="left" w:pos="2520"/>
        </w:tabs>
        <w:ind w:left="2520"/>
        <w:jc w:val="left"/>
      </w:pPr>
      <w:r>
        <w:t xml:space="preserve">SEKTORI I </w:t>
      </w:r>
      <w:r>
        <w:rPr>
          <w:spacing w:val="-2"/>
        </w:rPr>
        <w:t>PROJEKTEVE</w:t>
      </w:r>
    </w:p>
    <w:p w:rsidR="00E1356D" w:rsidRDefault="00E1356D">
      <w:pPr>
        <w:pStyle w:val="BodyText"/>
        <w:rPr>
          <w:b/>
        </w:rPr>
      </w:pPr>
    </w:p>
    <w:p w:rsidR="00E1356D" w:rsidRDefault="00E1356D">
      <w:pPr>
        <w:pStyle w:val="BodyText"/>
        <w:spacing w:before="125"/>
        <w:rPr>
          <w:b/>
        </w:rPr>
      </w:pPr>
    </w:p>
    <w:p w:rsidR="00E1356D" w:rsidRDefault="00735C2B">
      <w:pPr>
        <w:ind w:left="1440"/>
        <w:rPr>
          <w:b/>
          <w:sz w:val="24"/>
        </w:rPr>
      </w:pPr>
      <w:r>
        <w:rPr>
          <w:b/>
          <w:sz w:val="24"/>
        </w:rPr>
        <w:t>Objektivi</w:t>
      </w:r>
      <w:r>
        <w:rPr>
          <w:b/>
          <w:spacing w:val="-4"/>
          <w:sz w:val="24"/>
        </w:rPr>
        <w:t xml:space="preserve"> </w:t>
      </w:r>
      <w:r>
        <w:rPr>
          <w:b/>
          <w:sz w:val="24"/>
        </w:rPr>
        <w:t>Specifik</w:t>
      </w:r>
      <w:r>
        <w:rPr>
          <w:b/>
          <w:spacing w:val="-1"/>
          <w:sz w:val="24"/>
        </w:rPr>
        <w:t xml:space="preserve"> </w:t>
      </w:r>
      <w:r>
        <w:rPr>
          <w:b/>
          <w:sz w:val="24"/>
        </w:rPr>
        <w:t>1:</w:t>
      </w:r>
      <w:r>
        <w:rPr>
          <w:b/>
          <w:spacing w:val="-1"/>
          <w:sz w:val="24"/>
        </w:rPr>
        <w:t xml:space="preserve"> </w:t>
      </w:r>
      <w:r>
        <w:rPr>
          <w:b/>
          <w:sz w:val="24"/>
        </w:rPr>
        <w:t>Ndjekja</w:t>
      </w:r>
      <w:r>
        <w:rPr>
          <w:b/>
          <w:spacing w:val="-1"/>
          <w:sz w:val="24"/>
        </w:rPr>
        <w:t xml:space="preserve"> </w:t>
      </w:r>
      <w:r>
        <w:rPr>
          <w:b/>
          <w:sz w:val="24"/>
        </w:rPr>
        <w:t>e</w:t>
      </w:r>
      <w:r>
        <w:rPr>
          <w:b/>
          <w:spacing w:val="-4"/>
          <w:sz w:val="24"/>
        </w:rPr>
        <w:t xml:space="preserve"> </w:t>
      </w:r>
      <w:r>
        <w:rPr>
          <w:b/>
          <w:sz w:val="24"/>
        </w:rPr>
        <w:t>ciklit</w:t>
      </w:r>
      <w:r>
        <w:rPr>
          <w:b/>
          <w:spacing w:val="-1"/>
          <w:sz w:val="24"/>
        </w:rPr>
        <w:t xml:space="preserve"> </w:t>
      </w:r>
      <w:r>
        <w:rPr>
          <w:b/>
          <w:sz w:val="24"/>
        </w:rPr>
        <w:t>të</w:t>
      </w:r>
      <w:r>
        <w:rPr>
          <w:b/>
          <w:spacing w:val="-2"/>
          <w:sz w:val="24"/>
        </w:rPr>
        <w:t xml:space="preserve"> </w:t>
      </w:r>
      <w:r>
        <w:rPr>
          <w:b/>
          <w:sz w:val="24"/>
        </w:rPr>
        <w:t>projekteve</w:t>
      </w:r>
      <w:r>
        <w:rPr>
          <w:b/>
          <w:spacing w:val="-2"/>
          <w:sz w:val="24"/>
        </w:rPr>
        <w:t xml:space="preserve"> </w:t>
      </w:r>
      <w:r>
        <w:rPr>
          <w:b/>
          <w:sz w:val="24"/>
        </w:rPr>
        <w:t>të</w:t>
      </w:r>
      <w:r>
        <w:rPr>
          <w:b/>
          <w:spacing w:val="-2"/>
          <w:sz w:val="24"/>
        </w:rPr>
        <w:t xml:space="preserve"> miratuara</w:t>
      </w:r>
    </w:p>
    <w:p w:rsidR="00E1356D" w:rsidRDefault="00E1356D">
      <w:pPr>
        <w:pStyle w:val="BodyText"/>
        <w:spacing w:before="82"/>
        <w:rPr>
          <w:b/>
        </w:rPr>
      </w:pPr>
    </w:p>
    <w:p w:rsidR="00E1356D" w:rsidRDefault="00735C2B">
      <w:pPr>
        <w:pStyle w:val="BodyText"/>
        <w:spacing w:line="276" w:lineRule="auto"/>
        <w:ind w:left="1440" w:right="1434"/>
        <w:jc w:val="both"/>
      </w:pPr>
      <w:r>
        <w:t>Në kuadër të menaxhimit të projekteve, është firmosur kontrata për projektin "Elderly - Improving the social care system for elderly people in Albania". Implementimi i fazës së parë është finalizuar me sukses, duke identifikuar dhe përditësuar hartat e për</w:t>
      </w:r>
      <w:r>
        <w:t>fituesve dhe duke hartuar termat e referencës për angazhimin e operatorëve socialë.</w:t>
      </w:r>
    </w:p>
    <w:p w:rsidR="00E1356D" w:rsidRDefault="00E1356D">
      <w:pPr>
        <w:pStyle w:val="BodyText"/>
        <w:spacing w:before="43"/>
      </w:pPr>
    </w:p>
    <w:p w:rsidR="00E1356D" w:rsidRDefault="00735C2B">
      <w:pPr>
        <w:spacing w:before="1"/>
        <w:ind w:left="1440"/>
        <w:rPr>
          <w:b/>
          <w:sz w:val="24"/>
        </w:rPr>
      </w:pPr>
      <w:r>
        <w:rPr>
          <w:b/>
          <w:sz w:val="24"/>
        </w:rPr>
        <w:t>Objektivi</w:t>
      </w:r>
      <w:r>
        <w:rPr>
          <w:b/>
          <w:spacing w:val="-4"/>
          <w:sz w:val="24"/>
        </w:rPr>
        <w:t xml:space="preserve"> </w:t>
      </w:r>
      <w:r>
        <w:rPr>
          <w:b/>
          <w:sz w:val="24"/>
        </w:rPr>
        <w:t>Specifik</w:t>
      </w:r>
      <w:r>
        <w:rPr>
          <w:b/>
          <w:spacing w:val="-2"/>
          <w:sz w:val="24"/>
        </w:rPr>
        <w:t xml:space="preserve"> </w:t>
      </w:r>
      <w:r>
        <w:rPr>
          <w:b/>
          <w:sz w:val="24"/>
        </w:rPr>
        <w:t>2:</w:t>
      </w:r>
      <w:r>
        <w:rPr>
          <w:b/>
          <w:spacing w:val="-2"/>
          <w:sz w:val="24"/>
        </w:rPr>
        <w:t xml:space="preserve"> </w:t>
      </w:r>
      <w:r>
        <w:rPr>
          <w:b/>
          <w:sz w:val="24"/>
        </w:rPr>
        <w:t>Garantimi</w:t>
      </w:r>
      <w:r>
        <w:rPr>
          <w:b/>
          <w:spacing w:val="-1"/>
          <w:sz w:val="24"/>
        </w:rPr>
        <w:t xml:space="preserve"> </w:t>
      </w:r>
      <w:r>
        <w:rPr>
          <w:b/>
          <w:sz w:val="24"/>
        </w:rPr>
        <w:t>i</w:t>
      </w:r>
      <w:r>
        <w:rPr>
          <w:b/>
          <w:spacing w:val="-2"/>
          <w:sz w:val="24"/>
        </w:rPr>
        <w:t xml:space="preserve"> </w:t>
      </w:r>
      <w:r>
        <w:rPr>
          <w:b/>
          <w:sz w:val="24"/>
        </w:rPr>
        <w:t>transparencës</w:t>
      </w:r>
      <w:r>
        <w:rPr>
          <w:b/>
          <w:spacing w:val="-2"/>
          <w:sz w:val="24"/>
        </w:rPr>
        <w:t xml:space="preserve"> </w:t>
      </w:r>
      <w:r>
        <w:rPr>
          <w:b/>
          <w:sz w:val="24"/>
        </w:rPr>
        <w:t>së</w:t>
      </w:r>
      <w:r>
        <w:rPr>
          <w:b/>
          <w:spacing w:val="-1"/>
          <w:sz w:val="24"/>
        </w:rPr>
        <w:t xml:space="preserve"> </w:t>
      </w:r>
      <w:r>
        <w:rPr>
          <w:b/>
          <w:spacing w:val="-2"/>
          <w:sz w:val="24"/>
        </w:rPr>
        <w:t>veprimtarisë</w:t>
      </w:r>
    </w:p>
    <w:p w:rsidR="00E1356D" w:rsidRDefault="00E1356D">
      <w:pPr>
        <w:pStyle w:val="BodyText"/>
        <w:spacing w:before="81"/>
        <w:rPr>
          <w:b/>
        </w:rPr>
      </w:pPr>
    </w:p>
    <w:p w:rsidR="00E1356D" w:rsidRDefault="00735C2B">
      <w:pPr>
        <w:pStyle w:val="BodyText"/>
        <w:spacing w:line="276" w:lineRule="auto"/>
        <w:ind w:left="1440" w:right="1442"/>
        <w:jc w:val="both"/>
      </w:pPr>
      <w:r>
        <w:t>Janë realizuar publikime të rregullta të materialeve informuese, çka ka ndihmuar në rritjen e transparencë</w:t>
      </w:r>
      <w:r>
        <w:t>s së veprimtarisë institucionale. Regjistri i Kërkesave dhe Përgjigjeve si dhe statistikat e ndihmës ekonomike dhe PAK janë përditësuar sipas afateve të paracaktuara.</w:t>
      </w:r>
    </w:p>
    <w:p w:rsidR="00E1356D" w:rsidRDefault="00E1356D">
      <w:pPr>
        <w:pStyle w:val="BodyText"/>
        <w:spacing w:before="42"/>
      </w:pPr>
    </w:p>
    <w:p w:rsidR="00E1356D" w:rsidRDefault="00735C2B">
      <w:pPr>
        <w:ind w:left="1440"/>
        <w:rPr>
          <w:b/>
          <w:sz w:val="24"/>
        </w:rPr>
      </w:pPr>
      <w:r>
        <w:rPr>
          <w:b/>
          <w:sz w:val="24"/>
        </w:rPr>
        <w:t>Objektivi</w:t>
      </w:r>
      <w:r>
        <w:rPr>
          <w:b/>
          <w:spacing w:val="-2"/>
          <w:sz w:val="24"/>
        </w:rPr>
        <w:t xml:space="preserve"> </w:t>
      </w:r>
      <w:r>
        <w:rPr>
          <w:b/>
          <w:sz w:val="24"/>
        </w:rPr>
        <w:t>Specifik</w:t>
      </w:r>
      <w:r>
        <w:rPr>
          <w:b/>
          <w:spacing w:val="-1"/>
          <w:sz w:val="24"/>
        </w:rPr>
        <w:t xml:space="preserve"> </w:t>
      </w:r>
      <w:r>
        <w:rPr>
          <w:b/>
          <w:sz w:val="24"/>
        </w:rPr>
        <w:t>3:</w:t>
      </w:r>
      <w:r>
        <w:rPr>
          <w:b/>
          <w:spacing w:val="-1"/>
          <w:sz w:val="24"/>
        </w:rPr>
        <w:t xml:space="preserve"> </w:t>
      </w:r>
      <w:r>
        <w:rPr>
          <w:b/>
          <w:sz w:val="24"/>
        </w:rPr>
        <w:t>Monitorimi</w:t>
      </w:r>
      <w:r>
        <w:rPr>
          <w:b/>
          <w:spacing w:val="-1"/>
          <w:sz w:val="24"/>
        </w:rPr>
        <w:t xml:space="preserve"> </w:t>
      </w:r>
      <w:r>
        <w:rPr>
          <w:b/>
          <w:sz w:val="24"/>
        </w:rPr>
        <w:t>i</w:t>
      </w:r>
      <w:r>
        <w:rPr>
          <w:b/>
          <w:spacing w:val="-4"/>
          <w:sz w:val="24"/>
        </w:rPr>
        <w:t xml:space="preserve"> </w:t>
      </w:r>
      <w:r>
        <w:rPr>
          <w:b/>
          <w:sz w:val="24"/>
        </w:rPr>
        <w:t>medias</w:t>
      </w:r>
      <w:r>
        <w:rPr>
          <w:b/>
          <w:spacing w:val="-3"/>
          <w:sz w:val="24"/>
        </w:rPr>
        <w:t xml:space="preserve"> </w:t>
      </w:r>
      <w:r>
        <w:rPr>
          <w:b/>
          <w:sz w:val="24"/>
        </w:rPr>
        <w:t>dhe</w:t>
      </w:r>
      <w:r>
        <w:rPr>
          <w:b/>
          <w:spacing w:val="-5"/>
          <w:sz w:val="24"/>
        </w:rPr>
        <w:t xml:space="preserve"> </w:t>
      </w:r>
      <w:r>
        <w:rPr>
          <w:b/>
          <w:sz w:val="24"/>
        </w:rPr>
        <w:t>garantimi</w:t>
      </w:r>
      <w:r>
        <w:rPr>
          <w:b/>
          <w:spacing w:val="-1"/>
          <w:sz w:val="24"/>
        </w:rPr>
        <w:t xml:space="preserve"> </w:t>
      </w:r>
      <w:r>
        <w:rPr>
          <w:b/>
          <w:sz w:val="24"/>
        </w:rPr>
        <w:t>i</w:t>
      </w:r>
      <w:r>
        <w:rPr>
          <w:b/>
          <w:spacing w:val="-1"/>
          <w:sz w:val="24"/>
        </w:rPr>
        <w:t xml:space="preserve"> </w:t>
      </w:r>
      <w:r>
        <w:rPr>
          <w:b/>
          <w:sz w:val="24"/>
        </w:rPr>
        <w:t>korrupsionit</w:t>
      </w:r>
      <w:r>
        <w:rPr>
          <w:b/>
          <w:spacing w:val="-1"/>
          <w:sz w:val="24"/>
        </w:rPr>
        <w:t xml:space="preserve"> </w:t>
      </w:r>
      <w:r>
        <w:rPr>
          <w:b/>
          <w:spacing w:val="-4"/>
          <w:sz w:val="24"/>
        </w:rPr>
        <w:t>zero</w:t>
      </w:r>
    </w:p>
    <w:p w:rsidR="00E1356D" w:rsidRDefault="00E1356D">
      <w:pPr>
        <w:rPr>
          <w:b/>
          <w:sz w:val="24"/>
        </w:rPr>
        <w:sectPr w:rsidR="00E1356D">
          <w:pgSz w:w="11930" w:h="16860"/>
          <w:pgMar w:top="1360" w:right="0" w:bottom="1140" w:left="0" w:header="0" w:footer="951" w:gutter="0"/>
          <w:cols w:space="720"/>
        </w:sectPr>
      </w:pPr>
    </w:p>
    <w:p w:rsidR="00E1356D" w:rsidRDefault="00735C2B">
      <w:pPr>
        <w:pStyle w:val="BodyText"/>
        <w:spacing w:before="79" w:line="276" w:lineRule="auto"/>
        <w:ind w:left="1440" w:right="1445"/>
        <w:jc w:val="both"/>
      </w:pPr>
      <w:r>
        <w:t>Është realizuar monitorimi sistematik i mediave të shkruara dhe elektronike. Rastet e identifikuara janë trajtuar me seriozitet dhe është bashkëpunuar ngushtë me gazetarët për garantimin e informimit të saktë publik.</w:t>
      </w:r>
    </w:p>
    <w:p w:rsidR="00E1356D" w:rsidRDefault="00E1356D">
      <w:pPr>
        <w:pStyle w:val="BodyText"/>
        <w:spacing w:before="42"/>
      </w:pPr>
    </w:p>
    <w:p w:rsidR="00E1356D" w:rsidRDefault="00735C2B">
      <w:pPr>
        <w:ind w:left="1440"/>
        <w:jc w:val="both"/>
        <w:rPr>
          <w:b/>
          <w:sz w:val="24"/>
        </w:rPr>
      </w:pPr>
      <w:r>
        <w:rPr>
          <w:b/>
          <w:sz w:val="24"/>
        </w:rPr>
        <w:t>Objektivi</w:t>
      </w:r>
      <w:r>
        <w:rPr>
          <w:b/>
          <w:spacing w:val="-1"/>
          <w:sz w:val="24"/>
        </w:rPr>
        <w:t xml:space="preserve"> </w:t>
      </w:r>
      <w:r>
        <w:rPr>
          <w:b/>
          <w:sz w:val="24"/>
        </w:rPr>
        <w:t>Specifik</w:t>
      </w:r>
      <w:r>
        <w:rPr>
          <w:b/>
          <w:spacing w:val="-2"/>
          <w:sz w:val="24"/>
        </w:rPr>
        <w:t xml:space="preserve"> </w:t>
      </w:r>
      <w:r>
        <w:rPr>
          <w:b/>
          <w:sz w:val="24"/>
        </w:rPr>
        <w:t>4:</w:t>
      </w:r>
      <w:r>
        <w:rPr>
          <w:b/>
          <w:spacing w:val="-1"/>
          <w:sz w:val="24"/>
        </w:rPr>
        <w:t xml:space="preserve"> </w:t>
      </w:r>
      <w:r>
        <w:rPr>
          <w:b/>
          <w:sz w:val="24"/>
        </w:rPr>
        <w:t>Komunikimi</w:t>
      </w:r>
      <w:r>
        <w:rPr>
          <w:b/>
          <w:spacing w:val="-2"/>
          <w:sz w:val="24"/>
        </w:rPr>
        <w:t xml:space="preserve"> </w:t>
      </w:r>
      <w:r>
        <w:rPr>
          <w:b/>
          <w:sz w:val="24"/>
        </w:rPr>
        <w:t>me</w:t>
      </w:r>
      <w:r>
        <w:rPr>
          <w:b/>
          <w:spacing w:val="-2"/>
          <w:sz w:val="24"/>
        </w:rPr>
        <w:t xml:space="preserve"> </w:t>
      </w:r>
      <w:r>
        <w:rPr>
          <w:b/>
          <w:sz w:val="24"/>
        </w:rPr>
        <w:t>publikun</w:t>
      </w:r>
      <w:r>
        <w:rPr>
          <w:b/>
          <w:spacing w:val="-1"/>
          <w:sz w:val="24"/>
        </w:rPr>
        <w:t xml:space="preserve"> </w:t>
      </w:r>
      <w:r>
        <w:rPr>
          <w:b/>
          <w:sz w:val="24"/>
        </w:rPr>
        <w:t>dhe</w:t>
      </w:r>
      <w:r>
        <w:rPr>
          <w:b/>
          <w:spacing w:val="-2"/>
          <w:sz w:val="24"/>
        </w:rPr>
        <w:t xml:space="preserve"> </w:t>
      </w:r>
      <w:r>
        <w:rPr>
          <w:b/>
          <w:sz w:val="24"/>
        </w:rPr>
        <w:t>adresimi</w:t>
      </w:r>
      <w:r>
        <w:rPr>
          <w:b/>
          <w:spacing w:val="-1"/>
          <w:sz w:val="24"/>
        </w:rPr>
        <w:t xml:space="preserve"> </w:t>
      </w:r>
      <w:r>
        <w:rPr>
          <w:b/>
          <w:sz w:val="24"/>
        </w:rPr>
        <w:t>i</w:t>
      </w:r>
      <w:r>
        <w:rPr>
          <w:b/>
          <w:spacing w:val="-1"/>
          <w:sz w:val="24"/>
        </w:rPr>
        <w:t xml:space="preserve"> </w:t>
      </w:r>
      <w:r>
        <w:rPr>
          <w:b/>
          <w:spacing w:val="-2"/>
          <w:sz w:val="24"/>
        </w:rPr>
        <w:t>problematikave</w:t>
      </w:r>
    </w:p>
    <w:p w:rsidR="00E1356D" w:rsidRDefault="00E1356D">
      <w:pPr>
        <w:pStyle w:val="BodyText"/>
        <w:spacing w:before="81"/>
        <w:rPr>
          <w:b/>
        </w:rPr>
      </w:pPr>
    </w:p>
    <w:p w:rsidR="00E1356D" w:rsidRDefault="00735C2B">
      <w:pPr>
        <w:spacing w:line="276" w:lineRule="auto"/>
        <w:ind w:left="1440" w:right="1442"/>
        <w:jc w:val="both"/>
        <w:rPr>
          <w:b/>
          <w:sz w:val="24"/>
        </w:rPr>
      </w:pPr>
      <w:r>
        <w:rPr>
          <w:b/>
          <w:sz w:val="24"/>
        </w:rPr>
        <w:t>Të gjitha ankesat dhe shqetësimet e qytetarëve të ardhura nga kanale të ndryshme janë trajtuar me përparësi. Bashkëpunimi me strukturat përkatëse ka bërë të mundur zgjidhjen e problematikave në mënyrë të shpejtë dhe efektive.</w:t>
      </w:r>
    </w:p>
    <w:p w:rsidR="00E1356D" w:rsidRDefault="00735C2B">
      <w:pPr>
        <w:pStyle w:val="Heading3"/>
        <w:spacing w:before="1"/>
      </w:pPr>
      <w:r>
        <w:t>Objektiv</w:t>
      </w:r>
      <w:r>
        <w:rPr>
          <w:spacing w:val="-2"/>
        </w:rPr>
        <w:t xml:space="preserve"> </w:t>
      </w:r>
      <w:r>
        <w:t>I: Ndjekja</w:t>
      </w:r>
      <w:r>
        <w:rPr>
          <w:spacing w:val="-1"/>
        </w:rPr>
        <w:t xml:space="preserve"> </w:t>
      </w:r>
      <w:r>
        <w:t>e</w:t>
      </w:r>
      <w:r>
        <w:rPr>
          <w:spacing w:val="1"/>
        </w:rPr>
        <w:t xml:space="preserve"> </w:t>
      </w:r>
      <w:r>
        <w:t>ciklit</w:t>
      </w:r>
      <w:r>
        <w:rPr>
          <w:spacing w:val="-1"/>
        </w:rPr>
        <w:t xml:space="preserve"> </w:t>
      </w:r>
      <w:r>
        <w:t>t</w:t>
      </w:r>
      <w:r>
        <w:t>ë projekteve</w:t>
      </w:r>
      <w:r>
        <w:rPr>
          <w:spacing w:val="-1"/>
        </w:rPr>
        <w:t xml:space="preserve"> </w:t>
      </w:r>
      <w:r>
        <w:t>dhe</w:t>
      </w:r>
      <w:r>
        <w:rPr>
          <w:spacing w:val="-2"/>
        </w:rPr>
        <w:t xml:space="preserve"> </w:t>
      </w:r>
      <w:r>
        <w:t>organizimi</w:t>
      </w:r>
      <w:r>
        <w:rPr>
          <w:spacing w:val="-2"/>
        </w:rPr>
        <w:t xml:space="preserve"> </w:t>
      </w:r>
      <w:r>
        <w:t xml:space="preserve">i </w:t>
      </w:r>
      <w:r>
        <w:rPr>
          <w:spacing w:val="-2"/>
        </w:rPr>
        <w:t>aktiviteteve</w:t>
      </w:r>
    </w:p>
    <w:p w:rsidR="00E1356D" w:rsidRDefault="00735C2B">
      <w:pPr>
        <w:pStyle w:val="BodyText"/>
        <w:spacing w:before="41" w:line="276" w:lineRule="auto"/>
        <w:ind w:left="1440" w:right="1435"/>
        <w:jc w:val="both"/>
      </w:pPr>
      <w:r>
        <w:t>Gjatë</w:t>
      </w:r>
      <w:r>
        <w:rPr>
          <w:spacing w:val="-5"/>
        </w:rPr>
        <w:t xml:space="preserve"> </w:t>
      </w:r>
      <w:r>
        <w:t>vitit</w:t>
      </w:r>
      <w:r>
        <w:rPr>
          <w:spacing w:val="-4"/>
        </w:rPr>
        <w:t xml:space="preserve"> </w:t>
      </w:r>
      <w:r>
        <w:t>2024</w:t>
      </w:r>
      <w:r>
        <w:rPr>
          <w:spacing w:val="-5"/>
        </w:rPr>
        <w:t xml:space="preserve"> </w:t>
      </w:r>
      <w:r>
        <w:t>Sektori</w:t>
      </w:r>
      <w:r>
        <w:rPr>
          <w:spacing w:val="-5"/>
        </w:rPr>
        <w:t xml:space="preserve"> </w:t>
      </w:r>
      <w:r>
        <w:t>I</w:t>
      </w:r>
      <w:r>
        <w:rPr>
          <w:spacing w:val="-8"/>
        </w:rPr>
        <w:t xml:space="preserve"> </w:t>
      </w:r>
      <w:r>
        <w:t>Projekteve</w:t>
      </w:r>
      <w:r>
        <w:rPr>
          <w:spacing w:val="-6"/>
        </w:rPr>
        <w:t xml:space="preserve"> </w:t>
      </w:r>
      <w:r>
        <w:t>në</w:t>
      </w:r>
      <w:r>
        <w:rPr>
          <w:spacing w:val="-6"/>
        </w:rPr>
        <w:t xml:space="preserve"> </w:t>
      </w:r>
      <w:r>
        <w:t>bashkëpunim</w:t>
      </w:r>
      <w:r>
        <w:rPr>
          <w:spacing w:val="-4"/>
        </w:rPr>
        <w:t xml:space="preserve"> </w:t>
      </w:r>
      <w:r>
        <w:t>me</w:t>
      </w:r>
      <w:r>
        <w:rPr>
          <w:spacing w:val="-5"/>
        </w:rPr>
        <w:t xml:space="preserve"> </w:t>
      </w:r>
      <w:r>
        <w:t>ASET,</w:t>
      </w:r>
      <w:r>
        <w:rPr>
          <w:spacing w:val="-5"/>
        </w:rPr>
        <w:t xml:space="preserve"> </w:t>
      </w:r>
      <w:r>
        <w:t>Regione</w:t>
      </w:r>
      <w:r>
        <w:rPr>
          <w:spacing w:val="-5"/>
        </w:rPr>
        <w:t xml:space="preserve"> </w:t>
      </w:r>
      <w:r>
        <w:t>Liguria</w:t>
      </w:r>
      <w:r>
        <w:rPr>
          <w:spacing w:val="-6"/>
        </w:rPr>
        <w:t xml:space="preserve"> </w:t>
      </w:r>
      <w:r>
        <w:t>dhe</w:t>
      </w:r>
      <w:r>
        <w:rPr>
          <w:spacing w:val="-6"/>
        </w:rPr>
        <w:t xml:space="preserve"> </w:t>
      </w:r>
      <w:r>
        <w:t>Regione Marche në Itali kanë finalizuar aplikimin për projektin e titulluar “Eldearly – Improving the Elderly Care System in Albani</w:t>
      </w:r>
      <w:r>
        <w:t>a”. Projekti u hartua në kuadër të thirrjes së dytë për projekt- propozime</w:t>
      </w:r>
      <w:r>
        <w:rPr>
          <w:spacing w:val="-15"/>
        </w:rPr>
        <w:t xml:space="preserve"> </w:t>
      </w:r>
      <w:r>
        <w:t>nga</w:t>
      </w:r>
      <w:r>
        <w:rPr>
          <w:spacing w:val="-15"/>
        </w:rPr>
        <w:t xml:space="preserve"> </w:t>
      </w:r>
      <w:r>
        <w:t>IADSA.</w:t>
      </w:r>
      <w:r>
        <w:rPr>
          <w:spacing w:val="18"/>
        </w:rPr>
        <w:t xml:space="preserve"> </w:t>
      </w:r>
      <w:r>
        <w:t>Projekt-propozimi</w:t>
      </w:r>
      <w:r>
        <w:rPr>
          <w:spacing w:val="-15"/>
        </w:rPr>
        <w:t xml:space="preserve"> </w:t>
      </w:r>
      <w:r>
        <w:t>i</w:t>
      </w:r>
      <w:r>
        <w:rPr>
          <w:spacing w:val="-15"/>
        </w:rPr>
        <w:t xml:space="preserve"> </w:t>
      </w:r>
      <w:r>
        <w:t>Shërbimit</w:t>
      </w:r>
      <w:r>
        <w:rPr>
          <w:spacing w:val="-15"/>
        </w:rPr>
        <w:t xml:space="preserve"> </w:t>
      </w:r>
      <w:r>
        <w:t>Social</w:t>
      </w:r>
      <w:r>
        <w:rPr>
          <w:spacing w:val="-15"/>
        </w:rPr>
        <w:t xml:space="preserve"> </w:t>
      </w:r>
      <w:r>
        <w:t>Shtetëror</w:t>
      </w:r>
      <w:r>
        <w:rPr>
          <w:spacing w:val="-15"/>
        </w:rPr>
        <w:t xml:space="preserve"> </w:t>
      </w:r>
      <w:r>
        <w:t>u</w:t>
      </w:r>
      <w:r>
        <w:rPr>
          <w:spacing w:val="-14"/>
        </w:rPr>
        <w:t xml:space="preserve"> </w:t>
      </w:r>
      <w:r>
        <w:t>mbështet</w:t>
      </w:r>
      <w:r>
        <w:rPr>
          <w:spacing w:val="-15"/>
        </w:rPr>
        <w:t xml:space="preserve"> </w:t>
      </w:r>
      <w:r>
        <w:t>nga</w:t>
      </w:r>
      <w:r>
        <w:rPr>
          <w:spacing w:val="-15"/>
        </w:rPr>
        <w:t xml:space="preserve"> </w:t>
      </w:r>
      <w:r>
        <w:t>IADSA dhe zyrtarisht ka nisur zbatimin në vitin 2024. Zbatimi do të zgjasë 24 muaj. Ky projekt do të sjellë</w:t>
      </w:r>
      <w:r>
        <w:rPr>
          <w:spacing w:val="-14"/>
        </w:rPr>
        <w:t xml:space="preserve"> </w:t>
      </w:r>
      <w:r>
        <w:t>një</w:t>
      </w:r>
      <w:r>
        <w:rPr>
          <w:spacing w:val="-14"/>
        </w:rPr>
        <w:t xml:space="preserve"> </w:t>
      </w:r>
      <w:r>
        <w:t>risi</w:t>
      </w:r>
      <w:r>
        <w:rPr>
          <w:spacing w:val="-14"/>
        </w:rPr>
        <w:t xml:space="preserve"> </w:t>
      </w:r>
      <w:r>
        <w:t>në</w:t>
      </w:r>
      <w:r>
        <w:rPr>
          <w:spacing w:val="-14"/>
        </w:rPr>
        <w:t xml:space="preserve"> </w:t>
      </w:r>
      <w:r>
        <w:t>kujdesin</w:t>
      </w:r>
      <w:r>
        <w:rPr>
          <w:spacing w:val="-12"/>
        </w:rPr>
        <w:t xml:space="preserve"> </w:t>
      </w:r>
      <w:r>
        <w:t>për</w:t>
      </w:r>
      <w:r>
        <w:rPr>
          <w:spacing w:val="-14"/>
        </w:rPr>
        <w:t xml:space="preserve"> </w:t>
      </w:r>
      <w:r>
        <w:t>të</w:t>
      </w:r>
      <w:r>
        <w:rPr>
          <w:spacing w:val="-14"/>
        </w:rPr>
        <w:t xml:space="preserve"> </w:t>
      </w:r>
      <w:r>
        <w:t>moshuarit</w:t>
      </w:r>
      <w:r>
        <w:rPr>
          <w:spacing w:val="-14"/>
        </w:rPr>
        <w:t xml:space="preserve"> </w:t>
      </w:r>
      <w:r>
        <w:t>në</w:t>
      </w:r>
      <w:r>
        <w:rPr>
          <w:spacing w:val="-14"/>
        </w:rPr>
        <w:t xml:space="preserve"> </w:t>
      </w:r>
      <w:r>
        <w:t>Shqipëri</w:t>
      </w:r>
      <w:r>
        <w:rPr>
          <w:spacing w:val="-14"/>
        </w:rPr>
        <w:t xml:space="preserve"> </w:t>
      </w:r>
      <w:r>
        <w:t>pasi</w:t>
      </w:r>
      <w:r>
        <w:rPr>
          <w:spacing w:val="-14"/>
        </w:rPr>
        <w:t xml:space="preserve"> </w:t>
      </w:r>
      <w:r>
        <w:t>përpos</w:t>
      </w:r>
      <w:r>
        <w:rPr>
          <w:spacing w:val="-14"/>
        </w:rPr>
        <w:t xml:space="preserve"> </w:t>
      </w:r>
      <w:r>
        <w:t>ofrimit</w:t>
      </w:r>
      <w:r>
        <w:rPr>
          <w:spacing w:val="-14"/>
        </w:rPr>
        <w:t xml:space="preserve"> </w:t>
      </w:r>
      <w:r>
        <w:t>të</w:t>
      </w:r>
      <w:r>
        <w:rPr>
          <w:spacing w:val="-14"/>
        </w:rPr>
        <w:t xml:space="preserve"> </w:t>
      </w:r>
      <w:r>
        <w:t>shërbimeve</w:t>
      </w:r>
      <w:r>
        <w:rPr>
          <w:spacing w:val="-14"/>
        </w:rPr>
        <w:t xml:space="preserve"> </w:t>
      </w:r>
      <w:r>
        <w:t>publike rezidenciale dhe ditore, edhe ngritja e dy linjave të këshillimit për të moshuarit.</w:t>
      </w:r>
    </w:p>
    <w:p w:rsidR="00E1356D" w:rsidRDefault="00E1356D">
      <w:pPr>
        <w:pStyle w:val="BodyText"/>
        <w:spacing w:before="42"/>
      </w:pPr>
    </w:p>
    <w:p w:rsidR="00E1356D" w:rsidRDefault="00735C2B">
      <w:pPr>
        <w:pStyle w:val="BodyText"/>
        <w:spacing w:line="278" w:lineRule="auto"/>
        <w:ind w:left="1440" w:right="1438"/>
      </w:pPr>
      <w:r>
        <w:t>Po ashtu, gjatë vititn 2024 janë organizuar dhe koordinuar një sërë aktivitetes</w:t>
      </w:r>
      <w:r>
        <w:t>h në kuadër të</w:t>
      </w:r>
      <w:r>
        <w:rPr>
          <w:spacing w:val="40"/>
        </w:rPr>
        <w:t xml:space="preserve"> </w:t>
      </w:r>
      <w:r>
        <w:t>ditëve të shënuara ose jo. Konkretisht:</w:t>
      </w:r>
    </w:p>
    <w:p w:rsidR="00E1356D" w:rsidRDefault="00735C2B">
      <w:pPr>
        <w:pStyle w:val="ListParagraph"/>
        <w:numPr>
          <w:ilvl w:val="0"/>
          <w:numId w:val="7"/>
        </w:numPr>
        <w:tabs>
          <w:tab w:val="left" w:pos="2160"/>
        </w:tabs>
        <w:spacing w:line="271" w:lineRule="auto"/>
        <w:ind w:right="1442"/>
        <w:jc w:val="left"/>
        <w:rPr>
          <w:sz w:val="24"/>
        </w:rPr>
      </w:pPr>
      <w:r>
        <w:rPr>
          <w:sz w:val="24"/>
        </w:rPr>
        <w:t>1</w:t>
      </w:r>
      <w:r>
        <w:rPr>
          <w:spacing w:val="-7"/>
          <w:sz w:val="24"/>
        </w:rPr>
        <w:t xml:space="preserve"> </w:t>
      </w:r>
      <w:r>
        <w:rPr>
          <w:sz w:val="24"/>
        </w:rPr>
        <w:t>Qershor</w:t>
      </w:r>
      <w:r>
        <w:rPr>
          <w:spacing w:val="-9"/>
          <w:sz w:val="24"/>
        </w:rPr>
        <w:t xml:space="preserve"> </w:t>
      </w:r>
      <w:r>
        <w:rPr>
          <w:sz w:val="24"/>
        </w:rPr>
        <w:t>-</w:t>
      </w:r>
      <w:r>
        <w:rPr>
          <w:spacing w:val="-8"/>
          <w:sz w:val="24"/>
        </w:rPr>
        <w:t xml:space="preserve"> </w:t>
      </w:r>
      <w:r>
        <w:rPr>
          <w:sz w:val="24"/>
        </w:rPr>
        <w:t>Aktivitet</w:t>
      </w:r>
      <w:r>
        <w:rPr>
          <w:spacing w:val="-7"/>
          <w:sz w:val="24"/>
        </w:rPr>
        <w:t xml:space="preserve"> </w:t>
      </w:r>
      <w:r>
        <w:rPr>
          <w:sz w:val="24"/>
        </w:rPr>
        <w:t>argëtues</w:t>
      </w:r>
      <w:r>
        <w:rPr>
          <w:spacing w:val="-8"/>
          <w:sz w:val="24"/>
        </w:rPr>
        <w:t xml:space="preserve"> </w:t>
      </w:r>
      <w:r>
        <w:rPr>
          <w:sz w:val="24"/>
        </w:rPr>
        <w:t>në</w:t>
      </w:r>
      <w:r>
        <w:rPr>
          <w:spacing w:val="-8"/>
          <w:sz w:val="24"/>
        </w:rPr>
        <w:t xml:space="preserve"> </w:t>
      </w:r>
      <w:r>
        <w:rPr>
          <w:sz w:val="24"/>
        </w:rPr>
        <w:t>kuadër</w:t>
      </w:r>
      <w:r>
        <w:rPr>
          <w:spacing w:val="-8"/>
          <w:sz w:val="24"/>
        </w:rPr>
        <w:t xml:space="preserve"> </w:t>
      </w:r>
      <w:r>
        <w:rPr>
          <w:sz w:val="24"/>
        </w:rPr>
        <w:t>të</w:t>
      </w:r>
      <w:r>
        <w:rPr>
          <w:spacing w:val="-8"/>
          <w:sz w:val="24"/>
        </w:rPr>
        <w:t xml:space="preserve"> </w:t>
      </w:r>
      <w:r>
        <w:rPr>
          <w:sz w:val="24"/>
        </w:rPr>
        <w:t>festës</w:t>
      </w:r>
      <w:r>
        <w:rPr>
          <w:spacing w:val="-7"/>
          <w:sz w:val="24"/>
        </w:rPr>
        <w:t xml:space="preserve"> </w:t>
      </w:r>
      <w:r>
        <w:rPr>
          <w:sz w:val="24"/>
        </w:rPr>
        <w:t>së</w:t>
      </w:r>
      <w:r>
        <w:rPr>
          <w:spacing w:val="-8"/>
          <w:sz w:val="24"/>
        </w:rPr>
        <w:t xml:space="preserve"> </w:t>
      </w:r>
      <w:r>
        <w:rPr>
          <w:sz w:val="24"/>
        </w:rPr>
        <w:t>fëmijëve</w:t>
      </w:r>
      <w:r>
        <w:rPr>
          <w:spacing w:val="-9"/>
          <w:sz w:val="24"/>
        </w:rPr>
        <w:t xml:space="preserve"> </w:t>
      </w:r>
      <w:r>
        <w:rPr>
          <w:sz w:val="24"/>
        </w:rPr>
        <w:t>pranë</w:t>
      </w:r>
      <w:r>
        <w:rPr>
          <w:spacing w:val="-8"/>
          <w:sz w:val="24"/>
        </w:rPr>
        <w:t xml:space="preserve"> </w:t>
      </w:r>
      <w:r>
        <w:rPr>
          <w:sz w:val="24"/>
        </w:rPr>
        <w:t>Shtëpisë</w:t>
      </w:r>
      <w:r>
        <w:rPr>
          <w:spacing w:val="-8"/>
          <w:sz w:val="24"/>
        </w:rPr>
        <w:t xml:space="preserve"> </w:t>
      </w:r>
      <w:r>
        <w:rPr>
          <w:sz w:val="24"/>
        </w:rPr>
        <w:t>së</w:t>
      </w:r>
      <w:r>
        <w:rPr>
          <w:spacing w:val="-8"/>
          <w:sz w:val="24"/>
        </w:rPr>
        <w:t xml:space="preserve"> </w:t>
      </w:r>
      <w:r>
        <w:rPr>
          <w:sz w:val="24"/>
        </w:rPr>
        <w:t>Hannah dhe Rozafës;</w:t>
      </w:r>
    </w:p>
    <w:p w:rsidR="00E1356D" w:rsidRDefault="00735C2B">
      <w:pPr>
        <w:pStyle w:val="ListParagraph"/>
        <w:numPr>
          <w:ilvl w:val="0"/>
          <w:numId w:val="7"/>
        </w:numPr>
        <w:tabs>
          <w:tab w:val="left" w:pos="2160"/>
        </w:tabs>
        <w:spacing w:before="5" w:line="273" w:lineRule="auto"/>
        <w:ind w:right="1440"/>
        <w:jc w:val="left"/>
        <w:rPr>
          <w:sz w:val="24"/>
        </w:rPr>
      </w:pPr>
      <w:r>
        <w:rPr>
          <w:sz w:val="24"/>
        </w:rPr>
        <w:t>Trajnim mbarë-kombëtar për Modelin e Vlerësimit Bio-Psiko-Social me stafet</w:t>
      </w:r>
      <w:r>
        <w:rPr>
          <w:spacing w:val="31"/>
          <w:sz w:val="24"/>
        </w:rPr>
        <w:t xml:space="preserve"> </w:t>
      </w:r>
      <w:r>
        <w:rPr>
          <w:sz w:val="24"/>
        </w:rPr>
        <w:t>e 37</w:t>
      </w:r>
      <w:r>
        <w:rPr>
          <w:spacing w:val="80"/>
          <w:sz w:val="24"/>
        </w:rPr>
        <w:t xml:space="preserve"> </w:t>
      </w:r>
      <w:r>
        <w:rPr>
          <w:sz w:val="24"/>
        </w:rPr>
        <w:t xml:space="preserve">KVSHAK në të gjithë </w:t>
      </w:r>
      <w:r>
        <w:rPr>
          <w:sz w:val="24"/>
        </w:rPr>
        <w:t>Shqipërinë;</w:t>
      </w:r>
    </w:p>
    <w:p w:rsidR="00E1356D" w:rsidRDefault="00735C2B">
      <w:pPr>
        <w:pStyle w:val="ListParagraph"/>
        <w:numPr>
          <w:ilvl w:val="0"/>
          <w:numId w:val="7"/>
        </w:numPr>
        <w:tabs>
          <w:tab w:val="left" w:pos="2160"/>
        </w:tabs>
        <w:spacing w:before="3"/>
        <w:jc w:val="left"/>
        <w:rPr>
          <w:sz w:val="24"/>
        </w:rPr>
      </w:pPr>
      <w:r>
        <w:rPr>
          <w:sz w:val="24"/>
        </w:rPr>
        <w:t>1</w:t>
      </w:r>
      <w:r>
        <w:rPr>
          <w:spacing w:val="-1"/>
          <w:sz w:val="24"/>
        </w:rPr>
        <w:t xml:space="preserve"> </w:t>
      </w:r>
      <w:r>
        <w:rPr>
          <w:sz w:val="24"/>
        </w:rPr>
        <w:t>Tetor</w:t>
      </w:r>
      <w:r>
        <w:rPr>
          <w:spacing w:val="-1"/>
          <w:sz w:val="24"/>
        </w:rPr>
        <w:t xml:space="preserve"> </w:t>
      </w:r>
      <w:r>
        <w:rPr>
          <w:sz w:val="24"/>
        </w:rPr>
        <w:t>-</w:t>
      </w:r>
      <w:r>
        <w:rPr>
          <w:spacing w:val="-1"/>
          <w:sz w:val="24"/>
        </w:rPr>
        <w:t xml:space="preserve"> </w:t>
      </w:r>
      <w:r>
        <w:rPr>
          <w:sz w:val="24"/>
        </w:rPr>
        <w:t>Dita Ndërkombëtare</w:t>
      </w:r>
      <w:r>
        <w:rPr>
          <w:spacing w:val="-2"/>
          <w:sz w:val="24"/>
        </w:rPr>
        <w:t xml:space="preserve"> </w:t>
      </w:r>
      <w:r>
        <w:rPr>
          <w:sz w:val="24"/>
        </w:rPr>
        <w:t>për të</w:t>
      </w:r>
      <w:r>
        <w:rPr>
          <w:spacing w:val="-2"/>
          <w:sz w:val="24"/>
        </w:rPr>
        <w:t xml:space="preserve"> </w:t>
      </w:r>
      <w:r>
        <w:rPr>
          <w:sz w:val="24"/>
        </w:rPr>
        <w:t>Moshuarit në Shtëpinë</w:t>
      </w:r>
      <w:r>
        <w:rPr>
          <w:spacing w:val="-1"/>
          <w:sz w:val="24"/>
        </w:rPr>
        <w:t xml:space="preserve"> </w:t>
      </w:r>
      <w:r>
        <w:rPr>
          <w:sz w:val="24"/>
        </w:rPr>
        <w:t>e</w:t>
      </w:r>
      <w:r>
        <w:rPr>
          <w:spacing w:val="-1"/>
          <w:sz w:val="24"/>
        </w:rPr>
        <w:t xml:space="preserve"> </w:t>
      </w:r>
      <w:r>
        <w:rPr>
          <w:sz w:val="24"/>
        </w:rPr>
        <w:t xml:space="preserve">të Moshuarve </w:t>
      </w:r>
      <w:r>
        <w:rPr>
          <w:spacing w:val="-2"/>
          <w:sz w:val="24"/>
        </w:rPr>
        <w:t>Shkodër;</w:t>
      </w:r>
    </w:p>
    <w:p w:rsidR="00E1356D" w:rsidRDefault="00735C2B">
      <w:pPr>
        <w:pStyle w:val="ListParagraph"/>
        <w:numPr>
          <w:ilvl w:val="0"/>
          <w:numId w:val="7"/>
        </w:numPr>
        <w:tabs>
          <w:tab w:val="left" w:pos="2160"/>
        </w:tabs>
        <w:spacing w:before="41" w:line="271" w:lineRule="auto"/>
        <w:ind w:right="1443"/>
        <w:jc w:val="left"/>
        <w:rPr>
          <w:sz w:val="24"/>
        </w:rPr>
      </w:pPr>
      <w:r>
        <w:rPr>
          <w:sz w:val="24"/>
        </w:rPr>
        <w:t>19</w:t>
      </w:r>
      <w:r>
        <w:rPr>
          <w:spacing w:val="40"/>
          <w:sz w:val="24"/>
        </w:rPr>
        <w:t xml:space="preserve"> </w:t>
      </w:r>
      <w:r>
        <w:rPr>
          <w:sz w:val="24"/>
        </w:rPr>
        <w:t>Tetor</w:t>
      </w:r>
      <w:r>
        <w:rPr>
          <w:spacing w:val="40"/>
          <w:sz w:val="24"/>
        </w:rPr>
        <w:t xml:space="preserve"> </w:t>
      </w:r>
      <w:r>
        <w:rPr>
          <w:sz w:val="24"/>
        </w:rPr>
        <w:t>-</w:t>
      </w:r>
      <w:r>
        <w:rPr>
          <w:spacing w:val="40"/>
          <w:sz w:val="24"/>
        </w:rPr>
        <w:t xml:space="preserve"> </w:t>
      </w:r>
      <w:r>
        <w:rPr>
          <w:sz w:val="24"/>
        </w:rPr>
        <w:t>Fushatë</w:t>
      </w:r>
      <w:r>
        <w:rPr>
          <w:spacing w:val="40"/>
          <w:sz w:val="24"/>
        </w:rPr>
        <w:t xml:space="preserve"> </w:t>
      </w:r>
      <w:r>
        <w:rPr>
          <w:sz w:val="24"/>
        </w:rPr>
        <w:t>ndërgjegjësimi</w:t>
      </w:r>
      <w:r>
        <w:rPr>
          <w:spacing w:val="40"/>
          <w:sz w:val="24"/>
        </w:rPr>
        <w:t xml:space="preserve"> </w:t>
      </w:r>
      <w:r>
        <w:rPr>
          <w:sz w:val="24"/>
        </w:rPr>
        <w:t>kundër</w:t>
      </w:r>
      <w:r>
        <w:rPr>
          <w:spacing w:val="40"/>
          <w:sz w:val="24"/>
        </w:rPr>
        <w:t xml:space="preserve"> </w:t>
      </w:r>
      <w:r>
        <w:rPr>
          <w:sz w:val="24"/>
        </w:rPr>
        <w:t>trafikimit</w:t>
      </w:r>
      <w:r>
        <w:rPr>
          <w:spacing w:val="40"/>
          <w:sz w:val="24"/>
        </w:rPr>
        <w:t xml:space="preserve"> </w:t>
      </w:r>
      <w:r>
        <w:rPr>
          <w:sz w:val="24"/>
        </w:rPr>
        <w:t>në</w:t>
      </w:r>
      <w:r>
        <w:rPr>
          <w:spacing w:val="40"/>
          <w:sz w:val="24"/>
        </w:rPr>
        <w:t xml:space="preserve"> </w:t>
      </w:r>
      <w:r>
        <w:rPr>
          <w:sz w:val="24"/>
        </w:rPr>
        <w:t>kuadër</w:t>
      </w:r>
      <w:r>
        <w:rPr>
          <w:spacing w:val="40"/>
          <w:sz w:val="24"/>
        </w:rPr>
        <w:t xml:space="preserve"> </w:t>
      </w:r>
      <w:r>
        <w:rPr>
          <w:sz w:val="24"/>
        </w:rPr>
        <w:t>të</w:t>
      </w:r>
      <w:r>
        <w:rPr>
          <w:spacing w:val="40"/>
          <w:sz w:val="24"/>
        </w:rPr>
        <w:t xml:space="preserve"> </w:t>
      </w:r>
      <w:r>
        <w:rPr>
          <w:sz w:val="24"/>
        </w:rPr>
        <w:t>muajit</w:t>
      </w:r>
      <w:r>
        <w:rPr>
          <w:spacing w:val="40"/>
          <w:sz w:val="24"/>
        </w:rPr>
        <w:t xml:space="preserve"> </w:t>
      </w:r>
      <w:r>
        <w:rPr>
          <w:sz w:val="24"/>
        </w:rPr>
        <w:t>kundër</w:t>
      </w:r>
      <w:r>
        <w:rPr>
          <w:spacing w:val="80"/>
          <w:sz w:val="24"/>
        </w:rPr>
        <w:t xml:space="preserve"> </w:t>
      </w:r>
      <w:r>
        <w:rPr>
          <w:sz w:val="24"/>
        </w:rPr>
        <w:t>trafikimit në persona;</w:t>
      </w:r>
    </w:p>
    <w:p w:rsidR="00E1356D" w:rsidRDefault="00735C2B">
      <w:pPr>
        <w:pStyle w:val="ListParagraph"/>
        <w:numPr>
          <w:ilvl w:val="0"/>
          <w:numId w:val="7"/>
        </w:numPr>
        <w:tabs>
          <w:tab w:val="left" w:pos="2160"/>
        </w:tabs>
        <w:spacing w:before="7" w:line="273" w:lineRule="auto"/>
        <w:ind w:right="1441"/>
        <w:jc w:val="left"/>
        <w:rPr>
          <w:sz w:val="24"/>
        </w:rPr>
      </w:pPr>
      <w:r>
        <w:rPr>
          <w:sz w:val="24"/>
        </w:rPr>
        <w:t>24</w:t>
      </w:r>
      <w:r>
        <w:rPr>
          <w:spacing w:val="-6"/>
          <w:sz w:val="24"/>
        </w:rPr>
        <w:t xml:space="preserve"> </w:t>
      </w:r>
      <w:r>
        <w:rPr>
          <w:sz w:val="24"/>
        </w:rPr>
        <w:t>Nëntor</w:t>
      </w:r>
      <w:r>
        <w:rPr>
          <w:spacing w:val="-6"/>
          <w:sz w:val="24"/>
        </w:rPr>
        <w:t xml:space="preserve"> </w:t>
      </w:r>
      <w:r>
        <w:rPr>
          <w:sz w:val="24"/>
        </w:rPr>
        <w:t>-</w:t>
      </w:r>
      <w:r>
        <w:rPr>
          <w:spacing w:val="-7"/>
          <w:sz w:val="24"/>
        </w:rPr>
        <w:t xml:space="preserve"> </w:t>
      </w:r>
      <w:r>
        <w:rPr>
          <w:sz w:val="24"/>
        </w:rPr>
        <w:t>Aktivitet</w:t>
      </w:r>
      <w:r>
        <w:rPr>
          <w:spacing w:val="-5"/>
          <w:sz w:val="24"/>
        </w:rPr>
        <w:t xml:space="preserve"> </w:t>
      </w:r>
      <w:r>
        <w:rPr>
          <w:sz w:val="24"/>
        </w:rPr>
        <w:t>prezantues</w:t>
      </w:r>
      <w:r>
        <w:rPr>
          <w:spacing w:val="-6"/>
          <w:sz w:val="24"/>
        </w:rPr>
        <w:t xml:space="preserve"> </w:t>
      </w:r>
      <w:r>
        <w:rPr>
          <w:sz w:val="24"/>
        </w:rPr>
        <w:t>me</w:t>
      </w:r>
      <w:r>
        <w:rPr>
          <w:spacing w:val="-6"/>
          <w:sz w:val="24"/>
        </w:rPr>
        <w:t xml:space="preserve"> </w:t>
      </w:r>
      <w:r>
        <w:rPr>
          <w:sz w:val="24"/>
        </w:rPr>
        <w:t>natyrë</w:t>
      </w:r>
      <w:r>
        <w:rPr>
          <w:spacing w:val="-7"/>
          <w:sz w:val="24"/>
        </w:rPr>
        <w:t xml:space="preserve"> </w:t>
      </w:r>
      <w:r>
        <w:rPr>
          <w:sz w:val="24"/>
        </w:rPr>
        <w:t>artistike</w:t>
      </w:r>
      <w:r>
        <w:rPr>
          <w:spacing w:val="-6"/>
          <w:sz w:val="24"/>
        </w:rPr>
        <w:t xml:space="preserve"> </w:t>
      </w:r>
      <w:r>
        <w:rPr>
          <w:sz w:val="24"/>
        </w:rPr>
        <w:t>dhe</w:t>
      </w:r>
      <w:r>
        <w:rPr>
          <w:spacing w:val="-7"/>
          <w:sz w:val="24"/>
        </w:rPr>
        <w:t xml:space="preserve"> </w:t>
      </w:r>
      <w:r>
        <w:rPr>
          <w:sz w:val="24"/>
        </w:rPr>
        <w:t>sportive</w:t>
      </w:r>
      <w:r>
        <w:rPr>
          <w:spacing w:val="-6"/>
          <w:sz w:val="24"/>
        </w:rPr>
        <w:t xml:space="preserve"> </w:t>
      </w:r>
      <w:r>
        <w:rPr>
          <w:sz w:val="24"/>
        </w:rPr>
        <w:t>në</w:t>
      </w:r>
      <w:r>
        <w:rPr>
          <w:spacing w:val="-7"/>
          <w:sz w:val="24"/>
        </w:rPr>
        <w:t xml:space="preserve"> </w:t>
      </w:r>
      <w:r>
        <w:rPr>
          <w:sz w:val="24"/>
        </w:rPr>
        <w:t>Shtëpinë</w:t>
      </w:r>
      <w:r>
        <w:rPr>
          <w:spacing w:val="-7"/>
          <w:sz w:val="24"/>
        </w:rPr>
        <w:t xml:space="preserve"> </w:t>
      </w:r>
      <w:r>
        <w:rPr>
          <w:sz w:val="24"/>
        </w:rPr>
        <w:t>e</w:t>
      </w:r>
      <w:r>
        <w:rPr>
          <w:spacing w:val="-7"/>
          <w:sz w:val="24"/>
        </w:rPr>
        <w:t xml:space="preserve"> </w:t>
      </w:r>
      <w:r>
        <w:rPr>
          <w:sz w:val="24"/>
        </w:rPr>
        <w:t>Fëmijës “Zyber Hallulli”</w:t>
      </w:r>
    </w:p>
    <w:p w:rsidR="00E1356D" w:rsidRDefault="00735C2B">
      <w:pPr>
        <w:pStyle w:val="ListParagraph"/>
        <w:numPr>
          <w:ilvl w:val="0"/>
          <w:numId w:val="7"/>
        </w:numPr>
        <w:tabs>
          <w:tab w:val="left" w:pos="2160"/>
        </w:tabs>
        <w:spacing w:before="3" w:line="271" w:lineRule="auto"/>
        <w:ind w:right="1439"/>
        <w:jc w:val="left"/>
        <w:rPr>
          <w:sz w:val="24"/>
        </w:rPr>
      </w:pPr>
      <w:r>
        <w:rPr>
          <w:sz w:val="24"/>
        </w:rPr>
        <w:t>30</w:t>
      </w:r>
      <w:r>
        <w:rPr>
          <w:spacing w:val="40"/>
          <w:sz w:val="24"/>
        </w:rPr>
        <w:t xml:space="preserve"> </w:t>
      </w:r>
      <w:r>
        <w:rPr>
          <w:sz w:val="24"/>
        </w:rPr>
        <w:t>Nëntor</w:t>
      </w:r>
      <w:r>
        <w:rPr>
          <w:spacing w:val="40"/>
          <w:sz w:val="24"/>
        </w:rPr>
        <w:t xml:space="preserve"> </w:t>
      </w:r>
      <w:r>
        <w:rPr>
          <w:sz w:val="24"/>
        </w:rPr>
        <w:t>-</w:t>
      </w:r>
      <w:r>
        <w:rPr>
          <w:spacing w:val="40"/>
          <w:sz w:val="24"/>
        </w:rPr>
        <w:t xml:space="preserve"> </w:t>
      </w:r>
      <w:r>
        <w:rPr>
          <w:sz w:val="24"/>
        </w:rPr>
        <w:t>Aktivitet</w:t>
      </w:r>
      <w:r>
        <w:rPr>
          <w:spacing w:val="40"/>
          <w:sz w:val="24"/>
        </w:rPr>
        <w:t xml:space="preserve"> </w:t>
      </w:r>
      <w:r>
        <w:rPr>
          <w:sz w:val="24"/>
        </w:rPr>
        <w:t>ndërgjegjësues</w:t>
      </w:r>
      <w:r>
        <w:rPr>
          <w:spacing w:val="40"/>
          <w:sz w:val="24"/>
        </w:rPr>
        <w:t xml:space="preserve"> </w:t>
      </w:r>
      <w:r>
        <w:rPr>
          <w:sz w:val="24"/>
        </w:rPr>
        <w:t>në</w:t>
      </w:r>
      <w:r>
        <w:rPr>
          <w:spacing w:val="40"/>
          <w:sz w:val="24"/>
        </w:rPr>
        <w:t xml:space="preserve"> </w:t>
      </w:r>
      <w:r>
        <w:rPr>
          <w:sz w:val="24"/>
        </w:rPr>
        <w:t>kuadër</w:t>
      </w:r>
      <w:r>
        <w:rPr>
          <w:spacing w:val="40"/>
          <w:sz w:val="24"/>
        </w:rPr>
        <w:t xml:space="preserve"> </w:t>
      </w:r>
      <w:r>
        <w:rPr>
          <w:sz w:val="24"/>
        </w:rPr>
        <w:t>të</w:t>
      </w:r>
      <w:r>
        <w:rPr>
          <w:spacing w:val="40"/>
          <w:sz w:val="24"/>
        </w:rPr>
        <w:t xml:space="preserve"> </w:t>
      </w:r>
      <w:r>
        <w:rPr>
          <w:sz w:val="24"/>
        </w:rPr>
        <w:t>16</w:t>
      </w:r>
      <w:r>
        <w:rPr>
          <w:spacing w:val="40"/>
          <w:sz w:val="24"/>
        </w:rPr>
        <w:t xml:space="preserve"> </w:t>
      </w:r>
      <w:r>
        <w:rPr>
          <w:sz w:val="24"/>
        </w:rPr>
        <w:t>ditëve</w:t>
      </w:r>
      <w:r>
        <w:rPr>
          <w:spacing w:val="40"/>
          <w:sz w:val="24"/>
        </w:rPr>
        <w:t xml:space="preserve"> </w:t>
      </w:r>
      <w:r>
        <w:rPr>
          <w:sz w:val="24"/>
        </w:rPr>
        <w:t>të</w:t>
      </w:r>
      <w:r>
        <w:rPr>
          <w:spacing w:val="40"/>
          <w:sz w:val="24"/>
        </w:rPr>
        <w:t xml:space="preserve"> </w:t>
      </w:r>
      <w:r>
        <w:rPr>
          <w:sz w:val="24"/>
        </w:rPr>
        <w:t>aktivizimit</w:t>
      </w:r>
      <w:r>
        <w:rPr>
          <w:spacing w:val="40"/>
          <w:sz w:val="24"/>
        </w:rPr>
        <w:t xml:space="preserve"> </w:t>
      </w:r>
      <w:r>
        <w:rPr>
          <w:sz w:val="24"/>
        </w:rPr>
        <w:t xml:space="preserve">kundër </w:t>
      </w:r>
      <w:r>
        <w:rPr>
          <w:spacing w:val="-2"/>
          <w:sz w:val="24"/>
        </w:rPr>
        <w:t>dhunës;</w:t>
      </w:r>
    </w:p>
    <w:p w:rsidR="00E1356D" w:rsidRDefault="00735C2B">
      <w:pPr>
        <w:pStyle w:val="ListParagraph"/>
        <w:numPr>
          <w:ilvl w:val="0"/>
          <w:numId w:val="7"/>
        </w:numPr>
        <w:tabs>
          <w:tab w:val="left" w:pos="2160"/>
        </w:tabs>
        <w:spacing w:before="6" w:line="273" w:lineRule="auto"/>
        <w:ind w:right="1442"/>
        <w:jc w:val="left"/>
        <w:rPr>
          <w:sz w:val="24"/>
        </w:rPr>
      </w:pPr>
      <w:r>
        <w:rPr>
          <w:sz w:val="24"/>
        </w:rPr>
        <w:t>3</w:t>
      </w:r>
      <w:r>
        <w:rPr>
          <w:spacing w:val="40"/>
          <w:sz w:val="24"/>
        </w:rPr>
        <w:t xml:space="preserve"> </w:t>
      </w:r>
      <w:r>
        <w:rPr>
          <w:sz w:val="24"/>
        </w:rPr>
        <w:t>Dhjetor</w:t>
      </w:r>
      <w:r>
        <w:rPr>
          <w:spacing w:val="40"/>
          <w:sz w:val="24"/>
        </w:rPr>
        <w:t xml:space="preserve"> </w:t>
      </w:r>
      <w:r>
        <w:rPr>
          <w:sz w:val="24"/>
        </w:rPr>
        <w:t>-</w:t>
      </w:r>
      <w:r>
        <w:rPr>
          <w:spacing w:val="40"/>
          <w:sz w:val="24"/>
        </w:rPr>
        <w:t xml:space="preserve"> </w:t>
      </w:r>
      <w:r>
        <w:rPr>
          <w:sz w:val="24"/>
        </w:rPr>
        <w:t>Aktivitet</w:t>
      </w:r>
      <w:r>
        <w:rPr>
          <w:spacing w:val="40"/>
          <w:sz w:val="24"/>
        </w:rPr>
        <w:t xml:space="preserve"> </w:t>
      </w:r>
      <w:r>
        <w:rPr>
          <w:sz w:val="24"/>
        </w:rPr>
        <w:t>në</w:t>
      </w:r>
      <w:r>
        <w:rPr>
          <w:spacing w:val="40"/>
          <w:sz w:val="24"/>
        </w:rPr>
        <w:t xml:space="preserve"> </w:t>
      </w:r>
      <w:r>
        <w:rPr>
          <w:sz w:val="24"/>
        </w:rPr>
        <w:t>kuadët</w:t>
      </w:r>
      <w:r>
        <w:rPr>
          <w:spacing w:val="40"/>
          <w:sz w:val="24"/>
        </w:rPr>
        <w:t xml:space="preserve"> </w:t>
      </w:r>
      <w:r>
        <w:rPr>
          <w:sz w:val="24"/>
        </w:rPr>
        <w:t>të</w:t>
      </w:r>
      <w:r>
        <w:rPr>
          <w:spacing w:val="40"/>
          <w:sz w:val="24"/>
        </w:rPr>
        <w:t xml:space="preserve"> </w:t>
      </w:r>
      <w:r>
        <w:rPr>
          <w:sz w:val="24"/>
        </w:rPr>
        <w:t>Ditës</w:t>
      </w:r>
      <w:r>
        <w:rPr>
          <w:spacing w:val="40"/>
          <w:sz w:val="24"/>
        </w:rPr>
        <w:t xml:space="preserve"> </w:t>
      </w:r>
      <w:r>
        <w:rPr>
          <w:sz w:val="24"/>
        </w:rPr>
        <w:t>Ndërkombëtare</w:t>
      </w:r>
      <w:r>
        <w:rPr>
          <w:spacing w:val="40"/>
          <w:sz w:val="24"/>
        </w:rPr>
        <w:t xml:space="preserve"> </w:t>
      </w:r>
      <w:r>
        <w:rPr>
          <w:sz w:val="24"/>
        </w:rPr>
        <w:t>për</w:t>
      </w:r>
      <w:r>
        <w:rPr>
          <w:spacing w:val="40"/>
          <w:sz w:val="24"/>
        </w:rPr>
        <w:t xml:space="preserve"> </w:t>
      </w:r>
      <w:r>
        <w:rPr>
          <w:sz w:val="24"/>
        </w:rPr>
        <w:t>PAK</w:t>
      </w:r>
      <w:r>
        <w:rPr>
          <w:spacing w:val="40"/>
          <w:sz w:val="24"/>
        </w:rPr>
        <w:t xml:space="preserve"> </w:t>
      </w:r>
      <w:r>
        <w:rPr>
          <w:sz w:val="24"/>
        </w:rPr>
        <w:t>në</w:t>
      </w:r>
      <w:r>
        <w:rPr>
          <w:spacing w:val="40"/>
          <w:sz w:val="24"/>
        </w:rPr>
        <w:t xml:space="preserve"> </w:t>
      </w:r>
      <w:r>
        <w:rPr>
          <w:sz w:val="24"/>
        </w:rPr>
        <w:t>Qendrën</w:t>
      </w:r>
      <w:r>
        <w:rPr>
          <w:spacing w:val="40"/>
          <w:sz w:val="24"/>
        </w:rPr>
        <w:t xml:space="preserve"> </w:t>
      </w:r>
      <w:r>
        <w:rPr>
          <w:sz w:val="24"/>
        </w:rPr>
        <w:t>e</w:t>
      </w:r>
      <w:r>
        <w:rPr>
          <w:spacing w:val="40"/>
          <w:sz w:val="24"/>
        </w:rPr>
        <w:t xml:space="preserve"> </w:t>
      </w:r>
      <w:r>
        <w:rPr>
          <w:sz w:val="24"/>
        </w:rPr>
        <w:t>Zhvillimit Rezidencial Durrës;</w:t>
      </w:r>
    </w:p>
    <w:p w:rsidR="00E1356D" w:rsidRDefault="00735C2B">
      <w:pPr>
        <w:pStyle w:val="ListParagraph"/>
        <w:numPr>
          <w:ilvl w:val="0"/>
          <w:numId w:val="7"/>
        </w:numPr>
        <w:tabs>
          <w:tab w:val="left" w:pos="2160"/>
        </w:tabs>
        <w:spacing w:before="4" w:line="273" w:lineRule="auto"/>
        <w:ind w:right="1440"/>
        <w:jc w:val="left"/>
        <w:rPr>
          <w:sz w:val="24"/>
        </w:rPr>
      </w:pPr>
      <w:r>
        <w:rPr>
          <w:sz w:val="24"/>
        </w:rPr>
        <w:t>28</w:t>
      </w:r>
      <w:r>
        <w:rPr>
          <w:spacing w:val="-4"/>
          <w:sz w:val="24"/>
        </w:rPr>
        <w:t xml:space="preserve"> </w:t>
      </w:r>
      <w:r>
        <w:rPr>
          <w:sz w:val="24"/>
        </w:rPr>
        <w:t>Dhjetor</w:t>
      </w:r>
      <w:r>
        <w:rPr>
          <w:spacing w:val="-4"/>
          <w:sz w:val="24"/>
        </w:rPr>
        <w:t xml:space="preserve"> </w:t>
      </w:r>
      <w:r>
        <w:rPr>
          <w:sz w:val="24"/>
        </w:rPr>
        <w:t>-</w:t>
      </w:r>
      <w:r>
        <w:rPr>
          <w:spacing w:val="-2"/>
          <w:sz w:val="24"/>
        </w:rPr>
        <w:t xml:space="preserve"> </w:t>
      </w:r>
      <w:r>
        <w:rPr>
          <w:sz w:val="24"/>
        </w:rPr>
        <w:t>Aktivitet</w:t>
      </w:r>
      <w:r>
        <w:rPr>
          <w:spacing w:val="-4"/>
          <w:sz w:val="24"/>
        </w:rPr>
        <w:t xml:space="preserve"> </w:t>
      </w:r>
      <w:r>
        <w:rPr>
          <w:sz w:val="24"/>
        </w:rPr>
        <w:t>festiv</w:t>
      </w:r>
      <w:r>
        <w:rPr>
          <w:spacing w:val="-4"/>
          <w:sz w:val="24"/>
        </w:rPr>
        <w:t xml:space="preserve"> </w:t>
      </w:r>
      <w:r>
        <w:rPr>
          <w:sz w:val="24"/>
        </w:rPr>
        <w:t>në</w:t>
      </w:r>
      <w:r>
        <w:rPr>
          <w:spacing w:val="-5"/>
          <w:sz w:val="24"/>
        </w:rPr>
        <w:t xml:space="preserve"> </w:t>
      </w:r>
      <w:r>
        <w:rPr>
          <w:sz w:val="24"/>
        </w:rPr>
        <w:t>Shtëpinë</w:t>
      </w:r>
      <w:r>
        <w:rPr>
          <w:spacing w:val="-5"/>
          <w:sz w:val="24"/>
        </w:rPr>
        <w:t xml:space="preserve"> </w:t>
      </w:r>
      <w:r>
        <w:rPr>
          <w:sz w:val="24"/>
        </w:rPr>
        <w:t>e</w:t>
      </w:r>
      <w:r>
        <w:rPr>
          <w:spacing w:val="-2"/>
          <w:sz w:val="24"/>
        </w:rPr>
        <w:t xml:space="preserve"> </w:t>
      </w:r>
      <w:r>
        <w:rPr>
          <w:sz w:val="24"/>
        </w:rPr>
        <w:t>Foshnjës</w:t>
      </w:r>
      <w:r>
        <w:rPr>
          <w:spacing w:val="-4"/>
          <w:sz w:val="24"/>
        </w:rPr>
        <w:t xml:space="preserve"> </w:t>
      </w:r>
      <w:r>
        <w:rPr>
          <w:sz w:val="24"/>
        </w:rPr>
        <w:t>“Hannah</w:t>
      </w:r>
      <w:r>
        <w:rPr>
          <w:spacing w:val="-4"/>
          <w:sz w:val="24"/>
        </w:rPr>
        <w:t xml:space="preserve"> </w:t>
      </w:r>
      <w:r>
        <w:rPr>
          <w:sz w:val="24"/>
        </w:rPr>
        <w:t>dhe</w:t>
      </w:r>
      <w:r>
        <w:rPr>
          <w:spacing w:val="-3"/>
          <w:sz w:val="24"/>
        </w:rPr>
        <w:t xml:space="preserve"> </w:t>
      </w:r>
      <w:r>
        <w:rPr>
          <w:sz w:val="24"/>
        </w:rPr>
        <w:t>Rozafa”</w:t>
      </w:r>
      <w:r>
        <w:rPr>
          <w:spacing w:val="-5"/>
          <w:sz w:val="24"/>
        </w:rPr>
        <w:t xml:space="preserve"> </w:t>
      </w:r>
      <w:r>
        <w:rPr>
          <w:sz w:val="24"/>
        </w:rPr>
        <w:t>në</w:t>
      </w:r>
      <w:r>
        <w:rPr>
          <w:spacing w:val="-5"/>
          <w:sz w:val="24"/>
        </w:rPr>
        <w:t xml:space="preserve"> </w:t>
      </w:r>
      <w:r>
        <w:rPr>
          <w:sz w:val="24"/>
        </w:rPr>
        <w:t>kuadër</w:t>
      </w:r>
      <w:r>
        <w:rPr>
          <w:spacing w:val="-5"/>
          <w:sz w:val="24"/>
        </w:rPr>
        <w:t xml:space="preserve"> </w:t>
      </w:r>
      <w:r>
        <w:rPr>
          <w:sz w:val="24"/>
        </w:rPr>
        <w:t>të festave të fundvitit.</w:t>
      </w:r>
    </w:p>
    <w:p w:rsidR="00E1356D" w:rsidRDefault="00E1356D">
      <w:pPr>
        <w:pStyle w:val="BodyText"/>
        <w:spacing w:before="41"/>
      </w:pPr>
    </w:p>
    <w:p w:rsidR="00E1356D" w:rsidRDefault="00735C2B">
      <w:pPr>
        <w:pStyle w:val="Heading3"/>
        <w:spacing w:before="1"/>
      </w:pPr>
      <w:r>
        <w:t>Objektiv</w:t>
      </w:r>
      <w:r>
        <w:rPr>
          <w:spacing w:val="-4"/>
        </w:rPr>
        <w:t xml:space="preserve"> </w:t>
      </w:r>
      <w:r>
        <w:t>II: Zbatimi</w:t>
      </w:r>
      <w:r>
        <w:rPr>
          <w:spacing w:val="-1"/>
        </w:rPr>
        <w:t xml:space="preserve"> </w:t>
      </w:r>
      <w:r>
        <w:t>i detyrimeve</w:t>
      </w:r>
      <w:r>
        <w:rPr>
          <w:spacing w:val="-2"/>
        </w:rPr>
        <w:t xml:space="preserve"> </w:t>
      </w:r>
      <w:r>
        <w:t>që</w:t>
      </w:r>
      <w:r>
        <w:rPr>
          <w:spacing w:val="-1"/>
        </w:rPr>
        <w:t xml:space="preserve"> </w:t>
      </w:r>
      <w:r>
        <w:t>rrjedhin nga Programi</w:t>
      </w:r>
      <w:r>
        <w:rPr>
          <w:spacing w:val="-1"/>
        </w:rPr>
        <w:t xml:space="preserve"> </w:t>
      </w:r>
      <w:r>
        <w:t xml:space="preserve">i </w:t>
      </w:r>
      <w:r>
        <w:rPr>
          <w:spacing w:val="-2"/>
        </w:rPr>
        <w:t>Transparencës</w:t>
      </w:r>
    </w:p>
    <w:p w:rsidR="00E1356D" w:rsidRDefault="00735C2B">
      <w:pPr>
        <w:pStyle w:val="BodyText"/>
        <w:spacing w:before="40" w:line="276" w:lineRule="auto"/>
        <w:ind w:left="1440" w:right="1442"/>
        <w:jc w:val="both"/>
      </w:pPr>
      <w:r>
        <w:t>Gjatë vitit 2024 mbështetur me kërkesat e Ligjit nr. 119/2014 “Për të Drejtën e Informimit” është bërë transparente veprimtaria e Shërbimit Social Shtetëror përmes përditësimit të faqes zyrtare të web-it dhe komunikimit në rrjetet sociale. Konkretisht:</w:t>
      </w:r>
    </w:p>
    <w:p w:rsidR="00E1356D" w:rsidRDefault="00735C2B">
      <w:pPr>
        <w:pStyle w:val="ListParagraph"/>
        <w:numPr>
          <w:ilvl w:val="1"/>
          <w:numId w:val="54"/>
        </w:numPr>
        <w:tabs>
          <w:tab w:val="left" w:pos="2160"/>
        </w:tabs>
        <w:spacing w:before="1" w:line="276" w:lineRule="auto"/>
        <w:ind w:right="1439"/>
        <w:jc w:val="both"/>
        <w:rPr>
          <w:sz w:val="24"/>
        </w:rPr>
      </w:pPr>
      <w:r>
        <w:rPr>
          <w:sz w:val="24"/>
        </w:rPr>
        <w:t>Jan</w:t>
      </w:r>
      <w:r>
        <w:rPr>
          <w:sz w:val="24"/>
        </w:rPr>
        <w:t xml:space="preserve">ë publikuar </w:t>
      </w:r>
      <w:r>
        <w:rPr>
          <w:sz w:val="24"/>
          <w:u w:val="single"/>
        </w:rPr>
        <w:t>10 Buletine Informative dhe 14 Buletine të Donacioneve,</w:t>
      </w:r>
      <w:r>
        <w:rPr>
          <w:sz w:val="24"/>
        </w:rPr>
        <w:t xml:space="preserve"> të cilat pasqyrohen çdo muaj brenda datës 10 në faqen zyrtare të SHSSH;</w:t>
      </w:r>
    </w:p>
    <w:p w:rsidR="00E1356D" w:rsidRDefault="00735C2B">
      <w:pPr>
        <w:pStyle w:val="ListParagraph"/>
        <w:numPr>
          <w:ilvl w:val="1"/>
          <w:numId w:val="54"/>
        </w:numPr>
        <w:tabs>
          <w:tab w:val="left" w:pos="2159"/>
        </w:tabs>
        <w:spacing w:line="275" w:lineRule="exact"/>
        <w:ind w:left="2159" w:hanging="359"/>
        <w:jc w:val="both"/>
        <w:rPr>
          <w:sz w:val="24"/>
        </w:rPr>
      </w:pPr>
      <w:r>
        <w:rPr>
          <w:sz w:val="24"/>
        </w:rPr>
        <w:t>Është</w:t>
      </w:r>
      <w:r>
        <w:rPr>
          <w:spacing w:val="-1"/>
          <w:sz w:val="24"/>
        </w:rPr>
        <w:t xml:space="preserve"> </w:t>
      </w:r>
      <w:r>
        <w:rPr>
          <w:sz w:val="24"/>
        </w:rPr>
        <w:t>bërë</w:t>
      </w:r>
      <w:r>
        <w:rPr>
          <w:spacing w:val="-3"/>
          <w:sz w:val="24"/>
        </w:rPr>
        <w:t xml:space="preserve"> </w:t>
      </w:r>
      <w:r>
        <w:rPr>
          <w:sz w:val="24"/>
        </w:rPr>
        <w:t>përditësim</w:t>
      </w:r>
      <w:r>
        <w:rPr>
          <w:spacing w:val="-1"/>
          <w:sz w:val="24"/>
        </w:rPr>
        <w:t xml:space="preserve"> </w:t>
      </w:r>
      <w:r>
        <w:rPr>
          <w:sz w:val="24"/>
        </w:rPr>
        <w:t>i</w:t>
      </w:r>
      <w:r>
        <w:rPr>
          <w:spacing w:val="-1"/>
          <w:sz w:val="24"/>
        </w:rPr>
        <w:t xml:space="preserve"> </w:t>
      </w:r>
      <w:r>
        <w:rPr>
          <w:sz w:val="24"/>
        </w:rPr>
        <w:t>Regjistrit</w:t>
      </w:r>
      <w:r>
        <w:rPr>
          <w:spacing w:val="-1"/>
          <w:sz w:val="24"/>
        </w:rPr>
        <w:t xml:space="preserve"> </w:t>
      </w:r>
      <w:r>
        <w:rPr>
          <w:sz w:val="24"/>
        </w:rPr>
        <w:t>të Kërkesave</w:t>
      </w:r>
      <w:r>
        <w:rPr>
          <w:spacing w:val="-2"/>
          <w:sz w:val="24"/>
        </w:rPr>
        <w:t xml:space="preserve"> </w:t>
      </w:r>
      <w:r>
        <w:rPr>
          <w:sz w:val="24"/>
        </w:rPr>
        <w:t>dhe Përgjigjeve</w:t>
      </w:r>
      <w:r>
        <w:rPr>
          <w:spacing w:val="-2"/>
          <w:sz w:val="24"/>
        </w:rPr>
        <w:t xml:space="preserve"> </w:t>
      </w:r>
      <w:r>
        <w:rPr>
          <w:sz w:val="24"/>
        </w:rPr>
        <w:t>çdo</w:t>
      </w:r>
      <w:r>
        <w:rPr>
          <w:spacing w:val="-1"/>
          <w:sz w:val="24"/>
        </w:rPr>
        <w:t xml:space="preserve"> </w:t>
      </w:r>
      <w:r>
        <w:rPr>
          <w:sz w:val="24"/>
        </w:rPr>
        <w:t xml:space="preserve">3 </w:t>
      </w:r>
      <w:r>
        <w:rPr>
          <w:spacing w:val="-2"/>
          <w:sz w:val="24"/>
        </w:rPr>
        <w:t>muaj;</w:t>
      </w:r>
    </w:p>
    <w:p w:rsidR="00E1356D" w:rsidRDefault="00E1356D">
      <w:pPr>
        <w:pStyle w:val="ListParagraph"/>
        <w:spacing w:line="275" w:lineRule="exact"/>
        <w:rPr>
          <w:sz w:val="24"/>
        </w:rPr>
        <w:sectPr w:rsidR="00E1356D">
          <w:pgSz w:w="11930" w:h="16860"/>
          <w:pgMar w:top="1360" w:right="0" w:bottom="1140" w:left="0" w:header="0" w:footer="951" w:gutter="0"/>
          <w:cols w:space="720"/>
        </w:sectPr>
      </w:pPr>
    </w:p>
    <w:p w:rsidR="00E1356D" w:rsidRDefault="00735C2B">
      <w:pPr>
        <w:pStyle w:val="ListParagraph"/>
        <w:numPr>
          <w:ilvl w:val="1"/>
          <w:numId w:val="54"/>
        </w:numPr>
        <w:tabs>
          <w:tab w:val="left" w:pos="2160"/>
        </w:tabs>
        <w:spacing w:before="79" w:line="276" w:lineRule="auto"/>
        <w:ind w:right="1440"/>
        <w:jc w:val="both"/>
        <w:rPr>
          <w:sz w:val="24"/>
        </w:rPr>
      </w:pPr>
      <w:r>
        <w:rPr>
          <w:sz w:val="24"/>
        </w:rPr>
        <w:t>Janë përditësuar rubrikat e raporteve çdo 2 muaj dhe rubrikat e legjislacionit dhe njoftimeve sipas rasteve;</w:t>
      </w:r>
    </w:p>
    <w:p w:rsidR="00E1356D" w:rsidRDefault="00735C2B">
      <w:pPr>
        <w:pStyle w:val="ListParagraph"/>
        <w:numPr>
          <w:ilvl w:val="1"/>
          <w:numId w:val="54"/>
        </w:numPr>
        <w:tabs>
          <w:tab w:val="left" w:pos="2160"/>
        </w:tabs>
        <w:spacing w:line="276" w:lineRule="auto"/>
        <w:ind w:right="1445"/>
        <w:jc w:val="both"/>
        <w:rPr>
          <w:sz w:val="24"/>
        </w:rPr>
      </w:pPr>
      <w:r>
        <w:rPr>
          <w:sz w:val="24"/>
        </w:rPr>
        <w:t xml:space="preserve">Janë mbajtur të përditësuara çdo ditë rrjetet sociale zyrtare me postime rreth veprimtarisë së Drejtorisë së Përgjithshme, Drejtorive Rajonale dhe </w:t>
      </w:r>
      <w:r>
        <w:rPr>
          <w:sz w:val="24"/>
        </w:rPr>
        <w:t>Institucioneve të Përkujdesit Shoqëror.</w:t>
      </w:r>
    </w:p>
    <w:p w:rsidR="00E1356D" w:rsidRDefault="00735C2B">
      <w:pPr>
        <w:pStyle w:val="BodyText"/>
        <w:spacing w:before="161" w:line="276" w:lineRule="auto"/>
        <w:ind w:left="1440" w:right="1435"/>
        <w:jc w:val="both"/>
      </w:pPr>
      <w:r>
        <w:t>Koordinatori</w:t>
      </w:r>
      <w:r>
        <w:rPr>
          <w:spacing w:val="-12"/>
        </w:rPr>
        <w:t xml:space="preserve"> </w:t>
      </w:r>
      <w:r>
        <w:t>për</w:t>
      </w:r>
      <w:r>
        <w:rPr>
          <w:spacing w:val="-13"/>
        </w:rPr>
        <w:t xml:space="preserve"> </w:t>
      </w:r>
      <w:r>
        <w:t>të</w:t>
      </w:r>
      <w:r>
        <w:rPr>
          <w:spacing w:val="-13"/>
        </w:rPr>
        <w:t xml:space="preserve"> </w:t>
      </w:r>
      <w:r>
        <w:t>Drejtën</w:t>
      </w:r>
      <w:r>
        <w:rPr>
          <w:spacing w:val="-12"/>
        </w:rPr>
        <w:t xml:space="preserve"> </w:t>
      </w:r>
      <w:r>
        <w:t>e</w:t>
      </w:r>
      <w:r>
        <w:rPr>
          <w:spacing w:val="-11"/>
        </w:rPr>
        <w:t xml:space="preserve"> </w:t>
      </w:r>
      <w:r>
        <w:t>Informimit</w:t>
      </w:r>
      <w:r>
        <w:rPr>
          <w:spacing w:val="-12"/>
        </w:rPr>
        <w:t xml:space="preserve"> </w:t>
      </w:r>
      <w:r>
        <w:t>në</w:t>
      </w:r>
      <w:r>
        <w:rPr>
          <w:spacing w:val="-13"/>
        </w:rPr>
        <w:t xml:space="preserve"> </w:t>
      </w:r>
      <w:r>
        <w:t>SHSSH</w:t>
      </w:r>
      <w:r>
        <w:rPr>
          <w:spacing w:val="-13"/>
        </w:rPr>
        <w:t xml:space="preserve"> </w:t>
      </w:r>
      <w:r>
        <w:t>ka</w:t>
      </w:r>
      <w:r>
        <w:rPr>
          <w:spacing w:val="-13"/>
        </w:rPr>
        <w:t xml:space="preserve"> </w:t>
      </w:r>
      <w:r>
        <w:t>kthyer</w:t>
      </w:r>
      <w:r>
        <w:rPr>
          <w:spacing w:val="-13"/>
        </w:rPr>
        <w:t xml:space="preserve"> </w:t>
      </w:r>
      <w:r>
        <w:t>15</w:t>
      </w:r>
      <w:r>
        <w:rPr>
          <w:spacing w:val="-12"/>
        </w:rPr>
        <w:t xml:space="preserve"> </w:t>
      </w:r>
      <w:r>
        <w:t>përgjigje</w:t>
      </w:r>
      <w:r>
        <w:rPr>
          <w:spacing w:val="-13"/>
        </w:rPr>
        <w:t xml:space="preserve"> </w:t>
      </w:r>
      <w:r>
        <w:t>pa</w:t>
      </w:r>
      <w:r>
        <w:rPr>
          <w:spacing w:val="-13"/>
        </w:rPr>
        <w:t xml:space="preserve"> </w:t>
      </w:r>
      <w:r>
        <w:t>pagesë</w:t>
      </w:r>
      <w:r>
        <w:rPr>
          <w:spacing w:val="-13"/>
        </w:rPr>
        <w:t xml:space="preserve"> </w:t>
      </w:r>
      <w:r>
        <w:t>kërkesave për</w:t>
      </w:r>
      <w:r>
        <w:rPr>
          <w:spacing w:val="-13"/>
        </w:rPr>
        <w:t xml:space="preserve"> </w:t>
      </w:r>
      <w:r>
        <w:t>informacion</w:t>
      </w:r>
      <w:r>
        <w:rPr>
          <w:spacing w:val="-12"/>
        </w:rPr>
        <w:t xml:space="preserve"> </w:t>
      </w:r>
      <w:r>
        <w:t>drejtuar</w:t>
      </w:r>
      <w:r>
        <w:rPr>
          <w:spacing w:val="-13"/>
        </w:rPr>
        <w:t xml:space="preserve"> </w:t>
      </w:r>
      <w:r>
        <w:t>institucionit</w:t>
      </w:r>
      <w:r>
        <w:rPr>
          <w:spacing w:val="-11"/>
        </w:rPr>
        <w:t xml:space="preserve"> </w:t>
      </w:r>
      <w:r>
        <w:t>nga</w:t>
      </w:r>
      <w:r>
        <w:rPr>
          <w:spacing w:val="-13"/>
        </w:rPr>
        <w:t xml:space="preserve"> </w:t>
      </w:r>
      <w:r>
        <w:t>gazetarë</w:t>
      </w:r>
      <w:r>
        <w:rPr>
          <w:spacing w:val="-14"/>
        </w:rPr>
        <w:t xml:space="preserve"> </w:t>
      </w:r>
      <w:r>
        <w:t>investigativë,</w:t>
      </w:r>
      <w:r>
        <w:rPr>
          <w:spacing w:val="-12"/>
        </w:rPr>
        <w:t xml:space="preserve"> </w:t>
      </w:r>
      <w:r>
        <w:t>qytetarë,</w:t>
      </w:r>
      <w:r>
        <w:rPr>
          <w:spacing w:val="-12"/>
        </w:rPr>
        <w:t xml:space="preserve"> </w:t>
      </w:r>
      <w:r>
        <w:t>organizata</w:t>
      </w:r>
      <w:r>
        <w:rPr>
          <w:spacing w:val="-10"/>
        </w:rPr>
        <w:t xml:space="preserve"> </w:t>
      </w:r>
      <w:r>
        <w:t>apo</w:t>
      </w:r>
      <w:r>
        <w:rPr>
          <w:spacing w:val="-12"/>
        </w:rPr>
        <w:t xml:space="preserve"> </w:t>
      </w:r>
      <w:r>
        <w:t>grupe interesi.</w:t>
      </w:r>
      <w:r>
        <w:rPr>
          <w:spacing w:val="-9"/>
        </w:rPr>
        <w:t xml:space="preserve"> </w:t>
      </w:r>
      <w:r>
        <w:t>Në</w:t>
      </w:r>
      <w:r>
        <w:rPr>
          <w:spacing w:val="-11"/>
        </w:rPr>
        <w:t xml:space="preserve"> </w:t>
      </w:r>
      <w:r>
        <w:t>të</w:t>
      </w:r>
      <w:r>
        <w:rPr>
          <w:spacing w:val="-10"/>
        </w:rPr>
        <w:t xml:space="preserve"> </w:t>
      </w:r>
      <w:r>
        <w:t>gjitha</w:t>
      </w:r>
      <w:r>
        <w:rPr>
          <w:spacing w:val="-10"/>
        </w:rPr>
        <w:t xml:space="preserve"> </w:t>
      </w:r>
      <w:r>
        <w:t>rastet</w:t>
      </w:r>
      <w:r>
        <w:rPr>
          <w:spacing w:val="-9"/>
        </w:rPr>
        <w:t xml:space="preserve"> </w:t>
      </w:r>
      <w:r>
        <w:t>janë</w:t>
      </w:r>
      <w:r>
        <w:rPr>
          <w:spacing w:val="-11"/>
        </w:rPr>
        <w:t xml:space="preserve"> </w:t>
      </w:r>
      <w:r>
        <w:t>respektuar</w:t>
      </w:r>
      <w:r>
        <w:rPr>
          <w:spacing w:val="-11"/>
        </w:rPr>
        <w:t xml:space="preserve"> </w:t>
      </w:r>
      <w:r>
        <w:t>standardet</w:t>
      </w:r>
      <w:r>
        <w:rPr>
          <w:spacing w:val="-9"/>
        </w:rPr>
        <w:t xml:space="preserve"> </w:t>
      </w:r>
      <w:r>
        <w:t>ligjore</w:t>
      </w:r>
      <w:r>
        <w:rPr>
          <w:spacing w:val="-11"/>
        </w:rPr>
        <w:t xml:space="preserve"> </w:t>
      </w:r>
      <w:r>
        <w:t>të</w:t>
      </w:r>
      <w:r>
        <w:rPr>
          <w:spacing w:val="-10"/>
        </w:rPr>
        <w:t xml:space="preserve"> </w:t>
      </w:r>
      <w:r>
        <w:t>transparencës</w:t>
      </w:r>
      <w:r>
        <w:rPr>
          <w:spacing w:val="-7"/>
        </w:rPr>
        <w:t xml:space="preserve"> </w:t>
      </w:r>
      <w:r>
        <w:t>dhe</w:t>
      </w:r>
      <w:r>
        <w:rPr>
          <w:spacing w:val="-11"/>
        </w:rPr>
        <w:t xml:space="preserve"> </w:t>
      </w:r>
      <w:r>
        <w:t>afati</w:t>
      </w:r>
      <w:r>
        <w:rPr>
          <w:spacing w:val="-9"/>
        </w:rPr>
        <w:t xml:space="preserve"> </w:t>
      </w:r>
      <w:r>
        <w:t>i</w:t>
      </w:r>
      <w:r>
        <w:rPr>
          <w:spacing w:val="-9"/>
        </w:rPr>
        <w:t xml:space="preserve"> </w:t>
      </w:r>
      <w:r>
        <w:t>kthimit të përgjigjes prej 14 ditësh. Numri i kërkesave përgjatë viteve ka ardhur</w:t>
      </w:r>
      <w:r>
        <w:rPr>
          <w:spacing w:val="-1"/>
        </w:rPr>
        <w:t xml:space="preserve"> </w:t>
      </w:r>
      <w:r>
        <w:t xml:space="preserve">në ulje, pasi qytetarët kanë pasur më shumë mundësi të informohen edhe përmes rrjeteve sociale zyrtare </w:t>
      </w:r>
      <w:r>
        <w:t>të SHSSH.</w:t>
      </w:r>
    </w:p>
    <w:p w:rsidR="00E1356D" w:rsidRDefault="00E1356D">
      <w:pPr>
        <w:pStyle w:val="BodyText"/>
        <w:spacing w:before="40"/>
      </w:pPr>
    </w:p>
    <w:p w:rsidR="00E1356D" w:rsidRDefault="00735C2B">
      <w:pPr>
        <w:spacing w:before="1"/>
        <w:ind w:left="1440"/>
        <w:jc w:val="both"/>
        <w:rPr>
          <w:b/>
          <w:sz w:val="24"/>
        </w:rPr>
      </w:pPr>
      <w:r>
        <w:rPr>
          <w:b/>
          <w:sz w:val="24"/>
        </w:rPr>
        <w:t>Objektiv</w:t>
      </w:r>
      <w:r>
        <w:rPr>
          <w:b/>
          <w:spacing w:val="-1"/>
          <w:sz w:val="24"/>
        </w:rPr>
        <w:t xml:space="preserve"> </w:t>
      </w:r>
      <w:r>
        <w:rPr>
          <w:b/>
          <w:sz w:val="24"/>
        </w:rPr>
        <w:t>IV:</w:t>
      </w:r>
      <w:r>
        <w:rPr>
          <w:b/>
          <w:spacing w:val="-3"/>
          <w:sz w:val="24"/>
        </w:rPr>
        <w:t xml:space="preserve"> </w:t>
      </w:r>
      <w:r>
        <w:rPr>
          <w:b/>
          <w:sz w:val="24"/>
        </w:rPr>
        <w:t>Marrëdhëniet</w:t>
      </w:r>
      <w:r>
        <w:rPr>
          <w:b/>
          <w:spacing w:val="-3"/>
          <w:sz w:val="24"/>
        </w:rPr>
        <w:t xml:space="preserve"> </w:t>
      </w:r>
      <w:r>
        <w:rPr>
          <w:b/>
          <w:sz w:val="24"/>
        </w:rPr>
        <w:t>me</w:t>
      </w:r>
      <w:r>
        <w:rPr>
          <w:b/>
          <w:spacing w:val="1"/>
          <w:sz w:val="24"/>
        </w:rPr>
        <w:t xml:space="preserve"> </w:t>
      </w:r>
      <w:r>
        <w:rPr>
          <w:b/>
          <w:spacing w:val="-2"/>
          <w:sz w:val="24"/>
        </w:rPr>
        <w:t>publikun</w:t>
      </w:r>
    </w:p>
    <w:p w:rsidR="00E1356D" w:rsidRDefault="00735C2B">
      <w:pPr>
        <w:pStyle w:val="BodyText"/>
        <w:spacing w:before="43" w:line="276" w:lineRule="auto"/>
        <w:ind w:left="1440" w:right="1441"/>
        <w:jc w:val="both"/>
      </w:pPr>
      <w:r>
        <w:t>Gjatë</w:t>
      </w:r>
      <w:r>
        <w:rPr>
          <w:spacing w:val="-10"/>
        </w:rPr>
        <w:t xml:space="preserve"> </w:t>
      </w:r>
      <w:r>
        <w:t>vitit</w:t>
      </w:r>
      <w:r>
        <w:rPr>
          <w:spacing w:val="-9"/>
        </w:rPr>
        <w:t xml:space="preserve"> </w:t>
      </w:r>
      <w:r>
        <w:t>2024</w:t>
      </w:r>
      <w:r>
        <w:rPr>
          <w:spacing w:val="-12"/>
        </w:rPr>
        <w:t xml:space="preserve"> </w:t>
      </w:r>
      <w:r>
        <w:t>Sektori</w:t>
      </w:r>
      <w:r>
        <w:rPr>
          <w:spacing w:val="-9"/>
        </w:rPr>
        <w:t xml:space="preserve"> </w:t>
      </w:r>
      <w:r>
        <w:t>i</w:t>
      </w:r>
      <w:r>
        <w:rPr>
          <w:spacing w:val="-14"/>
        </w:rPr>
        <w:t xml:space="preserve"> </w:t>
      </w:r>
      <w:r>
        <w:t>Projekteve</w:t>
      </w:r>
      <w:r>
        <w:rPr>
          <w:spacing w:val="-11"/>
        </w:rPr>
        <w:t xml:space="preserve"> </w:t>
      </w:r>
      <w:r>
        <w:t>ka</w:t>
      </w:r>
      <w:r>
        <w:rPr>
          <w:spacing w:val="-11"/>
        </w:rPr>
        <w:t xml:space="preserve"> </w:t>
      </w:r>
      <w:r>
        <w:t>punuar</w:t>
      </w:r>
      <w:r>
        <w:rPr>
          <w:spacing w:val="-10"/>
        </w:rPr>
        <w:t xml:space="preserve"> </w:t>
      </w:r>
      <w:r>
        <w:t>për</w:t>
      </w:r>
      <w:r>
        <w:rPr>
          <w:spacing w:val="-8"/>
        </w:rPr>
        <w:t xml:space="preserve"> </w:t>
      </w:r>
      <w:r>
        <w:t>trajtimin</w:t>
      </w:r>
      <w:r>
        <w:rPr>
          <w:spacing w:val="-9"/>
        </w:rPr>
        <w:t xml:space="preserve"> </w:t>
      </w:r>
      <w:r>
        <w:t>e</w:t>
      </w:r>
      <w:r>
        <w:rPr>
          <w:spacing w:val="38"/>
        </w:rPr>
        <w:t xml:space="preserve"> </w:t>
      </w:r>
      <w:r>
        <w:t>të</w:t>
      </w:r>
      <w:r>
        <w:rPr>
          <w:spacing w:val="-10"/>
        </w:rPr>
        <w:t xml:space="preserve"> </w:t>
      </w:r>
      <w:r>
        <w:t>gjitha</w:t>
      </w:r>
      <w:r>
        <w:rPr>
          <w:spacing w:val="-10"/>
        </w:rPr>
        <w:t xml:space="preserve"> </w:t>
      </w:r>
      <w:r>
        <w:t>ankesave</w:t>
      </w:r>
      <w:r>
        <w:rPr>
          <w:spacing w:val="-11"/>
        </w:rPr>
        <w:t xml:space="preserve"> </w:t>
      </w:r>
      <w:r>
        <w:t>dhe</w:t>
      </w:r>
      <w:r>
        <w:rPr>
          <w:spacing w:val="-11"/>
        </w:rPr>
        <w:t xml:space="preserve"> </w:t>
      </w:r>
      <w:r>
        <w:t xml:space="preserve">kërkesave të qytetarëve për problematika të ndryshme dhe vendosjes së urave të bashkëpunimit me institucionet përkatëse </w:t>
      </w:r>
      <w:r>
        <w:t>për kthimin e përgjigjes qytetarit brenda afateve ligjore. Konrektisht:</w:t>
      </w:r>
    </w:p>
    <w:p w:rsidR="00E1356D" w:rsidRDefault="00E1356D">
      <w:pPr>
        <w:pStyle w:val="BodyText"/>
        <w:spacing w:before="86"/>
        <w:rPr>
          <w:sz w:val="20"/>
        </w:rPr>
      </w:pPr>
    </w:p>
    <w:tbl>
      <w:tblPr>
        <w:tblW w:w="0" w:type="auto"/>
        <w:tblInd w:w="3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1700"/>
      </w:tblGrid>
      <w:tr w:rsidR="00E1356D">
        <w:trPr>
          <w:trHeight w:val="318"/>
        </w:trPr>
        <w:tc>
          <w:tcPr>
            <w:tcW w:w="2691" w:type="dxa"/>
          </w:tcPr>
          <w:p w:rsidR="00E1356D" w:rsidRDefault="00735C2B">
            <w:pPr>
              <w:pStyle w:val="TableParagraph"/>
              <w:spacing w:before="1"/>
              <w:ind w:left="107"/>
              <w:jc w:val="left"/>
              <w:rPr>
                <w:rFonts w:ascii="Times New Roman" w:hAnsi="Times New Roman"/>
                <w:sz w:val="24"/>
              </w:rPr>
            </w:pPr>
            <w:r>
              <w:rPr>
                <w:rFonts w:ascii="Times New Roman" w:hAnsi="Times New Roman"/>
                <w:sz w:val="24"/>
              </w:rPr>
              <w:t>Portali</w:t>
            </w:r>
            <w:r>
              <w:rPr>
                <w:rFonts w:ascii="Times New Roman" w:hAnsi="Times New Roman"/>
                <w:spacing w:val="-10"/>
                <w:sz w:val="24"/>
              </w:rPr>
              <w:t xml:space="preserve"> </w:t>
            </w:r>
            <w:r>
              <w:rPr>
                <w:rFonts w:ascii="Times New Roman" w:hAnsi="Times New Roman"/>
                <w:sz w:val="24"/>
              </w:rPr>
              <w:t>i</w:t>
            </w:r>
            <w:r>
              <w:rPr>
                <w:rFonts w:ascii="Times New Roman" w:hAnsi="Times New Roman"/>
                <w:spacing w:val="-11"/>
                <w:sz w:val="24"/>
              </w:rPr>
              <w:t xml:space="preserve"> </w:t>
            </w:r>
            <w:r>
              <w:rPr>
                <w:rFonts w:ascii="Times New Roman" w:hAnsi="Times New Roman"/>
                <w:spacing w:val="-2"/>
                <w:sz w:val="24"/>
              </w:rPr>
              <w:t>Bashkëqeverisjes</w:t>
            </w:r>
          </w:p>
        </w:tc>
        <w:tc>
          <w:tcPr>
            <w:tcW w:w="1700" w:type="dxa"/>
          </w:tcPr>
          <w:p w:rsidR="00E1356D" w:rsidRDefault="00735C2B">
            <w:pPr>
              <w:pStyle w:val="TableParagraph"/>
              <w:spacing w:before="1"/>
              <w:ind w:left="105"/>
              <w:jc w:val="left"/>
              <w:rPr>
                <w:rFonts w:ascii="Times New Roman"/>
                <w:sz w:val="24"/>
              </w:rPr>
            </w:pPr>
            <w:r>
              <w:rPr>
                <w:rFonts w:ascii="Times New Roman"/>
                <w:sz w:val="24"/>
              </w:rPr>
              <w:t>Rrjete</w:t>
            </w:r>
            <w:r>
              <w:rPr>
                <w:rFonts w:ascii="Times New Roman"/>
                <w:spacing w:val="-4"/>
                <w:sz w:val="24"/>
              </w:rPr>
              <w:t xml:space="preserve"> </w:t>
            </w:r>
            <w:r>
              <w:rPr>
                <w:rFonts w:ascii="Times New Roman"/>
                <w:spacing w:val="-2"/>
                <w:sz w:val="24"/>
              </w:rPr>
              <w:t>sociale</w:t>
            </w:r>
          </w:p>
        </w:tc>
      </w:tr>
      <w:tr w:rsidR="00E1356D">
        <w:trPr>
          <w:trHeight w:val="316"/>
        </w:trPr>
        <w:tc>
          <w:tcPr>
            <w:tcW w:w="2691" w:type="dxa"/>
          </w:tcPr>
          <w:p w:rsidR="00E1356D" w:rsidRDefault="00735C2B">
            <w:pPr>
              <w:pStyle w:val="TableParagraph"/>
              <w:spacing w:line="275" w:lineRule="exact"/>
              <w:ind w:left="107"/>
              <w:jc w:val="left"/>
              <w:rPr>
                <w:rFonts w:ascii="Times New Roman"/>
                <w:sz w:val="24"/>
              </w:rPr>
            </w:pPr>
            <w:r>
              <w:rPr>
                <w:rFonts w:ascii="Times New Roman"/>
                <w:spacing w:val="-5"/>
                <w:sz w:val="24"/>
              </w:rPr>
              <w:t>720</w:t>
            </w:r>
          </w:p>
        </w:tc>
        <w:tc>
          <w:tcPr>
            <w:tcW w:w="1700" w:type="dxa"/>
          </w:tcPr>
          <w:p w:rsidR="00E1356D" w:rsidRDefault="00735C2B">
            <w:pPr>
              <w:pStyle w:val="TableParagraph"/>
              <w:spacing w:line="275" w:lineRule="exact"/>
              <w:ind w:left="105"/>
              <w:jc w:val="left"/>
              <w:rPr>
                <w:rFonts w:ascii="Times New Roman"/>
                <w:sz w:val="24"/>
              </w:rPr>
            </w:pPr>
            <w:r>
              <w:rPr>
                <w:rFonts w:ascii="Times New Roman"/>
                <w:spacing w:val="-5"/>
                <w:sz w:val="24"/>
              </w:rPr>
              <w:t>255</w:t>
            </w:r>
          </w:p>
        </w:tc>
      </w:tr>
    </w:tbl>
    <w:p w:rsidR="00E1356D" w:rsidRDefault="00E1356D">
      <w:pPr>
        <w:pStyle w:val="BodyText"/>
        <w:spacing w:before="43"/>
      </w:pPr>
    </w:p>
    <w:p w:rsidR="00E1356D" w:rsidRDefault="00735C2B">
      <w:pPr>
        <w:pStyle w:val="BodyText"/>
        <w:spacing w:line="276" w:lineRule="auto"/>
        <w:ind w:left="1440" w:right="1438"/>
      </w:pPr>
      <w:r>
        <w:rPr>
          <w:color w:val="232323"/>
        </w:rPr>
        <w:t>Pjesa</w:t>
      </w:r>
      <w:r>
        <w:rPr>
          <w:color w:val="232323"/>
          <w:spacing w:val="-1"/>
        </w:rPr>
        <w:t xml:space="preserve"> </w:t>
      </w:r>
      <w:r>
        <w:rPr>
          <w:color w:val="232323"/>
        </w:rPr>
        <w:t>më e madhe</w:t>
      </w:r>
      <w:r>
        <w:rPr>
          <w:color w:val="232323"/>
          <w:spacing w:val="-1"/>
        </w:rPr>
        <w:t xml:space="preserve"> </w:t>
      </w:r>
      <w:r>
        <w:rPr>
          <w:color w:val="232323"/>
        </w:rPr>
        <w:t>e rasteve të ardhura në portal kanë qenë në fushën e aftësisë së kufizuar, ku kanë qenë të përqendruara në:</w:t>
      </w:r>
    </w:p>
    <w:p w:rsidR="00E1356D" w:rsidRDefault="00735C2B">
      <w:pPr>
        <w:pStyle w:val="ListParagraph"/>
        <w:numPr>
          <w:ilvl w:val="0"/>
          <w:numId w:val="5"/>
        </w:numPr>
        <w:tabs>
          <w:tab w:val="left" w:pos="2160"/>
        </w:tabs>
        <w:spacing w:line="276" w:lineRule="auto"/>
        <w:ind w:right="1442"/>
        <w:rPr>
          <w:sz w:val="24"/>
        </w:rPr>
      </w:pPr>
      <w:r>
        <w:rPr>
          <w:color w:val="232323"/>
          <w:sz w:val="24"/>
        </w:rPr>
        <w:t>Ndryshimin e pagesave të personave të aftësisë së kufizuar me reformën e re ka sjellë një numër të lartë të ankesave pranë KSHA.</w:t>
      </w:r>
    </w:p>
    <w:p w:rsidR="00E1356D" w:rsidRDefault="00735C2B">
      <w:pPr>
        <w:pStyle w:val="ListParagraph"/>
        <w:numPr>
          <w:ilvl w:val="0"/>
          <w:numId w:val="5"/>
        </w:numPr>
        <w:tabs>
          <w:tab w:val="left" w:pos="2159"/>
        </w:tabs>
        <w:ind w:left="2159" w:hanging="359"/>
        <w:rPr>
          <w:sz w:val="24"/>
        </w:rPr>
      </w:pPr>
      <w:r>
        <w:rPr>
          <w:color w:val="232323"/>
          <w:sz w:val="24"/>
        </w:rPr>
        <w:t>Mospërfshirja</w:t>
      </w:r>
      <w:r>
        <w:rPr>
          <w:color w:val="232323"/>
          <w:spacing w:val="-4"/>
          <w:sz w:val="24"/>
        </w:rPr>
        <w:t xml:space="preserve"> </w:t>
      </w:r>
      <w:r>
        <w:rPr>
          <w:color w:val="232323"/>
          <w:sz w:val="24"/>
        </w:rPr>
        <w:t>e</w:t>
      </w:r>
      <w:r>
        <w:rPr>
          <w:color w:val="232323"/>
          <w:spacing w:val="-1"/>
          <w:sz w:val="24"/>
        </w:rPr>
        <w:t xml:space="preserve"> </w:t>
      </w:r>
      <w:r>
        <w:rPr>
          <w:color w:val="232323"/>
          <w:sz w:val="24"/>
        </w:rPr>
        <w:t>disa</w:t>
      </w:r>
      <w:r>
        <w:rPr>
          <w:color w:val="232323"/>
          <w:spacing w:val="-1"/>
          <w:sz w:val="24"/>
        </w:rPr>
        <w:t xml:space="preserve"> </w:t>
      </w:r>
      <w:r>
        <w:rPr>
          <w:color w:val="232323"/>
          <w:sz w:val="24"/>
        </w:rPr>
        <w:t>diagnozave në</w:t>
      </w:r>
      <w:r>
        <w:rPr>
          <w:color w:val="232323"/>
          <w:spacing w:val="-1"/>
          <w:sz w:val="24"/>
        </w:rPr>
        <w:t xml:space="preserve"> </w:t>
      </w:r>
      <w:r>
        <w:rPr>
          <w:color w:val="232323"/>
          <w:sz w:val="24"/>
        </w:rPr>
        <w:t>udhëzues që</w:t>
      </w:r>
      <w:r>
        <w:rPr>
          <w:color w:val="232323"/>
          <w:spacing w:val="-1"/>
          <w:sz w:val="24"/>
        </w:rPr>
        <w:t xml:space="preserve"> </w:t>
      </w:r>
      <w:r>
        <w:rPr>
          <w:color w:val="232323"/>
          <w:sz w:val="24"/>
        </w:rPr>
        <w:t>më parë</w:t>
      </w:r>
      <w:r>
        <w:rPr>
          <w:color w:val="232323"/>
          <w:spacing w:val="-2"/>
          <w:sz w:val="24"/>
        </w:rPr>
        <w:t xml:space="preserve"> </w:t>
      </w:r>
      <w:r>
        <w:rPr>
          <w:color w:val="232323"/>
          <w:sz w:val="24"/>
        </w:rPr>
        <w:t>kanë</w:t>
      </w:r>
      <w:r>
        <w:rPr>
          <w:color w:val="232323"/>
          <w:spacing w:val="-1"/>
          <w:sz w:val="24"/>
        </w:rPr>
        <w:t xml:space="preserve"> </w:t>
      </w:r>
      <w:r>
        <w:rPr>
          <w:color w:val="232323"/>
          <w:sz w:val="24"/>
        </w:rPr>
        <w:t xml:space="preserve">qenë </w:t>
      </w:r>
      <w:r>
        <w:rPr>
          <w:color w:val="232323"/>
          <w:spacing w:val="-2"/>
          <w:sz w:val="24"/>
        </w:rPr>
        <w:t>përfitues.</w:t>
      </w:r>
    </w:p>
    <w:p w:rsidR="00E1356D" w:rsidRDefault="00735C2B">
      <w:pPr>
        <w:pStyle w:val="ListParagraph"/>
        <w:numPr>
          <w:ilvl w:val="0"/>
          <w:numId w:val="5"/>
        </w:numPr>
        <w:tabs>
          <w:tab w:val="left" w:pos="2160"/>
        </w:tabs>
        <w:spacing w:before="41" w:line="276" w:lineRule="auto"/>
        <w:ind w:right="1442"/>
        <w:rPr>
          <w:sz w:val="24"/>
        </w:rPr>
      </w:pPr>
      <w:r>
        <w:rPr>
          <w:color w:val="232323"/>
          <w:sz w:val="24"/>
        </w:rPr>
        <w:t>Mund</w:t>
      </w:r>
      <w:r>
        <w:rPr>
          <w:color w:val="232323"/>
          <w:spacing w:val="-11"/>
          <w:sz w:val="24"/>
        </w:rPr>
        <w:t xml:space="preserve"> </w:t>
      </w:r>
      <w:r>
        <w:rPr>
          <w:color w:val="232323"/>
          <w:sz w:val="24"/>
        </w:rPr>
        <w:t>të</w:t>
      </w:r>
      <w:r>
        <w:rPr>
          <w:color w:val="232323"/>
          <w:spacing w:val="-12"/>
          <w:sz w:val="24"/>
        </w:rPr>
        <w:t xml:space="preserve"> </w:t>
      </w:r>
      <w:r>
        <w:rPr>
          <w:color w:val="232323"/>
          <w:sz w:val="24"/>
        </w:rPr>
        <w:t>ketë</w:t>
      </w:r>
      <w:r>
        <w:rPr>
          <w:color w:val="232323"/>
          <w:spacing w:val="-12"/>
          <w:sz w:val="24"/>
        </w:rPr>
        <w:t xml:space="preserve"> </w:t>
      </w:r>
      <w:r>
        <w:rPr>
          <w:color w:val="232323"/>
          <w:sz w:val="24"/>
        </w:rPr>
        <w:t>pasur</w:t>
      </w:r>
      <w:r>
        <w:rPr>
          <w:color w:val="232323"/>
          <w:spacing w:val="-12"/>
          <w:sz w:val="24"/>
        </w:rPr>
        <w:t xml:space="preserve"> </w:t>
      </w:r>
      <w:r>
        <w:rPr>
          <w:color w:val="232323"/>
          <w:sz w:val="24"/>
        </w:rPr>
        <w:t>vonesa</w:t>
      </w:r>
      <w:r>
        <w:rPr>
          <w:color w:val="232323"/>
          <w:spacing w:val="-12"/>
          <w:sz w:val="24"/>
        </w:rPr>
        <w:t xml:space="preserve"> </w:t>
      </w:r>
      <w:r>
        <w:rPr>
          <w:color w:val="232323"/>
          <w:sz w:val="24"/>
        </w:rPr>
        <w:t>të</w:t>
      </w:r>
      <w:r>
        <w:rPr>
          <w:color w:val="232323"/>
          <w:spacing w:val="-12"/>
          <w:sz w:val="24"/>
        </w:rPr>
        <w:t xml:space="preserve"> </w:t>
      </w:r>
      <w:r>
        <w:rPr>
          <w:color w:val="232323"/>
          <w:sz w:val="24"/>
        </w:rPr>
        <w:t>përgjigjeve</w:t>
      </w:r>
      <w:r>
        <w:rPr>
          <w:color w:val="232323"/>
          <w:spacing w:val="-12"/>
          <w:sz w:val="24"/>
        </w:rPr>
        <w:t xml:space="preserve"> </w:t>
      </w:r>
      <w:r>
        <w:rPr>
          <w:color w:val="232323"/>
          <w:sz w:val="24"/>
        </w:rPr>
        <w:t>ku</w:t>
      </w:r>
      <w:r>
        <w:rPr>
          <w:color w:val="232323"/>
          <w:spacing w:val="-11"/>
          <w:sz w:val="24"/>
        </w:rPr>
        <w:t xml:space="preserve"> </w:t>
      </w:r>
      <w:r>
        <w:rPr>
          <w:color w:val="232323"/>
          <w:sz w:val="24"/>
        </w:rPr>
        <w:t>në</w:t>
      </w:r>
      <w:r>
        <w:rPr>
          <w:color w:val="232323"/>
          <w:spacing w:val="-12"/>
          <w:sz w:val="24"/>
        </w:rPr>
        <w:t xml:space="preserve"> </w:t>
      </w:r>
      <w:r>
        <w:rPr>
          <w:color w:val="232323"/>
          <w:sz w:val="24"/>
        </w:rPr>
        <w:t>të</w:t>
      </w:r>
      <w:r>
        <w:rPr>
          <w:color w:val="232323"/>
          <w:spacing w:val="-9"/>
          <w:sz w:val="24"/>
        </w:rPr>
        <w:t xml:space="preserve"> </w:t>
      </w:r>
      <w:r>
        <w:rPr>
          <w:color w:val="232323"/>
          <w:sz w:val="24"/>
        </w:rPr>
        <w:t>shumtën</w:t>
      </w:r>
      <w:r>
        <w:rPr>
          <w:color w:val="232323"/>
          <w:spacing w:val="-12"/>
          <w:sz w:val="24"/>
        </w:rPr>
        <w:t xml:space="preserve"> </w:t>
      </w:r>
      <w:r>
        <w:rPr>
          <w:color w:val="232323"/>
          <w:sz w:val="24"/>
        </w:rPr>
        <w:t>e</w:t>
      </w:r>
      <w:r>
        <w:rPr>
          <w:color w:val="232323"/>
          <w:spacing w:val="-12"/>
          <w:sz w:val="24"/>
        </w:rPr>
        <w:t xml:space="preserve"> </w:t>
      </w:r>
      <w:r>
        <w:rPr>
          <w:color w:val="232323"/>
          <w:sz w:val="24"/>
        </w:rPr>
        <w:t>rasteve</w:t>
      </w:r>
      <w:r>
        <w:rPr>
          <w:color w:val="232323"/>
          <w:spacing w:val="-12"/>
          <w:sz w:val="24"/>
        </w:rPr>
        <w:t xml:space="preserve"> </w:t>
      </w:r>
      <w:r>
        <w:rPr>
          <w:color w:val="232323"/>
          <w:sz w:val="24"/>
        </w:rPr>
        <w:t>kanë</w:t>
      </w:r>
      <w:r>
        <w:rPr>
          <w:color w:val="232323"/>
          <w:spacing w:val="-12"/>
          <w:sz w:val="24"/>
        </w:rPr>
        <w:t xml:space="preserve"> </w:t>
      </w:r>
      <w:r>
        <w:rPr>
          <w:color w:val="232323"/>
          <w:sz w:val="24"/>
        </w:rPr>
        <w:t>qenë</w:t>
      </w:r>
      <w:r>
        <w:rPr>
          <w:color w:val="232323"/>
          <w:spacing w:val="-12"/>
          <w:sz w:val="24"/>
        </w:rPr>
        <w:t xml:space="preserve"> </w:t>
      </w:r>
      <w:r>
        <w:rPr>
          <w:color w:val="232323"/>
          <w:sz w:val="24"/>
        </w:rPr>
        <w:t>si</w:t>
      </w:r>
      <w:r>
        <w:rPr>
          <w:color w:val="232323"/>
          <w:spacing w:val="-10"/>
          <w:sz w:val="24"/>
        </w:rPr>
        <w:t xml:space="preserve"> </w:t>
      </w:r>
      <w:r>
        <w:rPr>
          <w:color w:val="232323"/>
          <w:sz w:val="24"/>
        </w:rPr>
        <w:t>pasojë e</w:t>
      </w:r>
      <w:r>
        <w:rPr>
          <w:color w:val="232323"/>
          <w:spacing w:val="-13"/>
          <w:sz w:val="24"/>
        </w:rPr>
        <w:t xml:space="preserve"> </w:t>
      </w:r>
      <w:r>
        <w:rPr>
          <w:color w:val="232323"/>
          <w:sz w:val="24"/>
        </w:rPr>
        <w:t>mosdhënies</w:t>
      </w:r>
      <w:r>
        <w:rPr>
          <w:color w:val="232323"/>
          <w:spacing w:val="-12"/>
          <w:sz w:val="24"/>
        </w:rPr>
        <w:t xml:space="preserve"> </w:t>
      </w:r>
      <w:r>
        <w:rPr>
          <w:color w:val="232323"/>
          <w:sz w:val="24"/>
        </w:rPr>
        <w:t>së</w:t>
      </w:r>
      <w:r>
        <w:rPr>
          <w:color w:val="232323"/>
          <w:spacing w:val="-13"/>
          <w:sz w:val="24"/>
        </w:rPr>
        <w:t xml:space="preserve"> </w:t>
      </w:r>
      <w:r>
        <w:rPr>
          <w:color w:val="232323"/>
          <w:sz w:val="24"/>
        </w:rPr>
        <w:t>të</w:t>
      </w:r>
      <w:r>
        <w:rPr>
          <w:color w:val="232323"/>
          <w:spacing w:val="-10"/>
          <w:sz w:val="24"/>
        </w:rPr>
        <w:t xml:space="preserve"> </w:t>
      </w:r>
      <w:r>
        <w:rPr>
          <w:color w:val="232323"/>
          <w:sz w:val="24"/>
        </w:rPr>
        <w:t>gjitha</w:t>
      </w:r>
      <w:r>
        <w:rPr>
          <w:color w:val="232323"/>
          <w:spacing w:val="-10"/>
          <w:sz w:val="24"/>
        </w:rPr>
        <w:t xml:space="preserve"> </w:t>
      </w:r>
      <w:r>
        <w:rPr>
          <w:color w:val="232323"/>
          <w:sz w:val="24"/>
        </w:rPr>
        <w:t>të</w:t>
      </w:r>
      <w:r>
        <w:rPr>
          <w:color w:val="232323"/>
          <w:spacing w:val="-13"/>
          <w:sz w:val="24"/>
        </w:rPr>
        <w:t xml:space="preserve"> </w:t>
      </w:r>
      <w:r>
        <w:rPr>
          <w:color w:val="232323"/>
          <w:sz w:val="24"/>
        </w:rPr>
        <w:t>dhënave</w:t>
      </w:r>
      <w:r>
        <w:rPr>
          <w:color w:val="232323"/>
          <w:spacing w:val="-13"/>
          <w:sz w:val="24"/>
        </w:rPr>
        <w:t xml:space="preserve"> </w:t>
      </w:r>
      <w:r>
        <w:rPr>
          <w:color w:val="232323"/>
          <w:sz w:val="24"/>
        </w:rPr>
        <w:t>nga</w:t>
      </w:r>
      <w:r>
        <w:rPr>
          <w:color w:val="232323"/>
          <w:spacing w:val="-13"/>
          <w:sz w:val="24"/>
        </w:rPr>
        <w:t xml:space="preserve"> </w:t>
      </w:r>
      <w:r>
        <w:rPr>
          <w:color w:val="232323"/>
          <w:sz w:val="24"/>
        </w:rPr>
        <w:t>qytetarët</w:t>
      </w:r>
      <w:r>
        <w:rPr>
          <w:color w:val="232323"/>
          <w:spacing w:val="-9"/>
          <w:sz w:val="24"/>
        </w:rPr>
        <w:t xml:space="preserve"> </w:t>
      </w:r>
      <w:r>
        <w:rPr>
          <w:color w:val="232323"/>
          <w:sz w:val="24"/>
        </w:rPr>
        <w:t>që</w:t>
      </w:r>
      <w:r>
        <w:rPr>
          <w:color w:val="232323"/>
          <w:spacing w:val="-13"/>
          <w:sz w:val="24"/>
        </w:rPr>
        <w:t xml:space="preserve"> </w:t>
      </w:r>
      <w:r>
        <w:rPr>
          <w:color w:val="232323"/>
          <w:sz w:val="24"/>
        </w:rPr>
        <w:t>e</w:t>
      </w:r>
      <w:r>
        <w:rPr>
          <w:color w:val="232323"/>
          <w:spacing w:val="-11"/>
          <w:sz w:val="24"/>
        </w:rPr>
        <w:t xml:space="preserve"> </w:t>
      </w:r>
      <w:r>
        <w:rPr>
          <w:color w:val="232323"/>
          <w:sz w:val="24"/>
        </w:rPr>
        <w:t>ka</w:t>
      </w:r>
      <w:r>
        <w:rPr>
          <w:color w:val="232323"/>
          <w:spacing w:val="-11"/>
          <w:sz w:val="24"/>
        </w:rPr>
        <w:t xml:space="preserve"> </w:t>
      </w:r>
      <w:r>
        <w:rPr>
          <w:color w:val="232323"/>
          <w:sz w:val="24"/>
        </w:rPr>
        <w:t>zgjatur</w:t>
      </w:r>
      <w:r>
        <w:rPr>
          <w:color w:val="232323"/>
          <w:spacing w:val="-13"/>
          <w:sz w:val="24"/>
        </w:rPr>
        <w:t xml:space="preserve"> </w:t>
      </w:r>
      <w:r>
        <w:rPr>
          <w:color w:val="232323"/>
          <w:sz w:val="24"/>
        </w:rPr>
        <w:t>procesin</w:t>
      </w:r>
      <w:r>
        <w:rPr>
          <w:color w:val="232323"/>
          <w:spacing w:val="-9"/>
          <w:sz w:val="24"/>
        </w:rPr>
        <w:t xml:space="preserve"> </w:t>
      </w:r>
      <w:r>
        <w:rPr>
          <w:color w:val="232323"/>
          <w:sz w:val="24"/>
        </w:rPr>
        <w:t>e</w:t>
      </w:r>
      <w:r>
        <w:rPr>
          <w:color w:val="232323"/>
          <w:spacing w:val="-11"/>
          <w:sz w:val="24"/>
        </w:rPr>
        <w:t xml:space="preserve"> </w:t>
      </w:r>
      <w:r>
        <w:rPr>
          <w:color w:val="232323"/>
          <w:sz w:val="24"/>
        </w:rPr>
        <w:t>verifikimit.</w:t>
      </w:r>
    </w:p>
    <w:p w:rsidR="00E1356D" w:rsidRDefault="00735C2B">
      <w:pPr>
        <w:pStyle w:val="Heading3"/>
        <w:spacing w:before="160"/>
      </w:pPr>
      <w:r>
        <w:t>Objektiv</w:t>
      </w:r>
      <w:r>
        <w:rPr>
          <w:spacing w:val="-2"/>
        </w:rPr>
        <w:t xml:space="preserve"> </w:t>
      </w:r>
      <w:r>
        <w:t>V: Monitorimi i</w:t>
      </w:r>
      <w:r>
        <w:rPr>
          <w:spacing w:val="-2"/>
        </w:rPr>
        <w:t xml:space="preserve"> medias</w:t>
      </w:r>
    </w:p>
    <w:p w:rsidR="00E1356D" w:rsidRDefault="00735C2B">
      <w:pPr>
        <w:pStyle w:val="BodyText"/>
        <w:spacing w:before="41" w:line="276" w:lineRule="auto"/>
        <w:ind w:left="1440" w:right="1437"/>
        <w:jc w:val="both"/>
      </w:pPr>
      <w:r>
        <w:t xml:space="preserve">Gjatë vitit 2024 janë identifikuar dhe trajtuar </w:t>
      </w:r>
      <w:r>
        <w:rPr>
          <w:u w:val="single"/>
        </w:rPr>
        <w:t>65 raste mediatike</w:t>
      </w:r>
      <w:r>
        <w:t xml:space="preserve">. Pjesa më e madhe e rasteve </w:t>
      </w:r>
      <w:r>
        <w:t>janë në fushën e aftësisë së kufizuar dhe potencialisht kjo rritje mund të ketë ardhur nga ndryshimi i skemës së vlerësimit të aftësisë së kufizuar.</w:t>
      </w:r>
    </w:p>
    <w:sectPr w:rsidR="00E1356D">
      <w:pgSz w:w="11930" w:h="16860"/>
      <w:pgMar w:top="1360" w:right="0" w:bottom="1140" w:left="0" w:header="0" w:footer="95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5C2B" w:rsidRDefault="00735C2B">
      <w:r>
        <w:separator/>
      </w:r>
    </w:p>
  </w:endnote>
  <w:endnote w:type="continuationSeparator" w:id="0">
    <w:p w:rsidR="00735C2B" w:rsidRDefault="00735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356D" w:rsidRDefault="00735C2B">
    <w:pPr>
      <w:pStyle w:val="BodyText"/>
      <w:spacing w:line="14" w:lineRule="auto"/>
      <w:rPr>
        <w:sz w:val="20"/>
      </w:rPr>
    </w:pPr>
    <w:r>
      <w:rPr>
        <w:noProof/>
        <w:sz w:val="20"/>
        <w:lang w:val="en-US"/>
      </w:rPr>
      <mc:AlternateContent>
        <mc:Choice Requires="wps">
          <w:drawing>
            <wp:anchor distT="0" distB="0" distL="0" distR="0" simplePos="0" relativeHeight="481331712" behindDoc="1" locked="0" layoutInCell="1" allowOverlap="1">
              <wp:simplePos x="0" y="0"/>
              <wp:positionH relativeFrom="page">
                <wp:posOffset>896619</wp:posOffset>
              </wp:positionH>
              <wp:positionV relativeFrom="page">
                <wp:posOffset>9924415</wp:posOffset>
              </wp:positionV>
              <wp:extent cx="5779135" cy="952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9135" cy="9525"/>
                      </a:xfrm>
                      <a:custGeom>
                        <a:avLst/>
                        <a:gdLst/>
                        <a:ahLst/>
                        <a:cxnLst/>
                        <a:rect l="l" t="t" r="r" b="b"/>
                        <a:pathLst>
                          <a:path w="5779135" h="9525">
                            <a:moveTo>
                              <a:pt x="5779134" y="0"/>
                            </a:moveTo>
                            <a:lnTo>
                              <a:pt x="0" y="0"/>
                            </a:lnTo>
                            <a:lnTo>
                              <a:pt x="0" y="9524"/>
                            </a:lnTo>
                            <a:lnTo>
                              <a:pt x="5779134" y="9524"/>
                            </a:lnTo>
                            <a:lnTo>
                              <a:pt x="577913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519C1C8" id="Graphic 17" o:spid="_x0000_s1026" style="position:absolute;margin-left:70.6pt;margin-top:781.45pt;width:455.05pt;height:.75pt;z-index:-21984768;visibility:visible;mso-wrap-style:square;mso-wrap-distance-left:0;mso-wrap-distance-top:0;mso-wrap-distance-right:0;mso-wrap-distance-bottom:0;mso-position-horizontal:absolute;mso-position-horizontal-relative:page;mso-position-vertical:absolute;mso-position-vertical-relative:page;v-text-anchor:top" coordsize="57791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" path="m5779134,l,,,9524r5779134,l5779134,xe" fillcolor="#d9d9d9" stroked="f">
              <v:path arrowok="t"/>
              <w10:wrap anchorx="page" anchory="page"/>
            </v:shape>
          </w:pict>
        </mc:Fallback>
      </mc:AlternateContent>
    </w:r>
    <w:r>
      <w:rPr>
        <w:noProof/>
        <w:sz w:val="20"/>
        <w:lang w:val="en-US"/>
      </w:rPr>
      <mc:AlternateContent>
        <mc:Choice Requires="wps">
          <w:drawing>
            <wp:anchor distT="0" distB="0" distL="0" distR="0" simplePos="0" relativeHeight="481332224" behindDoc="1" locked="0" layoutInCell="1" allowOverlap="1">
              <wp:simplePos x="0" y="0"/>
              <wp:positionH relativeFrom="page">
                <wp:posOffset>6402070</wp:posOffset>
              </wp:positionH>
              <wp:positionV relativeFrom="page">
                <wp:posOffset>9978263</wp:posOffset>
              </wp:positionV>
              <wp:extent cx="267970" cy="14605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146050"/>
                      </a:xfrm>
                      <a:prstGeom prst="rect">
                        <a:avLst/>
                      </a:prstGeom>
                    </wps:spPr>
                    <wps:txbx>
                      <w:txbxContent>
                        <w:p w:rsidR="00E1356D" w:rsidRDefault="00735C2B">
                          <w:pPr>
                            <w:spacing w:line="213" w:lineRule="exact"/>
                            <w:ind w:left="60"/>
                            <w:rPr>
                              <w:rFonts w:ascii="Calibri"/>
                              <w:sz w:val="19"/>
                            </w:rPr>
                          </w:pPr>
                          <w:r>
                            <w:rPr>
                              <w:rFonts w:ascii="Calibri"/>
                              <w:w w:val="105"/>
                              <w:sz w:val="19"/>
                            </w:rPr>
                            <w:fldChar w:fldCharType="begin"/>
                          </w:r>
                          <w:r>
                            <w:rPr>
                              <w:rFonts w:ascii="Calibri"/>
                              <w:w w:val="105"/>
                              <w:sz w:val="19"/>
                            </w:rPr>
                            <w:instrText xml:space="preserve"> PAGE </w:instrText>
                          </w:r>
                          <w:r>
                            <w:rPr>
                              <w:rFonts w:ascii="Calibri"/>
                              <w:w w:val="105"/>
                              <w:sz w:val="19"/>
                            </w:rPr>
                            <w:fldChar w:fldCharType="separate"/>
                          </w:r>
                          <w:r w:rsidR="00C25098">
                            <w:rPr>
                              <w:rFonts w:ascii="Calibri"/>
                              <w:noProof/>
                              <w:w w:val="105"/>
                              <w:sz w:val="19"/>
                            </w:rPr>
                            <w:t>5</w:t>
                          </w:r>
                          <w:r>
                            <w:rPr>
                              <w:rFonts w:ascii="Calibri"/>
                              <w:w w:val="105"/>
                              <w:sz w:val="19"/>
                            </w:rPr>
                            <w:fldChar w:fldCharType="end"/>
                          </w:r>
                          <w:r>
                            <w:rPr>
                              <w:rFonts w:ascii="Calibri"/>
                              <w:w w:val="105"/>
                              <w:sz w:val="19"/>
                            </w:rPr>
                            <w:t xml:space="preserve"> </w:t>
                          </w:r>
                          <w:r>
                            <w:rPr>
                              <w:rFonts w:ascii="Calibri"/>
                              <w:spacing w:val="-12"/>
                              <w:w w:val="105"/>
                              <w:sz w:val="19"/>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372" type="#_x0000_t202" style="position:absolute;margin-left:504.1pt;margin-top:785.7pt;width:21.1pt;height:11.5pt;z-index:-2198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" filled="f" stroked="f">
              <v:path arrowok="t"/>
              <v:textbox inset="0,0,0,0">
                <w:txbxContent>
                  <w:p w:rsidR="00E1356D" w:rsidRDefault="00735C2B">
                    <w:pPr>
                      <w:spacing w:line="213" w:lineRule="exact"/>
                      <w:ind w:left="60"/>
                      <w:rPr>
                        <w:rFonts w:ascii="Calibri"/>
                        <w:sz w:val="19"/>
                      </w:rPr>
                    </w:pPr>
                    <w:r>
                      <w:rPr>
                        <w:rFonts w:ascii="Calibri"/>
                        <w:w w:val="105"/>
                        <w:sz w:val="19"/>
                      </w:rPr>
                      <w:fldChar w:fldCharType="begin"/>
                    </w:r>
                    <w:r>
                      <w:rPr>
                        <w:rFonts w:ascii="Calibri"/>
                        <w:w w:val="105"/>
                        <w:sz w:val="19"/>
                      </w:rPr>
                      <w:instrText xml:space="preserve"> PAGE </w:instrText>
                    </w:r>
                    <w:r>
                      <w:rPr>
                        <w:rFonts w:ascii="Calibri"/>
                        <w:w w:val="105"/>
                        <w:sz w:val="19"/>
                      </w:rPr>
                      <w:fldChar w:fldCharType="separate"/>
                    </w:r>
                    <w:r w:rsidR="00C25098">
                      <w:rPr>
                        <w:rFonts w:ascii="Calibri"/>
                        <w:noProof/>
                        <w:w w:val="105"/>
                        <w:sz w:val="19"/>
                      </w:rPr>
                      <w:t>5</w:t>
                    </w:r>
                    <w:r>
                      <w:rPr>
                        <w:rFonts w:ascii="Calibri"/>
                        <w:w w:val="105"/>
                        <w:sz w:val="19"/>
                      </w:rPr>
                      <w:fldChar w:fldCharType="end"/>
                    </w:r>
                    <w:r>
                      <w:rPr>
                        <w:rFonts w:ascii="Calibri"/>
                        <w:w w:val="105"/>
                        <w:sz w:val="19"/>
                      </w:rPr>
                      <w:t xml:space="preserve"> </w:t>
                    </w:r>
                    <w:r>
                      <w:rPr>
                        <w:rFonts w:ascii="Calibri"/>
                        <w:spacing w:val="-12"/>
                        <w:w w:val="105"/>
                        <w:sz w:val="19"/>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5C2B" w:rsidRDefault="00735C2B">
      <w:r>
        <w:separator/>
      </w:r>
    </w:p>
  </w:footnote>
  <w:footnote w:type="continuationSeparator" w:id="0">
    <w:p w:rsidR="00735C2B" w:rsidRDefault="00735C2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E7C38"/>
    <w:multiLevelType w:val="multilevel"/>
    <w:tmpl w:val="BFB2AFC2"/>
    <w:lvl w:ilvl="0">
      <w:start w:val="1"/>
      <w:numFmt w:val="decimal"/>
      <w:lvlText w:val="%1"/>
      <w:lvlJc w:val="left"/>
      <w:pPr>
        <w:ind w:left="1801" w:hanging="361"/>
        <w:jc w:val="left"/>
      </w:pPr>
      <w:rPr>
        <w:rFonts w:hint="default"/>
        <w:lang w:val="sq-AL" w:eastAsia="en-US" w:bidi="ar-SA"/>
      </w:rPr>
    </w:lvl>
    <w:lvl w:ilvl="1">
      <w:start w:val="1"/>
      <w:numFmt w:val="decimal"/>
      <w:lvlText w:val="%1.%2."/>
      <w:lvlJc w:val="left"/>
      <w:pPr>
        <w:ind w:left="1801" w:hanging="361"/>
        <w:jc w:val="left"/>
      </w:pPr>
      <w:rPr>
        <w:rFonts w:ascii="Times New Roman" w:eastAsia="Times New Roman" w:hAnsi="Times New Roman" w:cs="Times New Roman" w:hint="default"/>
        <w:b/>
        <w:bCs/>
        <w:i w:val="0"/>
        <w:iCs w:val="0"/>
        <w:spacing w:val="0"/>
        <w:w w:val="100"/>
        <w:sz w:val="22"/>
        <w:szCs w:val="22"/>
        <w:lang w:val="sq-AL" w:eastAsia="en-US" w:bidi="ar-SA"/>
      </w:rPr>
    </w:lvl>
    <w:lvl w:ilvl="2">
      <w:numFmt w:val="bullet"/>
      <w:lvlText w:val="-"/>
      <w:lvlJc w:val="left"/>
      <w:pPr>
        <w:ind w:left="2160" w:hanging="360"/>
      </w:pPr>
      <w:rPr>
        <w:rFonts w:ascii="Times New Roman" w:eastAsia="Times New Roman" w:hAnsi="Times New Roman" w:cs="Times New Roman" w:hint="default"/>
        <w:b w:val="0"/>
        <w:bCs w:val="0"/>
        <w:i w:val="0"/>
        <w:iCs w:val="0"/>
        <w:spacing w:val="0"/>
        <w:w w:val="100"/>
        <w:sz w:val="24"/>
        <w:szCs w:val="24"/>
        <w:lang w:val="sq-AL" w:eastAsia="en-US" w:bidi="ar-SA"/>
      </w:rPr>
    </w:lvl>
    <w:lvl w:ilvl="3">
      <w:numFmt w:val="bullet"/>
      <w:lvlText w:val="•"/>
      <w:lvlJc w:val="left"/>
      <w:pPr>
        <w:ind w:left="4329" w:hanging="360"/>
      </w:pPr>
      <w:rPr>
        <w:rFonts w:hint="default"/>
        <w:lang w:val="sq-AL" w:eastAsia="en-US" w:bidi="ar-SA"/>
      </w:rPr>
    </w:lvl>
    <w:lvl w:ilvl="4">
      <w:numFmt w:val="bullet"/>
      <w:lvlText w:val="•"/>
      <w:lvlJc w:val="left"/>
      <w:pPr>
        <w:ind w:left="5413" w:hanging="360"/>
      </w:pPr>
      <w:rPr>
        <w:rFonts w:hint="default"/>
        <w:lang w:val="sq-AL" w:eastAsia="en-US" w:bidi="ar-SA"/>
      </w:rPr>
    </w:lvl>
    <w:lvl w:ilvl="5">
      <w:numFmt w:val="bullet"/>
      <w:lvlText w:val="•"/>
      <w:lvlJc w:val="left"/>
      <w:pPr>
        <w:ind w:left="6498" w:hanging="360"/>
      </w:pPr>
      <w:rPr>
        <w:rFonts w:hint="default"/>
        <w:lang w:val="sq-AL" w:eastAsia="en-US" w:bidi="ar-SA"/>
      </w:rPr>
    </w:lvl>
    <w:lvl w:ilvl="6">
      <w:numFmt w:val="bullet"/>
      <w:lvlText w:val="•"/>
      <w:lvlJc w:val="left"/>
      <w:pPr>
        <w:ind w:left="7582" w:hanging="360"/>
      </w:pPr>
      <w:rPr>
        <w:rFonts w:hint="default"/>
        <w:lang w:val="sq-AL" w:eastAsia="en-US" w:bidi="ar-SA"/>
      </w:rPr>
    </w:lvl>
    <w:lvl w:ilvl="7">
      <w:numFmt w:val="bullet"/>
      <w:lvlText w:val="•"/>
      <w:lvlJc w:val="left"/>
      <w:pPr>
        <w:ind w:left="8667" w:hanging="360"/>
      </w:pPr>
      <w:rPr>
        <w:rFonts w:hint="default"/>
        <w:lang w:val="sq-AL" w:eastAsia="en-US" w:bidi="ar-SA"/>
      </w:rPr>
    </w:lvl>
    <w:lvl w:ilvl="8">
      <w:numFmt w:val="bullet"/>
      <w:lvlText w:val="•"/>
      <w:lvlJc w:val="left"/>
      <w:pPr>
        <w:ind w:left="9751" w:hanging="360"/>
      </w:pPr>
      <w:rPr>
        <w:rFonts w:hint="default"/>
        <w:lang w:val="sq-AL" w:eastAsia="en-US" w:bidi="ar-SA"/>
      </w:rPr>
    </w:lvl>
  </w:abstractNum>
  <w:abstractNum w:abstractNumId="1" w15:restartNumberingAfterBreak="0">
    <w:nsid w:val="04777886"/>
    <w:multiLevelType w:val="hybridMultilevel"/>
    <w:tmpl w:val="E8CC8C84"/>
    <w:lvl w:ilvl="0" w:tplc="3E94267E">
      <w:start w:val="1"/>
      <w:numFmt w:val="lowerLetter"/>
      <w:lvlText w:val="%1)"/>
      <w:lvlJc w:val="left"/>
      <w:pPr>
        <w:ind w:left="1800" w:hanging="360"/>
        <w:jc w:val="left"/>
      </w:pPr>
      <w:rPr>
        <w:rFonts w:ascii="Times New Roman" w:eastAsia="Times New Roman" w:hAnsi="Times New Roman" w:cs="Times New Roman" w:hint="default"/>
        <w:b w:val="0"/>
        <w:bCs w:val="0"/>
        <w:i w:val="0"/>
        <w:iCs w:val="0"/>
        <w:spacing w:val="-1"/>
        <w:w w:val="100"/>
        <w:sz w:val="24"/>
        <w:szCs w:val="24"/>
        <w:lang w:val="sq-AL" w:eastAsia="en-US" w:bidi="ar-SA"/>
      </w:rPr>
    </w:lvl>
    <w:lvl w:ilvl="1" w:tplc="3B965FBA">
      <w:numFmt w:val="bullet"/>
      <w:lvlText w:val="•"/>
      <w:lvlJc w:val="left"/>
      <w:pPr>
        <w:ind w:left="2812" w:hanging="360"/>
      </w:pPr>
      <w:rPr>
        <w:rFonts w:hint="default"/>
        <w:lang w:val="sq-AL" w:eastAsia="en-US" w:bidi="ar-SA"/>
      </w:rPr>
    </w:lvl>
    <w:lvl w:ilvl="2" w:tplc="FA8436F2">
      <w:numFmt w:val="bullet"/>
      <w:lvlText w:val="•"/>
      <w:lvlJc w:val="left"/>
      <w:pPr>
        <w:ind w:left="3824" w:hanging="360"/>
      </w:pPr>
      <w:rPr>
        <w:rFonts w:hint="default"/>
        <w:lang w:val="sq-AL" w:eastAsia="en-US" w:bidi="ar-SA"/>
      </w:rPr>
    </w:lvl>
    <w:lvl w:ilvl="3" w:tplc="4C688A7A">
      <w:numFmt w:val="bullet"/>
      <w:lvlText w:val="•"/>
      <w:lvlJc w:val="left"/>
      <w:pPr>
        <w:ind w:left="4836" w:hanging="360"/>
      </w:pPr>
      <w:rPr>
        <w:rFonts w:hint="default"/>
        <w:lang w:val="sq-AL" w:eastAsia="en-US" w:bidi="ar-SA"/>
      </w:rPr>
    </w:lvl>
    <w:lvl w:ilvl="4" w:tplc="DE8EA0F2">
      <w:numFmt w:val="bullet"/>
      <w:lvlText w:val="•"/>
      <w:lvlJc w:val="left"/>
      <w:pPr>
        <w:ind w:left="5848" w:hanging="360"/>
      </w:pPr>
      <w:rPr>
        <w:rFonts w:hint="default"/>
        <w:lang w:val="sq-AL" w:eastAsia="en-US" w:bidi="ar-SA"/>
      </w:rPr>
    </w:lvl>
    <w:lvl w:ilvl="5" w:tplc="F6665246">
      <w:numFmt w:val="bullet"/>
      <w:lvlText w:val="•"/>
      <w:lvlJc w:val="left"/>
      <w:pPr>
        <w:ind w:left="6860" w:hanging="360"/>
      </w:pPr>
      <w:rPr>
        <w:rFonts w:hint="default"/>
        <w:lang w:val="sq-AL" w:eastAsia="en-US" w:bidi="ar-SA"/>
      </w:rPr>
    </w:lvl>
    <w:lvl w:ilvl="6" w:tplc="D0A83DC0">
      <w:numFmt w:val="bullet"/>
      <w:lvlText w:val="•"/>
      <w:lvlJc w:val="left"/>
      <w:pPr>
        <w:ind w:left="7872" w:hanging="360"/>
      </w:pPr>
      <w:rPr>
        <w:rFonts w:hint="default"/>
        <w:lang w:val="sq-AL" w:eastAsia="en-US" w:bidi="ar-SA"/>
      </w:rPr>
    </w:lvl>
    <w:lvl w:ilvl="7" w:tplc="659A5EC6">
      <w:numFmt w:val="bullet"/>
      <w:lvlText w:val="•"/>
      <w:lvlJc w:val="left"/>
      <w:pPr>
        <w:ind w:left="8884" w:hanging="360"/>
      </w:pPr>
      <w:rPr>
        <w:rFonts w:hint="default"/>
        <w:lang w:val="sq-AL" w:eastAsia="en-US" w:bidi="ar-SA"/>
      </w:rPr>
    </w:lvl>
    <w:lvl w:ilvl="8" w:tplc="33C6C30E">
      <w:numFmt w:val="bullet"/>
      <w:lvlText w:val="•"/>
      <w:lvlJc w:val="left"/>
      <w:pPr>
        <w:ind w:left="9896" w:hanging="360"/>
      </w:pPr>
      <w:rPr>
        <w:rFonts w:hint="default"/>
        <w:lang w:val="sq-AL" w:eastAsia="en-US" w:bidi="ar-SA"/>
      </w:rPr>
    </w:lvl>
  </w:abstractNum>
  <w:abstractNum w:abstractNumId="2" w15:restartNumberingAfterBreak="0">
    <w:nsid w:val="048804EA"/>
    <w:multiLevelType w:val="hybridMultilevel"/>
    <w:tmpl w:val="4F144766"/>
    <w:lvl w:ilvl="0" w:tplc="88FCA9F2">
      <w:numFmt w:val="bullet"/>
      <w:lvlText w:val=""/>
      <w:lvlJc w:val="left"/>
      <w:pPr>
        <w:ind w:left="2880" w:hanging="360"/>
      </w:pPr>
      <w:rPr>
        <w:rFonts w:ascii="Symbol" w:eastAsia="Symbol" w:hAnsi="Symbol" w:cs="Symbol" w:hint="default"/>
        <w:b w:val="0"/>
        <w:bCs w:val="0"/>
        <w:i w:val="0"/>
        <w:iCs w:val="0"/>
        <w:spacing w:val="0"/>
        <w:w w:val="100"/>
        <w:sz w:val="24"/>
        <w:szCs w:val="24"/>
        <w:lang w:val="sq-AL" w:eastAsia="en-US" w:bidi="ar-SA"/>
      </w:rPr>
    </w:lvl>
    <w:lvl w:ilvl="1" w:tplc="249CB916">
      <w:numFmt w:val="bullet"/>
      <w:lvlText w:val="•"/>
      <w:lvlJc w:val="left"/>
      <w:pPr>
        <w:ind w:left="3784" w:hanging="360"/>
      </w:pPr>
      <w:rPr>
        <w:rFonts w:hint="default"/>
        <w:lang w:val="sq-AL" w:eastAsia="en-US" w:bidi="ar-SA"/>
      </w:rPr>
    </w:lvl>
    <w:lvl w:ilvl="2" w:tplc="16F4F922">
      <w:numFmt w:val="bullet"/>
      <w:lvlText w:val="•"/>
      <w:lvlJc w:val="left"/>
      <w:pPr>
        <w:ind w:left="4688" w:hanging="360"/>
      </w:pPr>
      <w:rPr>
        <w:rFonts w:hint="default"/>
        <w:lang w:val="sq-AL" w:eastAsia="en-US" w:bidi="ar-SA"/>
      </w:rPr>
    </w:lvl>
    <w:lvl w:ilvl="3" w:tplc="2AC411EE">
      <w:numFmt w:val="bullet"/>
      <w:lvlText w:val="•"/>
      <w:lvlJc w:val="left"/>
      <w:pPr>
        <w:ind w:left="5592" w:hanging="360"/>
      </w:pPr>
      <w:rPr>
        <w:rFonts w:hint="default"/>
        <w:lang w:val="sq-AL" w:eastAsia="en-US" w:bidi="ar-SA"/>
      </w:rPr>
    </w:lvl>
    <w:lvl w:ilvl="4" w:tplc="28FEFE76">
      <w:numFmt w:val="bullet"/>
      <w:lvlText w:val="•"/>
      <w:lvlJc w:val="left"/>
      <w:pPr>
        <w:ind w:left="6496" w:hanging="360"/>
      </w:pPr>
      <w:rPr>
        <w:rFonts w:hint="default"/>
        <w:lang w:val="sq-AL" w:eastAsia="en-US" w:bidi="ar-SA"/>
      </w:rPr>
    </w:lvl>
    <w:lvl w:ilvl="5" w:tplc="AC585168">
      <w:numFmt w:val="bullet"/>
      <w:lvlText w:val="•"/>
      <w:lvlJc w:val="left"/>
      <w:pPr>
        <w:ind w:left="7400" w:hanging="360"/>
      </w:pPr>
      <w:rPr>
        <w:rFonts w:hint="default"/>
        <w:lang w:val="sq-AL" w:eastAsia="en-US" w:bidi="ar-SA"/>
      </w:rPr>
    </w:lvl>
    <w:lvl w:ilvl="6" w:tplc="5F4E96A4">
      <w:numFmt w:val="bullet"/>
      <w:lvlText w:val="•"/>
      <w:lvlJc w:val="left"/>
      <w:pPr>
        <w:ind w:left="8304" w:hanging="360"/>
      </w:pPr>
      <w:rPr>
        <w:rFonts w:hint="default"/>
        <w:lang w:val="sq-AL" w:eastAsia="en-US" w:bidi="ar-SA"/>
      </w:rPr>
    </w:lvl>
    <w:lvl w:ilvl="7" w:tplc="8334048A">
      <w:numFmt w:val="bullet"/>
      <w:lvlText w:val="•"/>
      <w:lvlJc w:val="left"/>
      <w:pPr>
        <w:ind w:left="9208" w:hanging="360"/>
      </w:pPr>
      <w:rPr>
        <w:rFonts w:hint="default"/>
        <w:lang w:val="sq-AL" w:eastAsia="en-US" w:bidi="ar-SA"/>
      </w:rPr>
    </w:lvl>
    <w:lvl w:ilvl="8" w:tplc="66A2C916">
      <w:numFmt w:val="bullet"/>
      <w:lvlText w:val="•"/>
      <w:lvlJc w:val="left"/>
      <w:pPr>
        <w:ind w:left="10112" w:hanging="360"/>
      </w:pPr>
      <w:rPr>
        <w:rFonts w:hint="default"/>
        <w:lang w:val="sq-AL" w:eastAsia="en-US" w:bidi="ar-SA"/>
      </w:rPr>
    </w:lvl>
  </w:abstractNum>
  <w:abstractNum w:abstractNumId="3" w15:restartNumberingAfterBreak="0">
    <w:nsid w:val="04A27D7D"/>
    <w:multiLevelType w:val="hybridMultilevel"/>
    <w:tmpl w:val="F9AE13D6"/>
    <w:lvl w:ilvl="0" w:tplc="42089988">
      <w:start w:val="1"/>
      <w:numFmt w:val="decimal"/>
      <w:lvlText w:val="%1."/>
      <w:lvlJc w:val="left"/>
      <w:pPr>
        <w:ind w:left="1440" w:hanging="243"/>
        <w:jc w:val="left"/>
      </w:pPr>
      <w:rPr>
        <w:rFonts w:ascii="Times New Roman" w:eastAsia="Times New Roman" w:hAnsi="Times New Roman" w:cs="Times New Roman" w:hint="default"/>
        <w:b/>
        <w:bCs/>
        <w:i w:val="0"/>
        <w:iCs w:val="0"/>
        <w:spacing w:val="0"/>
        <w:w w:val="100"/>
        <w:sz w:val="24"/>
        <w:szCs w:val="24"/>
        <w:lang w:val="sq-AL" w:eastAsia="en-US" w:bidi="ar-SA"/>
      </w:rPr>
    </w:lvl>
    <w:lvl w:ilvl="1" w:tplc="6D164658">
      <w:numFmt w:val="bullet"/>
      <w:lvlText w:val="•"/>
      <w:lvlJc w:val="left"/>
      <w:pPr>
        <w:ind w:left="2488" w:hanging="243"/>
      </w:pPr>
      <w:rPr>
        <w:rFonts w:hint="default"/>
        <w:lang w:val="sq-AL" w:eastAsia="en-US" w:bidi="ar-SA"/>
      </w:rPr>
    </w:lvl>
    <w:lvl w:ilvl="2" w:tplc="1268A0B6">
      <w:numFmt w:val="bullet"/>
      <w:lvlText w:val="•"/>
      <w:lvlJc w:val="left"/>
      <w:pPr>
        <w:ind w:left="3536" w:hanging="243"/>
      </w:pPr>
      <w:rPr>
        <w:rFonts w:hint="default"/>
        <w:lang w:val="sq-AL" w:eastAsia="en-US" w:bidi="ar-SA"/>
      </w:rPr>
    </w:lvl>
    <w:lvl w:ilvl="3" w:tplc="F94206E2">
      <w:numFmt w:val="bullet"/>
      <w:lvlText w:val="•"/>
      <w:lvlJc w:val="left"/>
      <w:pPr>
        <w:ind w:left="4584" w:hanging="243"/>
      </w:pPr>
      <w:rPr>
        <w:rFonts w:hint="default"/>
        <w:lang w:val="sq-AL" w:eastAsia="en-US" w:bidi="ar-SA"/>
      </w:rPr>
    </w:lvl>
    <w:lvl w:ilvl="4" w:tplc="7EC4CD64">
      <w:numFmt w:val="bullet"/>
      <w:lvlText w:val="•"/>
      <w:lvlJc w:val="left"/>
      <w:pPr>
        <w:ind w:left="5632" w:hanging="243"/>
      </w:pPr>
      <w:rPr>
        <w:rFonts w:hint="default"/>
        <w:lang w:val="sq-AL" w:eastAsia="en-US" w:bidi="ar-SA"/>
      </w:rPr>
    </w:lvl>
    <w:lvl w:ilvl="5" w:tplc="28882FEC">
      <w:numFmt w:val="bullet"/>
      <w:lvlText w:val="•"/>
      <w:lvlJc w:val="left"/>
      <w:pPr>
        <w:ind w:left="6680" w:hanging="243"/>
      </w:pPr>
      <w:rPr>
        <w:rFonts w:hint="default"/>
        <w:lang w:val="sq-AL" w:eastAsia="en-US" w:bidi="ar-SA"/>
      </w:rPr>
    </w:lvl>
    <w:lvl w:ilvl="6" w:tplc="FD901110">
      <w:numFmt w:val="bullet"/>
      <w:lvlText w:val="•"/>
      <w:lvlJc w:val="left"/>
      <w:pPr>
        <w:ind w:left="7728" w:hanging="243"/>
      </w:pPr>
      <w:rPr>
        <w:rFonts w:hint="default"/>
        <w:lang w:val="sq-AL" w:eastAsia="en-US" w:bidi="ar-SA"/>
      </w:rPr>
    </w:lvl>
    <w:lvl w:ilvl="7" w:tplc="DAB86120">
      <w:numFmt w:val="bullet"/>
      <w:lvlText w:val="•"/>
      <w:lvlJc w:val="left"/>
      <w:pPr>
        <w:ind w:left="8776" w:hanging="243"/>
      </w:pPr>
      <w:rPr>
        <w:rFonts w:hint="default"/>
        <w:lang w:val="sq-AL" w:eastAsia="en-US" w:bidi="ar-SA"/>
      </w:rPr>
    </w:lvl>
    <w:lvl w:ilvl="8" w:tplc="A0381A88">
      <w:numFmt w:val="bullet"/>
      <w:lvlText w:val="•"/>
      <w:lvlJc w:val="left"/>
      <w:pPr>
        <w:ind w:left="9824" w:hanging="243"/>
      </w:pPr>
      <w:rPr>
        <w:rFonts w:hint="default"/>
        <w:lang w:val="sq-AL" w:eastAsia="en-US" w:bidi="ar-SA"/>
      </w:rPr>
    </w:lvl>
  </w:abstractNum>
  <w:abstractNum w:abstractNumId="4" w15:restartNumberingAfterBreak="0">
    <w:nsid w:val="06970643"/>
    <w:multiLevelType w:val="hybridMultilevel"/>
    <w:tmpl w:val="D95C45AE"/>
    <w:lvl w:ilvl="0" w:tplc="883CE9AC">
      <w:start w:val="1"/>
      <w:numFmt w:val="decimal"/>
      <w:lvlText w:val="%1."/>
      <w:lvlJc w:val="left"/>
      <w:pPr>
        <w:ind w:left="1440" w:hanging="245"/>
        <w:jc w:val="left"/>
      </w:pPr>
      <w:rPr>
        <w:rFonts w:ascii="Times New Roman" w:eastAsia="Times New Roman" w:hAnsi="Times New Roman" w:cs="Times New Roman" w:hint="default"/>
        <w:b/>
        <w:bCs/>
        <w:i w:val="0"/>
        <w:iCs w:val="0"/>
        <w:spacing w:val="0"/>
        <w:w w:val="100"/>
        <w:sz w:val="24"/>
        <w:szCs w:val="24"/>
        <w:lang w:val="sq-AL" w:eastAsia="en-US" w:bidi="ar-SA"/>
      </w:rPr>
    </w:lvl>
    <w:lvl w:ilvl="1" w:tplc="24FC20B8">
      <w:numFmt w:val="bullet"/>
      <w:lvlText w:val=""/>
      <w:lvlJc w:val="left"/>
      <w:pPr>
        <w:ind w:left="2160" w:hanging="360"/>
      </w:pPr>
      <w:rPr>
        <w:rFonts w:ascii="Symbol" w:eastAsia="Symbol" w:hAnsi="Symbol" w:cs="Symbol" w:hint="default"/>
        <w:b w:val="0"/>
        <w:bCs w:val="0"/>
        <w:i w:val="0"/>
        <w:iCs w:val="0"/>
        <w:spacing w:val="0"/>
        <w:w w:val="100"/>
        <w:sz w:val="24"/>
        <w:szCs w:val="24"/>
        <w:lang w:val="sq-AL" w:eastAsia="en-US" w:bidi="ar-SA"/>
      </w:rPr>
    </w:lvl>
    <w:lvl w:ilvl="2" w:tplc="9C4203C0">
      <w:numFmt w:val="bullet"/>
      <w:lvlText w:val="•"/>
      <w:lvlJc w:val="left"/>
      <w:pPr>
        <w:ind w:left="3244" w:hanging="360"/>
      </w:pPr>
      <w:rPr>
        <w:rFonts w:hint="default"/>
        <w:lang w:val="sq-AL" w:eastAsia="en-US" w:bidi="ar-SA"/>
      </w:rPr>
    </w:lvl>
    <w:lvl w:ilvl="3" w:tplc="609498D0">
      <w:numFmt w:val="bullet"/>
      <w:lvlText w:val="•"/>
      <w:lvlJc w:val="left"/>
      <w:pPr>
        <w:ind w:left="4329" w:hanging="360"/>
      </w:pPr>
      <w:rPr>
        <w:rFonts w:hint="default"/>
        <w:lang w:val="sq-AL" w:eastAsia="en-US" w:bidi="ar-SA"/>
      </w:rPr>
    </w:lvl>
    <w:lvl w:ilvl="4" w:tplc="CB7E16E8">
      <w:numFmt w:val="bullet"/>
      <w:lvlText w:val="•"/>
      <w:lvlJc w:val="left"/>
      <w:pPr>
        <w:ind w:left="5413" w:hanging="360"/>
      </w:pPr>
      <w:rPr>
        <w:rFonts w:hint="default"/>
        <w:lang w:val="sq-AL" w:eastAsia="en-US" w:bidi="ar-SA"/>
      </w:rPr>
    </w:lvl>
    <w:lvl w:ilvl="5" w:tplc="46F6A4F4">
      <w:numFmt w:val="bullet"/>
      <w:lvlText w:val="•"/>
      <w:lvlJc w:val="left"/>
      <w:pPr>
        <w:ind w:left="6498" w:hanging="360"/>
      </w:pPr>
      <w:rPr>
        <w:rFonts w:hint="default"/>
        <w:lang w:val="sq-AL" w:eastAsia="en-US" w:bidi="ar-SA"/>
      </w:rPr>
    </w:lvl>
    <w:lvl w:ilvl="6" w:tplc="948EB230">
      <w:numFmt w:val="bullet"/>
      <w:lvlText w:val="•"/>
      <w:lvlJc w:val="left"/>
      <w:pPr>
        <w:ind w:left="7582" w:hanging="360"/>
      </w:pPr>
      <w:rPr>
        <w:rFonts w:hint="default"/>
        <w:lang w:val="sq-AL" w:eastAsia="en-US" w:bidi="ar-SA"/>
      </w:rPr>
    </w:lvl>
    <w:lvl w:ilvl="7" w:tplc="820EDF6C">
      <w:numFmt w:val="bullet"/>
      <w:lvlText w:val="•"/>
      <w:lvlJc w:val="left"/>
      <w:pPr>
        <w:ind w:left="8667" w:hanging="360"/>
      </w:pPr>
      <w:rPr>
        <w:rFonts w:hint="default"/>
        <w:lang w:val="sq-AL" w:eastAsia="en-US" w:bidi="ar-SA"/>
      </w:rPr>
    </w:lvl>
    <w:lvl w:ilvl="8" w:tplc="D2D61C5E">
      <w:numFmt w:val="bullet"/>
      <w:lvlText w:val="•"/>
      <w:lvlJc w:val="left"/>
      <w:pPr>
        <w:ind w:left="9751" w:hanging="360"/>
      </w:pPr>
      <w:rPr>
        <w:rFonts w:hint="default"/>
        <w:lang w:val="sq-AL" w:eastAsia="en-US" w:bidi="ar-SA"/>
      </w:rPr>
    </w:lvl>
  </w:abstractNum>
  <w:abstractNum w:abstractNumId="5" w15:restartNumberingAfterBreak="0">
    <w:nsid w:val="0A8B2D64"/>
    <w:multiLevelType w:val="hybridMultilevel"/>
    <w:tmpl w:val="45EE26AC"/>
    <w:lvl w:ilvl="0" w:tplc="FCBC480A">
      <w:numFmt w:val="bullet"/>
      <w:lvlText w:val=""/>
      <w:lvlJc w:val="left"/>
      <w:pPr>
        <w:ind w:left="2160" w:hanging="360"/>
      </w:pPr>
      <w:rPr>
        <w:rFonts w:ascii="Symbol" w:eastAsia="Symbol" w:hAnsi="Symbol" w:cs="Symbol" w:hint="default"/>
        <w:b w:val="0"/>
        <w:bCs w:val="0"/>
        <w:i w:val="0"/>
        <w:iCs w:val="0"/>
        <w:spacing w:val="0"/>
        <w:w w:val="100"/>
        <w:sz w:val="24"/>
        <w:szCs w:val="24"/>
        <w:lang w:val="sq-AL" w:eastAsia="en-US" w:bidi="ar-SA"/>
      </w:rPr>
    </w:lvl>
    <w:lvl w:ilvl="1" w:tplc="2EDABB34">
      <w:numFmt w:val="bullet"/>
      <w:lvlText w:val="•"/>
      <w:lvlJc w:val="left"/>
      <w:pPr>
        <w:ind w:left="3136" w:hanging="360"/>
      </w:pPr>
      <w:rPr>
        <w:rFonts w:hint="default"/>
        <w:lang w:val="sq-AL" w:eastAsia="en-US" w:bidi="ar-SA"/>
      </w:rPr>
    </w:lvl>
    <w:lvl w:ilvl="2" w:tplc="4036DB1A">
      <w:numFmt w:val="bullet"/>
      <w:lvlText w:val="•"/>
      <w:lvlJc w:val="left"/>
      <w:pPr>
        <w:ind w:left="4112" w:hanging="360"/>
      </w:pPr>
      <w:rPr>
        <w:rFonts w:hint="default"/>
        <w:lang w:val="sq-AL" w:eastAsia="en-US" w:bidi="ar-SA"/>
      </w:rPr>
    </w:lvl>
    <w:lvl w:ilvl="3" w:tplc="1246842C">
      <w:numFmt w:val="bullet"/>
      <w:lvlText w:val="•"/>
      <w:lvlJc w:val="left"/>
      <w:pPr>
        <w:ind w:left="5088" w:hanging="360"/>
      </w:pPr>
      <w:rPr>
        <w:rFonts w:hint="default"/>
        <w:lang w:val="sq-AL" w:eastAsia="en-US" w:bidi="ar-SA"/>
      </w:rPr>
    </w:lvl>
    <w:lvl w:ilvl="4" w:tplc="FA68F5CE">
      <w:numFmt w:val="bullet"/>
      <w:lvlText w:val="•"/>
      <w:lvlJc w:val="left"/>
      <w:pPr>
        <w:ind w:left="6064" w:hanging="360"/>
      </w:pPr>
      <w:rPr>
        <w:rFonts w:hint="default"/>
        <w:lang w:val="sq-AL" w:eastAsia="en-US" w:bidi="ar-SA"/>
      </w:rPr>
    </w:lvl>
    <w:lvl w:ilvl="5" w:tplc="A0C40CAC">
      <w:numFmt w:val="bullet"/>
      <w:lvlText w:val="•"/>
      <w:lvlJc w:val="left"/>
      <w:pPr>
        <w:ind w:left="7040" w:hanging="360"/>
      </w:pPr>
      <w:rPr>
        <w:rFonts w:hint="default"/>
        <w:lang w:val="sq-AL" w:eastAsia="en-US" w:bidi="ar-SA"/>
      </w:rPr>
    </w:lvl>
    <w:lvl w:ilvl="6" w:tplc="68C6CC04">
      <w:numFmt w:val="bullet"/>
      <w:lvlText w:val="•"/>
      <w:lvlJc w:val="left"/>
      <w:pPr>
        <w:ind w:left="8016" w:hanging="360"/>
      </w:pPr>
      <w:rPr>
        <w:rFonts w:hint="default"/>
        <w:lang w:val="sq-AL" w:eastAsia="en-US" w:bidi="ar-SA"/>
      </w:rPr>
    </w:lvl>
    <w:lvl w:ilvl="7" w:tplc="48741BCC">
      <w:numFmt w:val="bullet"/>
      <w:lvlText w:val="•"/>
      <w:lvlJc w:val="left"/>
      <w:pPr>
        <w:ind w:left="8992" w:hanging="360"/>
      </w:pPr>
      <w:rPr>
        <w:rFonts w:hint="default"/>
        <w:lang w:val="sq-AL" w:eastAsia="en-US" w:bidi="ar-SA"/>
      </w:rPr>
    </w:lvl>
    <w:lvl w:ilvl="8" w:tplc="A0428480">
      <w:numFmt w:val="bullet"/>
      <w:lvlText w:val="•"/>
      <w:lvlJc w:val="left"/>
      <w:pPr>
        <w:ind w:left="9968" w:hanging="360"/>
      </w:pPr>
      <w:rPr>
        <w:rFonts w:hint="default"/>
        <w:lang w:val="sq-AL" w:eastAsia="en-US" w:bidi="ar-SA"/>
      </w:rPr>
    </w:lvl>
  </w:abstractNum>
  <w:abstractNum w:abstractNumId="6" w15:restartNumberingAfterBreak="0">
    <w:nsid w:val="0C04193F"/>
    <w:multiLevelType w:val="hybridMultilevel"/>
    <w:tmpl w:val="9AF41EE2"/>
    <w:lvl w:ilvl="0" w:tplc="2B6A0B76">
      <w:start w:val="1"/>
      <w:numFmt w:val="upperLetter"/>
      <w:lvlText w:val="%1."/>
      <w:lvlJc w:val="left"/>
      <w:pPr>
        <w:ind w:left="3094" w:hanging="360"/>
        <w:jc w:val="right"/>
      </w:pPr>
      <w:rPr>
        <w:rFonts w:hint="default"/>
        <w:spacing w:val="-1"/>
        <w:w w:val="100"/>
        <w:lang w:val="sq-AL" w:eastAsia="en-US" w:bidi="ar-SA"/>
      </w:rPr>
    </w:lvl>
    <w:lvl w:ilvl="1" w:tplc="0EB46F34">
      <w:numFmt w:val="bullet"/>
      <w:lvlText w:val=""/>
      <w:lvlJc w:val="left"/>
      <w:pPr>
        <w:ind w:left="3240" w:hanging="360"/>
      </w:pPr>
      <w:rPr>
        <w:rFonts w:ascii="Wingdings" w:eastAsia="Wingdings" w:hAnsi="Wingdings" w:cs="Wingdings" w:hint="default"/>
        <w:b w:val="0"/>
        <w:bCs w:val="0"/>
        <w:i w:val="0"/>
        <w:iCs w:val="0"/>
        <w:spacing w:val="0"/>
        <w:w w:val="100"/>
        <w:sz w:val="24"/>
        <w:szCs w:val="24"/>
        <w:lang w:val="sq-AL" w:eastAsia="en-US" w:bidi="ar-SA"/>
      </w:rPr>
    </w:lvl>
    <w:lvl w:ilvl="2" w:tplc="A8C40628">
      <w:numFmt w:val="bullet"/>
      <w:lvlText w:val="•"/>
      <w:lvlJc w:val="left"/>
      <w:pPr>
        <w:ind w:left="3100" w:hanging="360"/>
      </w:pPr>
      <w:rPr>
        <w:rFonts w:hint="default"/>
        <w:lang w:val="sq-AL" w:eastAsia="en-US" w:bidi="ar-SA"/>
      </w:rPr>
    </w:lvl>
    <w:lvl w:ilvl="3" w:tplc="A4248030">
      <w:numFmt w:val="bullet"/>
      <w:lvlText w:val="•"/>
      <w:lvlJc w:val="left"/>
      <w:pPr>
        <w:ind w:left="3240" w:hanging="360"/>
      </w:pPr>
      <w:rPr>
        <w:rFonts w:hint="default"/>
        <w:lang w:val="sq-AL" w:eastAsia="en-US" w:bidi="ar-SA"/>
      </w:rPr>
    </w:lvl>
    <w:lvl w:ilvl="4" w:tplc="56600614">
      <w:numFmt w:val="bullet"/>
      <w:lvlText w:val="•"/>
      <w:lvlJc w:val="left"/>
      <w:pPr>
        <w:ind w:left="4480" w:hanging="360"/>
      </w:pPr>
      <w:rPr>
        <w:rFonts w:hint="default"/>
        <w:lang w:val="sq-AL" w:eastAsia="en-US" w:bidi="ar-SA"/>
      </w:rPr>
    </w:lvl>
    <w:lvl w:ilvl="5" w:tplc="7ECE2EEE">
      <w:numFmt w:val="bullet"/>
      <w:lvlText w:val="•"/>
      <w:lvlJc w:val="left"/>
      <w:pPr>
        <w:ind w:left="5720" w:hanging="360"/>
      </w:pPr>
      <w:rPr>
        <w:rFonts w:hint="default"/>
        <w:lang w:val="sq-AL" w:eastAsia="en-US" w:bidi="ar-SA"/>
      </w:rPr>
    </w:lvl>
    <w:lvl w:ilvl="6" w:tplc="ABE02D40">
      <w:numFmt w:val="bullet"/>
      <w:lvlText w:val="•"/>
      <w:lvlJc w:val="left"/>
      <w:pPr>
        <w:ind w:left="6960" w:hanging="360"/>
      </w:pPr>
      <w:rPr>
        <w:rFonts w:hint="default"/>
        <w:lang w:val="sq-AL" w:eastAsia="en-US" w:bidi="ar-SA"/>
      </w:rPr>
    </w:lvl>
    <w:lvl w:ilvl="7" w:tplc="7D14CDF2">
      <w:numFmt w:val="bullet"/>
      <w:lvlText w:val="•"/>
      <w:lvlJc w:val="left"/>
      <w:pPr>
        <w:ind w:left="8200" w:hanging="360"/>
      </w:pPr>
      <w:rPr>
        <w:rFonts w:hint="default"/>
        <w:lang w:val="sq-AL" w:eastAsia="en-US" w:bidi="ar-SA"/>
      </w:rPr>
    </w:lvl>
    <w:lvl w:ilvl="8" w:tplc="711825DC">
      <w:numFmt w:val="bullet"/>
      <w:lvlText w:val="•"/>
      <w:lvlJc w:val="left"/>
      <w:pPr>
        <w:ind w:left="9440" w:hanging="360"/>
      </w:pPr>
      <w:rPr>
        <w:rFonts w:hint="default"/>
        <w:lang w:val="sq-AL" w:eastAsia="en-US" w:bidi="ar-SA"/>
      </w:rPr>
    </w:lvl>
  </w:abstractNum>
  <w:abstractNum w:abstractNumId="7" w15:restartNumberingAfterBreak="0">
    <w:nsid w:val="0FB66A2A"/>
    <w:multiLevelType w:val="hybridMultilevel"/>
    <w:tmpl w:val="403A4F40"/>
    <w:lvl w:ilvl="0" w:tplc="E18E9FF6">
      <w:numFmt w:val="bullet"/>
      <w:lvlText w:val=""/>
      <w:lvlJc w:val="left"/>
      <w:pPr>
        <w:ind w:left="2160" w:hanging="360"/>
      </w:pPr>
      <w:rPr>
        <w:rFonts w:ascii="Symbol" w:eastAsia="Symbol" w:hAnsi="Symbol" w:cs="Symbol" w:hint="default"/>
        <w:b w:val="0"/>
        <w:bCs w:val="0"/>
        <w:i w:val="0"/>
        <w:iCs w:val="0"/>
        <w:spacing w:val="0"/>
        <w:w w:val="100"/>
        <w:sz w:val="24"/>
        <w:szCs w:val="24"/>
        <w:lang w:val="sq-AL" w:eastAsia="en-US" w:bidi="ar-SA"/>
      </w:rPr>
    </w:lvl>
    <w:lvl w:ilvl="1" w:tplc="400468A8">
      <w:numFmt w:val="bullet"/>
      <w:lvlText w:val="•"/>
      <w:lvlJc w:val="left"/>
      <w:pPr>
        <w:ind w:left="3136" w:hanging="360"/>
      </w:pPr>
      <w:rPr>
        <w:rFonts w:hint="default"/>
        <w:lang w:val="sq-AL" w:eastAsia="en-US" w:bidi="ar-SA"/>
      </w:rPr>
    </w:lvl>
    <w:lvl w:ilvl="2" w:tplc="711250C6">
      <w:numFmt w:val="bullet"/>
      <w:lvlText w:val="•"/>
      <w:lvlJc w:val="left"/>
      <w:pPr>
        <w:ind w:left="4112" w:hanging="360"/>
      </w:pPr>
      <w:rPr>
        <w:rFonts w:hint="default"/>
        <w:lang w:val="sq-AL" w:eastAsia="en-US" w:bidi="ar-SA"/>
      </w:rPr>
    </w:lvl>
    <w:lvl w:ilvl="3" w:tplc="27F081B2">
      <w:numFmt w:val="bullet"/>
      <w:lvlText w:val="•"/>
      <w:lvlJc w:val="left"/>
      <w:pPr>
        <w:ind w:left="5088" w:hanging="360"/>
      </w:pPr>
      <w:rPr>
        <w:rFonts w:hint="default"/>
        <w:lang w:val="sq-AL" w:eastAsia="en-US" w:bidi="ar-SA"/>
      </w:rPr>
    </w:lvl>
    <w:lvl w:ilvl="4" w:tplc="248C53F6">
      <w:numFmt w:val="bullet"/>
      <w:lvlText w:val="•"/>
      <w:lvlJc w:val="left"/>
      <w:pPr>
        <w:ind w:left="6064" w:hanging="360"/>
      </w:pPr>
      <w:rPr>
        <w:rFonts w:hint="default"/>
        <w:lang w:val="sq-AL" w:eastAsia="en-US" w:bidi="ar-SA"/>
      </w:rPr>
    </w:lvl>
    <w:lvl w:ilvl="5" w:tplc="6F14CCE4">
      <w:numFmt w:val="bullet"/>
      <w:lvlText w:val="•"/>
      <w:lvlJc w:val="left"/>
      <w:pPr>
        <w:ind w:left="7040" w:hanging="360"/>
      </w:pPr>
      <w:rPr>
        <w:rFonts w:hint="default"/>
        <w:lang w:val="sq-AL" w:eastAsia="en-US" w:bidi="ar-SA"/>
      </w:rPr>
    </w:lvl>
    <w:lvl w:ilvl="6" w:tplc="00CCCD4E">
      <w:numFmt w:val="bullet"/>
      <w:lvlText w:val="•"/>
      <w:lvlJc w:val="left"/>
      <w:pPr>
        <w:ind w:left="8016" w:hanging="360"/>
      </w:pPr>
      <w:rPr>
        <w:rFonts w:hint="default"/>
        <w:lang w:val="sq-AL" w:eastAsia="en-US" w:bidi="ar-SA"/>
      </w:rPr>
    </w:lvl>
    <w:lvl w:ilvl="7" w:tplc="DFCC2B36">
      <w:numFmt w:val="bullet"/>
      <w:lvlText w:val="•"/>
      <w:lvlJc w:val="left"/>
      <w:pPr>
        <w:ind w:left="8992" w:hanging="360"/>
      </w:pPr>
      <w:rPr>
        <w:rFonts w:hint="default"/>
        <w:lang w:val="sq-AL" w:eastAsia="en-US" w:bidi="ar-SA"/>
      </w:rPr>
    </w:lvl>
    <w:lvl w:ilvl="8" w:tplc="0BE6D382">
      <w:numFmt w:val="bullet"/>
      <w:lvlText w:val="•"/>
      <w:lvlJc w:val="left"/>
      <w:pPr>
        <w:ind w:left="9968" w:hanging="360"/>
      </w:pPr>
      <w:rPr>
        <w:rFonts w:hint="default"/>
        <w:lang w:val="sq-AL" w:eastAsia="en-US" w:bidi="ar-SA"/>
      </w:rPr>
    </w:lvl>
  </w:abstractNum>
  <w:abstractNum w:abstractNumId="8" w15:restartNumberingAfterBreak="0">
    <w:nsid w:val="1051273C"/>
    <w:multiLevelType w:val="hybridMultilevel"/>
    <w:tmpl w:val="EB2A2E5E"/>
    <w:lvl w:ilvl="0" w:tplc="577450A4">
      <w:start w:val="1"/>
      <w:numFmt w:val="decimal"/>
      <w:lvlText w:val="%1."/>
      <w:lvlJc w:val="left"/>
      <w:pPr>
        <w:ind w:left="1692" w:hanging="252"/>
        <w:jc w:val="left"/>
      </w:pPr>
      <w:rPr>
        <w:rFonts w:ascii="Times New Roman" w:eastAsia="Times New Roman" w:hAnsi="Times New Roman" w:cs="Times New Roman" w:hint="default"/>
        <w:b/>
        <w:bCs/>
        <w:i w:val="0"/>
        <w:iCs w:val="0"/>
        <w:spacing w:val="0"/>
        <w:w w:val="100"/>
        <w:sz w:val="24"/>
        <w:szCs w:val="24"/>
        <w:lang w:val="sq-AL" w:eastAsia="en-US" w:bidi="ar-SA"/>
      </w:rPr>
    </w:lvl>
    <w:lvl w:ilvl="1" w:tplc="FFC4BB88">
      <w:numFmt w:val="bullet"/>
      <w:lvlText w:val=""/>
      <w:lvlJc w:val="left"/>
      <w:pPr>
        <w:ind w:left="2160" w:hanging="360"/>
      </w:pPr>
      <w:rPr>
        <w:rFonts w:ascii="Symbol" w:eastAsia="Symbol" w:hAnsi="Symbol" w:cs="Symbol" w:hint="default"/>
        <w:b w:val="0"/>
        <w:bCs w:val="0"/>
        <w:i w:val="0"/>
        <w:iCs w:val="0"/>
        <w:spacing w:val="0"/>
        <w:w w:val="100"/>
        <w:sz w:val="24"/>
        <w:szCs w:val="24"/>
        <w:lang w:val="sq-AL" w:eastAsia="en-US" w:bidi="ar-SA"/>
      </w:rPr>
    </w:lvl>
    <w:lvl w:ilvl="2" w:tplc="F47CCCD2">
      <w:numFmt w:val="bullet"/>
      <w:lvlText w:val="•"/>
      <w:lvlJc w:val="left"/>
      <w:pPr>
        <w:ind w:left="3244" w:hanging="360"/>
      </w:pPr>
      <w:rPr>
        <w:rFonts w:hint="default"/>
        <w:lang w:val="sq-AL" w:eastAsia="en-US" w:bidi="ar-SA"/>
      </w:rPr>
    </w:lvl>
    <w:lvl w:ilvl="3" w:tplc="241CCBC4">
      <w:numFmt w:val="bullet"/>
      <w:lvlText w:val="•"/>
      <w:lvlJc w:val="left"/>
      <w:pPr>
        <w:ind w:left="4329" w:hanging="360"/>
      </w:pPr>
      <w:rPr>
        <w:rFonts w:hint="default"/>
        <w:lang w:val="sq-AL" w:eastAsia="en-US" w:bidi="ar-SA"/>
      </w:rPr>
    </w:lvl>
    <w:lvl w:ilvl="4" w:tplc="C6F09A62">
      <w:numFmt w:val="bullet"/>
      <w:lvlText w:val="•"/>
      <w:lvlJc w:val="left"/>
      <w:pPr>
        <w:ind w:left="5413" w:hanging="360"/>
      </w:pPr>
      <w:rPr>
        <w:rFonts w:hint="default"/>
        <w:lang w:val="sq-AL" w:eastAsia="en-US" w:bidi="ar-SA"/>
      </w:rPr>
    </w:lvl>
    <w:lvl w:ilvl="5" w:tplc="22767D70">
      <w:numFmt w:val="bullet"/>
      <w:lvlText w:val="•"/>
      <w:lvlJc w:val="left"/>
      <w:pPr>
        <w:ind w:left="6498" w:hanging="360"/>
      </w:pPr>
      <w:rPr>
        <w:rFonts w:hint="default"/>
        <w:lang w:val="sq-AL" w:eastAsia="en-US" w:bidi="ar-SA"/>
      </w:rPr>
    </w:lvl>
    <w:lvl w:ilvl="6" w:tplc="9A4AB55E">
      <w:numFmt w:val="bullet"/>
      <w:lvlText w:val="•"/>
      <w:lvlJc w:val="left"/>
      <w:pPr>
        <w:ind w:left="7582" w:hanging="360"/>
      </w:pPr>
      <w:rPr>
        <w:rFonts w:hint="default"/>
        <w:lang w:val="sq-AL" w:eastAsia="en-US" w:bidi="ar-SA"/>
      </w:rPr>
    </w:lvl>
    <w:lvl w:ilvl="7" w:tplc="760AE9EA">
      <w:numFmt w:val="bullet"/>
      <w:lvlText w:val="•"/>
      <w:lvlJc w:val="left"/>
      <w:pPr>
        <w:ind w:left="8667" w:hanging="360"/>
      </w:pPr>
      <w:rPr>
        <w:rFonts w:hint="default"/>
        <w:lang w:val="sq-AL" w:eastAsia="en-US" w:bidi="ar-SA"/>
      </w:rPr>
    </w:lvl>
    <w:lvl w:ilvl="8" w:tplc="7DCA0B54">
      <w:numFmt w:val="bullet"/>
      <w:lvlText w:val="•"/>
      <w:lvlJc w:val="left"/>
      <w:pPr>
        <w:ind w:left="9751" w:hanging="360"/>
      </w:pPr>
      <w:rPr>
        <w:rFonts w:hint="default"/>
        <w:lang w:val="sq-AL" w:eastAsia="en-US" w:bidi="ar-SA"/>
      </w:rPr>
    </w:lvl>
  </w:abstractNum>
  <w:abstractNum w:abstractNumId="9" w15:restartNumberingAfterBreak="0">
    <w:nsid w:val="11D248B8"/>
    <w:multiLevelType w:val="hybridMultilevel"/>
    <w:tmpl w:val="1EC862B4"/>
    <w:lvl w:ilvl="0" w:tplc="07943894">
      <w:numFmt w:val="bullet"/>
      <w:lvlText w:val=""/>
      <w:lvlJc w:val="left"/>
      <w:pPr>
        <w:ind w:left="1800" w:hanging="360"/>
      </w:pPr>
      <w:rPr>
        <w:rFonts w:ascii="Symbol" w:eastAsia="Symbol" w:hAnsi="Symbol" w:cs="Symbol" w:hint="default"/>
        <w:b w:val="0"/>
        <w:bCs w:val="0"/>
        <w:i w:val="0"/>
        <w:iCs w:val="0"/>
        <w:spacing w:val="0"/>
        <w:w w:val="100"/>
        <w:sz w:val="24"/>
        <w:szCs w:val="24"/>
        <w:lang w:val="sq-AL" w:eastAsia="en-US" w:bidi="ar-SA"/>
      </w:rPr>
    </w:lvl>
    <w:lvl w:ilvl="1" w:tplc="0FDCD74C">
      <w:numFmt w:val="bullet"/>
      <w:lvlText w:val="•"/>
      <w:lvlJc w:val="left"/>
      <w:pPr>
        <w:ind w:left="2812" w:hanging="360"/>
      </w:pPr>
      <w:rPr>
        <w:rFonts w:hint="default"/>
        <w:lang w:val="sq-AL" w:eastAsia="en-US" w:bidi="ar-SA"/>
      </w:rPr>
    </w:lvl>
    <w:lvl w:ilvl="2" w:tplc="2EC82810">
      <w:numFmt w:val="bullet"/>
      <w:lvlText w:val="•"/>
      <w:lvlJc w:val="left"/>
      <w:pPr>
        <w:ind w:left="3824" w:hanging="360"/>
      </w:pPr>
      <w:rPr>
        <w:rFonts w:hint="default"/>
        <w:lang w:val="sq-AL" w:eastAsia="en-US" w:bidi="ar-SA"/>
      </w:rPr>
    </w:lvl>
    <w:lvl w:ilvl="3" w:tplc="4DEA9D92">
      <w:numFmt w:val="bullet"/>
      <w:lvlText w:val="•"/>
      <w:lvlJc w:val="left"/>
      <w:pPr>
        <w:ind w:left="4836" w:hanging="360"/>
      </w:pPr>
      <w:rPr>
        <w:rFonts w:hint="default"/>
        <w:lang w:val="sq-AL" w:eastAsia="en-US" w:bidi="ar-SA"/>
      </w:rPr>
    </w:lvl>
    <w:lvl w:ilvl="4" w:tplc="7B0290B4">
      <w:numFmt w:val="bullet"/>
      <w:lvlText w:val="•"/>
      <w:lvlJc w:val="left"/>
      <w:pPr>
        <w:ind w:left="5848" w:hanging="360"/>
      </w:pPr>
      <w:rPr>
        <w:rFonts w:hint="default"/>
        <w:lang w:val="sq-AL" w:eastAsia="en-US" w:bidi="ar-SA"/>
      </w:rPr>
    </w:lvl>
    <w:lvl w:ilvl="5" w:tplc="BD04D7CE">
      <w:numFmt w:val="bullet"/>
      <w:lvlText w:val="•"/>
      <w:lvlJc w:val="left"/>
      <w:pPr>
        <w:ind w:left="6860" w:hanging="360"/>
      </w:pPr>
      <w:rPr>
        <w:rFonts w:hint="default"/>
        <w:lang w:val="sq-AL" w:eastAsia="en-US" w:bidi="ar-SA"/>
      </w:rPr>
    </w:lvl>
    <w:lvl w:ilvl="6" w:tplc="99F4B36E">
      <w:numFmt w:val="bullet"/>
      <w:lvlText w:val="•"/>
      <w:lvlJc w:val="left"/>
      <w:pPr>
        <w:ind w:left="7872" w:hanging="360"/>
      </w:pPr>
      <w:rPr>
        <w:rFonts w:hint="default"/>
        <w:lang w:val="sq-AL" w:eastAsia="en-US" w:bidi="ar-SA"/>
      </w:rPr>
    </w:lvl>
    <w:lvl w:ilvl="7" w:tplc="F34432AE">
      <w:numFmt w:val="bullet"/>
      <w:lvlText w:val="•"/>
      <w:lvlJc w:val="left"/>
      <w:pPr>
        <w:ind w:left="8884" w:hanging="360"/>
      </w:pPr>
      <w:rPr>
        <w:rFonts w:hint="default"/>
        <w:lang w:val="sq-AL" w:eastAsia="en-US" w:bidi="ar-SA"/>
      </w:rPr>
    </w:lvl>
    <w:lvl w:ilvl="8" w:tplc="A016D23C">
      <w:numFmt w:val="bullet"/>
      <w:lvlText w:val="•"/>
      <w:lvlJc w:val="left"/>
      <w:pPr>
        <w:ind w:left="9896" w:hanging="360"/>
      </w:pPr>
      <w:rPr>
        <w:rFonts w:hint="default"/>
        <w:lang w:val="sq-AL" w:eastAsia="en-US" w:bidi="ar-SA"/>
      </w:rPr>
    </w:lvl>
  </w:abstractNum>
  <w:abstractNum w:abstractNumId="10" w15:restartNumberingAfterBreak="0">
    <w:nsid w:val="128A7BBB"/>
    <w:multiLevelType w:val="hybridMultilevel"/>
    <w:tmpl w:val="2DB61F78"/>
    <w:lvl w:ilvl="0" w:tplc="AB242F70">
      <w:numFmt w:val="bullet"/>
      <w:lvlText w:val=""/>
      <w:lvlJc w:val="left"/>
      <w:pPr>
        <w:ind w:left="2071" w:hanging="360"/>
      </w:pPr>
      <w:rPr>
        <w:rFonts w:ascii="Symbol" w:eastAsia="Symbol" w:hAnsi="Symbol" w:cs="Symbol" w:hint="default"/>
        <w:b w:val="0"/>
        <w:bCs w:val="0"/>
        <w:i w:val="0"/>
        <w:iCs w:val="0"/>
        <w:spacing w:val="0"/>
        <w:w w:val="100"/>
        <w:sz w:val="24"/>
        <w:szCs w:val="24"/>
        <w:lang w:val="sq-AL" w:eastAsia="en-US" w:bidi="ar-SA"/>
      </w:rPr>
    </w:lvl>
    <w:lvl w:ilvl="1" w:tplc="692407D6">
      <w:numFmt w:val="bullet"/>
      <w:lvlText w:val=""/>
      <w:lvlJc w:val="left"/>
      <w:pPr>
        <w:ind w:left="2160" w:hanging="360"/>
      </w:pPr>
      <w:rPr>
        <w:rFonts w:ascii="Symbol" w:eastAsia="Symbol" w:hAnsi="Symbol" w:cs="Symbol" w:hint="default"/>
        <w:spacing w:val="0"/>
        <w:w w:val="100"/>
        <w:lang w:val="sq-AL" w:eastAsia="en-US" w:bidi="ar-SA"/>
      </w:rPr>
    </w:lvl>
    <w:lvl w:ilvl="2" w:tplc="21448BAA">
      <w:numFmt w:val="bullet"/>
      <w:lvlText w:val=""/>
      <w:lvlJc w:val="left"/>
      <w:pPr>
        <w:ind w:left="2520" w:hanging="360"/>
      </w:pPr>
      <w:rPr>
        <w:rFonts w:ascii="Symbol" w:eastAsia="Symbol" w:hAnsi="Symbol" w:cs="Symbol" w:hint="default"/>
        <w:spacing w:val="0"/>
        <w:w w:val="100"/>
        <w:lang w:val="sq-AL" w:eastAsia="en-US" w:bidi="ar-SA"/>
      </w:rPr>
    </w:lvl>
    <w:lvl w:ilvl="3" w:tplc="929A8162">
      <w:numFmt w:val="bullet"/>
      <w:lvlText w:val="•"/>
      <w:lvlJc w:val="left"/>
      <w:pPr>
        <w:ind w:left="3695" w:hanging="360"/>
      </w:pPr>
      <w:rPr>
        <w:rFonts w:hint="default"/>
        <w:lang w:val="sq-AL" w:eastAsia="en-US" w:bidi="ar-SA"/>
      </w:rPr>
    </w:lvl>
    <w:lvl w:ilvl="4" w:tplc="F74E12E0">
      <w:numFmt w:val="bullet"/>
      <w:lvlText w:val="•"/>
      <w:lvlJc w:val="left"/>
      <w:pPr>
        <w:ind w:left="4870" w:hanging="360"/>
      </w:pPr>
      <w:rPr>
        <w:rFonts w:hint="default"/>
        <w:lang w:val="sq-AL" w:eastAsia="en-US" w:bidi="ar-SA"/>
      </w:rPr>
    </w:lvl>
    <w:lvl w:ilvl="5" w:tplc="7C66D3B0">
      <w:numFmt w:val="bullet"/>
      <w:lvlText w:val="•"/>
      <w:lvlJc w:val="left"/>
      <w:pPr>
        <w:ind w:left="6045" w:hanging="360"/>
      </w:pPr>
      <w:rPr>
        <w:rFonts w:hint="default"/>
        <w:lang w:val="sq-AL" w:eastAsia="en-US" w:bidi="ar-SA"/>
      </w:rPr>
    </w:lvl>
    <w:lvl w:ilvl="6" w:tplc="B8C4E548">
      <w:numFmt w:val="bullet"/>
      <w:lvlText w:val="•"/>
      <w:lvlJc w:val="left"/>
      <w:pPr>
        <w:ind w:left="7220" w:hanging="360"/>
      </w:pPr>
      <w:rPr>
        <w:rFonts w:hint="default"/>
        <w:lang w:val="sq-AL" w:eastAsia="en-US" w:bidi="ar-SA"/>
      </w:rPr>
    </w:lvl>
    <w:lvl w:ilvl="7" w:tplc="96FCB80A">
      <w:numFmt w:val="bullet"/>
      <w:lvlText w:val="•"/>
      <w:lvlJc w:val="left"/>
      <w:pPr>
        <w:ind w:left="8395" w:hanging="360"/>
      </w:pPr>
      <w:rPr>
        <w:rFonts w:hint="default"/>
        <w:lang w:val="sq-AL" w:eastAsia="en-US" w:bidi="ar-SA"/>
      </w:rPr>
    </w:lvl>
    <w:lvl w:ilvl="8" w:tplc="C5B40966">
      <w:numFmt w:val="bullet"/>
      <w:lvlText w:val="•"/>
      <w:lvlJc w:val="left"/>
      <w:pPr>
        <w:ind w:left="9570" w:hanging="360"/>
      </w:pPr>
      <w:rPr>
        <w:rFonts w:hint="default"/>
        <w:lang w:val="sq-AL" w:eastAsia="en-US" w:bidi="ar-SA"/>
      </w:rPr>
    </w:lvl>
  </w:abstractNum>
  <w:abstractNum w:abstractNumId="11" w15:restartNumberingAfterBreak="0">
    <w:nsid w:val="164F03C9"/>
    <w:multiLevelType w:val="hybridMultilevel"/>
    <w:tmpl w:val="D6D8DC70"/>
    <w:lvl w:ilvl="0" w:tplc="63622A42">
      <w:numFmt w:val="bullet"/>
      <w:lvlText w:val=""/>
      <w:lvlJc w:val="left"/>
      <w:pPr>
        <w:ind w:left="2160" w:hanging="360"/>
      </w:pPr>
      <w:rPr>
        <w:rFonts w:ascii="Wingdings" w:eastAsia="Wingdings" w:hAnsi="Wingdings" w:cs="Wingdings" w:hint="default"/>
        <w:spacing w:val="0"/>
        <w:w w:val="100"/>
        <w:lang w:val="sq-AL" w:eastAsia="en-US" w:bidi="ar-SA"/>
      </w:rPr>
    </w:lvl>
    <w:lvl w:ilvl="1" w:tplc="8E4EDE6E">
      <w:numFmt w:val="bullet"/>
      <w:lvlText w:val="•"/>
      <w:lvlJc w:val="left"/>
      <w:pPr>
        <w:ind w:left="3136" w:hanging="360"/>
      </w:pPr>
      <w:rPr>
        <w:rFonts w:hint="default"/>
        <w:lang w:val="sq-AL" w:eastAsia="en-US" w:bidi="ar-SA"/>
      </w:rPr>
    </w:lvl>
    <w:lvl w:ilvl="2" w:tplc="C05AEE1C">
      <w:numFmt w:val="bullet"/>
      <w:lvlText w:val="•"/>
      <w:lvlJc w:val="left"/>
      <w:pPr>
        <w:ind w:left="4112" w:hanging="360"/>
      </w:pPr>
      <w:rPr>
        <w:rFonts w:hint="default"/>
        <w:lang w:val="sq-AL" w:eastAsia="en-US" w:bidi="ar-SA"/>
      </w:rPr>
    </w:lvl>
    <w:lvl w:ilvl="3" w:tplc="5D143040">
      <w:numFmt w:val="bullet"/>
      <w:lvlText w:val="•"/>
      <w:lvlJc w:val="left"/>
      <w:pPr>
        <w:ind w:left="5088" w:hanging="360"/>
      </w:pPr>
      <w:rPr>
        <w:rFonts w:hint="default"/>
        <w:lang w:val="sq-AL" w:eastAsia="en-US" w:bidi="ar-SA"/>
      </w:rPr>
    </w:lvl>
    <w:lvl w:ilvl="4" w:tplc="62A83A02">
      <w:numFmt w:val="bullet"/>
      <w:lvlText w:val="•"/>
      <w:lvlJc w:val="left"/>
      <w:pPr>
        <w:ind w:left="6064" w:hanging="360"/>
      </w:pPr>
      <w:rPr>
        <w:rFonts w:hint="default"/>
        <w:lang w:val="sq-AL" w:eastAsia="en-US" w:bidi="ar-SA"/>
      </w:rPr>
    </w:lvl>
    <w:lvl w:ilvl="5" w:tplc="CDA60C62">
      <w:numFmt w:val="bullet"/>
      <w:lvlText w:val="•"/>
      <w:lvlJc w:val="left"/>
      <w:pPr>
        <w:ind w:left="7040" w:hanging="360"/>
      </w:pPr>
      <w:rPr>
        <w:rFonts w:hint="default"/>
        <w:lang w:val="sq-AL" w:eastAsia="en-US" w:bidi="ar-SA"/>
      </w:rPr>
    </w:lvl>
    <w:lvl w:ilvl="6" w:tplc="69043FD8">
      <w:numFmt w:val="bullet"/>
      <w:lvlText w:val="•"/>
      <w:lvlJc w:val="left"/>
      <w:pPr>
        <w:ind w:left="8016" w:hanging="360"/>
      </w:pPr>
      <w:rPr>
        <w:rFonts w:hint="default"/>
        <w:lang w:val="sq-AL" w:eastAsia="en-US" w:bidi="ar-SA"/>
      </w:rPr>
    </w:lvl>
    <w:lvl w:ilvl="7" w:tplc="915295BC">
      <w:numFmt w:val="bullet"/>
      <w:lvlText w:val="•"/>
      <w:lvlJc w:val="left"/>
      <w:pPr>
        <w:ind w:left="8992" w:hanging="360"/>
      </w:pPr>
      <w:rPr>
        <w:rFonts w:hint="default"/>
        <w:lang w:val="sq-AL" w:eastAsia="en-US" w:bidi="ar-SA"/>
      </w:rPr>
    </w:lvl>
    <w:lvl w:ilvl="8" w:tplc="BCD6DDC2">
      <w:numFmt w:val="bullet"/>
      <w:lvlText w:val="•"/>
      <w:lvlJc w:val="left"/>
      <w:pPr>
        <w:ind w:left="9968" w:hanging="360"/>
      </w:pPr>
      <w:rPr>
        <w:rFonts w:hint="default"/>
        <w:lang w:val="sq-AL" w:eastAsia="en-US" w:bidi="ar-SA"/>
      </w:rPr>
    </w:lvl>
  </w:abstractNum>
  <w:abstractNum w:abstractNumId="12" w15:restartNumberingAfterBreak="0">
    <w:nsid w:val="18884E28"/>
    <w:multiLevelType w:val="hybridMultilevel"/>
    <w:tmpl w:val="1DD0249C"/>
    <w:lvl w:ilvl="0" w:tplc="D52EF4C0">
      <w:start w:val="1"/>
      <w:numFmt w:val="lowerLetter"/>
      <w:lvlText w:val="%1-"/>
      <w:lvlJc w:val="left"/>
      <w:pPr>
        <w:ind w:left="2160" w:hanging="360"/>
        <w:jc w:val="left"/>
      </w:pPr>
      <w:rPr>
        <w:rFonts w:ascii="Times New Roman" w:eastAsia="Times New Roman" w:hAnsi="Times New Roman" w:cs="Times New Roman" w:hint="default"/>
        <w:b/>
        <w:bCs/>
        <w:i w:val="0"/>
        <w:iCs w:val="0"/>
        <w:spacing w:val="0"/>
        <w:w w:val="100"/>
        <w:sz w:val="24"/>
        <w:szCs w:val="24"/>
        <w:lang w:val="sq-AL" w:eastAsia="en-US" w:bidi="ar-SA"/>
      </w:rPr>
    </w:lvl>
    <w:lvl w:ilvl="1" w:tplc="34A85900">
      <w:numFmt w:val="bullet"/>
      <w:lvlText w:val="•"/>
      <w:lvlJc w:val="left"/>
      <w:pPr>
        <w:ind w:left="3136" w:hanging="360"/>
      </w:pPr>
      <w:rPr>
        <w:rFonts w:hint="default"/>
        <w:lang w:val="sq-AL" w:eastAsia="en-US" w:bidi="ar-SA"/>
      </w:rPr>
    </w:lvl>
    <w:lvl w:ilvl="2" w:tplc="BF2451DE">
      <w:numFmt w:val="bullet"/>
      <w:lvlText w:val="•"/>
      <w:lvlJc w:val="left"/>
      <w:pPr>
        <w:ind w:left="4112" w:hanging="360"/>
      </w:pPr>
      <w:rPr>
        <w:rFonts w:hint="default"/>
        <w:lang w:val="sq-AL" w:eastAsia="en-US" w:bidi="ar-SA"/>
      </w:rPr>
    </w:lvl>
    <w:lvl w:ilvl="3" w:tplc="0E24E212">
      <w:numFmt w:val="bullet"/>
      <w:lvlText w:val="•"/>
      <w:lvlJc w:val="left"/>
      <w:pPr>
        <w:ind w:left="5088" w:hanging="360"/>
      </w:pPr>
      <w:rPr>
        <w:rFonts w:hint="default"/>
        <w:lang w:val="sq-AL" w:eastAsia="en-US" w:bidi="ar-SA"/>
      </w:rPr>
    </w:lvl>
    <w:lvl w:ilvl="4" w:tplc="69FAF902">
      <w:numFmt w:val="bullet"/>
      <w:lvlText w:val="•"/>
      <w:lvlJc w:val="left"/>
      <w:pPr>
        <w:ind w:left="6064" w:hanging="360"/>
      </w:pPr>
      <w:rPr>
        <w:rFonts w:hint="default"/>
        <w:lang w:val="sq-AL" w:eastAsia="en-US" w:bidi="ar-SA"/>
      </w:rPr>
    </w:lvl>
    <w:lvl w:ilvl="5" w:tplc="4DAE6ABC">
      <w:numFmt w:val="bullet"/>
      <w:lvlText w:val="•"/>
      <w:lvlJc w:val="left"/>
      <w:pPr>
        <w:ind w:left="7040" w:hanging="360"/>
      </w:pPr>
      <w:rPr>
        <w:rFonts w:hint="default"/>
        <w:lang w:val="sq-AL" w:eastAsia="en-US" w:bidi="ar-SA"/>
      </w:rPr>
    </w:lvl>
    <w:lvl w:ilvl="6" w:tplc="4D3C4FC8">
      <w:numFmt w:val="bullet"/>
      <w:lvlText w:val="•"/>
      <w:lvlJc w:val="left"/>
      <w:pPr>
        <w:ind w:left="8016" w:hanging="360"/>
      </w:pPr>
      <w:rPr>
        <w:rFonts w:hint="default"/>
        <w:lang w:val="sq-AL" w:eastAsia="en-US" w:bidi="ar-SA"/>
      </w:rPr>
    </w:lvl>
    <w:lvl w:ilvl="7" w:tplc="20D044D0">
      <w:numFmt w:val="bullet"/>
      <w:lvlText w:val="•"/>
      <w:lvlJc w:val="left"/>
      <w:pPr>
        <w:ind w:left="8992" w:hanging="360"/>
      </w:pPr>
      <w:rPr>
        <w:rFonts w:hint="default"/>
        <w:lang w:val="sq-AL" w:eastAsia="en-US" w:bidi="ar-SA"/>
      </w:rPr>
    </w:lvl>
    <w:lvl w:ilvl="8" w:tplc="39A60E6C">
      <w:numFmt w:val="bullet"/>
      <w:lvlText w:val="•"/>
      <w:lvlJc w:val="left"/>
      <w:pPr>
        <w:ind w:left="9968" w:hanging="360"/>
      </w:pPr>
      <w:rPr>
        <w:rFonts w:hint="default"/>
        <w:lang w:val="sq-AL" w:eastAsia="en-US" w:bidi="ar-SA"/>
      </w:rPr>
    </w:lvl>
  </w:abstractNum>
  <w:abstractNum w:abstractNumId="13" w15:restartNumberingAfterBreak="0">
    <w:nsid w:val="1CEE7C3F"/>
    <w:multiLevelType w:val="hybridMultilevel"/>
    <w:tmpl w:val="A03ED466"/>
    <w:lvl w:ilvl="0" w:tplc="DFCE9344">
      <w:start w:val="1"/>
      <w:numFmt w:val="decimal"/>
      <w:lvlText w:val="%1."/>
      <w:lvlJc w:val="left"/>
      <w:pPr>
        <w:ind w:left="1440" w:hanging="182"/>
        <w:jc w:val="right"/>
      </w:pPr>
      <w:rPr>
        <w:rFonts w:ascii="Times New Roman" w:eastAsia="Times New Roman" w:hAnsi="Times New Roman" w:cs="Times New Roman" w:hint="default"/>
        <w:b/>
        <w:bCs/>
        <w:i w:val="0"/>
        <w:iCs w:val="0"/>
        <w:spacing w:val="0"/>
        <w:w w:val="96"/>
        <w:sz w:val="22"/>
        <w:szCs w:val="22"/>
        <w:lang w:val="sq-AL" w:eastAsia="en-US" w:bidi="ar-SA"/>
      </w:rPr>
    </w:lvl>
    <w:lvl w:ilvl="1" w:tplc="24E02F46">
      <w:numFmt w:val="bullet"/>
      <w:lvlText w:val=""/>
      <w:lvlJc w:val="left"/>
      <w:pPr>
        <w:ind w:left="2160" w:hanging="360"/>
      </w:pPr>
      <w:rPr>
        <w:rFonts w:ascii="Symbol" w:eastAsia="Symbol" w:hAnsi="Symbol" w:cs="Symbol" w:hint="default"/>
        <w:b w:val="0"/>
        <w:bCs w:val="0"/>
        <w:i w:val="0"/>
        <w:iCs w:val="0"/>
        <w:spacing w:val="0"/>
        <w:w w:val="100"/>
        <w:sz w:val="24"/>
        <w:szCs w:val="24"/>
        <w:lang w:val="sq-AL" w:eastAsia="en-US" w:bidi="ar-SA"/>
      </w:rPr>
    </w:lvl>
    <w:lvl w:ilvl="2" w:tplc="1402112E">
      <w:numFmt w:val="bullet"/>
      <w:lvlText w:val="•"/>
      <w:lvlJc w:val="left"/>
      <w:pPr>
        <w:ind w:left="3244" w:hanging="360"/>
      </w:pPr>
      <w:rPr>
        <w:rFonts w:hint="default"/>
        <w:lang w:val="sq-AL" w:eastAsia="en-US" w:bidi="ar-SA"/>
      </w:rPr>
    </w:lvl>
    <w:lvl w:ilvl="3" w:tplc="6DC24820">
      <w:numFmt w:val="bullet"/>
      <w:lvlText w:val="•"/>
      <w:lvlJc w:val="left"/>
      <w:pPr>
        <w:ind w:left="4329" w:hanging="360"/>
      </w:pPr>
      <w:rPr>
        <w:rFonts w:hint="default"/>
        <w:lang w:val="sq-AL" w:eastAsia="en-US" w:bidi="ar-SA"/>
      </w:rPr>
    </w:lvl>
    <w:lvl w:ilvl="4" w:tplc="81B2008C">
      <w:numFmt w:val="bullet"/>
      <w:lvlText w:val="•"/>
      <w:lvlJc w:val="left"/>
      <w:pPr>
        <w:ind w:left="5413" w:hanging="360"/>
      </w:pPr>
      <w:rPr>
        <w:rFonts w:hint="default"/>
        <w:lang w:val="sq-AL" w:eastAsia="en-US" w:bidi="ar-SA"/>
      </w:rPr>
    </w:lvl>
    <w:lvl w:ilvl="5" w:tplc="402C4336">
      <w:numFmt w:val="bullet"/>
      <w:lvlText w:val="•"/>
      <w:lvlJc w:val="left"/>
      <w:pPr>
        <w:ind w:left="6498" w:hanging="360"/>
      </w:pPr>
      <w:rPr>
        <w:rFonts w:hint="default"/>
        <w:lang w:val="sq-AL" w:eastAsia="en-US" w:bidi="ar-SA"/>
      </w:rPr>
    </w:lvl>
    <w:lvl w:ilvl="6" w:tplc="C3C61EDA">
      <w:numFmt w:val="bullet"/>
      <w:lvlText w:val="•"/>
      <w:lvlJc w:val="left"/>
      <w:pPr>
        <w:ind w:left="7582" w:hanging="360"/>
      </w:pPr>
      <w:rPr>
        <w:rFonts w:hint="default"/>
        <w:lang w:val="sq-AL" w:eastAsia="en-US" w:bidi="ar-SA"/>
      </w:rPr>
    </w:lvl>
    <w:lvl w:ilvl="7" w:tplc="0024B320">
      <w:numFmt w:val="bullet"/>
      <w:lvlText w:val="•"/>
      <w:lvlJc w:val="left"/>
      <w:pPr>
        <w:ind w:left="8667" w:hanging="360"/>
      </w:pPr>
      <w:rPr>
        <w:rFonts w:hint="default"/>
        <w:lang w:val="sq-AL" w:eastAsia="en-US" w:bidi="ar-SA"/>
      </w:rPr>
    </w:lvl>
    <w:lvl w:ilvl="8" w:tplc="40E62AEA">
      <w:numFmt w:val="bullet"/>
      <w:lvlText w:val="•"/>
      <w:lvlJc w:val="left"/>
      <w:pPr>
        <w:ind w:left="9751" w:hanging="360"/>
      </w:pPr>
      <w:rPr>
        <w:rFonts w:hint="default"/>
        <w:lang w:val="sq-AL" w:eastAsia="en-US" w:bidi="ar-SA"/>
      </w:rPr>
    </w:lvl>
  </w:abstractNum>
  <w:abstractNum w:abstractNumId="14" w15:restartNumberingAfterBreak="0">
    <w:nsid w:val="1E393567"/>
    <w:multiLevelType w:val="hybridMultilevel"/>
    <w:tmpl w:val="D2E63ED6"/>
    <w:lvl w:ilvl="0" w:tplc="23F6E7CA">
      <w:start w:val="1"/>
      <w:numFmt w:val="upperRoman"/>
      <w:lvlText w:val="%1."/>
      <w:lvlJc w:val="left"/>
      <w:pPr>
        <w:ind w:left="1817" w:hanging="720"/>
        <w:jc w:val="left"/>
      </w:pPr>
      <w:rPr>
        <w:rFonts w:ascii="Times New Roman" w:eastAsia="Times New Roman" w:hAnsi="Times New Roman" w:cs="Times New Roman" w:hint="default"/>
        <w:b w:val="0"/>
        <w:bCs w:val="0"/>
        <w:i w:val="0"/>
        <w:iCs w:val="0"/>
        <w:spacing w:val="-4"/>
        <w:w w:val="100"/>
        <w:sz w:val="24"/>
        <w:szCs w:val="24"/>
        <w:lang w:val="sq-AL" w:eastAsia="en-US" w:bidi="ar-SA"/>
      </w:rPr>
    </w:lvl>
    <w:lvl w:ilvl="1" w:tplc="C1264AF0">
      <w:numFmt w:val="bullet"/>
      <w:lvlText w:val="•"/>
      <w:lvlJc w:val="left"/>
      <w:pPr>
        <w:ind w:left="2830" w:hanging="720"/>
      </w:pPr>
      <w:rPr>
        <w:rFonts w:hint="default"/>
        <w:lang w:val="sq-AL" w:eastAsia="en-US" w:bidi="ar-SA"/>
      </w:rPr>
    </w:lvl>
    <w:lvl w:ilvl="2" w:tplc="34AE4FD0">
      <w:numFmt w:val="bullet"/>
      <w:lvlText w:val="•"/>
      <w:lvlJc w:val="left"/>
      <w:pPr>
        <w:ind w:left="3840" w:hanging="720"/>
      </w:pPr>
      <w:rPr>
        <w:rFonts w:hint="default"/>
        <w:lang w:val="sq-AL" w:eastAsia="en-US" w:bidi="ar-SA"/>
      </w:rPr>
    </w:lvl>
    <w:lvl w:ilvl="3" w:tplc="2F60C06E">
      <w:numFmt w:val="bullet"/>
      <w:lvlText w:val="•"/>
      <w:lvlJc w:val="left"/>
      <w:pPr>
        <w:ind w:left="4850" w:hanging="720"/>
      </w:pPr>
      <w:rPr>
        <w:rFonts w:hint="default"/>
        <w:lang w:val="sq-AL" w:eastAsia="en-US" w:bidi="ar-SA"/>
      </w:rPr>
    </w:lvl>
    <w:lvl w:ilvl="4" w:tplc="B33EF9FC">
      <w:numFmt w:val="bullet"/>
      <w:lvlText w:val="•"/>
      <w:lvlJc w:val="left"/>
      <w:pPr>
        <w:ind w:left="5860" w:hanging="720"/>
      </w:pPr>
      <w:rPr>
        <w:rFonts w:hint="default"/>
        <w:lang w:val="sq-AL" w:eastAsia="en-US" w:bidi="ar-SA"/>
      </w:rPr>
    </w:lvl>
    <w:lvl w:ilvl="5" w:tplc="F002191E">
      <w:numFmt w:val="bullet"/>
      <w:lvlText w:val="•"/>
      <w:lvlJc w:val="left"/>
      <w:pPr>
        <w:ind w:left="6870" w:hanging="720"/>
      </w:pPr>
      <w:rPr>
        <w:rFonts w:hint="default"/>
        <w:lang w:val="sq-AL" w:eastAsia="en-US" w:bidi="ar-SA"/>
      </w:rPr>
    </w:lvl>
    <w:lvl w:ilvl="6" w:tplc="FC5866FA">
      <w:numFmt w:val="bullet"/>
      <w:lvlText w:val="•"/>
      <w:lvlJc w:val="left"/>
      <w:pPr>
        <w:ind w:left="7880" w:hanging="720"/>
      </w:pPr>
      <w:rPr>
        <w:rFonts w:hint="default"/>
        <w:lang w:val="sq-AL" w:eastAsia="en-US" w:bidi="ar-SA"/>
      </w:rPr>
    </w:lvl>
    <w:lvl w:ilvl="7" w:tplc="EE40A64C">
      <w:numFmt w:val="bullet"/>
      <w:lvlText w:val="•"/>
      <w:lvlJc w:val="left"/>
      <w:pPr>
        <w:ind w:left="8890" w:hanging="720"/>
      </w:pPr>
      <w:rPr>
        <w:rFonts w:hint="default"/>
        <w:lang w:val="sq-AL" w:eastAsia="en-US" w:bidi="ar-SA"/>
      </w:rPr>
    </w:lvl>
    <w:lvl w:ilvl="8" w:tplc="3BEC583E">
      <w:numFmt w:val="bullet"/>
      <w:lvlText w:val="•"/>
      <w:lvlJc w:val="left"/>
      <w:pPr>
        <w:ind w:left="9900" w:hanging="720"/>
      </w:pPr>
      <w:rPr>
        <w:rFonts w:hint="default"/>
        <w:lang w:val="sq-AL" w:eastAsia="en-US" w:bidi="ar-SA"/>
      </w:rPr>
    </w:lvl>
  </w:abstractNum>
  <w:abstractNum w:abstractNumId="15" w15:restartNumberingAfterBreak="0">
    <w:nsid w:val="21557D0F"/>
    <w:multiLevelType w:val="hybridMultilevel"/>
    <w:tmpl w:val="ED88392C"/>
    <w:lvl w:ilvl="0" w:tplc="9C1C8496">
      <w:numFmt w:val="bullet"/>
      <w:lvlText w:val="o"/>
      <w:lvlJc w:val="left"/>
      <w:pPr>
        <w:ind w:left="2160" w:hanging="360"/>
      </w:pPr>
      <w:rPr>
        <w:rFonts w:ascii="Courier New" w:eastAsia="Courier New" w:hAnsi="Courier New" w:cs="Courier New" w:hint="default"/>
        <w:b w:val="0"/>
        <w:bCs w:val="0"/>
        <w:i w:val="0"/>
        <w:iCs w:val="0"/>
        <w:spacing w:val="0"/>
        <w:w w:val="100"/>
        <w:sz w:val="24"/>
        <w:szCs w:val="24"/>
        <w:lang w:val="sq-AL" w:eastAsia="en-US" w:bidi="ar-SA"/>
      </w:rPr>
    </w:lvl>
    <w:lvl w:ilvl="1" w:tplc="159EADAA">
      <w:numFmt w:val="bullet"/>
      <w:lvlText w:val="•"/>
      <w:lvlJc w:val="left"/>
      <w:pPr>
        <w:ind w:left="3136" w:hanging="360"/>
      </w:pPr>
      <w:rPr>
        <w:rFonts w:hint="default"/>
        <w:lang w:val="sq-AL" w:eastAsia="en-US" w:bidi="ar-SA"/>
      </w:rPr>
    </w:lvl>
    <w:lvl w:ilvl="2" w:tplc="E5E0620A">
      <w:numFmt w:val="bullet"/>
      <w:lvlText w:val="•"/>
      <w:lvlJc w:val="left"/>
      <w:pPr>
        <w:ind w:left="4112" w:hanging="360"/>
      </w:pPr>
      <w:rPr>
        <w:rFonts w:hint="default"/>
        <w:lang w:val="sq-AL" w:eastAsia="en-US" w:bidi="ar-SA"/>
      </w:rPr>
    </w:lvl>
    <w:lvl w:ilvl="3" w:tplc="8C2C1B96">
      <w:numFmt w:val="bullet"/>
      <w:lvlText w:val="•"/>
      <w:lvlJc w:val="left"/>
      <w:pPr>
        <w:ind w:left="5088" w:hanging="360"/>
      </w:pPr>
      <w:rPr>
        <w:rFonts w:hint="default"/>
        <w:lang w:val="sq-AL" w:eastAsia="en-US" w:bidi="ar-SA"/>
      </w:rPr>
    </w:lvl>
    <w:lvl w:ilvl="4" w:tplc="B9E07C58">
      <w:numFmt w:val="bullet"/>
      <w:lvlText w:val="•"/>
      <w:lvlJc w:val="left"/>
      <w:pPr>
        <w:ind w:left="6064" w:hanging="360"/>
      </w:pPr>
      <w:rPr>
        <w:rFonts w:hint="default"/>
        <w:lang w:val="sq-AL" w:eastAsia="en-US" w:bidi="ar-SA"/>
      </w:rPr>
    </w:lvl>
    <w:lvl w:ilvl="5" w:tplc="9D22899A">
      <w:numFmt w:val="bullet"/>
      <w:lvlText w:val="•"/>
      <w:lvlJc w:val="left"/>
      <w:pPr>
        <w:ind w:left="7040" w:hanging="360"/>
      </w:pPr>
      <w:rPr>
        <w:rFonts w:hint="default"/>
        <w:lang w:val="sq-AL" w:eastAsia="en-US" w:bidi="ar-SA"/>
      </w:rPr>
    </w:lvl>
    <w:lvl w:ilvl="6" w:tplc="72A83366">
      <w:numFmt w:val="bullet"/>
      <w:lvlText w:val="•"/>
      <w:lvlJc w:val="left"/>
      <w:pPr>
        <w:ind w:left="8016" w:hanging="360"/>
      </w:pPr>
      <w:rPr>
        <w:rFonts w:hint="default"/>
        <w:lang w:val="sq-AL" w:eastAsia="en-US" w:bidi="ar-SA"/>
      </w:rPr>
    </w:lvl>
    <w:lvl w:ilvl="7" w:tplc="5C3AB4D2">
      <w:numFmt w:val="bullet"/>
      <w:lvlText w:val="•"/>
      <w:lvlJc w:val="left"/>
      <w:pPr>
        <w:ind w:left="8992" w:hanging="360"/>
      </w:pPr>
      <w:rPr>
        <w:rFonts w:hint="default"/>
        <w:lang w:val="sq-AL" w:eastAsia="en-US" w:bidi="ar-SA"/>
      </w:rPr>
    </w:lvl>
    <w:lvl w:ilvl="8" w:tplc="68C016AE">
      <w:numFmt w:val="bullet"/>
      <w:lvlText w:val="•"/>
      <w:lvlJc w:val="left"/>
      <w:pPr>
        <w:ind w:left="9968" w:hanging="360"/>
      </w:pPr>
      <w:rPr>
        <w:rFonts w:hint="default"/>
        <w:lang w:val="sq-AL" w:eastAsia="en-US" w:bidi="ar-SA"/>
      </w:rPr>
    </w:lvl>
  </w:abstractNum>
  <w:abstractNum w:abstractNumId="16" w15:restartNumberingAfterBreak="0">
    <w:nsid w:val="21BE3441"/>
    <w:multiLevelType w:val="hybridMultilevel"/>
    <w:tmpl w:val="D2FCC2C4"/>
    <w:lvl w:ilvl="0" w:tplc="9418E5BC">
      <w:start w:val="1"/>
      <w:numFmt w:val="decimal"/>
      <w:lvlText w:val="%1."/>
      <w:lvlJc w:val="left"/>
      <w:pPr>
        <w:ind w:left="1440" w:hanging="252"/>
        <w:jc w:val="left"/>
      </w:pPr>
      <w:rPr>
        <w:rFonts w:ascii="Times New Roman" w:eastAsia="Times New Roman" w:hAnsi="Times New Roman" w:cs="Times New Roman" w:hint="default"/>
        <w:b/>
        <w:bCs/>
        <w:i w:val="0"/>
        <w:iCs w:val="0"/>
        <w:spacing w:val="0"/>
        <w:w w:val="100"/>
        <w:sz w:val="24"/>
        <w:szCs w:val="24"/>
        <w:lang w:val="sq-AL" w:eastAsia="en-US" w:bidi="ar-SA"/>
      </w:rPr>
    </w:lvl>
    <w:lvl w:ilvl="1" w:tplc="F3B04356">
      <w:numFmt w:val="bullet"/>
      <w:lvlText w:val="•"/>
      <w:lvlJc w:val="left"/>
      <w:pPr>
        <w:ind w:left="2488" w:hanging="252"/>
      </w:pPr>
      <w:rPr>
        <w:rFonts w:hint="default"/>
        <w:lang w:val="sq-AL" w:eastAsia="en-US" w:bidi="ar-SA"/>
      </w:rPr>
    </w:lvl>
    <w:lvl w:ilvl="2" w:tplc="9088440E">
      <w:numFmt w:val="bullet"/>
      <w:lvlText w:val="•"/>
      <w:lvlJc w:val="left"/>
      <w:pPr>
        <w:ind w:left="3536" w:hanging="252"/>
      </w:pPr>
      <w:rPr>
        <w:rFonts w:hint="default"/>
        <w:lang w:val="sq-AL" w:eastAsia="en-US" w:bidi="ar-SA"/>
      </w:rPr>
    </w:lvl>
    <w:lvl w:ilvl="3" w:tplc="2432E37A">
      <w:numFmt w:val="bullet"/>
      <w:lvlText w:val="•"/>
      <w:lvlJc w:val="left"/>
      <w:pPr>
        <w:ind w:left="4584" w:hanging="252"/>
      </w:pPr>
      <w:rPr>
        <w:rFonts w:hint="default"/>
        <w:lang w:val="sq-AL" w:eastAsia="en-US" w:bidi="ar-SA"/>
      </w:rPr>
    </w:lvl>
    <w:lvl w:ilvl="4" w:tplc="62641114">
      <w:numFmt w:val="bullet"/>
      <w:lvlText w:val="•"/>
      <w:lvlJc w:val="left"/>
      <w:pPr>
        <w:ind w:left="5632" w:hanging="252"/>
      </w:pPr>
      <w:rPr>
        <w:rFonts w:hint="default"/>
        <w:lang w:val="sq-AL" w:eastAsia="en-US" w:bidi="ar-SA"/>
      </w:rPr>
    </w:lvl>
    <w:lvl w:ilvl="5" w:tplc="7FFE995C">
      <w:numFmt w:val="bullet"/>
      <w:lvlText w:val="•"/>
      <w:lvlJc w:val="left"/>
      <w:pPr>
        <w:ind w:left="6680" w:hanging="252"/>
      </w:pPr>
      <w:rPr>
        <w:rFonts w:hint="default"/>
        <w:lang w:val="sq-AL" w:eastAsia="en-US" w:bidi="ar-SA"/>
      </w:rPr>
    </w:lvl>
    <w:lvl w:ilvl="6" w:tplc="EF5C32E4">
      <w:numFmt w:val="bullet"/>
      <w:lvlText w:val="•"/>
      <w:lvlJc w:val="left"/>
      <w:pPr>
        <w:ind w:left="7728" w:hanging="252"/>
      </w:pPr>
      <w:rPr>
        <w:rFonts w:hint="default"/>
        <w:lang w:val="sq-AL" w:eastAsia="en-US" w:bidi="ar-SA"/>
      </w:rPr>
    </w:lvl>
    <w:lvl w:ilvl="7" w:tplc="BE844176">
      <w:numFmt w:val="bullet"/>
      <w:lvlText w:val="•"/>
      <w:lvlJc w:val="left"/>
      <w:pPr>
        <w:ind w:left="8776" w:hanging="252"/>
      </w:pPr>
      <w:rPr>
        <w:rFonts w:hint="default"/>
        <w:lang w:val="sq-AL" w:eastAsia="en-US" w:bidi="ar-SA"/>
      </w:rPr>
    </w:lvl>
    <w:lvl w:ilvl="8" w:tplc="A720FF7A">
      <w:numFmt w:val="bullet"/>
      <w:lvlText w:val="•"/>
      <w:lvlJc w:val="left"/>
      <w:pPr>
        <w:ind w:left="9824" w:hanging="252"/>
      </w:pPr>
      <w:rPr>
        <w:rFonts w:hint="default"/>
        <w:lang w:val="sq-AL" w:eastAsia="en-US" w:bidi="ar-SA"/>
      </w:rPr>
    </w:lvl>
  </w:abstractNum>
  <w:abstractNum w:abstractNumId="17" w15:restartNumberingAfterBreak="0">
    <w:nsid w:val="282543DB"/>
    <w:multiLevelType w:val="hybridMultilevel"/>
    <w:tmpl w:val="C10C602C"/>
    <w:lvl w:ilvl="0" w:tplc="F81848EC">
      <w:numFmt w:val="bullet"/>
      <w:lvlText w:val=""/>
      <w:lvlJc w:val="left"/>
      <w:pPr>
        <w:ind w:left="2160" w:hanging="360"/>
      </w:pPr>
      <w:rPr>
        <w:rFonts w:ascii="Wingdings" w:eastAsia="Wingdings" w:hAnsi="Wingdings" w:cs="Wingdings" w:hint="default"/>
        <w:b w:val="0"/>
        <w:bCs w:val="0"/>
        <w:i w:val="0"/>
        <w:iCs w:val="0"/>
        <w:spacing w:val="0"/>
        <w:w w:val="100"/>
        <w:sz w:val="24"/>
        <w:szCs w:val="24"/>
        <w:lang w:val="sq-AL" w:eastAsia="en-US" w:bidi="ar-SA"/>
      </w:rPr>
    </w:lvl>
    <w:lvl w:ilvl="1" w:tplc="DC9E203E">
      <w:numFmt w:val="bullet"/>
      <w:lvlText w:val="•"/>
      <w:lvlJc w:val="left"/>
      <w:pPr>
        <w:ind w:left="3136" w:hanging="360"/>
      </w:pPr>
      <w:rPr>
        <w:rFonts w:hint="default"/>
        <w:lang w:val="sq-AL" w:eastAsia="en-US" w:bidi="ar-SA"/>
      </w:rPr>
    </w:lvl>
    <w:lvl w:ilvl="2" w:tplc="4886CD3E">
      <w:numFmt w:val="bullet"/>
      <w:lvlText w:val="•"/>
      <w:lvlJc w:val="left"/>
      <w:pPr>
        <w:ind w:left="4112" w:hanging="360"/>
      </w:pPr>
      <w:rPr>
        <w:rFonts w:hint="default"/>
        <w:lang w:val="sq-AL" w:eastAsia="en-US" w:bidi="ar-SA"/>
      </w:rPr>
    </w:lvl>
    <w:lvl w:ilvl="3" w:tplc="668A3E06">
      <w:numFmt w:val="bullet"/>
      <w:lvlText w:val="•"/>
      <w:lvlJc w:val="left"/>
      <w:pPr>
        <w:ind w:left="5088" w:hanging="360"/>
      </w:pPr>
      <w:rPr>
        <w:rFonts w:hint="default"/>
        <w:lang w:val="sq-AL" w:eastAsia="en-US" w:bidi="ar-SA"/>
      </w:rPr>
    </w:lvl>
    <w:lvl w:ilvl="4" w:tplc="F36068C2">
      <w:numFmt w:val="bullet"/>
      <w:lvlText w:val="•"/>
      <w:lvlJc w:val="left"/>
      <w:pPr>
        <w:ind w:left="6064" w:hanging="360"/>
      </w:pPr>
      <w:rPr>
        <w:rFonts w:hint="default"/>
        <w:lang w:val="sq-AL" w:eastAsia="en-US" w:bidi="ar-SA"/>
      </w:rPr>
    </w:lvl>
    <w:lvl w:ilvl="5" w:tplc="46A0B4FA">
      <w:numFmt w:val="bullet"/>
      <w:lvlText w:val="•"/>
      <w:lvlJc w:val="left"/>
      <w:pPr>
        <w:ind w:left="7040" w:hanging="360"/>
      </w:pPr>
      <w:rPr>
        <w:rFonts w:hint="default"/>
        <w:lang w:val="sq-AL" w:eastAsia="en-US" w:bidi="ar-SA"/>
      </w:rPr>
    </w:lvl>
    <w:lvl w:ilvl="6" w:tplc="6A547ECE">
      <w:numFmt w:val="bullet"/>
      <w:lvlText w:val="•"/>
      <w:lvlJc w:val="left"/>
      <w:pPr>
        <w:ind w:left="8016" w:hanging="360"/>
      </w:pPr>
      <w:rPr>
        <w:rFonts w:hint="default"/>
        <w:lang w:val="sq-AL" w:eastAsia="en-US" w:bidi="ar-SA"/>
      </w:rPr>
    </w:lvl>
    <w:lvl w:ilvl="7" w:tplc="4D1EF930">
      <w:numFmt w:val="bullet"/>
      <w:lvlText w:val="•"/>
      <w:lvlJc w:val="left"/>
      <w:pPr>
        <w:ind w:left="8992" w:hanging="360"/>
      </w:pPr>
      <w:rPr>
        <w:rFonts w:hint="default"/>
        <w:lang w:val="sq-AL" w:eastAsia="en-US" w:bidi="ar-SA"/>
      </w:rPr>
    </w:lvl>
    <w:lvl w:ilvl="8" w:tplc="4F9A307C">
      <w:numFmt w:val="bullet"/>
      <w:lvlText w:val="•"/>
      <w:lvlJc w:val="left"/>
      <w:pPr>
        <w:ind w:left="9968" w:hanging="360"/>
      </w:pPr>
      <w:rPr>
        <w:rFonts w:hint="default"/>
        <w:lang w:val="sq-AL" w:eastAsia="en-US" w:bidi="ar-SA"/>
      </w:rPr>
    </w:lvl>
  </w:abstractNum>
  <w:abstractNum w:abstractNumId="18" w15:restartNumberingAfterBreak="0">
    <w:nsid w:val="29F02821"/>
    <w:multiLevelType w:val="hybridMultilevel"/>
    <w:tmpl w:val="81503DAA"/>
    <w:lvl w:ilvl="0" w:tplc="EC145004">
      <w:numFmt w:val="bullet"/>
      <w:lvlText w:val=""/>
      <w:lvlJc w:val="left"/>
      <w:pPr>
        <w:ind w:left="2160" w:hanging="360"/>
      </w:pPr>
      <w:rPr>
        <w:rFonts w:ascii="Wingdings" w:eastAsia="Wingdings" w:hAnsi="Wingdings" w:cs="Wingdings" w:hint="default"/>
        <w:b w:val="0"/>
        <w:bCs w:val="0"/>
        <w:i w:val="0"/>
        <w:iCs w:val="0"/>
        <w:spacing w:val="0"/>
        <w:w w:val="100"/>
        <w:sz w:val="24"/>
        <w:szCs w:val="24"/>
        <w:lang w:val="sq-AL" w:eastAsia="en-US" w:bidi="ar-SA"/>
      </w:rPr>
    </w:lvl>
    <w:lvl w:ilvl="1" w:tplc="FF04E37C">
      <w:start w:val="1"/>
      <w:numFmt w:val="decimal"/>
      <w:lvlText w:val="%2."/>
      <w:lvlJc w:val="left"/>
      <w:pPr>
        <w:ind w:left="2880" w:hanging="360"/>
        <w:jc w:val="left"/>
      </w:pPr>
      <w:rPr>
        <w:rFonts w:ascii="Times New Roman" w:eastAsia="Times New Roman" w:hAnsi="Times New Roman" w:cs="Times New Roman" w:hint="default"/>
        <w:b w:val="0"/>
        <w:bCs w:val="0"/>
        <w:i w:val="0"/>
        <w:iCs w:val="0"/>
        <w:spacing w:val="0"/>
        <w:w w:val="100"/>
        <w:sz w:val="24"/>
        <w:szCs w:val="24"/>
        <w:lang w:val="sq-AL" w:eastAsia="en-US" w:bidi="ar-SA"/>
      </w:rPr>
    </w:lvl>
    <w:lvl w:ilvl="2" w:tplc="8E0A86B8">
      <w:numFmt w:val="bullet"/>
      <w:lvlText w:val="•"/>
      <w:lvlJc w:val="left"/>
      <w:pPr>
        <w:ind w:left="3884" w:hanging="360"/>
      </w:pPr>
      <w:rPr>
        <w:rFonts w:hint="default"/>
        <w:lang w:val="sq-AL" w:eastAsia="en-US" w:bidi="ar-SA"/>
      </w:rPr>
    </w:lvl>
    <w:lvl w:ilvl="3" w:tplc="C12E9232">
      <w:numFmt w:val="bullet"/>
      <w:lvlText w:val="•"/>
      <w:lvlJc w:val="left"/>
      <w:pPr>
        <w:ind w:left="4889" w:hanging="360"/>
      </w:pPr>
      <w:rPr>
        <w:rFonts w:hint="default"/>
        <w:lang w:val="sq-AL" w:eastAsia="en-US" w:bidi="ar-SA"/>
      </w:rPr>
    </w:lvl>
    <w:lvl w:ilvl="4" w:tplc="21C60BE0">
      <w:numFmt w:val="bullet"/>
      <w:lvlText w:val="•"/>
      <w:lvlJc w:val="left"/>
      <w:pPr>
        <w:ind w:left="5893" w:hanging="360"/>
      </w:pPr>
      <w:rPr>
        <w:rFonts w:hint="default"/>
        <w:lang w:val="sq-AL" w:eastAsia="en-US" w:bidi="ar-SA"/>
      </w:rPr>
    </w:lvl>
    <w:lvl w:ilvl="5" w:tplc="EB0A8DBA">
      <w:numFmt w:val="bullet"/>
      <w:lvlText w:val="•"/>
      <w:lvlJc w:val="left"/>
      <w:pPr>
        <w:ind w:left="6898" w:hanging="360"/>
      </w:pPr>
      <w:rPr>
        <w:rFonts w:hint="default"/>
        <w:lang w:val="sq-AL" w:eastAsia="en-US" w:bidi="ar-SA"/>
      </w:rPr>
    </w:lvl>
    <w:lvl w:ilvl="6" w:tplc="907C8606">
      <w:numFmt w:val="bullet"/>
      <w:lvlText w:val="•"/>
      <w:lvlJc w:val="left"/>
      <w:pPr>
        <w:ind w:left="7902" w:hanging="360"/>
      </w:pPr>
      <w:rPr>
        <w:rFonts w:hint="default"/>
        <w:lang w:val="sq-AL" w:eastAsia="en-US" w:bidi="ar-SA"/>
      </w:rPr>
    </w:lvl>
    <w:lvl w:ilvl="7" w:tplc="FDFC65BC">
      <w:numFmt w:val="bullet"/>
      <w:lvlText w:val="•"/>
      <w:lvlJc w:val="left"/>
      <w:pPr>
        <w:ind w:left="8907" w:hanging="360"/>
      </w:pPr>
      <w:rPr>
        <w:rFonts w:hint="default"/>
        <w:lang w:val="sq-AL" w:eastAsia="en-US" w:bidi="ar-SA"/>
      </w:rPr>
    </w:lvl>
    <w:lvl w:ilvl="8" w:tplc="622E00D2">
      <w:numFmt w:val="bullet"/>
      <w:lvlText w:val="•"/>
      <w:lvlJc w:val="left"/>
      <w:pPr>
        <w:ind w:left="9911" w:hanging="360"/>
      </w:pPr>
      <w:rPr>
        <w:rFonts w:hint="default"/>
        <w:lang w:val="sq-AL" w:eastAsia="en-US" w:bidi="ar-SA"/>
      </w:rPr>
    </w:lvl>
  </w:abstractNum>
  <w:abstractNum w:abstractNumId="19" w15:restartNumberingAfterBreak="0">
    <w:nsid w:val="2BC67D59"/>
    <w:multiLevelType w:val="hybridMultilevel"/>
    <w:tmpl w:val="05086288"/>
    <w:lvl w:ilvl="0" w:tplc="5DAACFAE">
      <w:numFmt w:val="bullet"/>
      <w:lvlText w:val=""/>
      <w:lvlJc w:val="left"/>
      <w:pPr>
        <w:ind w:left="2160" w:hanging="360"/>
      </w:pPr>
      <w:rPr>
        <w:rFonts w:ascii="Wingdings" w:eastAsia="Wingdings" w:hAnsi="Wingdings" w:cs="Wingdings" w:hint="default"/>
        <w:spacing w:val="0"/>
        <w:w w:val="100"/>
        <w:lang w:val="sq-AL" w:eastAsia="en-US" w:bidi="ar-SA"/>
      </w:rPr>
    </w:lvl>
    <w:lvl w:ilvl="1" w:tplc="DFF8B0AE">
      <w:numFmt w:val="bullet"/>
      <w:lvlText w:val="•"/>
      <w:lvlJc w:val="left"/>
      <w:pPr>
        <w:ind w:left="3136" w:hanging="360"/>
      </w:pPr>
      <w:rPr>
        <w:rFonts w:hint="default"/>
        <w:lang w:val="sq-AL" w:eastAsia="en-US" w:bidi="ar-SA"/>
      </w:rPr>
    </w:lvl>
    <w:lvl w:ilvl="2" w:tplc="787CBB00">
      <w:numFmt w:val="bullet"/>
      <w:lvlText w:val="•"/>
      <w:lvlJc w:val="left"/>
      <w:pPr>
        <w:ind w:left="4112" w:hanging="360"/>
      </w:pPr>
      <w:rPr>
        <w:rFonts w:hint="default"/>
        <w:lang w:val="sq-AL" w:eastAsia="en-US" w:bidi="ar-SA"/>
      </w:rPr>
    </w:lvl>
    <w:lvl w:ilvl="3" w:tplc="5DC0F66A">
      <w:numFmt w:val="bullet"/>
      <w:lvlText w:val="•"/>
      <w:lvlJc w:val="left"/>
      <w:pPr>
        <w:ind w:left="5088" w:hanging="360"/>
      </w:pPr>
      <w:rPr>
        <w:rFonts w:hint="default"/>
        <w:lang w:val="sq-AL" w:eastAsia="en-US" w:bidi="ar-SA"/>
      </w:rPr>
    </w:lvl>
    <w:lvl w:ilvl="4" w:tplc="EDF67FFC">
      <w:numFmt w:val="bullet"/>
      <w:lvlText w:val="•"/>
      <w:lvlJc w:val="left"/>
      <w:pPr>
        <w:ind w:left="6064" w:hanging="360"/>
      </w:pPr>
      <w:rPr>
        <w:rFonts w:hint="default"/>
        <w:lang w:val="sq-AL" w:eastAsia="en-US" w:bidi="ar-SA"/>
      </w:rPr>
    </w:lvl>
    <w:lvl w:ilvl="5" w:tplc="52A62DC4">
      <w:numFmt w:val="bullet"/>
      <w:lvlText w:val="•"/>
      <w:lvlJc w:val="left"/>
      <w:pPr>
        <w:ind w:left="7040" w:hanging="360"/>
      </w:pPr>
      <w:rPr>
        <w:rFonts w:hint="default"/>
        <w:lang w:val="sq-AL" w:eastAsia="en-US" w:bidi="ar-SA"/>
      </w:rPr>
    </w:lvl>
    <w:lvl w:ilvl="6" w:tplc="2B223F10">
      <w:numFmt w:val="bullet"/>
      <w:lvlText w:val="•"/>
      <w:lvlJc w:val="left"/>
      <w:pPr>
        <w:ind w:left="8016" w:hanging="360"/>
      </w:pPr>
      <w:rPr>
        <w:rFonts w:hint="default"/>
        <w:lang w:val="sq-AL" w:eastAsia="en-US" w:bidi="ar-SA"/>
      </w:rPr>
    </w:lvl>
    <w:lvl w:ilvl="7" w:tplc="C60EBB06">
      <w:numFmt w:val="bullet"/>
      <w:lvlText w:val="•"/>
      <w:lvlJc w:val="left"/>
      <w:pPr>
        <w:ind w:left="8992" w:hanging="360"/>
      </w:pPr>
      <w:rPr>
        <w:rFonts w:hint="default"/>
        <w:lang w:val="sq-AL" w:eastAsia="en-US" w:bidi="ar-SA"/>
      </w:rPr>
    </w:lvl>
    <w:lvl w:ilvl="8" w:tplc="74485F44">
      <w:numFmt w:val="bullet"/>
      <w:lvlText w:val="•"/>
      <w:lvlJc w:val="left"/>
      <w:pPr>
        <w:ind w:left="9968" w:hanging="360"/>
      </w:pPr>
      <w:rPr>
        <w:rFonts w:hint="default"/>
        <w:lang w:val="sq-AL" w:eastAsia="en-US" w:bidi="ar-SA"/>
      </w:rPr>
    </w:lvl>
  </w:abstractNum>
  <w:abstractNum w:abstractNumId="20" w15:restartNumberingAfterBreak="0">
    <w:nsid w:val="30FB370A"/>
    <w:multiLevelType w:val="hybridMultilevel"/>
    <w:tmpl w:val="7DF6E49C"/>
    <w:lvl w:ilvl="0" w:tplc="CE508DF6">
      <w:numFmt w:val="bullet"/>
      <w:lvlText w:val=""/>
      <w:lvlJc w:val="left"/>
      <w:pPr>
        <w:ind w:left="2160" w:hanging="360"/>
      </w:pPr>
      <w:rPr>
        <w:rFonts w:ascii="Wingdings" w:eastAsia="Wingdings" w:hAnsi="Wingdings" w:cs="Wingdings" w:hint="default"/>
        <w:b w:val="0"/>
        <w:bCs w:val="0"/>
        <w:i w:val="0"/>
        <w:iCs w:val="0"/>
        <w:spacing w:val="0"/>
        <w:w w:val="100"/>
        <w:sz w:val="24"/>
        <w:szCs w:val="24"/>
        <w:lang w:val="sq-AL" w:eastAsia="en-US" w:bidi="ar-SA"/>
      </w:rPr>
    </w:lvl>
    <w:lvl w:ilvl="1" w:tplc="83A865C2">
      <w:numFmt w:val="bullet"/>
      <w:lvlText w:val="o"/>
      <w:lvlJc w:val="left"/>
      <w:pPr>
        <w:ind w:left="3661" w:hanging="361"/>
      </w:pPr>
      <w:rPr>
        <w:rFonts w:ascii="Courier New" w:eastAsia="Courier New" w:hAnsi="Courier New" w:cs="Courier New" w:hint="default"/>
        <w:b w:val="0"/>
        <w:bCs w:val="0"/>
        <w:i w:val="0"/>
        <w:iCs w:val="0"/>
        <w:spacing w:val="0"/>
        <w:w w:val="100"/>
        <w:sz w:val="24"/>
        <w:szCs w:val="24"/>
        <w:lang w:val="sq-AL" w:eastAsia="en-US" w:bidi="ar-SA"/>
      </w:rPr>
    </w:lvl>
    <w:lvl w:ilvl="2" w:tplc="3D880EF6">
      <w:numFmt w:val="bullet"/>
      <w:lvlText w:val="•"/>
      <w:lvlJc w:val="left"/>
      <w:pPr>
        <w:ind w:left="3660" w:hanging="361"/>
      </w:pPr>
      <w:rPr>
        <w:rFonts w:hint="default"/>
        <w:lang w:val="sq-AL" w:eastAsia="en-US" w:bidi="ar-SA"/>
      </w:rPr>
    </w:lvl>
    <w:lvl w:ilvl="3" w:tplc="77628D42">
      <w:numFmt w:val="bullet"/>
      <w:lvlText w:val="•"/>
      <w:lvlJc w:val="left"/>
      <w:pPr>
        <w:ind w:left="4692" w:hanging="361"/>
      </w:pPr>
      <w:rPr>
        <w:rFonts w:hint="default"/>
        <w:lang w:val="sq-AL" w:eastAsia="en-US" w:bidi="ar-SA"/>
      </w:rPr>
    </w:lvl>
    <w:lvl w:ilvl="4" w:tplc="C1E4D74E">
      <w:numFmt w:val="bullet"/>
      <w:lvlText w:val="•"/>
      <w:lvlJc w:val="left"/>
      <w:pPr>
        <w:ind w:left="5725" w:hanging="361"/>
      </w:pPr>
      <w:rPr>
        <w:rFonts w:hint="default"/>
        <w:lang w:val="sq-AL" w:eastAsia="en-US" w:bidi="ar-SA"/>
      </w:rPr>
    </w:lvl>
    <w:lvl w:ilvl="5" w:tplc="716A823C">
      <w:numFmt w:val="bullet"/>
      <w:lvlText w:val="•"/>
      <w:lvlJc w:val="left"/>
      <w:pPr>
        <w:ind w:left="6757" w:hanging="361"/>
      </w:pPr>
      <w:rPr>
        <w:rFonts w:hint="default"/>
        <w:lang w:val="sq-AL" w:eastAsia="en-US" w:bidi="ar-SA"/>
      </w:rPr>
    </w:lvl>
    <w:lvl w:ilvl="6" w:tplc="B7D639AE">
      <w:numFmt w:val="bullet"/>
      <w:lvlText w:val="•"/>
      <w:lvlJc w:val="left"/>
      <w:pPr>
        <w:ind w:left="7790" w:hanging="361"/>
      </w:pPr>
      <w:rPr>
        <w:rFonts w:hint="default"/>
        <w:lang w:val="sq-AL" w:eastAsia="en-US" w:bidi="ar-SA"/>
      </w:rPr>
    </w:lvl>
    <w:lvl w:ilvl="7" w:tplc="3774DD16">
      <w:numFmt w:val="bullet"/>
      <w:lvlText w:val="•"/>
      <w:lvlJc w:val="left"/>
      <w:pPr>
        <w:ind w:left="8823" w:hanging="361"/>
      </w:pPr>
      <w:rPr>
        <w:rFonts w:hint="default"/>
        <w:lang w:val="sq-AL" w:eastAsia="en-US" w:bidi="ar-SA"/>
      </w:rPr>
    </w:lvl>
    <w:lvl w:ilvl="8" w:tplc="3642E5AC">
      <w:numFmt w:val="bullet"/>
      <w:lvlText w:val="•"/>
      <w:lvlJc w:val="left"/>
      <w:pPr>
        <w:ind w:left="9855" w:hanging="361"/>
      </w:pPr>
      <w:rPr>
        <w:rFonts w:hint="default"/>
        <w:lang w:val="sq-AL" w:eastAsia="en-US" w:bidi="ar-SA"/>
      </w:rPr>
    </w:lvl>
  </w:abstractNum>
  <w:abstractNum w:abstractNumId="21" w15:restartNumberingAfterBreak="0">
    <w:nsid w:val="324B3296"/>
    <w:multiLevelType w:val="hybridMultilevel"/>
    <w:tmpl w:val="9E6E7A26"/>
    <w:lvl w:ilvl="0" w:tplc="83CA5BB6">
      <w:numFmt w:val="bullet"/>
      <w:lvlText w:val=""/>
      <w:lvlJc w:val="left"/>
      <w:pPr>
        <w:ind w:left="2880" w:hanging="360"/>
      </w:pPr>
      <w:rPr>
        <w:rFonts w:ascii="Symbol" w:eastAsia="Symbol" w:hAnsi="Symbol" w:cs="Symbol" w:hint="default"/>
        <w:b w:val="0"/>
        <w:bCs w:val="0"/>
        <w:i w:val="0"/>
        <w:iCs w:val="0"/>
        <w:spacing w:val="0"/>
        <w:w w:val="100"/>
        <w:sz w:val="24"/>
        <w:szCs w:val="24"/>
        <w:lang w:val="sq-AL" w:eastAsia="en-US" w:bidi="ar-SA"/>
      </w:rPr>
    </w:lvl>
    <w:lvl w:ilvl="1" w:tplc="E968D996">
      <w:numFmt w:val="bullet"/>
      <w:lvlText w:val="•"/>
      <w:lvlJc w:val="left"/>
      <w:pPr>
        <w:ind w:left="3784" w:hanging="360"/>
      </w:pPr>
      <w:rPr>
        <w:rFonts w:hint="default"/>
        <w:lang w:val="sq-AL" w:eastAsia="en-US" w:bidi="ar-SA"/>
      </w:rPr>
    </w:lvl>
    <w:lvl w:ilvl="2" w:tplc="F1981208">
      <w:numFmt w:val="bullet"/>
      <w:lvlText w:val="•"/>
      <w:lvlJc w:val="left"/>
      <w:pPr>
        <w:ind w:left="4688" w:hanging="360"/>
      </w:pPr>
      <w:rPr>
        <w:rFonts w:hint="default"/>
        <w:lang w:val="sq-AL" w:eastAsia="en-US" w:bidi="ar-SA"/>
      </w:rPr>
    </w:lvl>
    <w:lvl w:ilvl="3" w:tplc="3820969C">
      <w:numFmt w:val="bullet"/>
      <w:lvlText w:val="•"/>
      <w:lvlJc w:val="left"/>
      <w:pPr>
        <w:ind w:left="5592" w:hanging="360"/>
      </w:pPr>
      <w:rPr>
        <w:rFonts w:hint="default"/>
        <w:lang w:val="sq-AL" w:eastAsia="en-US" w:bidi="ar-SA"/>
      </w:rPr>
    </w:lvl>
    <w:lvl w:ilvl="4" w:tplc="56F43048">
      <w:numFmt w:val="bullet"/>
      <w:lvlText w:val="•"/>
      <w:lvlJc w:val="left"/>
      <w:pPr>
        <w:ind w:left="6496" w:hanging="360"/>
      </w:pPr>
      <w:rPr>
        <w:rFonts w:hint="default"/>
        <w:lang w:val="sq-AL" w:eastAsia="en-US" w:bidi="ar-SA"/>
      </w:rPr>
    </w:lvl>
    <w:lvl w:ilvl="5" w:tplc="BB367C60">
      <w:numFmt w:val="bullet"/>
      <w:lvlText w:val="•"/>
      <w:lvlJc w:val="left"/>
      <w:pPr>
        <w:ind w:left="7400" w:hanging="360"/>
      </w:pPr>
      <w:rPr>
        <w:rFonts w:hint="default"/>
        <w:lang w:val="sq-AL" w:eastAsia="en-US" w:bidi="ar-SA"/>
      </w:rPr>
    </w:lvl>
    <w:lvl w:ilvl="6" w:tplc="F04AD3F4">
      <w:numFmt w:val="bullet"/>
      <w:lvlText w:val="•"/>
      <w:lvlJc w:val="left"/>
      <w:pPr>
        <w:ind w:left="8304" w:hanging="360"/>
      </w:pPr>
      <w:rPr>
        <w:rFonts w:hint="default"/>
        <w:lang w:val="sq-AL" w:eastAsia="en-US" w:bidi="ar-SA"/>
      </w:rPr>
    </w:lvl>
    <w:lvl w:ilvl="7" w:tplc="F8B6E734">
      <w:numFmt w:val="bullet"/>
      <w:lvlText w:val="•"/>
      <w:lvlJc w:val="left"/>
      <w:pPr>
        <w:ind w:left="9208" w:hanging="360"/>
      </w:pPr>
      <w:rPr>
        <w:rFonts w:hint="default"/>
        <w:lang w:val="sq-AL" w:eastAsia="en-US" w:bidi="ar-SA"/>
      </w:rPr>
    </w:lvl>
    <w:lvl w:ilvl="8" w:tplc="4B382BD6">
      <w:numFmt w:val="bullet"/>
      <w:lvlText w:val="•"/>
      <w:lvlJc w:val="left"/>
      <w:pPr>
        <w:ind w:left="10112" w:hanging="360"/>
      </w:pPr>
      <w:rPr>
        <w:rFonts w:hint="default"/>
        <w:lang w:val="sq-AL" w:eastAsia="en-US" w:bidi="ar-SA"/>
      </w:rPr>
    </w:lvl>
  </w:abstractNum>
  <w:abstractNum w:abstractNumId="22" w15:restartNumberingAfterBreak="0">
    <w:nsid w:val="32872446"/>
    <w:multiLevelType w:val="hybridMultilevel"/>
    <w:tmpl w:val="A23C67B8"/>
    <w:lvl w:ilvl="0" w:tplc="7F4AD1C6">
      <w:numFmt w:val="bullet"/>
      <w:lvlText w:val="o"/>
      <w:lvlJc w:val="left"/>
      <w:pPr>
        <w:ind w:left="2160" w:hanging="360"/>
      </w:pPr>
      <w:rPr>
        <w:rFonts w:ascii="Courier New" w:eastAsia="Courier New" w:hAnsi="Courier New" w:cs="Courier New" w:hint="default"/>
        <w:spacing w:val="0"/>
        <w:w w:val="100"/>
        <w:lang w:val="sq-AL" w:eastAsia="en-US" w:bidi="ar-SA"/>
      </w:rPr>
    </w:lvl>
    <w:lvl w:ilvl="1" w:tplc="2858FD0C">
      <w:numFmt w:val="bullet"/>
      <w:lvlText w:val=""/>
      <w:lvlJc w:val="left"/>
      <w:pPr>
        <w:ind w:left="2880" w:hanging="360"/>
      </w:pPr>
      <w:rPr>
        <w:rFonts w:ascii="Symbol" w:eastAsia="Symbol" w:hAnsi="Symbol" w:cs="Symbol" w:hint="default"/>
        <w:b w:val="0"/>
        <w:bCs w:val="0"/>
        <w:i w:val="0"/>
        <w:iCs w:val="0"/>
        <w:spacing w:val="0"/>
        <w:w w:val="100"/>
        <w:sz w:val="24"/>
        <w:szCs w:val="24"/>
        <w:lang w:val="sq-AL" w:eastAsia="en-US" w:bidi="ar-SA"/>
      </w:rPr>
    </w:lvl>
    <w:lvl w:ilvl="2" w:tplc="6DAE0E76">
      <w:numFmt w:val="bullet"/>
      <w:lvlText w:val="•"/>
      <w:lvlJc w:val="left"/>
      <w:pPr>
        <w:ind w:left="3884" w:hanging="360"/>
      </w:pPr>
      <w:rPr>
        <w:rFonts w:hint="default"/>
        <w:lang w:val="sq-AL" w:eastAsia="en-US" w:bidi="ar-SA"/>
      </w:rPr>
    </w:lvl>
    <w:lvl w:ilvl="3" w:tplc="1FCC2C92">
      <w:numFmt w:val="bullet"/>
      <w:lvlText w:val="•"/>
      <w:lvlJc w:val="left"/>
      <w:pPr>
        <w:ind w:left="4889" w:hanging="360"/>
      </w:pPr>
      <w:rPr>
        <w:rFonts w:hint="default"/>
        <w:lang w:val="sq-AL" w:eastAsia="en-US" w:bidi="ar-SA"/>
      </w:rPr>
    </w:lvl>
    <w:lvl w:ilvl="4" w:tplc="317A92CC">
      <w:numFmt w:val="bullet"/>
      <w:lvlText w:val="•"/>
      <w:lvlJc w:val="left"/>
      <w:pPr>
        <w:ind w:left="5893" w:hanging="360"/>
      </w:pPr>
      <w:rPr>
        <w:rFonts w:hint="default"/>
        <w:lang w:val="sq-AL" w:eastAsia="en-US" w:bidi="ar-SA"/>
      </w:rPr>
    </w:lvl>
    <w:lvl w:ilvl="5" w:tplc="FFA637CA">
      <w:numFmt w:val="bullet"/>
      <w:lvlText w:val="•"/>
      <w:lvlJc w:val="left"/>
      <w:pPr>
        <w:ind w:left="6898" w:hanging="360"/>
      </w:pPr>
      <w:rPr>
        <w:rFonts w:hint="default"/>
        <w:lang w:val="sq-AL" w:eastAsia="en-US" w:bidi="ar-SA"/>
      </w:rPr>
    </w:lvl>
    <w:lvl w:ilvl="6" w:tplc="B07AD876">
      <w:numFmt w:val="bullet"/>
      <w:lvlText w:val="•"/>
      <w:lvlJc w:val="left"/>
      <w:pPr>
        <w:ind w:left="7902" w:hanging="360"/>
      </w:pPr>
      <w:rPr>
        <w:rFonts w:hint="default"/>
        <w:lang w:val="sq-AL" w:eastAsia="en-US" w:bidi="ar-SA"/>
      </w:rPr>
    </w:lvl>
    <w:lvl w:ilvl="7" w:tplc="B64634D6">
      <w:numFmt w:val="bullet"/>
      <w:lvlText w:val="•"/>
      <w:lvlJc w:val="left"/>
      <w:pPr>
        <w:ind w:left="8907" w:hanging="360"/>
      </w:pPr>
      <w:rPr>
        <w:rFonts w:hint="default"/>
        <w:lang w:val="sq-AL" w:eastAsia="en-US" w:bidi="ar-SA"/>
      </w:rPr>
    </w:lvl>
    <w:lvl w:ilvl="8" w:tplc="4114E634">
      <w:numFmt w:val="bullet"/>
      <w:lvlText w:val="•"/>
      <w:lvlJc w:val="left"/>
      <w:pPr>
        <w:ind w:left="9911" w:hanging="360"/>
      </w:pPr>
      <w:rPr>
        <w:rFonts w:hint="default"/>
        <w:lang w:val="sq-AL" w:eastAsia="en-US" w:bidi="ar-SA"/>
      </w:rPr>
    </w:lvl>
  </w:abstractNum>
  <w:abstractNum w:abstractNumId="23" w15:restartNumberingAfterBreak="0">
    <w:nsid w:val="3A3A75EC"/>
    <w:multiLevelType w:val="hybridMultilevel"/>
    <w:tmpl w:val="52CCDD7A"/>
    <w:lvl w:ilvl="0" w:tplc="31EED23A">
      <w:numFmt w:val="bullet"/>
      <w:lvlText w:val="-"/>
      <w:lvlJc w:val="left"/>
      <w:pPr>
        <w:ind w:left="1440" w:hanging="152"/>
      </w:pPr>
      <w:rPr>
        <w:rFonts w:ascii="Times New Roman" w:eastAsia="Times New Roman" w:hAnsi="Times New Roman" w:cs="Times New Roman" w:hint="default"/>
        <w:b w:val="0"/>
        <w:bCs w:val="0"/>
        <w:i w:val="0"/>
        <w:iCs w:val="0"/>
        <w:spacing w:val="0"/>
        <w:w w:val="100"/>
        <w:sz w:val="24"/>
        <w:szCs w:val="24"/>
        <w:lang w:val="sq-AL" w:eastAsia="en-US" w:bidi="ar-SA"/>
      </w:rPr>
    </w:lvl>
    <w:lvl w:ilvl="1" w:tplc="9E1053CA">
      <w:numFmt w:val="bullet"/>
      <w:lvlText w:val=""/>
      <w:lvlJc w:val="left"/>
      <w:pPr>
        <w:ind w:left="2160" w:hanging="360"/>
      </w:pPr>
      <w:rPr>
        <w:rFonts w:ascii="Wingdings" w:eastAsia="Wingdings" w:hAnsi="Wingdings" w:cs="Wingdings" w:hint="default"/>
        <w:spacing w:val="0"/>
        <w:w w:val="100"/>
        <w:lang w:val="sq-AL" w:eastAsia="en-US" w:bidi="ar-SA"/>
      </w:rPr>
    </w:lvl>
    <w:lvl w:ilvl="2" w:tplc="C6CABF08">
      <w:numFmt w:val="bullet"/>
      <w:lvlText w:val="•"/>
      <w:lvlJc w:val="left"/>
      <w:pPr>
        <w:ind w:left="3244" w:hanging="360"/>
      </w:pPr>
      <w:rPr>
        <w:rFonts w:hint="default"/>
        <w:lang w:val="sq-AL" w:eastAsia="en-US" w:bidi="ar-SA"/>
      </w:rPr>
    </w:lvl>
    <w:lvl w:ilvl="3" w:tplc="34949D26">
      <w:numFmt w:val="bullet"/>
      <w:lvlText w:val="•"/>
      <w:lvlJc w:val="left"/>
      <w:pPr>
        <w:ind w:left="4329" w:hanging="360"/>
      </w:pPr>
      <w:rPr>
        <w:rFonts w:hint="default"/>
        <w:lang w:val="sq-AL" w:eastAsia="en-US" w:bidi="ar-SA"/>
      </w:rPr>
    </w:lvl>
    <w:lvl w:ilvl="4" w:tplc="5A2A5C06">
      <w:numFmt w:val="bullet"/>
      <w:lvlText w:val="•"/>
      <w:lvlJc w:val="left"/>
      <w:pPr>
        <w:ind w:left="5413" w:hanging="360"/>
      </w:pPr>
      <w:rPr>
        <w:rFonts w:hint="default"/>
        <w:lang w:val="sq-AL" w:eastAsia="en-US" w:bidi="ar-SA"/>
      </w:rPr>
    </w:lvl>
    <w:lvl w:ilvl="5" w:tplc="E742853C">
      <w:numFmt w:val="bullet"/>
      <w:lvlText w:val="•"/>
      <w:lvlJc w:val="left"/>
      <w:pPr>
        <w:ind w:left="6498" w:hanging="360"/>
      </w:pPr>
      <w:rPr>
        <w:rFonts w:hint="default"/>
        <w:lang w:val="sq-AL" w:eastAsia="en-US" w:bidi="ar-SA"/>
      </w:rPr>
    </w:lvl>
    <w:lvl w:ilvl="6" w:tplc="F294CDDE">
      <w:numFmt w:val="bullet"/>
      <w:lvlText w:val="•"/>
      <w:lvlJc w:val="left"/>
      <w:pPr>
        <w:ind w:left="7582" w:hanging="360"/>
      </w:pPr>
      <w:rPr>
        <w:rFonts w:hint="default"/>
        <w:lang w:val="sq-AL" w:eastAsia="en-US" w:bidi="ar-SA"/>
      </w:rPr>
    </w:lvl>
    <w:lvl w:ilvl="7" w:tplc="78DC0256">
      <w:numFmt w:val="bullet"/>
      <w:lvlText w:val="•"/>
      <w:lvlJc w:val="left"/>
      <w:pPr>
        <w:ind w:left="8667" w:hanging="360"/>
      </w:pPr>
      <w:rPr>
        <w:rFonts w:hint="default"/>
        <w:lang w:val="sq-AL" w:eastAsia="en-US" w:bidi="ar-SA"/>
      </w:rPr>
    </w:lvl>
    <w:lvl w:ilvl="8" w:tplc="0CB83924">
      <w:numFmt w:val="bullet"/>
      <w:lvlText w:val="•"/>
      <w:lvlJc w:val="left"/>
      <w:pPr>
        <w:ind w:left="9751" w:hanging="360"/>
      </w:pPr>
      <w:rPr>
        <w:rFonts w:hint="default"/>
        <w:lang w:val="sq-AL" w:eastAsia="en-US" w:bidi="ar-SA"/>
      </w:rPr>
    </w:lvl>
  </w:abstractNum>
  <w:abstractNum w:abstractNumId="24" w15:restartNumberingAfterBreak="0">
    <w:nsid w:val="3D1E6324"/>
    <w:multiLevelType w:val="hybridMultilevel"/>
    <w:tmpl w:val="41C6BCEA"/>
    <w:lvl w:ilvl="0" w:tplc="DC6EF2CA">
      <w:numFmt w:val="bullet"/>
      <w:lvlText w:val=""/>
      <w:lvlJc w:val="left"/>
      <w:pPr>
        <w:ind w:left="467" w:hanging="360"/>
      </w:pPr>
      <w:rPr>
        <w:rFonts w:ascii="Wingdings" w:eastAsia="Wingdings" w:hAnsi="Wingdings" w:cs="Wingdings" w:hint="default"/>
        <w:b w:val="0"/>
        <w:bCs w:val="0"/>
        <w:i w:val="0"/>
        <w:iCs w:val="0"/>
        <w:spacing w:val="0"/>
        <w:w w:val="100"/>
        <w:sz w:val="24"/>
        <w:szCs w:val="24"/>
        <w:lang w:val="sq-AL" w:eastAsia="en-US" w:bidi="ar-SA"/>
      </w:rPr>
    </w:lvl>
    <w:lvl w:ilvl="1" w:tplc="E1700142">
      <w:numFmt w:val="bullet"/>
      <w:lvlText w:val="•"/>
      <w:lvlJc w:val="left"/>
      <w:pPr>
        <w:ind w:left="1303" w:hanging="360"/>
      </w:pPr>
      <w:rPr>
        <w:rFonts w:hint="default"/>
        <w:lang w:val="sq-AL" w:eastAsia="en-US" w:bidi="ar-SA"/>
      </w:rPr>
    </w:lvl>
    <w:lvl w:ilvl="2" w:tplc="966E71D8">
      <w:numFmt w:val="bullet"/>
      <w:lvlText w:val="•"/>
      <w:lvlJc w:val="left"/>
      <w:pPr>
        <w:ind w:left="2147" w:hanging="360"/>
      </w:pPr>
      <w:rPr>
        <w:rFonts w:hint="default"/>
        <w:lang w:val="sq-AL" w:eastAsia="en-US" w:bidi="ar-SA"/>
      </w:rPr>
    </w:lvl>
    <w:lvl w:ilvl="3" w:tplc="D8549E64">
      <w:numFmt w:val="bullet"/>
      <w:lvlText w:val="•"/>
      <w:lvlJc w:val="left"/>
      <w:pPr>
        <w:ind w:left="2991" w:hanging="360"/>
      </w:pPr>
      <w:rPr>
        <w:rFonts w:hint="default"/>
        <w:lang w:val="sq-AL" w:eastAsia="en-US" w:bidi="ar-SA"/>
      </w:rPr>
    </w:lvl>
    <w:lvl w:ilvl="4" w:tplc="CF70B53C">
      <w:numFmt w:val="bullet"/>
      <w:lvlText w:val="•"/>
      <w:lvlJc w:val="left"/>
      <w:pPr>
        <w:ind w:left="3835" w:hanging="360"/>
      </w:pPr>
      <w:rPr>
        <w:rFonts w:hint="default"/>
        <w:lang w:val="sq-AL" w:eastAsia="en-US" w:bidi="ar-SA"/>
      </w:rPr>
    </w:lvl>
    <w:lvl w:ilvl="5" w:tplc="4EE04AF0">
      <w:numFmt w:val="bullet"/>
      <w:lvlText w:val="•"/>
      <w:lvlJc w:val="left"/>
      <w:pPr>
        <w:ind w:left="4679" w:hanging="360"/>
      </w:pPr>
      <w:rPr>
        <w:rFonts w:hint="default"/>
        <w:lang w:val="sq-AL" w:eastAsia="en-US" w:bidi="ar-SA"/>
      </w:rPr>
    </w:lvl>
    <w:lvl w:ilvl="6" w:tplc="26760B2E">
      <w:numFmt w:val="bullet"/>
      <w:lvlText w:val="•"/>
      <w:lvlJc w:val="left"/>
      <w:pPr>
        <w:ind w:left="5523" w:hanging="360"/>
      </w:pPr>
      <w:rPr>
        <w:rFonts w:hint="default"/>
        <w:lang w:val="sq-AL" w:eastAsia="en-US" w:bidi="ar-SA"/>
      </w:rPr>
    </w:lvl>
    <w:lvl w:ilvl="7" w:tplc="1FAC70E8">
      <w:numFmt w:val="bullet"/>
      <w:lvlText w:val="•"/>
      <w:lvlJc w:val="left"/>
      <w:pPr>
        <w:ind w:left="6367" w:hanging="360"/>
      </w:pPr>
      <w:rPr>
        <w:rFonts w:hint="default"/>
        <w:lang w:val="sq-AL" w:eastAsia="en-US" w:bidi="ar-SA"/>
      </w:rPr>
    </w:lvl>
    <w:lvl w:ilvl="8" w:tplc="D1428606">
      <w:numFmt w:val="bullet"/>
      <w:lvlText w:val="•"/>
      <w:lvlJc w:val="left"/>
      <w:pPr>
        <w:ind w:left="7210" w:hanging="360"/>
      </w:pPr>
      <w:rPr>
        <w:rFonts w:hint="default"/>
        <w:lang w:val="sq-AL" w:eastAsia="en-US" w:bidi="ar-SA"/>
      </w:rPr>
    </w:lvl>
  </w:abstractNum>
  <w:abstractNum w:abstractNumId="25" w15:restartNumberingAfterBreak="0">
    <w:nsid w:val="3F375466"/>
    <w:multiLevelType w:val="hybridMultilevel"/>
    <w:tmpl w:val="28245334"/>
    <w:lvl w:ilvl="0" w:tplc="67AE0006">
      <w:start w:val="1"/>
      <w:numFmt w:val="decimal"/>
      <w:lvlText w:val="%1."/>
      <w:lvlJc w:val="left"/>
      <w:pPr>
        <w:ind w:left="1440" w:hanging="260"/>
        <w:jc w:val="left"/>
      </w:pPr>
      <w:rPr>
        <w:rFonts w:ascii="Times New Roman" w:eastAsia="Times New Roman" w:hAnsi="Times New Roman" w:cs="Times New Roman" w:hint="default"/>
        <w:b/>
        <w:bCs/>
        <w:i w:val="0"/>
        <w:iCs w:val="0"/>
        <w:spacing w:val="0"/>
        <w:w w:val="100"/>
        <w:sz w:val="24"/>
        <w:szCs w:val="24"/>
        <w:lang w:val="sq-AL" w:eastAsia="en-US" w:bidi="ar-SA"/>
      </w:rPr>
    </w:lvl>
    <w:lvl w:ilvl="1" w:tplc="5394D772">
      <w:numFmt w:val="bullet"/>
      <w:lvlText w:val=""/>
      <w:lvlJc w:val="left"/>
      <w:pPr>
        <w:ind w:left="2160" w:hanging="360"/>
      </w:pPr>
      <w:rPr>
        <w:rFonts w:ascii="Symbol" w:eastAsia="Symbol" w:hAnsi="Symbol" w:cs="Symbol" w:hint="default"/>
        <w:b w:val="0"/>
        <w:bCs w:val="0"/>
        <w:i w:val="0"/>
        <w:iCs w:val="0"/>
        <w:spacing w:val="0"/>
        <w:w w:val="100"/>
        <w:sz w:val="24"/>
        <w:szCs w:val="24"/>
        <w:lang w:val="sq-AL" w:eastAsia="en-US" w:bidi="ar-SA"/>
      </w:rPr>
    </w:lvl>
    <w:lvl w:ilvl="2" w:tplc="C04A7B8C">
      <w:numFmt w:val="bullet"/>
      <w:lvlText w:val="•"/>
      <w:lvlJc w:val="left"/>
      <w:pPr>
        <w:ind w:left="3244" w:hanging="360"/>
      </w:pPr>
      <w:rPr>
        <w:rFonts w:hint="default"/>
        <w:lang w:val="sq-AL" w:eastAsia="en-US" w:bidi="ar-SA"/>
      </w:rPr>
    </w:lvl>
    <w:lvl w:ilvl="3" w:tplc="1B865256">
      <w:numFmt w:val="bullet"/>
      <w:lvlText w:val="•"/>
      <w:lvlJc w:val="left"/>
      <w:pPr>
        <w:ind w:left="4329" w:hanging="360"/>
      </w:pPr>
      <w:rPr>
        <w:rFonts w:hint="default"/>
        <w:lang w:val="sq-AL" w:eastAsia="en-US" w:bidi="ar-SA"/>
      </w:rPr>
    </w:lvl>
    <w:lvl w:ilvl="4" w:tplc="1B248724">
      <w:numFmt w:val="bullet"/>
      <w:lvlText w:val="•"/>
      <w:lvlJc w:val="left"/>
      <w:pPr>
        <w:ind w:left="5413" w:hanging="360"/>
      </w:pPr>
      <w:rPr>
        <w:rFonts w:hint="default"/>
        <w:lang w:val="sq-AL" w:eastAsia="en-US" w:bidi="ar-SA"/>
      </w:rPr>
    </w:lvl>
    <w:lvl w:ilvl="5" w:tplc="F5045C88">
      <w:numFmt w:val="bullet"/>
      <w:lvlText w:val="•"/>
      <w:lvlJc w:val="left"/>
      <w:pPr>
        <w:ind w:left="6498" w:hanging="360"/>
      </w:pPr>
      <w:rPr>
        <w:rFonts w:hint="default"/>
        <w:lang w:val="sq-AL" w:eastAsia="en-US" w:bidi="ar-SA"/>
      </w:rPr>
    </w:lvl>
    <w:lvl w:ilvl="6" w:tplc="68CA7764">
      <w:numFmt w:val="bullet"/>
      <w:lvlText w:val="•"/>
      <w:lvlJc w:val="left"/>
      <w:pPr>
        <w:ind w:left="7582" w:hanging="360"/>
      </w:pPr>
      <w:rPr>
        <w:rFonts w:hint="default"/>
        <w:lang w:val="sq-AL" w:eastAsia="en-US" w:bidi="ar-SA"/>
      </w:rPr>
    </w:lvl>
    <w:lvl w:ilvl="7" w:tplc="C5060D84">
      <w:numFmt w:val="bullet"/>
      <w:lvlText w:val="•"/>
      <w:lvlJc w:val="left"/>
      <w:pPr>
        <w:ind w:left="8667" w:hanging="360"/>
      </w:pPr>
      <w:rPr>
        <w:rFonts w:hint="default"/>
        <w:lang w:val="sq-AL" w:eastAsia="en-US" w:bidi="ar-SA"/>
      </w:rPr>
    </w:lvl>
    <w:lvl w:ilvl="8" w:tplc="F760B260">
      <w:numFmt w:val="bullet"/>
      <w:lvlText w:val="•"/>
      <w:lvlJc w:val="left"/>
      <w:pPr>
        <w:ind w:left="9751" w:hanging="360"/>
      </w:pPr>
      <w:rPr>
        <w:rFonts w:hint="default"/>
        <w:lang w:val="sq-AL" w:eastAsia="en-US" w:bidi="ar-SA"/>
      </w:rPr>
    </w:lvl>
  </w:abstractNum>
  <w:abstractNum w:abstractNumId="26" w15:restartNumberingAfterBreak="0">
    <w:nsid w:val="433D2C1F"/>
    <w:multiLevelType w:val="hybridMultilevel"/>
    <w:tmpl w:val="AB16E3D4"/>
    <w:lvl w:ilvl="0" w:tplc="C1580002">
      <w:start w:val="1"/>
      <w:numFmt w:val="decimal"/>
      <w:lvlText w:val="%1."/>
      <w:lvlJc w:val="left"/>
      <w:pPr>
        <w:ind w:left="1440" w:hanging="267"/>
        <w:jc w:val="left"/>
      </w:pPr>
      <w:rPr>
        <w:rFonts w:ascii="Times New Roman" w:eastAsia="Times New Roman" w:hAnsi="Times New Roman" w:cs="Times New Roman" w:hint="default"/>
        <w:b/>
        <w:bCs/>
        <w:i w:val="0"/>
        <w:iCs w:val="0"/>
        <w:spacing w:val="0"/>
        <w:w w:val="100"/>
        <w:sz w:val="24"/>
        <w:szCs w:val="24"/>
        <w:lang w:val="sq-AL" w:eastAsia="en-US" w:bidi="ar-SA"/>
      </w:rPr>
    </w:lvl>
    <w:lvl w:ilvl="1" w:tplc="9E5A5C0A">
      <w:numFmt w:val="bullet"/>
      <w:lvlText w:val=""/>
      <w:lvlJc w:val="left"/>
      <w:pPr>
        <w:ind w:left="2160" w:hanging="360"/>
      </w:pPr>
      <w:rPr>
        <w:rFonts w:ascii="Symbol" w:eastAsia="Symbol" w:hAnsi="Symbol" w:cs="Symbol" w:hint="default"/>
        <w:b w:val="0"/>
        <w:bCs w:val="0"/>
        <w:i w:val="0"/>
        <w:iCs w:val="0"/>
        <w:spacing w:val="0"/>
        <w:w w:val="100"/>
        <w:sz w:val="24"/>
        <w:szCs w:val="24"/>
        <w:lang w:val="sq-AL" w:eastAsia="en-US" w:bidi="ar-SA"/>
      </w:rPr>
    </w:lvl>
    <w:lvl w:ilvl="2" w:tplc="71CC1FF4">
      <w:numFmt w:val="bullet"/>
      <w:lvlText w:val="•"/>
      <w:lvlJc w:val="left"/>
      <w:pPr>
        <w:ind w:left="3244" w:hanging="360"/>
      </w:pPr>
      <w:rPr>
        <w:rFonts w:hint="default"/>
        <w:lang w:val="sq-AL" w:eastAsia="en-US" w:bidi="ar-SA"/>
      </w:rPr>
    </w:lvl>
    <w:lvl w:ilvl="3" w:tplc="17AA3728">
      <w:numFmt w:val="bullet"/>
      <w:lvlText w:val="•"/>
      <w:lvlJc w:val="left"/>
      <w:pPr>
        <w:ind w:left="4329" w:hanging="360"/>
      </w:pPr>
      <w:rPr>
        <w:rFonts w:hint="default"/>
        <w:lang w:val="sq-AL" w:eastAsia="en-US" w:bidi="ar-SA"/>
      </w:rPr>
    </w:lvl>
    <w:lvl w:ilvl="4" w:tplc="741CF04C">
      <w:numFmt w:val="bullet"/>
      <w:lvlText w:val="•"/>
      <w:lvlJc w:val="left"/>
      <w:pPr>
        <w:ind w:left="5413" w:hanging="360"/>
      </w:pPr>
      <w:rPr>
        <w:rFonts w:hint="default"/>
        <w:lang w:val="sq-AL" w:eastAsia="en-US" w:bidi="ar-SA"/>
      </w:rPr>
    </w:lvl>
    <w:lvl w:ilvl="5" w:tplc="51048B44">
      <w:numFmt w:val="bullet"/>
      <w:lvlText w:val="•"/>
      <w:lvlJc w:val="left"/>
      <w:pPr>
        <w:ind w:left="6498" w:hanging="360"/>
      </w:pPr>
      <w:rPr>
        <w:rFonts w:hint="default"/>
        <w:lang w:val="sq-AL" w:eastAsia="en-US" w:bidi="ar-SA"/>
      </w:rPr>
    </w:lvl>
    <w:lvl w:ilvl="6" w:tplc="2572F838">
      <w:numFmt w:val="bullet"/>
      <w:lvlText w:val="•"/>
      <w:lvlJc w:val="left"/>
      <w:pPr>
        <w:ind w:left="7582" w:hanging="360"/>
      </w:pPr>
      <w:rPr>
        <w:rFonts w:hint="default"/>
        <w:lang w:val="sq-AL" w:eastAsia="en-US" w:bidi="ar-SA"/>
      </w:rPr>
    </w:lvl>
    <w:lvl w:ilvl="7" w:tplc="47087DF8">
      <w:numFmt w:val="bullet"/>
      <w:lvlText w:val="•"/>
      <w:lvlJc w:val="left"/>
      <w:pPr>
        <w:ind w:left="8667" w:hanging="360"/>
      </w:pPr>
      <w:rPr>
        <w:rFonts w:hint="default"/>
        <w:lang w:val="sq-AL" w:eastAsia="en-US" w:bidi="ar-SA"/>
      </w:rPr>
    </w:lvl>
    <w:lvl w:ilvl="8" w:tplc="F8B0FE56">
      <w:numFmt w:val="bullet"/>
      <w:lvlText w:val="•"/>
      <w:lvlJc w:val="left"/>
      <w:pPr>
        <w:ind w:left="9751" w:hanging="360"/>
      </w:pPr>
      <w:rPr>
        <w:rFonts w:hint="default"/>
        <w:lang w:val="sq-AL" w:eastAsia="en-US" w:bidi="ar-SA"/>
      </w:rPr>
    </w:lvl>
  </w:abstractNum>
  <w:abstractNum w:abstractNumId="27" w15:restartNumberingAfterBreak="0">
    <w:nsid w:val="455A5021"/>
    <w:multiLevelType w:val="hybridMultilevel"/>
    <w:tmpl w:val="A062584C"/>
    <w:lvl w:ilvl="0" w:tplc="C908C5E8">
      <w:numFmt w:val="bullet"/>
      <w:lvlText w:val=""/>
      <w:lvlJc w:val="left"/>
      <w:pPr>
        <w:ind w:left="2160" w:hanging="360"/>
      </w:pPr>
      <w:rPr>
        <w:rFonts w:ascii="Symbol" w:eastAsia="Symbol" w:hAnsi="Symbol" w:cs="Symbol" w:hint="default"/>
        <w:b w:val="0"/>
        <w:bCs w:val="0"/>
        <w:i w:val="0"/>
        <w:iCs w:val="0"/>
        <w:spacing w:val="0"/>
        <w:w w:val="100"/>
        <w:sz w:val="24"/>
        <w:szCs w:val="24"/>
        <w:lang w:val="sq-AL" w:eastAsia="en-US" w:bidi="ar-SA"/>
      </w:rPr>
    </w:lvl>
    <w:lvl w:ilvl="1" w:tplc="FD80CA0E">
      <w:numFmt w:val="bullet"/>
      <w:lvlText w:val="•"/>
      <w:lvlJc w:val="left"/>
      <w:pPr>
        <w:ind w:left="3136" w:hanging="360"/>
      </w:pPr>
      <w:rPr>
        <w:rFonts w:hint="default"/>
        <w:lang w:val="sq-AL" w:eastAsia="en-US" w:bidi="ar-SA"/>
      </w:rPr>
    </w:lvl>
    <w:lvl w:ilvl="2" w:tplc="29FCF4EA">
      <w:numFmt w:val="bullet"/>
      <w:lvlText w:val="•"/>
      <w:lvlJc w:val="left"/>
      <w:pPr>
        <w:ind w:left="4112" w:hanging="360"/>
      </w:pPr>
      <w:rPr>
        <w:rFonts w:hint="default"/>
        <w:lang w:val="sq-AL" w:eastAsia="en-US" w:bidi="ar-SA"/>
      </w:rPr>
    </w:lvl>
    <w:lvl w:ilvl="3" w:tplc="73120376">
      <w:numFmt w:val="bullet"/>
      <w:lvlText w:val="•"/>
      <w:lvlJc w:val="left"/>
      <w:pPr>
        <w:ind w:left="5088" w:hanging="360"/>
      </w:pPr>
      <w:rPr>
        <w:rFonts w:hint="default"/>
        <w:lang w:val="sq-AL" w:eastAsia="en-US" w:bidi="ar-SA"/>
      </w:rPr>
    </w:lvl>
    <w:lvl w:ilvl="4" w:tplc="473AFC48">
      <w:numFmt w:val="bullet"/>
      <w:lvlText w:val="•"/>
      <w:lvlJc w:val="left"/>
      <w:pPr>
        <w:ind w:left="6064" w:hanging="360"/>
      </w:pPr>
      <w:rPr>
        <w:rFonts w:hint="default"/>
        <w:lang w:val="sq-AL" w:eastAsia="en-US" w:bidi="ar-SA"/>
      </w:rPr>
    </w:lvl>
    <w:lvl w:ilvl="5" w:tplc="F09412C8">
      <w:numFmt w:val="bullet"/>
      <w:lvlText w:val="•"/>
      <w:lvlJc w:val="left"/>
      <w:pPr>
        <w:ind w:left="7040" w:hanging="360"/>
      </w:pPr>
      <w:rPr>
        <w:rFonts w:hint="default"/>
        <w:lang w:val="sq-AL" w:eastAsia="en-US" w:bidi="ar-SA"/>
      </w:rPr>
    </w:lvl>
    <w:lvl w:ilvl="6" w:tplc="DF4885DE">
      <w:numFmt w:val="bullet"/>
      <w:lvlText w:val="•"/>
      <w:lvlJc w:val="left"/>
      <w:pPr>
        <w:ind w:left="8016" w:hanging="360"/>
      </w:pPr>
      <w:rPr>
        <w:rFonts w:hint="default"/>
        <w:lang w:val="sq-AL" w:eastAsia="en-US" w:bidi="ar-SA"/>
      </w:rPr>
    </w:lvl>
    <w:lvl w:ilvl="7" w:tplc="1BACF1F4">
      <w:numFmt w:val="bullet"/>
      <w:lvlText w:val="•"/>
      <w:lvlJc w:val="left"/>
      <w:pPr>
        <w:ind w:left="8992" w:hanging="360"/>
      </w:pPr>
      <w:rPr>
        <w:rFonts w:hint="default"/>
        <w:lang w:val="sq-AL" w:eastAsia="en-US" w:bidi="ar-SA"/>
      </w:rPr>
    </w:lvl>
    <w:lvl w:ilvl="8" w:tplc="DF2C5670">
      <w:numFmt w:val="bullet"/>
      <w:lvlText w:val="•"/>
      <w:lvlJc w:val="left"/>
      <w:pPr>
        <w:ind w:left="9968" w:hanging="360"/>
      </w:pPr>
      <w:rPr>
        <w:rFonts w:hint="default"/>
        <w:lang w:val="sq-AL" w:eastAsia="en-US" w:bidi="ar-SA"/>
      </w:rPr>
    </w:lvl>
  </w:abstractNum>
  <w:abstractNum w:abstractNumId="28" w15:restartNumberingAfterBreak="0">
    <w:nsid w:val="462A6A48"/>
    <w:multiLevelType w:val="hybridMultilevel"/>
    <w:tmpl w:val="232810AC"/>
    <w:lvl w:ilvl="0" w:tplc="1BDE5426">
      <w:start w:val="1"/>
      <w:numFmt w:val="decimal"/>
      <w:lvlText w:val="%1."/>
      <w:lvlJc w:val="left"/>
      <w:pPr>
        <w:ind w:left="1440" w:hanging="252"/>
        <w:jc w:val="left"/>
      </w:pPr>
      <w:rPr>
        <w:rFonts w:ascii="Times New Roman" w:eastAsia="Times New Roman" w:hAnsi="Times New Roman" w:cs="Times New Roman" w:hint="default"/>
        <w:b/>
        <w:bCs/>
        <w:i w:val="0"/>
        <w:iCs w:val="0"/>
        <w:spacing w:val="0"/>
        <w:w w:val="100"/>
        <w:sz w:val="24"/>
        <w:szCs w:val="24"/>
        <w:lang w:val="sq-AL" w:eastAsia="en-US" w:bidi="ar-SA"/>
      </w:rPr>
    </w:lvl>
    <w:lvl w:ilvl="1" w:tplc="AD60B270">
      <w:numFmt w:val="bullet"/>
      <w:lvlText w:val="-"/>
      <w:lvlJc w:val="left"/>
      <w:pPr>
        <w:ind w:left="2160" w:hanging="360"/>
      </w:pPr>
      <w:rPr>
        <w:rFonts w:ascii="Times New Roman" w:eastAsia="Times New Roman" w:hAnsi="Times New Roman" w:cs="Times New Roman" w:hint="default"/>
        <w:b w:val="0"/>
        <w:bCs w:val="0"/>
        <w:i w:val="0"/>
        <w:iCs w:val="0"/>
        <w:spacing w:val="0"/>
        <w:w w:val="100"/>
        <w:sz w:val="24"/>
        <w:szCs w:val="24"/>
        <w:lang w:val="sq-AL" w:eastAsia="en-US" w:bidi="ar-SA"/>
      </w:rPr>
    </w:lvl>
    <w:lvl w:ilvl="2" w:tplc="F16EB54E">
      <w:numFmt w:val="bullet"/>
      <w:lvlText w:val="•"/>
      <w:lvlJc w:val="left"/>
      <w:pPr>
        <w:ind w:left="3244" w:hanging="360"/>
      </w:pPr>
      <w:rPr>
        <w:rFonts w:hint="default"/>
        <w:lang w:val="sq-AL" w:eastAsia="en-US" w:bidi="ar-SA"/>
      </w:rPr>
    </w:lvl>
    <w:lvl w:ilvl="3" w:tplc="F5F2E704">
      <w:numFmt w:val="bullet"/>
      <w:lvlText w:val="•"/>
      <w:lvlJc w:val="left"/>
      <w:pPr>
        <w:ind w:left="4329" w:hanging="360"/>
      </w:pPr>
      <w:rPr>
        <w:rFonts w:hint="default"/>
        <w:lang w:val="sq-AL" w:eastAsia="en-US" w:bidi="ar-SA"/>
      </w:rPr>
    </w:lvl>
    <w:lvl w:ilvl="4" w:tplc="399EF626">
      <w:numFmt w:val="bullet"/>
      <w:lvlText w:val="•"/>
      <w:lvlJc w:val="left"/>
      <w:pPr>
        <w:ind w:left="5413" w:hanging="360"/>
      </w:pPr>
      <w:rPr>
        <w:rFonts w:hint="default"/>
        <w:lang w:val="sq-AL" w:eastAsia="en-US" w:bidi="ar-SA"/>
      </w:rPr>
    </w:lvl>
    <w:lvl w:ilvl="5" w:tplc="B2BA3EF0">
      <w:numFmt w:val="bullet"/>
      <w:lvlText w:val="•"/>
      <w:lvlJc w:val="left"/>
      <w:pPr>
        <w:ind w:left="6498" w:hanging="360"/>
      </w:pPr>
      <w:rPr>
        <w:rFonts w:hint="default"/>
        <w:lang w:val="sq-AL" w:eastAsia="en-US" w:bidi="ar-SA"/>
      </w:rPr>
    </w:lvl>
    <w:lvl w:ilvl="6" w:tplc="FEFA883E">
      <w:numFmt w:val="bullet"/>
      <w:lvlText w:val="•"/>
      <w:lvlJc w:val="left"/>
      <w:pPr>
        <w:ind w:left="7582" w:hanging="360"/>
      </w:pPr>
      <w:rPr>
        <w:rFonts w:hint="default"/>
        <w:lang w:val="sq-AL" w:eastAsia="en-US" w:bidi="ar-SA"/>
      </w:rPr>
    </w:lvl>
    <w:lvl w:ilvl="7" w:tplc="3072D272">
      <w:numFmt w:val="bullet"/>
      <w:lvlText w:val="•"/>
      <w:lvlJc w:val="left"/>
      <w:pPr>
        <w:ind w:left="8667" w:hanging="360"/>
      </w:pPr>
      <w:rPr>
        <w:rFonts w:hint="default"/>
        <w:lang w:val="sq-AL" w:eastAsia="en-US" w:bidi="ar-SA"/>
      </w:rPr>
    </w:lvl>
    <w:lvl w:ilvl="8" w:tplc="1D767834">
      <w:numFmt w:val="bullet"/>
      <w:lvlText w:val="•"/>
      <w:lvlJc w:val="left"/>
      <w:pPr>
        <w:ind w:left="9751" w:hanging="360"/>
      </w:pPr>
      <w:rPr>
        <w:rFonts w:hint="default"/>
        <w:lang w:val="sq-AL" w:eastAsia="en-US" w:bidi="ar-SA"/>
      </w:rPr>
    </w:lvl>
  </w:abstractNum>
  <w:abstractNum w:abstractNumId="29" w15:restartNumberingAfterBreak="0">
    <w:nsid w:val="4A0146A1"/>
    <w:multiLevelType w:val="hybridMultilevel"/>
    <w:tmpl w:val="C204BE1C"/>
    <w:lvl w:ilvl="0" w:tplc="F32A3B60">
      <w:numFmt w:val="bullet"/>
      <w:lvlText w:val=""/>
      <w:lvlJc w:val="left"/>
      <w:pPr>
        <w:ind w:left="467" w:hanging="360"/>
      </w:pPr>
      <w:rPr>
        <w:rFonts w:ascii="Wingdings" w:eastAsia="Wingdings" w:hAnsi="Wingdings" w:cs="Wingdings" w:hint="default"/>
        <w:b w:val="0"/>
        <w:bCs w:val="0"/>
        <w:i w:val="0"/>
        <w:iCs w:val="0"/>
        <w:spacing w:val="0"/>
        <w:w w:val="100"/>
        <w:sz w:val="24"/>
        <w:szCs w:val="24"/>
        <w:lang w:val="sq-AL" w:eastAsia="en-US" w:bidi="ar-SA"/>
      </w:rPr>
    </w:lvl>
    <w:lvl w:ilvl="1" w:tplc="2C0C20E2">
      <w:numFmt w:val="bullet"/>
      <w:lvlText w:val="•"/>
      <w:lvlJc w:val="left"/>
      <w:pPr>
        <w:ind w:left="1303" w:hanging="360"/>
      </w:pPr>
      <w:rPr>
        <w:rFonts w:hint="default"/>
        <w:lang w:val="sq-AL" w:eastAsia="en-US" w:bidi="ar-SA"/>
      </w:rPr>
    </w:lvl>
    <w:lvl w:ilvl="2" w:tplc="C1185C02">
      <w:numFmt w:val="bullet"/>
      <w:lvlText w:val="•"/>
      <w:lvlJc w:val="left"/>
      <w:pPr>
        <w:ind w:left="2147" w:hanging="360"/>
      </w:pPr>
      <w:rPr>
        <w:rFonts w:hint="default"/>
        <w:lang w:val="sq-AL" w:eastAsia="en-US" w:bidi="ar-SA"/>
      </w:rPr>
    </w:lvl>
    <w:lvl w:ilvl="3" w:tplc="4AA4EF2A">
      <w:numFmt w:val="bullet"/>
      <w:lvlText w:val="•"/>
      <w:lvlJc w:val="left"/>
      <w:pPr>
        <w:ind w:left="2991" w:hanging="360"/>
      </w:pPr>
      <w:rPr>
        <w:rFonts w:hint="default"/>
        <w:lang w:val="sq-AL" w:eastAsia="en-US" w:bidi="ar-SA"/>
      </w:rPr>
    </w:lvl>
    <w:lvl w:ilvl="4" w:tplc="9D100156">
      <w:numFmt w:val="bullet"/>
      <w:lvlText w:val="•"/>
      <w:lvlJc w:val="left"/>
      <w:pPr>
        <w:ind w:left="3835" w:hanging="360"/>
      </w:pPr>
      <w:rPr>
        <w:rFonts w:hint="default"/>
        <w:lang w:val="sq-AL" w:eastAsia="en-US" w:bidi="ar-SA"/>
      </w:rPr>
    </w:lvl>
    <w:lvl w:ilvl="5" w:tplc="BD0AD1A4">
      <w:numFmt w:val="bullet"/>
      <w:lvlText w:val="•"/>
      <w:lvlJc w:val="left"/>
      <w:pPr>
        <w:ind w:left="4679" w:hanging="360"/>
      </w:pPr>
      <w:rPr>
        <w:rFonts w:hint="default"/>
        <w:lang w:val="sq-AL" w:eastAsia="en-US" w:bidi="ar-SA"/>
      </w:rPr>
    </w:lvl>
    <w:lvl w:ilvl="6" w:tplc="0CB4B468">
      <w:numFmt w:val="bullet"/>
      <w:lvlText w:val="•"/>
      <w:lvlJc w:val="left"/>
      <w:pPr>
        <w:ind w:left="5523" w:hanging="360"/>
      </w:pPr>
      <w:rPr>
        <w:rFonts w:hint="default"/>
        <w:lang w:val="sq-AL" w:eastAsia="en-US" w:bidi="ar-SA"/>
      </w:rPr>
    </w:lvl>
    <w:lvl w:ilvl="7" w:tplc="7D36ED3E">
      <w:numFmt w:val="bullet"/>
      <w:lvlText w:val="•"/>
      <w:lvlJc w:val="left"/>
      <w:pPr>
        <w:ind w:left="6367" w:hanging="360"/>
      </w:pPr>
      <w:rPr>
        <w:rFonts w:hint="default"/>
        <w:lang w:val="sq-AL" w:eastAsia="en-US" w:bidi="ar-SA"/>
      </w:rPr>
    </w:lvl>
    <w:lvl w:ilvl="8" w:tplc="0B844646">
      <w:numFmt w:val="bullet"/>
      <w:lvlText w:val="•"/>
      <w:lvlJc w:val="left"/>
      <w:pPr>
        <w:ind w:left="7210" w:hanging="360"/>
      </w:pPr>
      <w:rPr>
        <w:rFonts w:hint="default"/>
        <w:lang w:val="sq-AL" w:eastAsia="en-US" w:bidi="ar-SA"/>
      </w:rPr>
    </w:lvl>
  </w:abstractNum>
  <w:abstractNum w:abstractNumId="30" w15:restartNumberingAfterBreak="0">
    <w:nsid w:val="4A8E6DD3"/>
    <w:multiLevelType w:val="hybridMultilevel"/>
    <w:tmpl w:val="F3E64750"/>
    <w:lvl w:ilvl="0" w:tplc="456A619A">
      <w:numFmt w:val="bullet"/>
      <w:lvlText w:val=""/>
      <w:lvlJc w:val="left"/>
      <w:pPr>
        <w:ind w:left="2160" w:hanging="360"/>
      </w:pPr>
      <w:rPr>
        <w:rFonts w:ascii="Wingdings" w:eastAsia="Wingdings" w:hAnsi="Wingdings" w:cs="Wingdings" w:hint="default"/>
        <w:b w:val="0"/>
        <w:bCs w:val="0"/>
        <w:i w:val="0"/>
        <w:iCs w:val="0"/>
        <w:spacing w:val="0"/>
        <w:w w:val="100"/>
        <w:sz w:val="24"/>
        <w:szCs w:val="24"/>
        <w:lang w:val="sq-AL" w:eastAsia="en-US" w:bidi="ar-SA"/>
      </w:rPr>
    </w:lvl>
    <w:lvl w:ilvl="1" w:tplc="AF642EAC">
      <w:numFmt w:val="bullet"/>
      <w:lvlText w:val="•"/>
      <w:lvlJc w:val="left"/>
      <w:pPr>
        <w:ind w:left="3136" w:hanging="360"/>
      </w:pPr>
      <w:rPr>
        <w:rFonts w:hint="default"/>
        <w:lang w:val="sq-AL" w:eastAsia="en-US" w:bidi="ar-SA"/>
      </w:rPr>
    </w:lvl>
    <w:lvl w:ilvl="2" w:tplc="C25A7988">
      <w:numFmt w:val="bullet"/>
      <w:lvlText w:val="•"/>
      <w:lvlJc w:val="left"/>
      <w:pPr>
        <w:ind w:left="4112" w:hanging="360"/>
      </w:pPr>
      <w:rPr>
        <w:rFonts w:hint="default"/>
        <w:lang w:val="sq-AL" w:eastAsia="en-US" w:bidi="ar-SA"/>
      </w:rPr>
    </w:lvl>
    <w:lvl w:ilvl="3" w:tplc="B8DA1A4A">
      <w:numFmt w:val="bullet"/>
      <w:lvlText w:val="•"/>
      <w:lvlJc w:val="left"/>
      <w:pPr>
        <w:ind w:left="5088" w:hanging="360"/>
      </w:pPr>
      <w:rPr>
        <w:rFonts w:hint="default"/>
        <w:lang w:val="sq-AL" w:eastAsia="en-US" w:bidi="ar-SA"/>
      </w:rPr>
    </w:lvl>
    <w:lvl w:ilvl="4" w:tplc="CCE871E2">
      <w:numFmt w:val="bullet"/>
      <w:lvlText w:val="•"/>
      <w:lvlJc w:val="left"/>
      <w:pPr>
        <w:ind w:left="6064" w:hanging="360"/>
      </w:pPr>
      <w:rPr>
        <w:rFonts w:hint="default"/>
        <w:lang w:val="sq-AL" w:eastAsia="en-US" w:bidi="ar-SA"/>
      </w:rPr>
    </w:lvl>
    <w:lvl w:ilvl="5" w:tplc="741E13BA">
      <w:numFmt w:val="bullet"/>
      <w:lvlText w:val="•"/>
      <w:lvlJc w:val="left"/>
      <w:pPr>
        <w:ind w:left="7040" w:hanging="360"/>
      </w:pPr>
      <w:rPr>
        <w:rFonts w:hint="default"/>
        <w:lang w:val="sq-AL" w:eastAsia="en-US" w:bidi="ar-SA"/>
      </w:rPr>
    </w:lvl>
    <w:lvl w:ilvl="6" w:tplc="13F4CCFC">
      <w:numFmt w:val="bullet"/>
      <w:lvlText w:val="•"/>
      <w:lvlJc w:val="left"/>
      <w:pPr>
        <w:ind w:left="8016" w:hanging="360"/>
      </w:pPr>
      <w:rPr>
        <w:rFonts w:hint="default"/>
        <w:lang w:val="sq-AL" w:eastAsia="en-US" w:bidi="ar-SA"/>
      </w:rPr>
    </w:lvl>
    <w:lvl w:ilvl="7" w:tplc="713EC12E">
      <w:numFmt w:val="bullet"/>
      <w:lvlText w:val="•"/>
      <w:lvlJc w:val="left"/>
      <w:pPr>
        <w:ind w:left="8992" w:hanging="360"/>
      </w:pPr>
      <w:rPr>
        <w:rFonts w:hint="default"/>
        <w:lang w:val="sq-AL" w:eastAsia="en-US" w:bidi="ar-SA"/>
      </w:rPr>
    </w:lvl>
    <w:lvl w:ilvl="8" w:tplc="A1FA9D7E">
      <w:numFmt w:val="bullet"/>
      <w:lvlText w:val="•"/>
      <w:lvlJc w:val="left"/>
      <w:pPr>
        <w:ind w:left="9968" w:hanging="360"/>
      </w:pPr>
      <w:rPr>
        <w:rFonts w:hint="default"/>
        <w:lang w:val="sq-AL" w:eastAsia="en-US" w:bidi="ar-SA"/>
      </w:rPr>
    </w:lvl>
  </w:abstractNum>
  <w:abstractNum w:abstractNumId="31" w15:restartNumberingAfterBreak="0">
    <w:nsid w:val="4D6275C0"/>
    <w:multiLevelType w:val="hybridMultilevel"/>
    <w:tmpl w:val="34CE4000"/>
    <w:lvl w:ilvl="0" w:tplc="AD1C9F04">
      <w:numFmt w:val="bullet"/>
      <w:lvlText w:val=""/>
      <w:lvlJc w:val="left"/>
      <w:pPr>
        <w:ind w:left="2162" w:hanging="363"/>
      </w:pPr>
      <w:rPr>
        <w:rFonts w:ascii="Wingdings" w:eastAsia="Wingdings" w:hAnsi="Wingdings" w:cs="Wingdings" w:hint="default"/>
        <w:b w:val="0"/>
        <w:bCs w:val="0"/>
        <w:i w:val="0"/>
        <w:iCs w:val="0"/>
        <w:spacing w:val="0"/>
        <w:w w:val="100"/>
        <w:sz w:val="24"/>
        <w:szCs w:val="24"/>
        <w:lang w:val="sq-AL" w:eastAsia="en-US" w:bidi="ar-SA"/>
      </w:rPr>
    </w:lvl>
    <w:lvl w:ilvl="1" w:tplc="D74ABC46">
      <w:numFmt w:val="bullet"/>
      <w:lvlText w:val="•"/>
      <w:lvlJc w:val="left"/>
      <w:pPr>
        <w:ind w:left="3136" w:hanging="363"/>
      </w:pPr>
      <w:rPr>
        <w:rFonts w:hint="default"/>
        <w:lang w:val="sq-AL" w:eastAsia="en-US" w:bidi="ar-SA"/>
      </w:rPr>
    </w:lvl>
    <w:lvl w:ilvl="2" w:tplc="621AE60C">
      <w:numFmt w:val="bullet"/>
      <w:lvlText w:val="•"/>
      <w:lvlJc w:val="left"/>
      <w:pPr>
        <w:ind w:left="4112" w:hanging="363"/>
      </w:pPr>
      <w:rPr>
        <w:rFonts w:hint="default"/>
        <w:lang w:val="sq-AL" w:eastAsia="en-US" w:bidi="ar-SA"/>
      </w:rPr>
    </w:lvl>
    <w:lvl w:ilvl="3" w:tplc="E7D222FE">
      <w:numFmt w:val="bullet"/>
      <w:lvlText w:val="•"/>
      <w:lvlJc w:val="left"/>
      <w:pPr>
        <w:ind w:left="5088" w:hanging="363"/>
      </w:pPr>
      <w:rPr>
        <w:rFonts w:hint="default"/>
        <w:lang w:val="sq-AL" w:eastAsia="en-US" w:bidi="ar-SA"/>
      </w:rPr>
    </w:lvl>
    <w:lvl w:ilvl="4" w:tplc="D528F33C">
      <w:numFmt w:val="bullet"/>
      <w:lvlText w:val="•"/>
      <w:lvlJc w:val="left"/>
      <w:pPr>
        <w:ind w:left="6064" w:hanging="363"/>
      </w:pPr>
      <w:rPr>
        <w:rFonts w:hint="default"/>
        <w:lang w:val="sq-AL" w:eastAsia="en-US" w:bidi="ar-SA"/>
      </w:rPr>
    </w:lvl>
    <w:lvl w:ilvl="5" w:tplc="0F2C8DFC">
      <w:numFmt w:val="bullet"/>
      <w:lvlText w:val="•"/>
      <w:lvlJc w:val="left"/>
      <w:pPr>
        <w:ind w:left="7040" w:hanging="363"/>
      </w:pPr>
      <w:rPr>
        <w:rFonts w:hint="default"/>
        <w:lang w:val="sq-AL" w:eastAsia="en-US" w:bidi="ar-SA"/>
      </w:rPr>
    </w:lvl>
    <w:lvl w:ilvl="6" w:tplc="90186E82">
      <w:numFmt w:val="bullet"/>
      <w:lvlText w:val="•"/>
      <w:lvlJc w:val="left"/>
      <w:pPr>
        <w:ind w:left="8016" w:hanging="363"/>
      </w:pPr>
      <w:rPr>
        <w:rFonts w:hint="default"/>
        <w:lang w:val="sq-AL" w:eastAsia="en-US" w:bidi="ar-SA"/>
      </w:rPr>
    </w:lvl>
    <w:lvl w:ilvl="7" w:tplc="0C3A64FE">
      <w:numFmt w:val="bullet"/>
      <w:lvlText w:val="•"/>
      <w:lvlJc w:val="left"/>
      <w:pPr>
        <w:ind w:left="8992" w:hanging="363"/>
      </w:pPr>
      <w:rPr>
        <w:rFonts w:hint="default"/>
        <w:lang w:val="sq-AL" w:eastAsia="en-US" w:bidi="ar-SA"/>
      </w:rPr>
    </w:lvl>
    <w:lvl w:ilvl="8" w:tplc="C08AEADA">
      <w:numFmt w:val="bullet"/>
      <w:lvlText w:val="•"/>
      <w:lvlJc w:val="left"/>
      <w:pPr>
        <w:ind w:left="9968" w:hanging="363"/>
      </w:pPr>
      <w:rPr>
        <w:rFonts w:hint="default"/>
        <w:lang w:val="sq-AL" w:eastAsia="en-US" w:bidi="ar-SA"/>
      </w:rPr>
    </w:lvl>
  </w:abstractNum>
  <w:abstractNum w:abstractNumId="32" w15:restartNumberingAfterBreak="0">
    <w:nsid w:val="50AC2600"/>
    <w:multiLevelType w:val="hybridMultilevel"/>
    <w:tmpl w:val="E9864F20"/>
    <w:lvl w:ilvl="0" w:tplc="DF9C0176">
      <w:start w:val="1"/>
      <w:numFmt w:val="decimal"/>
      <w:lvlText w:val="%1."/>
      <w:lvlJc w:val="left"/>
      <w:pPr>
        <w:ind w:left="1440" w:hanging="252"/>
        <w:jc w:val="left"/>
      </w:pPr>
      <w:rPr>
        <w:rFonts w:ascii="Times New Roman" w:eastAsia="Times New Roman" w:hAnsi="Times New Roman" w:cs="Times New Roman" w:hint="default"/>
        <w:b/>
        <w:bCs/>
        <w:i w:val="0"/>
        <w:iCs w:val="0"/>
        <w:spacing w:val="0"/>
        <w:w w:val="100"/>
        <w:sz w:val="24"/>
        <w:szCs w:val="24"/>
        <w:lang w:val="sq-AL" w:eastAsia="en-US" w:bidi="ar-SA"/>
      </w:rPr>
    </w:lvl>
    <w:lvl w:ilvl="1" w:tplc="6B8C679E">
      <w:numFmt w:val="bullet"/>
      <w:lvlText w:val="•"/>
      <w:lvlJc w:val="left"/>
      <w:pPr>
        <w:ind w:left="2488" w:hanging="252"/>
      </w:pPr>
      <w:rPr>
        <w:rFonts w:hint="default"/>
        <w:lang w:val="sq-AL" w:eastAsia="en-US" w:bidi="ar-SA"/>
      </w:rPr>
    </w:lvl>
    <w:lvl w:ilvl="2" w:tplc="9312A1EC">
      <w:numFmt w:val="bullet"/>
      <w:lvlText w:val="•"/>
      <w:lvlJc w:val="left"/>
      <w:pPr>
        <w:ind w:left="3536" w:hanging="252"/>
      </w:pPr>
      <w:rPr>
        <w:rFonts w:hint="default"/>
        <w:lang w:val="sq-AL" w:eastAsia="en-US" w:bidi="ar-SA"/>
      </w:rPr>
    </w:lvl>
    <w:lvl w:ilvl="3" w:tplc="768EA01C">
      <w:numFmt w:val="bullet"/>
      <w:lvlText w:val="•"/>
      <w:lvlJc w:val="left"/>
      <w:pPr>
        <w:ind w:left="4584" w:hanging="252"/>
      </w:pPr>
      <w:rPr>
        <w:rFonts w:hint="default"/>
        <w:lang w:val="sq-AL" w:eastAsia="en-US" w:bidi="ar-SA"/>
      </w:rPr>
    </w:lvl>
    <w:lvl w:ilvl="4" w:tplc="D430C2D8">
      <w:numFmt w:val="bullet"/>
      <w:lvlText w:val="•"/>
      <w:lvlJc w:val="left"/>
      <w:pPr>
        <w:ind w:left="5632" w:hanging="252"/>
      </w:pPr>
      <w:rPr>
        <w:rFonts w:hint="default"/>
        <w:lang w:val="sq-AL" w:eastAsia="en-US" w:bidi="ar-SA"/>
      </w:rPr>
    </w:lvl>
    <w:lvl w:ilvl="5" w:tplc="7090AD1A">
      <w:numFmt w:val="bullet"/>
      <w:lvlText w:val="•"/>
      <w:lvlJc w:val="left"/>
      <w:pPr>
        <w:ind w:left="6680" w:hanging="252"/>
      </w:pPr>
      <w:rPr>
        <w:rFonts w:hint="default"/>
        <w:lang w:val="sq-AL" w:eastAsia="en-US" w:bidi="ar-SA"/>
      </w:rPr>
    </w:lvl>
    <w:lvl w:ilvl="6" w:tplc="4FB44692">
      <w:numFmt w:val="bullet"/>
      <w:lvlText w:val="•"/>
      <w:lvlJc w:val="left"/>
      <w:pPr>
        <w:ind w:left="7728" w:hanging="252"/>
      </w:pPr>
      <w:rPr>
        <w:rFonts w:hint="default"/>
        <w:lang w:val="sq-AL" w:eastAsia="en-US" w:bidi="ar-SA"/>
      </w:rPr>
    </w:lvl>
    <w:lvl w:ilvl="7" w:tplc="D77673E2">
      <w:numFmt w:val="bullet"/>
      <w:lvlText w:val="•"/>
      <w:lvlJc w:val="left"/>
      <w:pPr>
        <w:ind w:left="8776" w:hanging="252"/>
      </w:pPr>
      <w:rPr>
        <w:rFonts w:hint="default"/>
        <w:lang w:val="sq-AL" w:eastAsia="en-US" w:bidi="ar-SA"/>
      </w:rPr>
    </w:lvl>
    <w:lvl w:ilvl="8" w:tplc="06C0535A">
      <w:numFmt w:val="bullet"/>
      <w:lvlText w:val="•"/>
      <w:lvlJc w:val="left"/>
      <w:pPr>
        <w:ind w:left="9824" w:hanging="252"/>
      </w:pPr>
      <w:rPr>
        <w:rFonts w:hint="default"/>
        <w:lang w:val="sq-AL" w:eastAsia="en-US" w:bidi="ar-SA"/>
      </w:rPr>
    </w:lvl>
  </w:abstractNum>
  <w:abstractNum w:abstractNumId="33" w15:restartNumberingAfterBreak="0">
    <w:nsid w:val="52E27633"/>
    <w:multiLevelType w:val="hybridMultilevel"/>
    <w:tmpl w:val="95A2FF6E"/>
    <w:lvl w:ilvl="0" w:tplc="B85088B6">
      <w:numFmt w:val="bullet"/>
      <w:lvlText w:val=""/>
      <w:lvlJc w:val="left"/>
      <w:pPr>
        <w:ind w:left="467" w:hanging="360"/>
      </w:pPr>
      <w:rPr>
        <w:rFonts w:ascii="Wingdings" w:eastAsia="Wingdings" w:hAnsi="Wingdings" w:cs="Wingdings" w:hint="default"/>
        <w:b w:val="0"/>
        <w:bCs w:val="0"/>
        <w:i w:val="0"/>
        <w:iCs w:val="0"/>
        <w:spacing w:val="0"/>
        <w:w w:val="100"/>
        <w:sz w:val="24"/>
        <w:szCs w:val="24"/>
        <w:lang w:val="sq-AL" w:eastAsia="en-US" w:bidi="ar-SA"/>
      </w:rPr>
    </w:lvl>
    <w:lvl w:ilvl="1" w:tplc="26F01776">
      <w:numFmt w:val="bullet"/>
      <w:lvlText w:val="•"/>
      <w:lvlJc w:val="left"/>
      <w:pPr>
        <w:ind w:left="1303" w:hanging="360"/>
      </w:pPr>
      <w:rPr>
        <w:rFonts w:hint="default"/>
        <w:lang w:val="sq-AL" w:eastAsia="en-US" w:bidi="ar-SA"/>
      </w:rPr>
    </w:lvl>
    <w:lvl w:ilvl="2" w:tplc="6E4E4668">
      <w:numFmt w:val="bullet"/>
      <w:lvlText w:val="•"/>
      <w:lvlJc w:val="left"/>
      <w:pPr>
        <w:ind w:left="2147" w:hanging="360"/>
      </w:pPr>
      <w:rPr>
        <w:rFonts w:hint="default"/>
        <w:lang w:val="sq-AL" w:eastAsia="en-US" w:bidi="ar-SA"/>
      </w:rPr>
    </w:lvl>
    <w:lvl w:ilvl="3" w:tplc="7190FAAE">
      <w:numFmt w:val="bullet"/>
      <w:lvlText w:val="•"/>
      <w:lvlJc w:val="left"/>
      <w:pPr>
        <w:ind w:left="2991" w:hanging="360"/>
      </w:pPr>
      <w:rPr>
        <w:rFonts w:hint="default"/>
        <w:lang w:val="sq-AL" w:eastAsia="en-US" w:bidi="ar-SA"/>
      </w:rPr>
    </w:lvl>
    <w:lvl w:ilvl="4" w:tplc="A38C9A3A">
      <w:numFmt w:val="bullet"/>
      <w:lvlText w:val="•"/>
      <w:lvlJc w:val="left"/>
      <w:pPr>
        <w:ind w:left="3835" w:hanging="360"/>
      </w:pPr>
      <w:rPr>
        <w:rFonts w:hint="default"/>
        <w:lang w:val="sq-AL" w:eastAsia="en-US" w:bidi="ar-SA"/>
      </w:rPr>
    </w:lvl>
    <w:lvl w:ilvl="5" w:tplc="48765DF0">
      <w:numFmt w:val="bullet"/>
      <w:lvlText w:val="•"/>
      <w:lvlJc w:val="left"/>
      <w:pPr>
        <w:ind w:left="4679" w:hanging="360"/>
      </w:pPr>
      <w:rPr>
        <w:rFonts w:hint="default"/>
        <w:lang w:val="sq-AL" w:eastAsia="en-US" w:bidi="ar-SA"/>
      </w:rPr>
    </w:lvl>
    <w:lvl w:ilvl="6" w:tplc="25524476">
      <w:numFmt w:val="bullet"/>
      <w:lvlText w:val="•"/>
      <w:lvlJc w:val="left"/>
      <w:pPr>
        <w:ind w:left="5523" w:hanging="360"/>
      </w:pPr>
      <w:rPr>
        <w:rFonts w:hint="default"/>
        <w:lang w:val="sq-AL" w:eastAsia="en-US" w:bidi="ar-SA"/>
      </w:rPr>
    </w:lvl>
    <w:lvl w:ilvl="7" w:tplc="C83AE1DA">
      <w:numFmt w:val="bullet"/>
      <w:lvlText w:val="•"/>
      <w:lvlJc w:val="left"/>
      <w:pPr>
        <w:ind w:left="6367" w:hanging="360"/>
      </w:pPr>
      <w:rPr>
        <w:rFonts w:hint="default"/>
        <w:lang w:val="sq-AL" w:eastAsia="en-US" w:bidi="ar-SA"/>
      </w:rPr>
    </w:lvl>
    <w:lvl w:ilvl="8" w:tplc="0480F3DA">
      <w:numFmt w:val="bullet"/>
      <w:lvlText w:val="•"/>
      <w:lvlJc w:val="left"/>
      <w:pPr>
        <w:ind w:left="7210" w:hanging="360"/>
      </w:pPr>
      <w:rPr>
        <w:rFonts w:hint="default"/>
        <w:lang w:val="sq-AL" w:eastAsia="en-US" w:bidi="ar-SA"/>
      </w:rPr>
    </w:lvl>
  </w:abstractNum>
  <w:abstractNum w:abstractNumId="34" w15:restartNumberingAfterBreak="0">
    <w:nsid w:val="55D47E1A"/>
    <w:multiLevelType w:val="hybridMultilevel"/>
    <w:tmpl w:val="10641DAC"/>
    <w:lvl w:ilvl="0" w:tplc="D1263DCC">
      <w:numFmt w:val="bullet"/>
      <w:lvlText w:val=""/>
      <w:lvlJc w:val="left"/>
      <w:pPr>
        <w:ind w:left="2160" w:hanging="360"/>
      </w:pPr>
      <w:rPr>
        <w:rFonts w:ascii="Symbol" w:eastAsia="Symbol" w:hAnsi="Symbol" w:cs="Symbol" w:hint="default"/>
        <w:b w:val="0"/>
        <w:bCs w:val="0"/>
        <w:i w:val="0"/>
        <w:iCs w:val="0"/>
        <w:spacing w:val="0"/>
        <w:w w:val="100"/>
        <w:sz w:val="24"/>
        <w:szCs w:val="24"/>
        <w:lang w:val="sq-AL" w:eastAsia="en-US" w:bidi="ar-SA"/>
      </w:rPr>
    </w:lvl>
    <w:lvl w:ilvl="1" w:tplc="41E2CAE4">
      <w:numFmt w:val="bullet"/>
      <w:lvlText w:val="•"/>
      <w:lvlJc w:val="left"/>
      <w:pPr>
        <w:ind w:left="3136" w:hanging="360"/>
      </w:pPr>
      <w:rPr>
        <w:rFonts w:hint="default"/>
        <w:lang w:val="sq-AL" w:eastAsia="en-US" w:bidi="ar-SA"/>
      </w:rPr>
    </w:lvl>
    <w:lvl w:ilvl="2" w:tplc="4BA8EC1E">
      <w:numFmt w:val="bullet"/>
      <w:lvlText w:val="•"/>
      <w:lvlJc w:val="left"/>
      <w:pPr>
        <w:ind w:left="4112" w:hanging="360"/>
      </w:pPr>
      <w:rPr>
        <w:rFonts w:hint="default"/>
        <w:lang w:val="sq-AL" w:eastAsia="en-US" w:bidi="ar-SA"/>
      </w:rPr>
    </w:lvl>
    <w:lvl w:ilvl="3" w:tplc="DEA866C0">
      <w:numFmt w:val="bullet"/>
      <w:lvlText w:val="•"/>
      <w:lvlJc w:val="left"/>
      <w:pPr>
        <w:ind w:left="5088" w:hanging="360"/>
      </w:pPr>
      <w:rPr>
        <w:rFonts w:hint="default"/>
        <w:lang w:val="sq-AL" w:eastAsia="en-US" w:bidi="ar-SA"/>
      </w:rPr>
    </w:lvl>
    <w:lvl w:ilvl="4" w:tplc="6E786110">
      <w:numFmt w:val="bullet"/>
      <w:lvlText w:val="•"/>
      <w:lvlJc w:val="left"/>
      <w:pPr>
        <w:ind w:left="6064" w:hanging="360"/>
      </w:pPr>
      <w:rPr>
        <w:rFonts w:hint="default"/>
        <w:lang w:val="sq-AL" w:eastAsia="en-US" w:bidi="ar-SA"/>
      </w:rPr>
    </w:lvl>
    <w:lvl w:ilvl="5" w:tplc="10D057C6">
      <w:numFmt w:val="bullet"/>
      <w:lvlText w:val="•"/>
      <w:lvlJc w:val="left"/>
      <w:pPr>
        <w:ind w:left="7040" w:hanging="360"/>
      </w:pPr>
      <w:rPr>
        <w:rFonts w:hint="default"/>
        <w:lang w:val="sq-AL" w:eastAsia="en-US" w:bidi="ar-SA"/>
      </w:rPr>
    </w:lvl>
    <w:lvl w:ilvl="6" w:tplc="A41425C0">
      <w:numFmt w:val="bullet"/>
      <w:lvlText w:val="•"/>
      <w:lvlJc w:val="left"/>
      <w:pPr>
        <w:ind w:left="8016" w:hanging="360"/>
      </w:pPr>
      <w:rPr>
        <w:rFonts w:hint="default"/>
        <w:lang w:val="sq-AL" w:eastAsia="en-US" w:bidi="ar-SA"/>
      </w:rPr>
    </w:lvl>
    <w:lvl w:ilvl="7" w:tplc="BA54D962">
      <w:numFmt w:val="bullet"/>
      <w:lvlText w:val="•"/>
      <w:lvlJc w:val="left"/>
      <w:pPr>
        <w:ind w:left="8992" w:hanging="360"/>
      </w:pPr>
      <w:rPr>
        <w:rFonts w:hint="default"/>
        <w:lang w:val="sq-AL" w:eastAsia="en-US" w:bidi="ar-SA"/>
      </w:rPr>
    </w:lvl>
    <w:lvl w:ilvl="8" w:tplc="002E2522">
      <w:numFmt w:val="bullet"/>
      <w:lvlText w:val="•"/>
      <w:lvlJc w:val="left"/>
      <w:pPr>
        <w:ind w:left="9968" w:hanging="360"/>
      </w:pPr>
      <w:rPr>
        <w:rFonts w:hint="default"/>
        <w:lang w:val="sq-AL" w:eastAsia="en-US" w:bidi="ar-SA"/>
      </w:rPr>
    </w:lvl>
  </w:abstractNum>
  <w:abstractNum w:abstractNumId="35" w15:restartNumberingAfterBreak="0">
    <w:nsid w:val="560825C6"/>
    <w:multiLevelType w:val="hybridMultilevel"/>
    <w:tmpl w:val="9D180758"/>
    <w:lvl w:ilvl="0" w:tplc="283623CE">
      <w:numFmt w:val="bullet"/>
      <w:lvlText w:val=""/>
      <w:lvlJc w:val="left"/>
      <w:pPr>
        <w:ind w:left="2160" w:hanging="360"/>
      </w:pPr>
      <w:rPr>
        <w:rFonts w:ascii="Wingdings" w:eastAsia="Wingdings" w:hAnsi="Wingdings" w:cs="Wingdings" w:hint="default"/>
        <w:b w:val="0"/>
        <w:bCs w:val="0"/>
        <w:i w:val="0"/>
        <w:iCs w:val="0"/>
        <w:spacing w:val="0"/>
        <w:w w:val="100"/>
        <w:sz w:val="24"/>
        <w:szCs w:val="24"/>
        <w:lang w:val="sq-AL" w:eastAsia="en-US" w:bidi="ar-SA"/>
      </w:rPr>
    </w:lvl>
    <w:lvl w:ilvl="1" w:tplc="07E07DEC">
      <w:numFmt w:val="bullet"/>
      <w:lvlText w:val="•"/>
      <w:lvlJc w:val="left"/>
      <w:pPr>
        <w:ind w:left="3136" w:hanging="360"/>
      </w:pPr>
      <w:rPr>
        <w:rFonts w:hint="default"/>
        <w:lang w:val="sq-AL" w:eastAsia="en-US" w:bidi="ar-SA"/>
      </w:rPr>
    </w:lvl>
    <w:lvl w:ilvl="2" w:tplc="26FC0378">
      <w:numFmt w:val="bullet"/>
      <w:lvlText w:val="•"/>
      <w:lvlJc w:val="left"/>
      <w:pPr>
        <w:ind w:left="4112" w:hanging="360"/>
      </w:pPr>
      <w:rPr>
        <w:rFonts w:hint="default"/>
        <w:lang w:val="sq-AL" w:eastAsia="en-US" w:bidi="ar-SA"/>
      </w:rPr>
    </w:lvl>
    <w:lvl w:ilvl="3" w:tplc="4A6A3460">
      <w:numFmt w:val="bullet"/>
      <w:lvlText w:val="•"/>
      <w:lvlJc w:val="left"/>
      <w:pPr>
        <w:ind w:left="5088" w:hanging="360"/>
      </w:pPr>
      <w:rPr>
        <w:rFonts w:hint="default"/>
        <w:lang w:val="sq-AL" w:eastAsia="en-US" w:bidi="ar-SA"/>
      </w:rPr>
    </w:lvl>
    <w:lvl w:ilvl="4" w:tplc="BDC0FA18">
      <w:numFmt w:val="bullet"/>
      <w:lvlText w:val="•"/>
      <w:lvlJc w:val="left"/>
      <w:pPr>
        <w:ind w:left="6064" w:hanging="360"/>
      </w:pPr>
      <w:rPr>
        <w:rFonts w:hint="default"/>
        <w:lang w:val="sq-AL" w:eastAsia="en-US" w:bidi="ar-SA"/>
      </w:rPr>
    </w:lvl>
    <w:lvl w:ilvl="5" w:tplc="F4ACF828">
      <w:numFmt w:val="bullet"/>
      <w:lvlText w:val="•"/>
      <w:lvlJc w:val="left"/>
      <w:pPr>
        <w:ind w:left="7040" w:hanging="360"/>
      </w:pPr>
      <w:rPr>
        <w:rFonts w:hint="default"/>
        <w:lang w:val="sq-AL" w:eastAsia="en-US" w:bidi="ar-SA"/>
      </w:rPr>
    </w:lvl>
    <w:lvl w:ilvl="6" w:tplc="DF2ADB74">
      <w:numFmt w:val="bullet"/>
      <w:lvlText w:val="•"/>
      <w:lvlJc w:val="left"/>
      <w:pPr>
        <w:ind w:left="8016" w:hanging="360"/>
      </w:pPr>
      <w:rPr>
        <w:rFonts w:hint="default"/>
        <w:lang w:val="sq-AL" w:eastAsia="en-US" w:bidi="ar-SA"/>
      </w:rPr>
    </w:lvl>
    <w:lvl w:ilvl="7" w:tplc="6B30A1BC">
      <w:numFmt w:val="bullet"/>
      <w:lvlText w:val="•"/>
      <w:lvlJc w:val="left"/>
      <w:pPr>
        <w:ind w:left="8992" w:hanging="360"/>
      </w:pPr>
      <w:rPr>
        <w:rFonts w:hint="default"/>
        <w:lang w:val="sq-AL" w:eastAsia="en-US" w:bidi="ar-SA"/>
      </w:rPr>
    </w:lvl>
    <w:lvl w:ilvl="8" w:tplc="58A2B590">
      <w:numFmt w:val="bullet"/>
      <w:lvlText w:val="•"/>
      <w:lvlJc w:val="left"/>
      <w:pPr>
        <w:ind w:left="9968" w:hanging="360"/>
      </w:pPr>
      <w:rPr>
        <w:rFonts w:hint="default"/>
        <w:lang w:val="sq-AL" w:eastAsia="en-US" w:bidi="ar-SA"/>
      </w:rPr>
    </w:lvl>
  </w:abstractNum>
  <w:abstractNum w:abstractNumId="36" w15:restartNumberingAfterBreak="0">
    <w:nsid w:val="56084269"/>
    <w:multiLevelType w:val="hybridMultilevel"/>
    <w:tmpl w:val="F5F0A01A"/>
    <w:lvl w:ilvl="0" w:tplc="AF46C018">
      <w:start w:val="1"/>
      <w:numFmt w:val="decimal"/>
      <w:lvlText w:val="%1."/>
      <w:lvlJc w:val="left"/>
      <w:pPr>
        <w:ind w:left="1440" w:hanging="260"/>
        <w:jc w:val="left"/>
      </w:pPr>
      <w:rPr>
        <w:rFonts w:ascii="Times New Roman" w:eastAsia="Times New Roman" w:hAnsi="Times New Roman" w:cs="Times New Roman" w:hint="default"/>
        <w:b/>
        <w:bCs/>
        <w:i w:val="0"/>
        <w:iCs w:val="0"/>
        <w:spacing w:val="0"/>
        <w:w w:val="100"/>
        <w:sz w:val="24"/>
        <w:szCs w:val="24"/>
        <w:lang w:val="sq-AL" w:eastAsia="en-US" w:bidi="ar-SA"/>
      </w:rPr>
    </w:lvl>
    <w:lvl w:ilvl="1" w:tplc="11F8CA98">
      <w:numFmt w:val="bullet"/>
      <w:lvlText w:val=""/>
      <w:lvlJc w:val="left"/>
      <w:pPr>
        <w:ind w:left="2160" w:hanging="360"/>
      </w:pPr>
      <w:rPr>
        <w:rFonts w:ascii="Symbol" w:eastAsia="Symbol" w:hAnsi="Symbol" w:cs="Symbol" w:hint="default"/>
        <w:b w:val="0"/>
        <w:bCs w:val="0"/>
        <w:i w:val="0"/>
        <w:iCs w:val="0"/>
        <w:spacing w:val="0"/>
        <w:w w:val="100"/>
        <w:sz w:val="24"/>
        <w:szCs w:val="24"/>
        <w:lang w:val="sq-AL" w:eastAsia="en-US" w:bidi="ar-SA"/>
      </w:rPr>
    </w:lvl>
    <w:lvl w:ilvl="2" w:tplc="E1982A54">
      <w:numFmt w:val="bullet"/>
      <w:lvlText w:val="•"/>
      <w:lvlJc w:val="left"/>
      <w:pPr>
        <w:ind w:left="3244" w:hanging="360"/>
      </w:pPr>
      <w:rPr>
        <w:rFonts w:hint="default"/>
        <w:lang w:val="sq-AL" w:eastAsia="en-US" w:bidi="ar-SA"/>
      </w:rPr>
    </w:lvl>
    <w:lvl w:ilvl="3" w:tplc="3E468BBA">
      <w:numFmt w:val="bullet"/>
      <w:lvlText w:val="•"/>
      <w:lvlJc w:val="left"/>
      <w:pPr>
        <w:ind w:left="4329" w:hanging="360"/>
      </w:pPr>
      <w:rPr>
        <w:rFonts w:hint="default"/>
        <w:lang w:val="sq-AL" w:eastAsia="en-US" w:bidi="ar-SA"/>
      </w:rPr>
    </w:lvl>
    <w:lvl w:ilvl="4" w:tplc="F02416A0">
      <w:numFmt w:val="bullet"/>
      <w:lvlText w:val="•"/>
      <w:lvlJc w:val="left"/>
      <w:pPr>
        <w:ind w:left="5413" w:hanging="360"/>
      </w:pPr>
      <w:rPr>
        <w:rFonts w:hint="default"/>
        <w:lang w:val="sq-AL" w:eastAsia="en-US" w:bidi="ar-SA"/>
      </w:rPr>
    </w:lvl>
    <w:lvl w:ilvl="5" w:tplc="64E2A738">
      <w:numFmt w:val="bullet"/>
      <w:lvlText w:val="•"/>
      <w:lvlJc w:val="left"/>
      <w:pPr>
        <w:ind w:left="6498" w:hanging="360"/>
      </w:pPr>
      <w:rPr>
        <w:rFonts w:hint="default"/>
        <w:lang w:val="sq-AL" w:eastAsia="en-US" w:bidi="ar-SA"/>
      </w:rPr>
    </w:lvl>
    <w:lvl w:ilvl="6" w:tplc="C2A493B6">
      <w:numFmt w:val="bullet"/>
      <w:lvlText w:val="•"/>
      <w:lvlJc w:val="left"/>
      <w:pPr>
        <w:ind w:left="7582" w:hanging="360"/>
      </w:pPr>
      <w:rPr>
        <w:rFonts w:hint="default"/>
        <w:lang w:val="sq-AL" w:eastAsia="en-US" w:bidi="ar-SA"/>
      </w:rPr>
    </w:lvl>
    <w:lvl w:ilvl="7" w:tplc="2EFA97AA">
      <w:numFmt w:val="bullet"/>
      <w:lvlText w:val="•"/>
      <w:lvlJc w:val="left"/>
      <w:pPr>
        <w:ind w:left="8667" w:hanging="360"/>
      </w:pPr>
      <w:rPr>
        <w:rFonts w:hint="default"/>
        <w:lang w:val="sq-AL" w:eastAsia="en-US" w:bidi="ar-SA"/>
      </w:rPr>
    </w:lvl>
    <w:lvl w:ilvl="8" w:tplc="FA1230E8">
      <w:numFmt w:val="bullet"/>
      <w:lvlText w:val="•"/>
      <w:lvlJc w:val="left"/>
      <w:pPr>
        <w:ind w:left="9751" w:hanging="360"/>
      </w:pPr>
      <w:rPr>
        <w:rFonts w:hint="default"/>
        <w:lang w:val="sq-AL" w:eastAsia="en-US" w:bidi="ar-SA"/>
      </w:rPr>
    </w:lvl>
  </w:abstractNum>
  <w:abstractNum w:abstractNumId="37" w15:restartNumberingAfterBreak="0">
    <w:nsid w:val="56136282"/>
    <w:multiLevelType w:val="hybridMultilevel"/>
    <w:tmpl w:val="DEAE6960"/>
    <w:lvl w:ilvl="0" w:tplc="F950345C">
      <w:numFmt w:val="bullet"/>
      <w:lvlText w:val=""/>
      <w:lvlJc w:val="left"/>
      <w:pPr>
        <w:ind w:left="2220" w:hanging="360"/>
      </w:pPr>
      <w:rPr>
        <w:rFonts w:ascii="Symbol" w:eastAsia="Symbol" w:hAnsi="Symbol" w:cs="Symbol" w:hint="default"/>
        <w:b w:val="0"/>
        <w:bCs w:val="0"/>
        <w:i w:val="0"/>
        <w:iCs w:val="0"/>
        <w:spacing w:val="0"/>
        <w:w w:val="100"/>
        <w:sz w:val="24"/>
        <w:szCs w:val="24"/>
        <w:lang w:val="sq-AL" w:eastAsia="en-US" w:bidi="ar-SA"/>
      </w:rPr>
    </w:lvl>
    <w:lvl w:ilvl="1" w:tplc="0BC6FBA6">
      <w:numFmt w:val="bullet"/>
      <w:lvlText w:val="•"/>
      <w:lvlJc w:val="left"/>
      <w:pPr>
        <w:ind w:left="3190" w:hanging="360"/>
      </w:pPr>
      <w:rPr>
        <w:rFonts w:hint="default"/>
        <w:lang w:val="sq-AL" w:eastAsia="en-US" w:bidi="ar-SA"/>
      </w:rPr>
    </w:lvl>
    <w:lvl w:ilvl="2" w:tplc="A066FD1E">
      <w:numFmt w:val="bullet"/>
      <w:lvlText w:val="•"/>
      <w:lvlJc w:val="left"/>
      <w:pPr>
        <w:ind w:left="4160" w:hanging="360"/>
      </w:pPr>
      <w:rPr>
        <w:rFonts w:hint="default"/>
        <w:lang w:val="sq-AL" w:eastAsia="en-US" w:bidi="ar-SA"/>
      </w:rPr>
    </w:lvl>
    <w:lvl w:ilvl="3" w:tplc="F1000BFC">
      <w:numFmt w:val="bullet"/>
      <w:lvlText w:val="•"/>
      <w:lvlJc w:val="left"/>
      <w:pPr>
        <w:ind w:left="5130" w:hanging="360"/>
      </w:pPr>
      <w:rPr>
        <w:rFonts w:hint="default"/>
        <w:lang w:val="sq-AL" w:eastAsia="en-US" w:bidi="ar-SA"/>
      </w:rPr>
    </w:lvl>
    <w:lvl w:ilvl="4" w:tplc="1558397E">
      <w:numFmt w:val="bullet"/>
      <w:lvlText w:val="•"/>
      <w:lvlJc w:val="left"/>
      <w:pPr>
        <w:ind w:left="6100" w:hanging="360"/>
      </w:pPr>
      <w:rPr>
        <w:rFonts w:hint="default"/>
        <w:lang w:val="sq-AL" w:eastAsia="en-US" w:bidi="ar-SA"/>
      </w:rPr>
    </w:lvl>
    <w:lvl w:ilvl="5" w:tplc="11C031A6">
      <w:numFmt w:val="bullet"/>
      <w:lvlText w:val="•"/>
      <w:lvlJc w:val="left"/>
      <w:pPr>
        <w:ind w:left="7070" w:hanging="360"/>
      </w:pPr>
      <w:rPr>
        <w:rFonts w:hint="default"/>
        <w:lang w:val="sq-AL" w:eastAsia="en-US" w:bidi="ar-SA"/>
      </w:rPr>
    </w:lvl>
    <w:lvl w:ilvl="6" w:tplc="200814C6">
      <w:numFmt w:val="bullet"/>
      <w:lvlText w:val="•"/>
      <w:lvlJc w:val="left"/>
      <w:pPr>
        <w:ind w:left="8040" w:hanging="360"/>
      </w:pPr>
      <w:rPr>
        <w:rFonts w:hint="default"/>
        <w:lang w:val="sq-AL" w:eastAsia="en-US" w:bidi="ar-SA"/>
      </w:rPr>
    </w:lvl>
    <w:lvl w:ilvl="7" w:tplc="2F94D0EE">
      <w:numFmt w:val="bullet"/>
      <w:lvlText w:val="•"/>
      <w:lvlJc w:val="left"/>
      <w:pPr>
        <w:ind w:left="9010" w:hanging="360"/>
      </w:pPr>
      <w:rPr>
        <w:rFonts w:hint="default"/>
        <w:lang w:val="sq-AL" w:eastAsia="en-US" w:bidi="ar-SA"/>
      </w:rPr>
    </w:lvl>
    <w:lvl w:ilvl="8" w:tplc="F0B61254">
      <w:numFmt w:val="bullet"/>
      <w:lvlText w:val="•"/>
      <w:lvlJc w:val="left"/>
      <w:pPr>
        <w:ind w:left="9980" w:hanging="360"/>
      </w:pPr>
      <w:rPr>
        <w:rFonts w:hint="default"/>
        <w:lang w:val="sq-AL" w:eastAsia="en-US" w:bidi="ar-SA"/>
      </w:rPr>
    </w:lvl>
  </w:abstractNum>
  <w:abstractNum w:abstractNumId="38" w15:restartNumberingAfterBreak="0">
    <w:nsid w:val="5C31149E"/>
    <w:multiLevelType w:val="hybridMultilevel"/>
    <w:tmpl w:val="4A1C6970"/>
    <w:lvl w:ilvl="0" w:tplc="6FE8A600">
      <w:start w:val="1"/>
      <w:numFmt w:val="lowerLetter"/>
      <w:lvlText w:val="%1-"/>
      <w:lvlJc w:val="left"/>
      <w:pPr>
        <w:ind w:left="2160" w:hanging="360"/>
        <w:jc w:val="left"/>
      </w:pPr>
      <w:rPr>
        <w:rFonts w:ascii="Times New Roman" w:eastAsia="Times New Roman" w:hAnsi="Times New Roman" w:cs="Times New Roman" w:hint="default"/>
        <w:b/>
        <w:bCs/>
        <w:i w:val="0"/>
        <w:iCs w:val="0"/>
        <w:spacing w:val="0"/>
        <w:w w:val="100"/>
        <w:sz w:val="24"/>
        <w:szCs w:val="24"/>
        <w:lang w:val="sq-AL" w:eastAsia="en-US" w:bidi="ar-SA"/>
      </w:rPr>
    </w:lvl>
    <w:lvl w:ilvl="1" w:tplc="DA2A36B0">
      <w:numFmt w:val="bullet"/>
      <w:lvlText w:val="•"/>
      <w:lvlJc w:val="left"/>
      <w:pPr>
        <w:ind w:left="3136" w:hanging="360"/>
      </w:pPr>
      <w:rPr>
        <w:rFonts w:hint="default"/>
        <w:lang w:val="sq-AL" w:eastAsia="en-US" w:bidi="ar-SA"/>
      </w:rPr>
    </w:lvl>
    <w:lvl w:ilvl="2" w:tplc="6B343784">
      <w:numFmt w:val="bullet"/>
      <w:lvlText w:val="•"/>
      <w:lvlJc w:val="left"/>
      <w:pPr>
        <w:ind w:left="4112" w:hanging="360"/>
      </w:pPr>
      <w:rPr>
        <w:rFonts w:hint="default"/>
        <w:lang w:val="sq-AL" w:eastAsia="en-US" w:bidi="ar-SA"/>
      </w:rPr>
    </w:lvl>
    <w:lvl w:ilvl="3" w:tplc="2A3A7A30">
      <w:numFmt w:val="bullet"/>
      <w:lvlText w:val="•"/>
      <w:lvlJc w:val="left"/>
      <w:pPr>
        <w:ind w:left="5088" w:hanging="360"/>
      </w:pPr>
      <w:rPr>
        <w:rFonts w:hint="default"/>
        <w:lang w:val="sq-AL" w:eastAsia="en-US" w:bidi="ar-SA"/>
      </w:rPr>
    </w:lvl>
    <w:lvl w:ilvl="4" w:tplc="23164F80">
      <w:numFmt w:val="bullet"/>
      <w:lvlText w:val="•"/>
      <w:lvlJc w:val="left"/>
      <w:pPr>
        <w:ind w:left="6064" w:hanging="360"/>
      </w:pPr>
      <w:rPr>
        <w:rFonts w:hint="default"/>
        <w:lang w:val="sq-AL" w:eastAsia="en-US" w:bidi="ar-SA"/>
      </w:rPr>
    </w:lvl>
    <w:lvl w:ilvl="5" w:tplc="4A64496A">
      <w:numFmt w:val="bullet"/>
      <w:lvlText w:val="•"/>
      <w:lvlJc w:val="left"/>
      <w:pPr>
        <w:ind w:left="7040" w:hanging="360"/>
      </w:pPr>
      <w:rPr>
        <w:rFonts w:hint="default"/>
        <w:lang w:val="sq-AL" w:eastAsia="en-US" w:bidi="ar-SA"/>
      </w:rPr>
    </w:lvl>
    <w:lvl w:ilvl="6" w:tplc="FB9A0C96">
      <w:numFmt w:val="bullet"/>
      <w:lvlText w:val="•"/>
      <w:lvlJc w:val="left"/>
      <w:pPr>
        <w:ind w:left="8016" w:hanging="360"/>
      </w:pPr>
      <w:rPr>
        <w:rFonts w:hint="default"/>
        <w:lang w:val="sq-AL" w:eastAsia="en-US" w:bidi="ar-SA"/>
      </w:rPr>
    </w:lvl>
    <w:lvl w:ilvl="7" w:tplc="13D2DAB6">
      <w:numFmt w:val="bullet"/>
      <w:lvlText w:val="•"/>
      <w:lvlJc w:val="left"/>
      <w:pPr>
        <w:ind w:left="8992" w:hanging="360"/>
      </w:pPr>
      <w:rPr>
        <w:rFonts w:hint="default"/>
        <w:lang w:val="sq-AL" w:eastAsia="en-US" w:bidi="ar-SA"/>
      </w:rPr>
    </w:lvl>
    <w:lvl w:ilvl="8" w:tplc="21E254AC">
      <w:numFmt w:val="bullet"/>
      <w:lvlText w:val="•"/>
      <w:lvlJc w:val="left"/>
      <w:pPr>
        <w:ind w:left="9968" w:hanging="360"/>
      </w:pPr>
      <w:rPr>
        <w:rFonts w:hint="default"/>
        <w:lang w:val="sq-AL" w:eastAsia="en-US" w:bidi="ar-SA"/>
      </w:rPr>
    </w:lvl>
  </w:abstractNum>
  <w:abstractNum w:abstractNumId="39" w15:restartNumberingAfterBreak="0">
    <w:nsid w:val="5D1F3E59"/>
    <w:multiLevelType w:val="hybridMultilevel"/>
    <w:tmpl w:val="51407868"/>
    <w:lvl w:ilvl="0" w:tplc="BF8CDE5E">
      <w:numFmt w:val="bullet"/>
      <w:lvlText w:val=""/>
      <w:lvlJc w:val="left"/>
      <w:pPr>
        <w:ind w:left="2160" w:hanging="360"/>
      </w:pPr>
      <w:rPr>
        <w:rFonts w:ascii="Wingdings" w:eastAsia="Wingdings" w:hAnsi="Wingdings" w:cs="Wingdings" w:hint="default"/>
        <w:b w:val="0"/>
        <w:bCs w:val="0"/>
        <w:i w:val="0"/>
        <w:iCs w:val="0"/>
        <w:spacing w:val="0"/>
        <w:w w:val="100"/>
        <w:sz w:val="24"/>
        <w:szCs w:val="24"/>
        <w:lang w:val="sq-AL" w:eastAsia="en-US" w:bidi="ar-SA"/>
      </w:rPr>
    </w:lvl>
    <w:lvl w:ilvl="1" w:tplc="62548A12">
      <w:numFmt w:val="bullet"/>
      <w:lvlText w:val=""/>
      <w:lvlJc w:val="left"/>
      <w:pPr>
        <w:ind w:left="2520" w:hanging="360"/>
      </w:pPr>
      <w:rPr>
        <w:rFonts w:ascii="Symbol" w:eastAsia="Symbol" w:hAnsi="Symbol" w:cs="Symbol" w:hint="default"/>
        <w:b w:val="0"/>
        <w:bCs w:val="0"/>
        <w:i w:val="0"/>
        <w:iCs w:val="0"/>
        <w:spacing w:val="0"/>
        <w:w w:val="100"/>
        <w:sz w:val="24"/>
        <w:szCs w:val="24"/>
        <w:lang w:val="sq-AL" w:eastAsia="en-US" w:bidi="ar-SA"/>
      </w:rPr>
    </w:lvl>
    <w:lvl w:ilvl="2" w:tplc="5C128B6E">
      <w:numFmt w:val="bullet"/>
      <w:lvlText w:val="•"/>
      <w:lvlJc w:val="left"/>
      <w:pPr>
        <w:ind w:left="3564" w:hanging="360"/>
      </w:pPr>
      <w:rPr>
        <w:rFonts w:hint="default"/>
        <w:lang w:val="sq-AL" w:eastAsia="en-US" w:bidi="ar-SA"/>
      </w:rPr>
    </w:lvl>
    <w:lvl w:ilvl="3" w:tplc="A0C4FDC8">
      <w:numFmt w:val="bullet"/>
      <w:lvlText w:val="•"/>
      <w:lvlJc w:val="left"/>
      <w:pPr>
        <w:ind w:left="4609" w:hanging="360"/>
      </w:pPr>
      <w:rPr>
        <w:rFonts w:hint="default"/>
        <w:lang w:val="sq-AL" w:eastAsia="en-US" w:bidi="ar-SA"/>
      </w:rPr>
    </w:lvl>
    <w:lvl w:ilvl="4" w:tplc="90B02602">
      <w:numFmt w:val="bullet"/>
      <w:lvlText w:val="•"/>
      <w:lvlJc w:val="left"/>
      <w:pPr>
        <w:ind w:left="5653" w:hanging="360"/>
      </w:pPr>
      <w:rPr>
        <w:rFonts w:hint="default"/>
        <w:lang w:val="sq-AL" w:eastAsia="en-US" w:bidi="ar-SA"/>
      </w:rPr>
    </w:lvl>
    <w:lvl w:ilvl="5" w:tplc="A69636E8">
      <w:numFmt w:val="bullet"/>
      <w:lvlText w:val="•"/>
      <w:lvlJc w:val="left"/>
      <w:pPr>
        <w:ind w:left="6698" w:hanging="360"/>
      </w:pPr>
      <w:rPr>
        <w:rFonts w:hint="default"/>
        <w:lang w:val="sq-AL" w:eastAsia="en-US" w:bidi="ar-SA"/>
      </w:rPr>
    </w:lvl>
    <w:lvl w:ilvl="6" w:tplc="A94A25B0">
      <w:numFmt w:val="bullet"/>
      <w:lvlText w:val="•"/>
      <w:lvlJc w:val="left"/>
      <w:pPr>
        <w:ind w:left="7742" w:hanging="360"/>
      </w:pPr>
      <w:rPr>
        <w:rFonts w:hint="default"/>
        <w:lang w:val="sq-AL" w:eastAsia="en-US" w:bidi="ar-SA"/>
      </w:rPr>
    </w:lvl>
    <w:lvl w:ilvl="7" w:tplc="46CC9156">
      <w:numFmt w:val="bullet"/>
      <w:lvlText w:val="•"/>
      <w:lvlJc w:val="left"/>
      <w:pPr>
        <w:ind w:left="8787" w:hanging="360"/>
      </w:pPr>
      <w:rPr>
        <w:rFonts w:hint="default"/>
        <w:lang w:val="sq-AL" w:eastAsia="en-US" w:bidi="ar-SA"/>
      </w:rPr>
    </w:lvl>
    <w:lvl w:ilvl="8" w:tplc="2D2690C0">
      <w:numFmt w:val="bullet"/>
      <w:lvlText w:val="•"/>
      <w:lvlJc w:val="left"/>
      <w:pPr>
        <w:ind w:left="9831" w:hanging="360"/>
      </w:pPr>
      <w:rPr>
        <w:rFonts w:hint="default"/>
        <w:lang w:val="sq-AL" w:eastAsia="en-US" w:bidi="ar-SA"/>
      </w:rPr>
    </w:lvl>
  </w:abstractNum>
  <w:abstractNum w:abstractNumId="40" w15:restartNumberingAfterBreak="0">
    <w:nsid w:val="6002008E"/>
    <w:multiLevelType w:val="hybridMultilevel"/>
    <w:tmpl w:val="D6421C44"/>
    <w:lvl w:ilvl="0" w:tplc="B0BA6568">
      <w:numFmt w:val="bullet"/>
      <w:lvlText w:val="o"/>
      <w:lvlJc w:val="left"/>
      <w:pPr>
        <w:ind w:left="2160" w:hanging="360"/>
      </w:pPr>
      <w:rPr>
        <w:rFonts w:ascii="Courier New" w:eastAsia="Courier New" w:hAnsi="Courier New" w:cs="Courier New" w:hint="default"/>
        <w:b w:val="0"/>
        <w:bCs w:val="0"/>
        <w:i w:val="0"/>
        <w:iCs w:val="0"/>
        <w:spacing w:val="0"/>
        <w:w w:val="100"/>
        <w:sz w:val="24"/>
        <w:szCs w:val="24"/>
        <w:lang w:val="sq-AL" w:eastAsia="en-US" w:bidi="ar-SA"/>
      </w:rPr>
    </w:lvl>
    <w:lvl w:ilvl="1" w:tplc="C1B4B386">
      <w:numFmt w:val="bullet"/>
      <w:lvlText w:val="•"/>
      <w:lvlJc w:val="left"/>
      <w:pPr>
        <w:ind w:left="3136" w:hanging="360"/>
      </w:pPr>
      <w:rPr>
        <w:rFonts w:hint="default"/>
        <w:lang w:val="sq-AL" w:eastAsia="en-US" w:bidi="ar-SA"/>
      </w:rPr>
    </w:lvl>
    <w:lvl w:ilvl="2" w:tplc="8B7EF7CA">
      <w:numFmt w:val="bullet"/>
      <w:lvlText w:val="•"/>
      <w:lvlJc w:val="left"/>
      <w:pPr>
        <w:ind w:left="4112" w:hanging="360"/>
      </w:pPr>
      <w:rPr>
        <w:rFonts w:hint="default"/>
        <w:lang w:val="sq-AL" w:eastAsia="en-US" w:bidi="ar-SA"/>
      </w:rPr>
    </w:lvl>
    <w:lvl w:ilvl="3" w:tplc="839A3026">
      <w:numFmt w:val="bullet"/>
      <w:lvlText w:val="•"/>
      <w:lvlJc w:val="left"/>
      <w:pPr>
        <w:ind w:left="5088" w:hanging="360"/>
      </w:pPr>
      <w:rPr>
        <w:rFonts w:hint="default"/>
        <w:lang w:val="sq-AL" w:eastAsia="en-US" w:bidi="ar-SA"/>
      </w:rPr>
    </w:lvl>
    <w:lvl w:ilvl="4" w:tplc="940ADE08">
      <w:numFmt w:val="bullet"/>
      <w:lvlText w:val="•"/>
      <w:lvlJc w:val="left"/>
      <w:pPr>
        <w:ind w:left="6064" w:hanging="360"/>
      </w:pPr>
      <w:rPr>
        <w:rFonts w:hint="default"/>
        <w:lang w:val="sq-AL" w:eastAsia="en-US" w:bidi="ar-SA"/>
      </w:rPr>
    </w:lvl>
    <w:lvl w:ilvl="5" w:tplc="94EC9318">
      <w:numFmt w:val="bullet"/>
      <w:lvlText w:val="•"/>
      <w:lvlJc w:val="left"/>
      <w:pPr>
        <w:ind w:left="7040" w:hanging="360"/>
      </w:pPr>
      <w:rPr>
        <w:rFonts w:hint="default"/>
        <w:lang w:val="sq-AL" w:eastAsia="en-US" w:bidi="ar-SA"/>
      </w:rPr>
    </w:lvl>
    <w:lvl w:ilvl="6" w:tplc="8BB64868">
      <w:numFmt w:val="bullet"/>
      <w:lvlText w:val="•"/>
      <w:lvlJc w:val="left"/>
      <w:pPr>
        <w:ind w:left="8016" w:hanging="360"/>
      </w:pPr>
      <w:rPr>
        <w:rFonts w:hint="default"/>
        <w:lang w:val="sq-AL" w:eastAsia="en-US" w:bidi="ar-SA"/>
      </w:rPr>
    </w:lvl>
    <w:lvl w:ilvl="7" w:tplc="399C9576">
      <w:numFmt w:val="bullet"/>
      <w:lvlText w:val="•"/>
      <w:lvlJc w:val="left"/>
      <w:pPr>
        <w:ind w:left="8992" w:hanging="360"/>
      </w:pPr>
      <w:rPr>
        <w:rFonts w:hint="default"/>
        <w:lang w:val="sq-AL" w:eastAsia="en-US" w:bidi="ar-SA"/>
      </w:rPr>
    </w:lvl>
    <w:lvl w:ilvl="8" w:tplc="4506822A">
      <w:numFmt w:val="bullet"/>
      <w:lvlText w:val="•"/>
      <w:lvlJc w:val="left"/>
      <w:pPr>
        <w:ind w:left="9968" w:hanging="360"/>
      </w:pPr>
      <w:rPr>
        <w:rFonts w:hint="default"/>
        <w:lang w:val="sq-AL" w:eastAsia="en-US" w:bidi="ar-SA"/>
      </w:rPr>
    </w:lvl>
  </w:abstractNum>
  <w:abstractNum w:abstractNumId="41" w15:restartNumberingAfterBreak="0">
    <w:nsid w:val="60811076"/>
    <w:multiLevelType w:val="multilevel"/>
    <w:tmpl w:val="2460CB68"/>
    <w:lvl w:ilvl="0">
      <w:start w:val="1"/>
      <w:numFmt w:val="decimal"/>
      <w:lvlText w:val="%1."/>
      <w:lvlJc w:val="left"/>
      <w:pPr>
        <w:ind w:left="1800" w:hanging="360"/>
        <w:jc w:val="left"/>
      </w:pPr>
      <w:rPr>
        <w:rFonts w:hint="default"/>
        <w:spacing w:val="0"/>
        <w:w w:val="100"/>
        <w:lang w:val="sq-AL" w:eastAsia="en-US" w:bidi="ar-SA"/>
      </w:rPr>
    </w:lvl>
    <w:lvl w:ilvl="1">
      <w:start w:val="1"/>
      <w:numFmt w:val="decimal"/>
      <w:lvlText w:val="%1.%2"/>
      <w:lvlJc w:val="left"/>
      <w:pPr>
        <w:ind w:left="1771" w:hanging="332"/>
        <w:jc w:val="left"/>
      </w:pPr>
      <w:rPr>
        <w:rFonts w:ascii="Times New Roman" w:eastAsia="Times New Roman" w:hAnsi="Times New Roman" w:cs="Times New Roman" w:hint="default"/>
        <w:b/>
        <w:bCs/>
        <w:i/>
        <w:iCs/>
        <w:spacing w:val="0"/>
        <w:w w:val="92"/>
        <w:sz w:val="22"/>
        <w:szCs w:val="22"/>
        <w:u w:val="single" w:color="000000"/>
        <w:lang w:val="sq-AL" w:eastAsia="en-US" w:bidi="ar-SA"/>
      </w:rPr>
    </w:lvl>
    <w:lvl w:ilvl="2">
      <w:numFmt w:val="bullet"/>
      <w:lvlText w:val=""/>
      <w:lvlJc w:val="left"/>
      <w:pPr>
        <w:ind w:left="2160" w:hanging="360"/>
      </w:pPr>
      <w:rPr>
        <w:rFonts w:ascii="Wingdings" w:eastAsia="Wingdings" w:hAnsi="Wingdings" w:cs="Wingdings" w:hint="default"/>
        <w:b w:val="0"/>
        <w:bCs w:val="0"/>
        <w:i w:val="0"/>
        <w:iCs w:val="0"/>
        <w:spacing w:val="0"/>
        <w:w w:val="100"/>
        <w:sz w:val="24"/>
        <w:szCs w:val="24"/>
        <w:lang w:val="sq-AL" w:eastAsia="en-US" w:bidi="ar-SA"/>
      </w:rPr>
    </w:lvl>
    <w:lvl w:ilvl="3">
      <w:numFmt w:val="bullet"/>
      <w:lvlText w:val="•"/>
      <w:lvlJc w:val="left"/>
      <w:pPr>
        <w:ind w:left="3380" w:hanging="360"/>
      </w:pPr>
      <w:rPr>
        <w:rFonts w:hint="default"/>
        <w:lang w:val="sq-AL" w:eastAsia="en-US" w:bidi="ar-SA"/>
      </w:rPr>
    </w:lvl>
    <w:lvl w:ilvl="4">
      <w:numFmt w:val="bullet"/>
      <w:lvlText w:val="•"/>
      <w:lvlJc w:val="left"/>
      <w:pPr>
        <w:ind w:left="4600" w:hanging="360"/>
      </w:pPr>
      <w:rPr>
        <w:rFonts w:hint="default"/>
        <w:lang w:val="sq-AL" w:eastAsia="en-US" w:bidi="ar-SA"/>
      </w:rPr>
    </w:lvl>
    <w:lvl w:ilvl="5">
      <w:numFmt w:val="bullet"/>
      <w:lvlText w:val="•"/>
      <w:lvlJc w:val="left"/>
      <w:pPr>
        <w:ind w:left="5820" w:hanging="360"/>
      </w:pPr>
      <w:rPr>
        <w:rFonts w:hint="default"/>
        <w:lang w:val="sq-AL" w:eastAsia="en-US" w:bidi="ar-SA"/>
      </w:rPr>
    </w:lvl>
    <w:lvl w:ilvl="6">
      <w:numFmt w:val="bullet"/>
      <w:lvlText w:val="•"/>
      <w:lvlJc w:val="left"/>
      <w:pPr>
        <w:ind w:left="7040" w:hanging="360"/>
      </w:pPr>
      <w:rPr>
        <w:rFonts w:hint="default"/>
        <w:lang w:val="sq-AL" w:eastAsia="en-US" w:bidi="ar-SA"/>
      </w:rPr>
    </w:lvl>
    <w:lvl w:ilvl="7">
      <w:numFmt w:val="bullet"/>
      <w:lvlText w:val="•"/>
      <w:lvlJc w:val="left"/>
      <w:pPr>
        <w:ind w:left="8260" w:hanging="360"/>
      </w:pPr>
      <w:rPr>
        <w:rFonts w:hint="default"/>
        <w:lang w:val="sq-AL" w:eastAsia="en-US" w:bidi="ar-SA"/>
      </w:rPr>
    </w:lvl>
    <w:lvl w:ilvl="8">
      <w:numFmt w:val="bullet"/>
      <w:lvlText w:val="•"/>
      <w:lvlJc w:val="left"/>
      <w:pPr>
        <w:ind w:left="9480" w:hanging="360"/>
      </w:pPr>
      <w:rPr>
        <w:rFonts w:hint="default"/>
        <w:lang w:val="sq-AL" w:eastAsia="en-US" w:bidi="ar-SA"/>
      </w:rPr>
    </w:lvl>
  </w:abstractNum>
  <w:abstractNum w:abstractNumId="42" w15:restartNumberingAfterBreak="0">
    <w:nsid w:val="61A659BF"/>
    <w:multiLevelType w:val="hybridMultilevel"/>
    <w:tmpl w:val="70062100"/>
    <w:lvl w:ilvl="0" w:tplc="832A6494">
      <w:start w:val="1"/>
      <w:numFmt w:val="decimal"/>
      <w:lvlText w:val="%1."/>
      <w:lvlJc w:val="left"/>
      <w:pPr>
        <w:ind w:left="1440" w:hanging="260"/>
        <w:jc w:val="left"/>
      </w:pPr>
      <w:rPr>
        <w:rFonts w:ascii="Times New Roman" w:eastAsia="Times New Roman" w:hAnsi="Times New Roman" w:cs="Times New Roman" w:hint="default"/>
        <w:b/>
        <w:bCs/>
        <w:i w:val="0"/>
        <w:iCs w:val="0"/>
        <w:spacing w:val="0"/>
        <w:w w:val="100"/>
        <w:sz w:val="24"/>
        <w:szCs w:val="24"/>
        <w:lang w:val="sq-AL" w:eastAsia="en-US" w:bidi="ar-SA"/>
      </w:rPr>
    </w:lvl>
    <w:lvl w:ilvl="1" w:tplc="FCC4B156">
      <w:numFmt w:val="bullet"/>
      <w:lvlText w:val=""/>
      <w:lvlJc w:val="left"/>
      <w:pPr>
        <w:ind w:left="2160" w:hanging="360"/>
      </w:pPr>
      <w:rPr>
        <w:rFonts w:ascii="Symbol" w:eastAsia="Symbol" w:hAnsi="Symbol" w:cs="Symbol" w:hint="default"/>
        <w:b w:val="0"/>
        <w:bCs w:val="0"/>
        <w:i w:val="0"/>
        <w:iCs w:val="0"/>
        <w:spacing w:val="0"/>
        <w:w w:val="100"/>
        <w:sz w:val="24"/>
        <w:szCs w:val="24"/>
        <w:lang w:val="sq-AL" w:eastAsia="en-US" w:bidi="ar-SA"/>
      </w:rPr>
    </w:lvl>
    <w:lvl w:ilvl="2" w:tplc="DEC8610E">
      <w:numFmt w:val="bullet"/>
      <w:lvlText w:val="•"/>
      <w:lvlJc w:val="left"/>
      <w:pPr>
        <w:ind w:left="3244" w:hanging="360"/>
      </w:pPr>
      <w:rPr>
        <w:rFonts w:hint="default"/>
        <w:lang w:val="sq-AL" w:eastAsia="en-US" w:bidi="ar-SA"/>
      </w:rPr>
    </w:lvl>
    <w:lvl w:ilvl="3" w:tplc="D9E4AE1A">
      <w:numFmt w:val="bullet"/>
      <w:lvlText w:val="•"/>
      <w:lvlJc w:val="left"/>
      <w:pPr>
        <w:ind w:left="4329" w:hanging="360"/>
      </w:pPr>
      <w:rPr>
        <w:rFonts w:hint="default"/>
        <w:lang w:val="sq-AL" w:eastAsia="en-US" w:bidi="ar-SA"/>
      </w:rPr>
    </w:lvl>
    <w:lvl w:ilvl="4" w:tplc="AA8AF124">
      <w:numFmt w:val="bullet"/>
      <w:lvlText w:val="•"/>
      <w:lvlJc w:val="left"/>
      <w:pPr>
        <w:ind w:left="5413" w:hanging="360"/>
      </w:pPr>
      <w:rPr>
        <w:rFonts w:hint="default"/>
        <w:lang w:val="sq-AL" w:eastAsia="en-US" w:bidi="ar-SA"/>
      </w:rPr>
    </w:lvl>
    <w:lvl w:ilvl="5" w:tplc="A4141E56">
      <w:numFmt w:val="bullet"/>
      <w:lvlText w:val="•"/>
      <w:lvlJc w:val="left"/>
      <w:pPr>
        <w:ind w:left="6498" w:hanging="360"/>
      </w:pPr>
      <w:rPr>
        <w:rFonts w:hint="default"/>
        <w:lang w:val="sq-AL" w:eastAsia="en-US" w:bidi="ar-SA"/>
      </w:rPr>
    </w:lvl>
    <w:lvl w:ilvl="6" w:tplc="1D6ADC02">
      <w:numFmt w:val="bullet"/>
      <w:lvlText w:val="•"/>
      <w:lvlJc w:val="left"/>
      <w:pPr>
        <w:ind w:left="7582" w:hanging="360"/>
      </w:pPr>
      <w:rPr>
        <w:rFonts w:hint="default"/>
        <w:lang w:val="sq-AL" w:eastAsia="en-US" w:bidi="ar-SA"/>
      </w:rPr>
    </w:lvl>
    <w:lvl w:ilvl="7" w:tplc="D3F26F80">
      <w:numFmt w:val="bullet"/>
      <w:lvlText w:val="•"/>
      <w:lvlJc w:val="left"/>
      <w:pPr>
        <w:ind w:left="8667" w:hanging="360"/>
      </w:pPr>
      <w:rPr>
        <w:rFonts w:hint="default"/>
        <w:lang w:val="sq-AL" w:eastAsia="en-US" w:bidi="ar-SA"/>
      </w:rPr>
    </w:lvl>
    <w:lvl w:ilvl="8" w:tplc="2430BA88">
      <w:numFmt w:val="bullet"/>
      <w:lvlText w:val="•"/>
      <w:lvlJc w:val="left"/>
      <w:pPr>
        <w:ind w:left="9751" w:hanging="360"/>
      </w:pPr>
      <w:rPr>
        <w:rFonts w:hint="default"/>
        <w:lang w:val="sq-AL" w:eastAsia="en-US" w:bidi="ar-SA"/>
      </w:rPr>
    </w:lvl>
  </w:abstractNum>
  <w:abstractNum w:abstractNumId="43" w15:restartNumberingAfterBreak="0">
    <w:nsid w:val="61AB207A"/>
    <w:multiLevelType w:val="hybridMultilevel"/>
    <w:tmpl w:val="37567066"/>
    <w:lvl w:ilvl="0" w:tplc="7A0A433A">
      <w:start w:val="1"/>
      <w:numFmt w:val="decimal"/>
      <w:lvlText w:val="%1."/>
      <w:lvlJc w:val="left"/>
      <w:pPr>
        <w:ind w:left="1440" w:hanging="252"/>
        <w:jc w:val="left"/>
      </w:pPr>
      <w:rPr>
        <w:rFonts w:ascii="Times New Roman" w:eastAsia="Times New Roman" w:hAnsi="Times New Roman" w:cs="Times New Roman" w:hint="default"/>
        <w:b/>
        <w:bCs/>
        <w:i w:val="0"/>
        <w:iCs w:val="0"/>
        <w:spacing w:val="0"/>
        <w:w w:val="100"/>
        <w:sz w:val="24"/>
        <w:szCs w:val="24"/>
        <w:lang w:val="sq-AL" w:eastAsia="en-US" w:bidi="ar-SA"/>
      </w:rPr>
    </w:lvl>
    <w:lvl w:ilvl="1" w:tplc="63542914">
      <w:numFmt w:val="bullet"/>
      <w:lvlText w:val=""/>
      <w:lvlJc w:val="left"/>
      <w:pPr>
        <w:ind w:left="2160" w:hanging="360"/>
      </w:pPr>
      <w:rPr>
        <w:rFonts w:ascii="Symbol" w:eastAsia="Symbol" w:hAnsi="Symbol" w:cs="Symbol" w:hint="default"/>
        <w:b w:val="0"/>
        <w:bCs w:val="0"/>
        <w:i w:val="0"/>
        <w:iCs w:val="0"/>
        <w:spacing w:val="0"/>
        <w:w w:val="100"/>
        <w:sz w:val="24"/>
        <w:szCs w:val="24"/>
        <w:lang w:val="sq-AL" w:eastAsia="en-US" w:bidi="ar-SA"/>
      </w:rPr>
    </w:lvl>
    <w:lvl w:ilvl="2" w:tplc="706A0FA6">
      <w:numFmt w:val="bullet"/>
      <w:lvlText w:val="•"/>
      <w:lvlJc w:val="left"/>
      <w:pPr>
        <w:ind w:left="3244" w:hanging="360"/>
      </w:pPr>
      <w:rPr>
        <w:rFonts w:hint="default"/>
        <w:lang w:val="sq-AL" w:eastAsia="en-US" w:bidi="ar-SA"/>
      </w:rPr>
    </w:lvl>
    <w:lvl w:ilvl="3" w:tplc="9EAE0836">
      <w:numFmt w:val="bullet"/>
      <w:lvlText w:val="•"/>
      <w:lvlJc w:val="left"/>
      <w:pPr>
        <w:ind w:left="4329" w:hanging="360"/>
      </w:pPr>
      <w:rPr>
        <w:rFonts w:hint="default"/>
        <w:lang w:val="sq-AL" w:eastAsia="en-US" w:bidi="ar-SA"/>
      </w:rPr>
    </w:lvl>
    <w:lvl w:ilvl="4" w:tplc="7722EC74">
      <w:numFmt w:val="bullet"/>
      <w:lvlText w:val="•"/>
      <w:lvlJc w:val="left"/>
      <w:pPr>
        <w:ind w:left="5413" w:hanging="360"/>
      </w:pPr>
      <w:rPr>
        <w:rFonts w:hint="default"/>
        <w:lang w:val="sq-AL" w:eastAsia="en-US" w:bidi="ar-SA"/>
      </w:rPr>
    </w:lvl>
    <w:lvl w:ilvl="5" w:tplc="C7768CA8">
      <w:numFmt w:val="bullet"/>
      <w:lvlText w:val="•"/>
      <w:lvlJc w:val="left"/>
      <w:pPr>
        <w:ind w:left="6498" w:hanging="360"/>
      </w:pPr>
      <w:rPr>
        <w:rFonts w:hint="default"/>
        <w:lang w:val="sq-AL" w:eastAsia="en-US" w:bidi="ar-SA"/>
      </w:rPr>
    </w:lvl>
    <w:lvl w:ilvl="6" w:tplc="993ABF80">
      <w:numFmt w:val="bullet"/>
      <w:lvlText w:val="•"/>
      <w:lvlJc w:val="left"/>
      <w:pPr>
        <w:ind w:left="7582" w:hanging="360"/>
      </w:pPr>
      <w:rPr>
        <w:rFonts w:hint="default"/>
        <w:lang w:val="sq-AL" w:eastAsia="en-US" w:bidi="ar-SA"/>
      </w:rPr>
    </w:lvl>
    <w:lvl w:ilvl="7" w:tplc="17CAF792">
      <w:numFmt w:val="bullet"/>
      <w:lvlText w:val="•"/>
      <w:lvlJc w:val="left"/>
      <w:pPr>
        <w:ind w:left="8667" w:hanging="360"/>
      </w:pPr>
      <w:rPr>
        <w:rFonts w:hint="default"/>
        <w:lang w:val="sq-AL" w:eastAsia="en-US" w:bidi="ar-SA"/>
      </w:rPr>
    </w:lvl>
    <w:lvl w:ilvl="8" w:tplc="28A4A448">
      <w:numFmt w:val="bullet"/>
      <w:lvlText w:val="•"/>
      <w:lvlJc w:val="left"/>
      <w:pPr>
        <w:ind w:left="9751" w:hanging="360"/>
      </w:pPr>
      <w:rPr>
        <w:rFonts w:hint="default"/>
        <w:lang w:val="sq-AL" w:eastAsia="en-US" w:bidi="ar-SA"/>
      </w:rPr>
    </w:lvl>
  </w:abstractNum>
  <w:abstractNum w:abstractNumId="44" w15:restartNumberingAfterBreak="0">
    <w:nsid w:val="69135B1E"/>
    <w:multiLevelType w:val="hybridMultilevel"/>
    <w:tmpl w:val="9F087110"/>
    <w:lvl w:ilvl="0" w:tplc="0D3AE5E0">
      <w:numFmt w:val="bullet"/>
      <w:lvlText w:val=""/>
      <w:lvlJc w:val="left"/>
      <w:pPr>
        <w:ind w:left="2160" w:hanging="360"/>
      </w:pPr>
      <w:rPr>
        <w:rFonts w:ascii="Symbol" w:eastAsia="Symbol" w:hAnsi="Symbol" w:cs="Symbol" w:hint="default"/>
        <w:b w:val="0"/>
        <w:bCs w:val="0"/>
        <w:i w:val="0"/>
        <w:iCs w:val="0"/>
        <w:spacing w:val="0"/>
        <w:w w:val="100"/>
        <w:sz w:val="24"/>
        <w:szCs w:val="24"/>
        <w:lang w:val="sq-AL" w:eastAsia="en-US" w:bidi="ar-SA"/>
      </w:rPr>
    </w:lvl>
    <w:lvl w:ilvl="1" w:tplc="4656CCDA">
      <w:numFmt w:val="bullet"/>
      <w:lvlText w:val="•"/>
      <w:lvlJc w:val="left"/>
      <w:pPr>
        <w:ind w:left="3136" w:hanging="360"/>
      </w:pPr>
      <w:rPr>
        <w:rFonts w:hint="default"/>
        <w:lang w:val="sq-AL" w:eastAsia="en-US" w:bidi="ar-SA"/>
      </w:rPr>
    </w:lvl>
    <w:lvl w:ilvl="2" w:tplc="5F804574">
      <w:numFmt w:val="bullet"/>
      <w:lvlText w:val="•"/>
      <w:lvlJc w:val="left"/>
      <w:pPr>
        <w:ind w:left="4112" w:hanging="360"/>
      </w:pPr>
      <w:rPr>
        <w:rFonts w:hint="default"/>
        <w:lang w:val="sq-AL" w:eastAsia="en-US" w:bidi="ar-SA"/>
      </w:rPr>
    </w:lvl>
    <w:lvl w:ilvl="3" w:tplc="C546AC22">
      <w:numFmt w:val="bullet"/>
      <w:lvlText w:val="•"/>
      <w:lvlJc w:val="left"/>
      <w:pPr>
        <w:ind w:left="5088" w:hanging="360"/>
      </w:pPr>
      <w:rPr>
        <w:rFonts w:hint="default"/>
        <w:lang w:val="sq-AL" w:eastAsia="en-US" w:bidi="ar-SA"/>
      </w:rPr>
    </w:lvl>
    <w:lvl w:ilvl="4" w:tplc="06C29012">
      <w:numFmt w:val="bullet"/>
      <w:lvlText w:val="•"/>
      <w:lvlJc w:val="left"/>
      <w:pPr>
        <w:ind w:left="6064" w:hanging="360"/>
      </w:pPr>
      <w:rPr>
        <w:rFonts w:hint="default"/>
        <w:lang w:val="sq-AL" w:eastAsia="en-US" w:bidi="ar-SA"/>
      </w:rPr>
    </w:lvl>
    <w:lvl w:ilvl="5" w:tplc="95321718">
      <w:numFmt w:val="bullet"/>
      <w:lvlText w:val="•"/>
      <w:lvlJc w:val="left"/>
      <w:pPr>
        <w:ind w:left="7040" w:hanging="360"/>
      </w:pPr>
      <w:rPr>
        <w:rFonts w:hint="default"/>
        <w:lang w:val="sq-AL" w:eastAsia="en-US" w:bidi="ar-SA"/>
      </w:rPr>
    </w:lvl>
    <w:lvl w:ilvl="6" w:tplc="3498384E">
      <w:numFmt w:val="bullet"/>
      <w:lvlText w:val="•"/>
      <w:lvlJc w:val="left"/>
      <w:pPr>
        <w:ind w:left="8016" w:hanging="360"/>
      </w:pPr>
      <w:rPr>
        <w:rFonts w:hint="default"/>
        <w:lang w:val="sq-AL" w:eastAsia="en-US" w:bidi="ar-SA"/>
      </w:rPr>
    </w:lvl>
    <w:lvl w:ilvl="7" w:tplc="9564AD8E">
      <w:numFmt w:val="bullet"/>
      <w:lvlText w:val="•"/>
      <w:lvlJc w:val="left"/>
      <w:pPr>
        <w:ind w:left="8992" w:hanging="360"/>
      </w:pPr>
      <w:rPr>
        <w:rFonts w:hint="default"/>
        <w:lang w:val="sq-AL" w:eastAsia="en-US" w:bidi="ar-SA"/>
      </w:rPr>
    </w:lvl>
    <w:lvl w:ilvl="8" w:tplc="D3EC97F0">
      <w:numFmt w:val="bullet"/>
      <w:lvlText w:val="•"/>
      <w:lvlJc w:val="left"/>
      <w:pPr>
        <w:ind w:left="9968" w:hanging="360"/>
      </w:pPr>
      <w:rPr>
        <w:rFonts w:hint="default"/>
        <w:lang w:val="sq-AL" w:eastAsia="en-US" w:bidi="ar-SA"/>
      </w:rPr>
    </w:lvl>
  </w:abstractNum>
  <w:abstractNum w:abstractNumId="45" w15:restartNumberingAfterBreak="0">
    <w:nsid w:val="692B583A"/>
    <w:multiLevelType w:val="hybridMultilevel"/>
    <w:tmpl w:val="ED904DA6"/>
    <w:lvl w:ilvl="0" w:tplc="38D0043C">
      <w:start w:val="1"/>
      <w:numFmt w:val="upperRoman"/>
      <w:lvlText w:val="%1."/>
      <w:lvlJc w:val="left"/>
      <w:pPr>
        <w:ind w:left="2160" w:hanging="720"/>
        <w:jc w:val="right"/>
      </w:pPr>
      <w:rPr>
        <w:rFonts w:hint="default"/>
        <w:spacing w:val="-4"/>
        <w:w w:val="100"/>
        <w:lang w:val="sq-AL" w:eastAsia="en-US" w:bidi="ar-SA"/>
      </w:rPr>
    </w:lvl>
    <w:lvl w:ilvl="1" w:tplc="DA8A60E6">
      <w:start w:val="1"/>
      <w:numFmt w:val="decimal"/>
      <w:lvlText w:val="%2."/>
      <w:lvlJc w:val="left"/>
      <w:pPr>
        <w:ind w:left="2160" w:hanging="360"/>
        <w:jc w:val="left"/>
      </w:pPr>
      <w:rPr>
        <w:rFonts w:ascii="Times New Roman" w:eastAsia="Times New Roman" w:hAnsi="Times New Roman" w:cs="Times New Roman" w:hint="default"/>
        <w:b w:val="0"/>
        <w:bCs w:val="0"/>
        <w:i w:val="0"/>
        <w:iCs w:val="0"/>
        <w:spacing w:val="0"/>
        <w:w w:val="100"/>
        <w:sz w:val="24"/>
        <w:szCs w:val="24"/>
        <w:lang w:val="sq-AL" w:eastAsia="en-US" w:bidi="ar-SA"/>
      </w:rPr>
    </w:lvl>
    <w:lvl w:ilvl="2" w:tplc="EFF88224">
      <w:numFmt w:val="bullet"/>
      <w:lvlText w:val="•"/>
      <w:lvlJc w:val="left"/>
      <w:pPr>
        <w:ind w:left="4112" w:hanging="360"/>
      </w:pPr>
      <w:rPr>
        <w:rFonts w:hint="default"/>
        <w:lang w:val="sq-AL" w:eastAsia="en-US" w:bidi="ar-SA"/>
      </w:rPr>
    </w:lvl>
    <w:lvl w:ilvl="3" w:tplc="417CBE04">
      <w:numFmt w:val="bullet"/>
      <w:lvlText w:val="•"/>
      <w:lvlJc w:val="left"/>
      <w:pPr>
        <w:ind w:left="5088" w:hanging="360"/>
      </w:pPr>
      <w:rPr>
        <w:rFonts w:hint="default"/>
        <w:lang w:val="sq-AL" w:eastAsia="en-US" w:bidi="ar-SA"/>
      </w:rPr>
    </w:lvl>
    <w:lvl w:ilvl="4" w:tplc="323C968C">
      <w:numFmt w:val="bullet"/>
      <w:lvlText w:val="•"/>
      <w:lvlJc w:val="left"/>
      <w:pPr>
        <w:ind w:left="6064" w:hanging="360"/>
      </w:pPr>
      <w:rPr>
        <w:rFonts w:hint="default"/>
        <w:lang w:val="sq-AL" w:eastAsia="en-US" w:bidi="ar-SA"/>
      </w:rPr>
    </w:lvl>
    <w:lvl w:ilvl="5" w:tplc="DD721AC6">
      <w:numFmt w:val="bullet"/>
      <w:lvlText w:val="•"/>
      <w:lvlJc w:val="left"/>
      <w:pPr>
        <w:ind w:left="7040" w:hanging="360"/>
      </w:pPr>
      <w:rPr>
        <w:rFonts w:hint="default"/>
        <w:lang w:val="sq-AL" w:eastAsia="en-US" w:bidi="ar-SA"/>
      </w:rPr>
    </w:lvl>
    <w:lvl w:ilvl="6" w:tplc="744AAD10">
      <w:numFmt w:val="bullet"/>
      <w:lvlText w:val="•"/>
      <w:lvlJc w:val="left"/>
      <w:pPr>
        <w:ind w:left="8016" w:hanging="360"/>
      </w:pPr>
      <w:rPr>
        <w:rFonts w:hint="default"/>
        <w:lang w:val="sq-AL" w:eastAsia="en-US" w:bidi="ar-SA"/>
      </w:rPr>
    </w:lvl>
    <w:lvl w:ilvl="7" w:tplc="F1B2E4E4">
      <w:numFmt w:val="bullet"/>
      <w:lvlText w:val="•"/>
      <w:lvlJc w:val="left"/>
      <w:pPr>
        <w:ind w:left="8992" w:hanging="360"/>
      </w:pPr>
      <w:rPr>
        <w:rFonts w:hint="default"/>
        <w:lang w:val="sq-AL" w:eastAsia="en-US" w:bidi="ar-SA"/>
      </w:rPr>
    </w:lvl>
    <w:lvl w:ilvl="8" w:tplc="8BAE0E7A">
      <w:numFmt w:val="bullet"/>
      <w:lvlText w:val="•"/>
      <w:lvlJc w:val="left"/>
      <w:pPr>
        <w:ind w:left="9968" w:hanging="360"/>
      </w:pPr>
      <w:rPr>
        <w:rFonts w:hint="default"/>
        <w:lang w:val="sq-AL" w:eastAsia="en-US" w:bidi="ar-SA"/>
      </w:rPr>
    </w:lvl>
  </w:abstractNum>
  <w:abstractNum w:abstractNumId="46" w15:restartNumberingAfterBreak="0">
    <w:nsid w:val="6C066190"/>
    <w:multiLevelType w:val="hybridMultilevel"/>
    <w:tmpl w:val="33F6C6D4"/>
    <w:lvl w:ilvl="0" w:tplc="57B6414C">
      <w:numFmt w:val="bullet"/>
      <w:lvlText w:val=""/>
      <w:lvlJc w:val="left"/>
      <w:pPr>
        <w:ind w:left="2160" w:hanging="360"/>
      </w:pPr>
      <w:rPr>
        <w:rFonts w:ascii="Wingdings" w:eastAsia="Wingdings" w:hAnsi="Wingdings" w:cs="Wingdings" w:hint="default"/>
        <w:b w:val="0"/>
        <w:bCs w:val="0"/>
        <w:i w:val="0"/>
        <w:iCs w:val="0"/>
        <w:spacing w:val="0"/>
        <w:w w:val="99"/>
        <w:sz w:val="20"/>
        <w:szCs w:val="20"/>
        <w:lang w:val="sq-AL" w:eastAsia="en-US" w:bidi="ar-SA"/>
      </w:rPr>
    </w:lvl>
    <w:lvl w:ilvl="1" w:tplc="94CE0B9A">
      <w:numFmt w:val="bullet"/>
      <w:lvlText w:val=""/>
      <w:lvlJc w:val="left"/>
      <w:pPr>
        <w:ind w:left="3283" w:hanging="425"/>
      </w:pPr>
      <w:rPr>
        <w:rFonts w:ascii="Wingdings" w:eastAsia="Wingdings" w:hAnsi="Wingdings" w:cs="Wingdings" w:hint="default"/>
        <w:b w:val="0"/>
        <w:bCs w:val="0"/>
        <w:i w:val="0"/>
        <w:iCs w:val="0"/>
        <w:spacing w:val="0"/>
        <w:w w:val="100"/>
        <w:sz w:val="24"/>
        <w:szCs w:val="24"/>
        <w:lang w:val="sq-AL" w:eastAsia="en-US" w:bidi="ar-SA"/>
      </w:rPr>
    </w:lvl>
    <w:lvl w:ilvl="2" w:tplc="4F9C70F0">
      <w:numFmt w:val="bullet"/>
      <w:lvlText w:val="•"/>
      <w:lvlJc w:val="left"/>
      <w:pPr>
        <w:ind w:left="4240" w:hanging="425"/>
      </w:pPr>
      <w:rPr>
        <w:rFonts w:hint="default"/>
        <w:lang w:val="sq-AL" w:eastAsia="en-US" w:bidi="ar-SA"/>
      </w:rPr>
    </w:lvl>
    <w:lvl w:ilvl="3" w:tplc="352EAFE6">
      <w:numFmt w:val="bullet"/>
      <w:lvlText w:val="•"/>
      <w:lvlJc w:val="left"/>
      <w:pPr>
        <w:ind w:left="5200" w:hanging="425"/>
      </w:pPr>
      <w:rPr>
        <w:rFonts w:hint="default"/>
        <w:lang w:val="sq-AL" w:eastAsia="en-US" w:bidi="ar-SA"/>
      </w:rPr>
    </w:lvl>
    <w:lvl w:ilvl="4" w:tplc="A2621810">
      <w:numFmt w:val="bullet"/>
      <w:lvlText w:val="•"/>
      <w:lvlJc w:val="left"/>
      <w:pPr>
        <w:ind w:left="6160" w:hanging="425"/>
      </w:pPr>
      <w:rPr>
        <w:rFonts w:hint="default"/>
        <w:lang w:val="sq-AL" w:eastAsia="en-US" w:bidi="ar-SA"/>
      </w:rPr>
    </w:lvl>
    <w:lvl w:ilvl="5" w:tplc="98EE8620">
      <w:numFmt w:val="bullet"/>
      <w:lvlText w:val="•"/>
      <w:lvlJc w:val="left"/>
      <w:pPr>
        <w:ind w:left="7120" w:hanging="425"/>
      </w:pPr>
      <w:rPr>
        <w:rFonts w:hint="default"/>
        <w:lang w:val="sq-AL" w:eastAsia="en-US" w:bidi="ar-SA"/>
      </w:rPr>
    </w:lvl>
    <w:lvl w:ilvl="6" w:tplc="0C36C0A8">
      <w:numFmt w:val="bullet"/>
      <w:lvlText w:val="•"/>
      <w:lvlJc w:val="left"/>
      <w:pPr>
        <w:ind w:left="8080" w:hanging="425"/>
      </w:pPr>
      <w:rPr>
        <w:rFonts w:hint="default"/>
        <w:lang w:val="sq-AL" w:eastAsia="en-US" w:bidi="ar-SA"/>
      </w:rPr>
    </w:lvl>
    <w:lvl w:ilvl="7" w:tplc="70F03A86">
      <w:numFmt w:val="bullet"/>
      <w:lvlText w:val="•"/>
      <w:lvlJc w:val="left"/>
      <w:pPr>
        <w:ind w:left="9040" w:hanging="425"/>
      </w:pPr>
      <w:rPr>
        <w:rFonts w:hint="default"/>
        <w:lang w:val="sq-AL" w:eastAsia="en-US" w:bidi="ar-SA"/>
      </w:rPr>
    </w:lvl>
    <w:lvl w:ilvl="8" w:tplc="75F4791A">
      <w:numFmt w:val="bullet"/>
      <w:lvlText w:val="•"/>
      <w:lvlJc w:val="left"/>
      <w:pPr>
        <w:ind w:left="10000" w:hanging="425"/>
      </w:pPr>
      <w:rPr>
        <w:rFonts w:hint="default"/>
        <w:lang w:val="sq-AL" w:eastAsia="en-US" w:bidi="ar-SA"/>
      </w:rPr>
    </w:lvl>
  </w:abstractNum>
  <w:abstractNum w:abstractNumId="47" w15:restartNumberingAfterBreak="0">
    <w:nsid w:val="6CA41A1B"/>
    <w:multiLevelType w:val="hybridMultilevel"/>
    <w:tmpl w:val="58F2B3DC"/>
    <w:lvl w:ilvl="0" w:tplc="7AC43284">
      <w:start w:val="1"/>
      <w:numFmt w:val="decimal"/>
      <w:lvlText w:val="%1."/>
      <w:lvlJc w:val="left"/>
      <w:pPr>
        <w:ind w:left="1440" w:hanging="252"/>
        <w:jc w:val="left"/>
      </w:pPr>
      <w:rPr>
        <w:rFonts w:ascii="Times New Roman" w:eastAsia="Times New Roman" w:hAnsi="Times New Roman" w:cs="Times New Roman" w:hint="default"/>
        <w:b/>
        <w:bCs/>
        <w:i w:val="0"/>
        <w:iCs w:val="0"/>
        <w:spacing w:val="0"/>
        <w:w w:val="100"/>
        <w:sz w:val="24"/>
        <w:szCs w:val="24"/>
        <w:lang w:val="sq-AL" w:eastAsia="en-US" w:bidi="ar-SA"/>
      </w:rPr>
    </w:lvl>
    <w:lvl w:ilvl="1" w:tplc="5E94B83A">
      <w:numFmt w:val="bullet"/>
      <w:lvlText w:val="•"/>
      <w:lvlJc w:val="left"/>
      <w:pPr>
        <w:ind w:left="2488" w:hanging="252"/>
      </w:pPr>
      <w:rPr>
        <w:rFonts w:hint="default"/>
        <w:lang w:val="sq-AL" w:eastAsia="en-US" w:bidi="ar-SA"/>
      </w:rPr>
    </w:lvl>
    <w:lvl w:ilvl="2" w:tplc="26A26620">
      <w:numFmt w:val="bullet"/>
      <w:lvlText w:val="•"/>
      <w:lvlJc w:val="left"/>
      <w:pPr>
        <w:ind w:left="3536" w:hanging="252"/>
      </w:pPr>
      <w:rPr>
        <w:rFonts w:hint="default"/>
        <w:lang w:val="sq-AL" w:eastAsia="en-US" w:bidi="ar-SA"/>
      </w:rPr>
    </w:lvl>
    <w:lvl w:ilvl="3" w:tplc="546E7D74">
      <w:numFmt w:val="bullet"/>
      <w:lvlText w:val="•"/>
      <w:lvlJc w:val="left"/>
      <w:pPr>
        <w:ind w:left="4584" w:hanging="252"/>
      </w:pPr>
      <w:rPr>
        <w:rFonts w:hint="default"/>
        <w:lang w:val="sq-AL" w:eastAsia="en-US" w:bidi="ar-SA"/>
      </w:rPr>
    </w:lvl>
    <w:lvl w:ilvl="4" w:tplc="2F94C76E">
      <w:numFmt w:val="bullet"/>
      <w:lvlText w:val="•"/>
      <w:lvlJc w:val="left"/>
      <w:pPr>
        <w:ind w:left="5632" w:hanging="252"/>
      </w:pPr>
      <w:rPr>
        <w:rFonts w:hint="default"/>
        <w:lang w:val="sq-AL" w:eastAsia="en-US" w:bidi="ar-SA"/>
      </w:rPr>
    </w:lvl>
    <w:lvl w:ilvl="5" w:tplc="7D5A4CC2">
      <w:numFmt w:val="bullet"/>
      <w:lvlText w:val="•"/>
      <w:lvlJc w:val="left"/>
      <w:pPr>
        <w:ind w:left="6680" w:hanging="252"/>
      </w:pPr>
      <w:rPr>
        <w:rFonts w:hint="default"/>
        <w:lang w:val="sq-AL" w:eastAsia="en-US" w:bidi="ar-SA"/>
      </w:rPr>
    </w:lvl>
    <w:lvl w:ilvl="6" w:tplc="06843876">
      <w:numFmt w:val="bullet"/>
      <w:lvlText w:val="•"/>
      <w:lvlJc w:val="left"/>
      <w:pPr>
        <w:ind w:left="7728" w:hanging="252"/>
      </w:pPr>
      <w:rPr>
        <w:rFonts w:hint="default"/>
        <w:lang w:val="sq-AL" w:eastAsia="en-US" w:bidi="ar-SA"/>
      </w:rPr>
    </w:lvl>
    <w:lvl w:ilvl="7" w:tplc="7EF2962C">
      <w:numFmt w:val="bullet"/>
      <w:lvlText w:val="•"/>
      <w:lvlJc w:val="left"/>
      <w:pPr>
        <w:ind w:left="8776" w:hanging="252"/>
      </w:pPr>
      <w:rPr>
        <w:rFonts w:hint="default"/>
        <w:lang w:val="sq-AL" w:eastAsia="en-US" w:bidi="ar-SA"/>
      </w:rPr>
    </w:lvl>
    <w:lvl w:ilvl="8" w:tplc="8466D864">
      <w:numFmt w:val="bullet"/>
      <w:lvlText w:val="•"/>
      <w:lvlJc w:val="left"/>
      <w:pPr>
        <w:ind w:left="9824" w:hanging="252"/>
      </w:pPr>
      <w:rPr>
        <w:rFonts w:hint="default"/>
        <w:lang w:val="sq-AL" w:eastAsia="en-US" w:bidi="ar-SA"/>
      </w:rPr>
    </w:lvl>
  </w:abstractNum>
  <w:abstractNum w:abstractNumId="48" w15:restartNumberingAfterBreak="0">
    <w:nsid w:val="6D453D70"/>
    <w:multiLevelType w:val="hybridMultilevel"/>
    <w:tmpl w:val="5CE8B8D0"/>
    <w:lvl w:ilvl="0" w:tplc="A85A2F80">
      <w:start w:val="1"/>
      <w:numFmt w:val="decimal"/>
      <w:lvlText w:val="%1."/>
      <w:lvlJc w:val="left"/>
      <w:pPr>
        <w:ind w:left="1440" w:hanging="181"/>
        <w:jc w:val="left"/>
      </w:pPr>
      <w:rPr>
        <w:rFonts w:ascii="Times New Roman" w:eastAsia="Times New Roman" w:hAnsi="Times New Roman" w:cs="Times New Roman" w:hint="default"/>
        <w:b/>
        <w:bCs/>
        <w:i w:val="0"/>
        <w:iCs w:val="0"/>
        <w:spacing w:val="0"/>
        <w:w w:val="96"/>
        <w:sz w:val="22"/>
        <w:szCs w:val="22"/>
        <w:lang w:val="sq-AL" w:eastAsia="en-US" w:bidi="ar-SA"/>
      </w:rPr>
    </w:lvl>
    <w:lvl w:ilvl="1" w:tplc="A48C0300">
      <w:numFmt w:val="bullet"/>
      <w:lvlText w:val=""/>
      <w:lvlJc w:val="left"/>
      <w:pPr>
        <w:ind w:left="2160" w:hanging="360"/>
      </w:pPr>
      <w:rPr>
        <w:rFonts w:ascii="Symbol" w:eastAsia="Symbol" w:hAnsi="Symbol" w:cs="Symbol" w:hint="default"/>
        <w:b w:val="0"/>
        <w:bCs w:val="0"/>
        <w:i w:val="0"/>
        <w:iCs w:val="0"/>
        <w:spacing w:val="0"/>
        <w:w w:val="100"/>
        <w:sz w:val="24"/>
        <w:szCs w:val="24"/>
        <w:lang w:val="sq-AL" w:eastAsia="en-US" w:bidi="ar-SA"/>
      </w:rPr>
    </w:lvl>
    <w:lvl w:ilvl="2" w:tplc="8BB64424">
      <w:numFmt w:val="bullet"/>
      <w:lvlText w:val="•"/>
      <w:lvlJc w:val="left"/>
      <w:pPr>
        <w:ind w:left="3244" w:hanging="360"/>
      </w:pPr>
      <w:rPr>
        <w:rFonts w:hint="default"/>
        <w:lang w:val="sq-AL" w:eastAsia="en-US" w:bidi="ar-SA"/>
      </w:rPr>
    </w:lvl>
    <w:lvl w:ilvl="3" w:tplc="9012A2B4">
      <w:numFmt w:val="bullet"/>
      <w:lvlText w:val="•"/>
      <w:lvlJc w:val="left"/>
      <w:pPr>
        <w:ind w:left="4329" w:hanging="360"/>
      </w:pPr>
      <w:rPr>
        <w:rFonts w:hint="default"/>
        <w:lang w:val="sq-AL" w:eastAsia="en-US" w:bidi="ar-SA"/>
      </w:rPr>
    </w:lvl>
    <w:lvl w:ilvl="4" w:tplc="41DC1664">
      <w:numFmt w:val="bullet"/>
      <w:lvlText w:val="•"/>
      <w:lvlJc w:val="left"/>
      <w:pPr>
        <w:ind w:left="5413" w:hanging="360"/>
      </w:pPr>
      <w:rPr>
        <w:rFonts w:hint="default"/>
        <w:lang w:val="sq-AL" w:eastAsia="en-US" w:bidi="ar-SA"/>
      </w:rPr>
    </w:lvl>
    <w:lvl w:ilvl="5" w:tplc="428C79DA">
      <w:numFmt w:val="bullet"/>
      <w:lvlText w:val="•"/>
      <w:lvlJc w:val="left"/>
      <w:pPr>
        <w:ind w:left="6498" w:hanging="360"/>
      </w:pPr>
      <w:rPr>
        <w:rFonts w:hint="default"/>
        <w:lang w:val="sq-AL" w:eastAsia="en-US" w:bidi="ar-SA"/>
      </w:rPr>
    </w:lvl>
    <w:lvl w:ilvl="6" w:tplc="402ADE8C">
      <w:numFmt w:val="bullet"/>
      <w:lvlText w:val="•"/>
      <w:lvlJc w:val="left"/>
      <w:pPr>
        <w:ind w:left="7582" w:hanging="360"/>
      </w:pPr>
      <w:rPr>
        <w:rFonts w:hint="default"/>
        <w:lang w:val="sq-AL" w:eastAsia="en-US" w:bidi="ar-SA"/>
      </w:rPr>
    </w:lvl>
    <w:lvl w:ilvl="7" w:tplc="66509336">
      <w:numFmt w:val="bullet"/>
      <w:lvlText w:val="•"/>
      <w:lvlJc w:val="left"/>
      <w:pPr>
        <w:ind w:left="8667" w:hanging="360"/>
      </w:pPr>
      <w:rPr>
        <w:rFonts w:hint="default"/>
        <w:lang w:val="sq-AL" w:eastAsia="en-US" w:bidi="ar-SA"/>
      </w:rPr>
    </w:lvl>
    <w:lvl w:ilvl="8" w:tplc="097667A0">
      <w:numFmt w:val="bullet"/>
      <w:lvlText w:val="•"/>
      <w:lvlJc w:val="left"/>
      <w:pPr>
        <w:ind w:left="9751" w:hanging="360"/>
      </w:pPr>
      <w:rPr>
        <w:rFonts w:hint="default"/>
        <w:lang w:val="sq-AL" w:eastAsia="en-US" w:bidi="ar-SA"/>
      </w:rPr>
    </w:lvl>
  </w:abstractNum>
  <w:abstractNum w:abstractNumId="49" w15:restartNumberingAfterBreak="0">
    <w:nsid w:val="6FF60EC2"/>
    <w:multiLevelType w:val="hybridMultilevel"/>
    <w:tmpl w:val="D960F098"/>
    <w:lvl w:ilvl="0" w:tplc="95CA0D76">
      <w:start w:val="1"/>
      <w:numFmt w:val="upperRoman"/>
      <w:lvlText w:val="%1."/>
      <w:lvlJc w:val="left"/>
      <w:pPr>
        <w:ind w:left="1440" w:hanging="155"/>
        <w:jc w:val="right"/>
      </w:pPr>
      <w:rPr>
        <w:rFonts w:ascii="Times New Roman" w:eastAsia="Times New Roman" w:hAnsi="Times New Roman" w:cs="Times New Roman" w:hint="default"/>
        <w:b/>
        <w:bCs/>
        <w:i w:val="0"/>
        <w:iCs w:val="0"/>
        <w:spacing w:val="0"/>
        <w:w w:val="94"/>
        <w:sz w:val="22"/>
        <w:szCs w:val="22"/>
        <w:lang w:val="sq-AL" w:eastAsia="en-US" w:bidi="ar-SA"/>
      </w:rPr>
    </w:lvl>
    <w:lvl w:ilvl="1" w:tplc="A2BEF388">
      <w:numFmt w:val="bullet"/>
      <w:lvlText w:val=""/>
      <w:lvlJc w:val="left"/>
      <w:pPr>
        <w:ind w:left="2160" w:hanging="360"/>
      </w:pPr>
      <w:rPr>
        <w:rFonts w:ascii="Symbol" w:eastAsia="Symbol" w:hAnsi="Symbol" w:cs="Symbol" w:hint="default"/>
        <w:b w:val="0"/>
        <w:bCs w:val="0"/>
        <w:i w:val="0"/>
        <w:iCs w:val="0"/>
        <w:spacing w:val="0"/>
        <w:w w:val="100"/>
        <w:sz w:val="24"/>
        <w:szCs w:val="24"/>
        <w:lang w:val="sq-AL" w:eastAsia="en-US" w:bidi="ar-SA"/>
      </w:rPr>
    </w:lvl>
    <w:lvl w:ilvl="2" w:tplc="659A35F0">
      <w:numFmt w:val="bullet"/>
      <w:lvlText w:val="•"/>
      <w:lvlJc w:val="left"/>
      <w:pPr>
        <w:ind w:left="3244" w:hanging="360"/>
      </w:pPr>
      <w:rPr>
        <w:rFonts w:hint="default"/>
        <w:lang w:val="sq-AL" w:eastAsia="en-US" w:bidi="ar-SA"/>
      </w:rPr>
    </w:lvl>
    <w:lvl w:ilvl="3" w:tplc="81A03D30">
      <w:numFmt w:val="bullet"/>
      <w:lvlText w:val="•"/>
      <w:lvlJc w:val="left"/>
      <w:pPr>
        <w:ind w:left="4329" w:hanging="360"/>
      </w:pPr>
      <w:rPr>
        <w:rFonts w:hint="default"/>
        <w:lang w:val="sq-AL" w:eastAsia="en-US" w:bidi="ar-SA"/>
      </w:rPr>
    </w:lvl>
    <w:lvl w:ilvl="4" w:tplc="A920ADA6">
      <w:numFmt w:val="bullet"/>
      <w:lvlText w:val="•"/>
      <w:lvlJc w:val="left"/>
      <w:pPr>
        <w:ind w:left="5413" w:hanging="360"/>
      </w:pPr>
      <w:rPr>
        <w:rFonts w:hint="default"/>
        <w:lang w:val="sq-AL" w:eastAsia="en-US" w:bidi="ar-SA"/>
      </w:rPr>
    </w:lvl>
    <w:lvl w:ilvl="5" w:tplc="23F831A8">
      <w:numFmt w:val="bullet"/>
      <w:lvlText w:val="•"/>
      <w:lvlJc w:val="left"/>
      <w:pPr>
        <w:ind w:left="6498" w:hanging="360"/>
      </w:pPr>
      <w:rPr>
        <w:rFonts w:hint="default"/>
        <w:lang w:val="sq-AL" w:eastAsia="en-US" w:bidi="ar-SA"/>
      </w:rPr>
    </w:lvl>
    <w:lvl w:ilvl="6" w:tplc="61B25D46">
      <w:numFmt w:val="bullet"/>
      <w:lvlText w:val="•"/>
      <w:lvlJc w:val="left"/>
      <w:pPr>
        <w:ind w:left="7582" w:hanging="360"/>
      </w:pPr>
      <w:rPr>
        <w:rFonts w:hint="default"/>
        <w:lang w:val="sq-AL" w:eastAsia="en-US" w:bidi="ar-SA"/>
      </w:rPr>
    </w:lvl>
    <w:lvl w:ilvl="7" w:tplc="9A704B3A">
      <w:numFmt w:val="bullet"/>
      <w:lvlText w:val="•"/>
      <w:lvlJc w:val="left"/>
      <w:pPr>
        <w:ind w:left="8667" w:hanging="360"/>
      </w:pPr>
      <w:rPr>
        <w:rFonts w:hint="default"/>
        <w:lang w:val="sq-AL" w:eastAsia="en-US" w:bidi="ar-SA"/>
      </w:rPr>
    </w:lvl>
    <w:lvl w:ilvl="8" w:tplc="7A0A6FA2">
      <w:numFmt w:val="bullet"/>
      <w:lvlText w:val="•"/>
      <w:lvlJc w:val="left"/>
      <w:pPr>
        <w:ind w:left="9751" w:hanging="360"/>
      </w:pPr>
      <w:rPr>
        <w:rFonts w:hint="default"/>
        <w:lang w:val="sq-AL" w:eastAsia="en-US" w:bidi="ar-SA"/>
      </w:rPr>
    </w:lvl>
  </w:abstractNum>
  <w:abstractNum w:abstractNumId="50" w15:restartNumberingAfterBreak="0">
    <w:nsid w:val="70E13390"/>
    <w:multiLevelType w:val="hybridMultilevel"/>
    <w:tmpl w:val="A1420C58"/>
    <w:lvl w:ilvl="0" w:tplc="DF66ECA8">
      <w:start w:val="1"/>
      <w:numFmt w:val="decimal"/>
      <w:lvlText w:val="%1."/>
      <w:lvlJc w:val="left"/>
      <w:pPr>
        <w:ind w:left="2160" w:hanging="360"/>
        <w:jc w:val="left"/>
      </w:pPr>
      <w:rPr>
        <w:rFonts w:ascii="Times New Roman" w:eastAsia="Times New Roman" w:hAnsi="Times New Roman" w:cs="Times New Roman" w:hint="default"/>
        <w:b w:val="0"/>
        <w:bCs w:val="0"/>
        <w:i w:val="0"/>
        <w:iCs w:val="0"/>
        <w:color w:val="232323"/>
        <w:spacing w:val="0"/>
        <w:w w:val="100"/>
        <w:sz w:val="24"/>
        <w:szCs w:val="24"/>
        <w:lang w:val="sq-AL" w:eastAsia="en-US" w:bidi="ar-SA"/>
      </w:rPr>
    </w:lvl>
    <w:lvl w:ilvl="1" w:tplc="9862902A">
      <w:numFmt w:val="bullet"/>
      <w:lvlText w:val="•"/>
      <w:lvlJc w:val="left"/>
      <w:pPr>
        <w:ind w:left="3136" w:hanging="360"/>
      </w:pPr>
      <w:rPr>
        <w:rFonts w:hint="default"/>
        <w:lang w:val="sq-AL" w:eastAsia="en-US" w:bidi="ar-SA"/>
      </w:rPr>
    </w:lvl>
    <w:lvl w:ilvl="2" w:tplc="250ECD6E">
      <w:numFmt w:val="bullet"/>
      <w:lvlText w:val="•"/>
      <w:lvlJc w:val="left"/>
      <w:pPr>
        <w:ind w:left="4112" w:hanging="360"/>
      </w:pPr>
      <w:rPr>
        <w:rFonts w:hint="default"/>
        <w:lang w:val="sq-AL" w:eastAsia="en-US" w:bidi="ar-SA"/>
      </w:rPr>
    </w:lvl>
    <w:lvl w:ilvl="3" w:tplc="92C8A956">
      <w:numFmt w:val="bullet"/>
      <w:lvlText w:val="•"/>
      <w:lvlJc w:val="left"/>
      <w:pPr>
        <w:ind w:left="5088" w:hanging="360"/>
      </w:pPr>
      <w:rPr>
        <w:rFonts w:hint="default"/>
        <w:lang w:val="sq-AL" w:eastAsia="en-US" w:bidi="ar-SA"/>
      </w:rPr>
    </w:lvl>
    <w:lvl w:ilvl="4" w:tplc="D5E8D254">
      <w:numFmt w:val="bullet"/>
      <w:lvlText w:val="•"/>
      <w:lvlJc w:val="left"/>
      <w:pPr>
        <w:ind w:left="6064" w:hanging="360"/>
      </w:pPr>
      <w:rPr>
        <w:rFonts w:hint="default"/>
        <w:lang w:val="sq-AL" w:eastAsia="en-US" w:bidi="ar-SA"/>
      </w:rPr>
    </w:lvl>
    <w:lvl w:ilvl="5" w:tplc="6B82C416">
      <w:numFmt w:val="bullet"/>
      <w:lvlText w:val="•"/>
      <w:lvlJc w:val="left"/>
      <w:pPr>
        <w:ind w:left="7040" w:hanging="360"/>
      </w:pPr>
      <w:rPr>
        <w:rFonts w:hint="default"/>
        <w:lang w:val="sq-AL" w:eastAsia="en-US" w:bidi="ar-SA"/>
      </w:rPr>
    </w:lvl>
    <w:lvl w:ilvl="6" w:tplc="2BBAE46E">
      <w:numFmt w:val="bullet"/>
      <w:lvlText w:val="•"/>
      <w:lvlJc w:val="left"/>
      <w:pPr>
        <w:ind w:left="8016" w:hanging="360"/>
      </w:pPr>
      <w:rPr>
        <w:rFonts w:hint="default"/>
        <w:lang w:val="sq-AL" w:eastAsia="en-US" w:bidi="ar-SA"/>
      </w:rPr>
    </w:lvl>
    <w:lvl w:ilvl="7" w:tplc="0A8C0C5C">
      <w:numFmt w:val="bullet"/>
      <w:lvlText w:val="•"/>
      <w:lvlJc w:val="left"/>
      <w:pPr>
        <w:ind w:left="8992" w:hanging="360"/>
      </w:pPr>
      <w:rPr>
        <w:rFonts w:hint="default"/>
        <w:lang w:val="sq-AL" w:eastAsia="en-US" w:bidi="ar-SA"/>
      </w:rPr>
    </w:lvl>
    <w:lvl w:ilvl="8" w:tplc="66846A40">
      <w:numFmt w:val="bullet"/>
      <w:lvlText w:val="•"/>
      <w:lvlJc w:val="left"/>
      <w:pPr>
        <w:ind w:left="9968" w:hanging="360"/>
      </w:pPr>
      <w:rPr>
        <w:rFonts w:hint="default"/>
        <w:lang w:val="sq-AL" w:eastAsia="en-US" w:bidi="ar-SA"/>
      </w:rPr>
    </w:lvl>
  </w:abstractNum>
  <w:abstractNum w:abstractNumId="51" w15:restartNumberingAfterBreak="0">
    <w:nsid w:val="745479F5"/>
    <w:multiLevelType w:val="hybridMultilevel"/>
    <w:tmpl w:val="F542AE64"/>
    <w:lvl w:ilvl="0" w:tplc="DA32679E">
      <w:numFmt w:val="bullet"/>
      <w:lvlText w:val=""/>
      <w:lvlJc w:val="left"/>
      <w:pPr>
        <w:ind w:left="2880" w:hanging="360"/>
      </w:pPr>
      <w:rPr>
        <w:rFonts w:ascii="Wingdings" w:eastAsia="Wingdings" w:hAnsi="Wingdings" w:cs="Wingdings" w:hint="default"/>
        <w:b w:val="0"/>
        <w:bCs w:val="0"/>
        <w:i w:val="0"/>
        <w:iCs w:val="0"/>
        <w:spacing w:val="0"/>
        <w:w w:val="100"/>
        <w:sz w:val="24"/>
        <w:szCs w:val="24"/>
        <w:lang w:val="sq-AL" w:eastAsia="en-US" w:bidi="ar-SA"/>
      </w:rPr>
    </w:lvl>
    <w:lvl w:ilvl="1" w:tplc="AF18C28E">
      <w:numFmt w:val="bullet"/>
      <w:lvlText w:val=""/>
      <w:lvlJc w:val="left"/>
      <w:pPr>
        <w:ind w:left="3283" w:hanging="425"/>
      </w:pPr>
      <w:rPr>
        <w:rFonts w:ascii="Wingdings" w:eastAsia="Wingdings" w:hAnsi="Wingdings" w:cs="Wingdings" w:hint="default"/>
        <w:b w:val="0"/>
        <w:bCs w:val="0"/>
        <w:i w:val="0"/>
        <w:iCs w:val="0"/>
        <w:spacing w:val="0"/>
        <w:w w:val="100"/>
        <w:sz w:val="24"/>
        <w:szCs w:val="24"/>
        <w:lang w:val="sq-AL" w:eastAsia="en-US" w:bidi="ar-SA"/>
      </w:rPr>
    </w:lvl>
    <w:lvl w:ilvl="2" w:tplc="56184D44">
      <w:numFmt w:val="bullet"/>
      <w:lvlText w:val="•"/>
      <w:lvlJc w:val="left"/>
      <w:pPr>
        <w:ind w:left="4240" w:hanging="425"/>
      </w:pPr>
      <w:rPr>
        <w:rFonts w:hint="default"/>
        <w:lang w:val="sq-AL" w:eastAsia="en-US" w:bidi="ar-SA"/>
      </w:rPr>
    </w:lvl>
    <w:lvl w:ilvl="3" w:tplc="AB6AAEA2">
      <w:numFmt w:val="bullet"/>
      <w:lvlText w:val="•"/>
      <w:lvlJc w:val="left"/>
      <w:pPr>
        <w:ind w:left="5200" w:hanging="425"/>
      </w:pPr>
      <w:rPr>
        <w:rFonts w:hint="default"/>
        <w:lang w:val="sq-AL" w:eastAsia="en-US" w:bidi="ar-SA"/>
      </w:rPr>
    </w:lvl>
    <w:lvl w:ilvl="4" w:tplc="130C390E">
      <w:numFmt w:val="bullet"/>
      <w:lvlText w:val="•"/>
      <w:lvlJc w:val="left"/>
      <w:pPr>
        <w:ind w:left="6160" w:hanging="425"/>
      </w:pPr>
      <w:rPr>
        <w:rFonts w:hint="default"/>
        <w:lang w:val="sq-AL" w:eastAsia="en-US" w:bidi="ar-SA"/>
      </w:rPr>
    </w:lvl>
    <w:lvl w:ilvl="5" w:tplc="1D801248">
      <w:numFmt w:val="bullet"/>
      <w:lvlText w:val="•"/>
      <w:lvlJc w:val="left"/>
      <w:pPr>
        <w:ind w:left="7120" w:hanging="425"/>
      </w:pPr>
      <w:rPr>
        <w:rFonts w:hint="default"/>
        <w:lang w:val="sq-AL" w:eastAsia="en-US" w:bidi="ar-SA"/>
      </w:rPr>
    </w:lvl>
    <w:lvl w:ilvl="6" w:tplc="B570F6E6">
      <w:numFmt w:val="bullet"/>
      <w:lvlText w:val="•"/>
      <w:lvlJc w:val="left"/>
      <w:pPr>
        <w:ind w:left="8080" w:hanging="425"/>
      </w:pPr>
      <w:rPr>
        <w:rFonts w:hint="default"/>
        <w:lang w:val="sq-AL" w:eastAsia="en-US" w:bidi="ar-SA"/>
      </w:rPr>
    </w:lvl>
    <w:lvl w:ilvl="7" w:tplc="82545EA0">
      <w:numFmt w:val="bullet"/>
      <w:lvlText w:val="•"/>
      <w:lvlJc w:val="left"/>
      <w:pPr>
        <w:ind w:left="9040" w:hanging="425"/>
      </w:pPr>
      <w:rPr>
        <w:rFonts w:hint="default"/>
        <w:lang w:val="sq-AL" w:eastAsia="en-US" w:bidi="ar-SA"/>
      </w:rPr>
    </w:lvl>
    <w:lvl w:ilvl="8" w:tplc="B73AB60E">
      <w:numFmt w:val="bullet"/>
      <w:lvlText w:val="•"/>
      <w:lvlJc w:val="left"/>
      <w:pPr>
        <w:ind w:left="10000" w:hanging="425"/>
      </w:pPr>
      <w:rPr>
        <w:rFonts w:hint="default"/>
        <w:lang w:val="sq-AL" w:eastAsia="en-US" w:bidi="ar-SA"/>
      </w:rPr>
    </w:lvl>
  </w:abstractNum>
  <w:abstractNum w:abstractNumId="52" w15:restartNumberingAfterBreak="0">
    <w:nsid w:val="7696392F"/>
    <w:multiLevelType w:val="hybridMultilevel"/>
    <w:tmpl w:val="0C8A79FC"/>
    <w:lvl w:ilvl="0" w:tplc="24006EF2">
      <w:numFmt w:val="bullet"/>
      <w:lvlText w:val=""/>
      <w:lvlJc w:val="left"/>
      <w:pPr>
        <w:ind w:left="2160" w:hanging="360"/>
      </w:pPr>
      <w:rPr>
        <w:rFonts w:ascii="Symbol" w:eastAsia="Symbol" w:hAnsi="Symbol" w:cs="Symbol" w:hint="default"/>
        <w:b w:val="0"/>
        <w:bCs w:val="0"/>
        <w:i w:val="0"/>
        <w:iCs w:val="0"/>
        <w:spacing w:val="0"/>
        <w:w w:val="100"/>
        <w:sz w:val="24"/>
        <w:szCs w:val="24"/>
        <w:lang w:val="sq-AL" w:eastAsia="en-US" w:bidi="ar-SA"/>
      </w:rPr>
    </w:lvl>
    <w:lvl w:ilvl="1" w:tplc="A6A21500">
      <w:numFmt w:val="bullet"/>
      <w:lvlText w:val=""/>
      <w:lvlJc w:val="left"/>
      <w:pPr>
        <w:ind w:left="2520" w:hanging="360"/>
      </w:pPr>
      <w:rPr>
        <w:rFonts w:ascii="Symbol" w:eastAsia="Symbol" w:hAnsi="Symbol" w:cs="Symbol" w:hint="default"/>
        <w:b w:val="0"/>
        <w:bCs w:val="0"/>
        <w:i w:val="0"/>
        <w:iCs w:val="0"/>
        <w:spacing w:val="0"/>
        <w:w w:val="100"/>
        <w:sz w:val="24"/>
        <w:szCs w:val="24"/>
        <w:lang w:val="sq-AL" w:eastAsia="en-US" w:bidi="ar-SA"/>
      </w:rPr>
    </w:lvl>
    <w:lvl w:ilvl="2" w:tplc="24E0288C">
      <w:numFmt w:val="bullet"/>
      <w:lvlText w:val="•"/>
      <w:lvlJc w:val="left"/>
      <w:pPr>
        <w:ind w:left="3564" w:hanging="360"/>
      </w:pPr>
      <w:rPr>
        <w:rFonts w:hint="default"/>
        <w:lang w:val="sq-AL" w:eastAsia="en-US" w:bidi="ar-SA"/>
      </w:rPr>
    </w:lvl>
    <w:lvl w:ilvl="3" w:tplc="F9D6100E">
      <w:numFmt w:val="bullet"/>
      <w:lvlText w:val="•"/>
      <w:lvlJc w:val="left"/>
      <w:pPr>
        <w:ind w:left="4609" w:hanging="360"/>
      </w:pPr>
      <w:rPr>
        <w:rFonts w:hint="default"/>
        <w:lang w:val="sq-AL" w:eastAsia="en-US" w:bidi="ar-SA"/>
      </w:rPr>
    </w:lvl>
    <w:lvl w:ilvl="4" w:tplc="25021C98">
      <w:numFmt w:val="bullet"/>
      <w:lvlText w:val="•"/>
      <w:lvlJc w:val="left"/>
      <w:pPr>
        <w:ind w:left="5653" w:hanging="360"/>
      </w:pPr>
      <w:rPr>
        <w:rFonts w:hint="default"/>
        <w:lang w:val="sq-AL" w:eastAsia="en-US" w:bidi="ar-SA"/>
      </w:rPr>
    </w:lvl>
    <w:lvl w:ilvl="5" w:tplc="4294A4E8">
      <w:numFmt w:val="bullet"/>
      <w:lvlText w:val="•"/>
      <w:lvlJc w:val="left"/>
      <w:pPr>
        <w:ind w:left="6698" w:hanging="360"/>
      </w:pPr>
      <w:rPr>
        <w:rFonts w:hint="default"/>
        <w:lang w:val="sq-AL" w:eastAsia="en-US" w:bidi="ar-SA"/>
      </w:rPr>
    </w:lvl>
    <w:lvl w:ilvl="6" w:tplc="E4727216">
      <w:numFmt w:val="bullet"/>
      <w:lvlText w:val="•"/>
      <w:lvlJc w:val="left"/>
      <w:pPr>
        <w:ind w:left="7742" w:hanging="360"/>
      </w:pPr>
      <w:rPr>
        <w:rFonts w:hint="default"/>
        <w:lang w:val="sq-AL" w:eastAsia="en-US" w:bidi="ar-SA"/>
      </w:rPr>
    </w:lvl>
    <w:lvl w:ilvl="7" w:tplc="4774BA98">
      <w:numFmt w:val="bullet"/>
      <w:lvlText w:val="•"/>
      <w:lvlJc w:val="left"/>
      <w:pPr>
        <w:ind w:left="8787" w:hanging="360"/>
      </w:pPr>
      <w:rPr>
        <w:rFonts w:hint="default"/>
        <w:lang w:val="sq-AL" w:eastAsia="en-US" w:bidi="ar-SA"/>
      </w:rPr>
    </w:lvl>
    <w:lvl w:ilvl="8" w:tplc="F78AEEFE">
      <w:numFmt w:val="bullet"/>
      <w:lvlText w:val="•"/>
      <w:lvlJc w:val="left"/>
      <w:pPr>
        <w:ind w:left="9831" w:hanging="360"/>
      </w:pPr>
      <w:rPr>
        <w:rFonts w:hint="default"/>
        <w:lang w:val="sq-AL" w:eastAsia="en-US" w:bidi="ar-SA"/>
      </w:rPr>
    </w:lvl>
  </w:abstractNum>
  <w:abstractNum w:abstractNumId="53" w15:restartNumberingAfterBreak="0">
    <w:nsid w:val="76A01FC3"/>
    <w:multiLevelType w:val="hybridMultilevel"/>
    <w:tmpl w:val="744CF87E"/>
    <w:lvl w:ilvl="0" w:tplc="8C729BDC">
      <w:numFmt w:val="bullet"/>
      <w:lvlText w:val=""/>
      <w:lvlJc w:val="left"/>
      <w:pPr>
        <w:ind w:left="2160" w:hanging="360"/>
      </w:pPr>
      <w:rPr>
        <w:rFonts w:ascii="Symbol" w:eastAsia="Symbol" w:hAnsi="Symbol" w:cs="Symbol" w:hint="default"/>
        <w:b w:val="0"/>
        <w:bCs w:val="0"/>
        <w:i w:val="0"/>
        <w:iCs w:val="0"/>
        <w:spacing w:val="0"/>
        <w:w w:val="100"/>
        <w:sz w:val="24"/>
        <w:szCs w:val="24"/>
        <w:lang w:val="sq-AL" w:eastAsia="en-US" w:bidi="ar-SA"/>
      </w:rPr>
    </w:lvl>
    <w:lvl w:ilvl="1" w:tplc="D758D24A">
      <w:numFmt w:val="bullet"/>
      <w:lvlText w:val="•"/>
      <w:lvlJc w:val="left"/>
      <w:pPr>
        <w:ind w:left="3136" w:hanging="360"/>
      </w:pPr>
      <w:rPr>
        <w:rFonts w:hint="default"/>
        <w:lang w:val="sq-AL" w:eastAsia="en-US" w:bidi="ar-SA"/>
      </w:rPr>
    </w:lvl>
    <w:lvl w:ilvl="2" w:tplc="F16A35F4">
      <w:numFmt w:val="bullet"/>
      <w:lvlText w:val="•"/>
      <w:lvlJc w:val="left"/>
      <w:pPr>
        <w:ind w:left="4112" w:hanging="360"/>
      </w:pPr>
      <w:rPr>
        <w:rFonts w:hint="default"/>
        <w:lang w:val="sq-AL" w:eastAsia="en-US" w:bidi="ar-SA"/>
      </w:rPr>
    </w:lvl>
    <w:lvl w:ilvl="3" w:tplc="189ECAF6">
      <w:numFmt w:val="bullet"/>
      <w:lvlText w:val="•"/>
      <w:lvlJc w:val="left"/>
      <w:pPr>
        <w:ind w:left="5088" w:hanging="360"/>
      </w:pPr>
      <w:rPr>
        <w:rFonts w:hint="default"/>
        <w:lang w:val="sq-AL" w:eastAsia="en-US" w:bidi="ar-SA"/>
      </w:rPr>
    </w:lvl>
    <w:lvl w:ilvl="4" w:tplc="E08030A8">
      <w:numFmt w:val="bullet"/>
      <w:lvlText w:val="•"/>
      <w:lvlJc w:val="left"/>
      <w:pPr>
        <w:ind w:left="6064" w:hanging="360"/>
      </w:pPr>
      <w:rPr>
        <w:rFonts w:hint="default"/>
        <w:lang w:val="sq-AL" w:eastAsia="en-US" w:bidi="ar-SA"/>
      </w:rPr>
    </w:lvl>
    <w:lvl w:ilvl="5" w:tplc="10388704">
      <w:numFmt w:val="bullet"/>
      <w:lvlText w:val="•"/>
      <w:lvlJc w:val="left"/>
      <w:pPr>
        <w:ind w:left="7040" w:hanging="360"/>
      </w:pPr>
      <w:rPr>
        <w:rFonts w:hint="default"/>
        <w:lang w:val="sq-AL" w:eastAsia="en-US" w:bidi="ar-SA"/>
      </w:rPr>
    </w:lvl>
    <w:lvl w:ilvl="6" w:tplc="2094130A">
      <w:numFmt w:val="bullet"/>
      <w:lvlText w:val="•"/>
      <w:lvlJc w:val="left"/>
      <w:pPr>
        <w:ind w:left="8016" w:hanging="360"/>
      </w:pPr>
      <w:rPr>
        <w:rFonts w:hint="default"/>
        <w:lang w:val="sq-AL" w:eastAsia="en-US" w:bidi="ar-SA"/>
      </w:rPr>
    </w:lvl>
    <w:lvl w:ilvl="7" w:tplc="BD6084C4">
      <w:numFmt w:val="bullet"/>
      <w:lvlText w:val="•"/>
      <w:lvlJc w:val="left"/>
      <w:pPr>
        <w:ind w:left="8992" w:hanging="360"/>
      </w:pPr>
      <w:rPr>
        <w:rFonts w:hint="default"/>
        <w:lang w:val="sq-AL" w:eastAsia="en-US" w:bidi="ar-SA"/>
      </w:rPr>
    </w:lvl>
    <w:lvl w:ilvl="8" w:tplc="CE7E45E6">
      <w:numFmt w:val="bullet"/>
      <w:lvlText w:val="•"/>
      <w:lvlJc w:val="left"/>
      <w:pPr>
        <w:ind w:left="9968" w:hanging="360"/>
      </w:pPr>
      <w:rPr>
        <w:rFonts w:hint="default"/>
        <w:lang w:val="sq-AL" w:eastAsia="en-US" w:bidi="ar-SA"/>
      </w:rPr>
    </w:lvl>
  </w:abstractNum>
  <w:abstractNum w:abstractNumId="54" w15:restartNumberingAfterBreak="0">
    <w:nsid w:val="76EA44BC"/>
    <w:multiLevelType w:val="hybridMultilevel"/>
    <w:tmpl w:val="4E629684"/>
    <w:lvl w:ilvl="0" w:tplc="EF02B086">
      <w:start w:val="1"/>
      <w:numFmt w:val="lowerLetter"/>
      <w:lvlText w:val="%1-"/>
      <w:lvlJc w:val="left"/>
      <w:pPr>
        <w:ind w:left="2160" w:hanging="360"/>
        <w:jc w:val="left"/>
      </w:pPr>
      <w:rPr>
        <w:rFonts w:ascii="Times New Roman" w:eastAsia="Times New Roman" w:hAnsi="Times New Roman" w:cs="Times New Roman" w:hint="default"/>
        <w:b/>
        <w:bCs/>
        <w:i w:val="0"/>
        <w:iCs w:val="0"/>
        <w:spacing w:val="0"/>
        <w:w w:val="100"/>
        <w:sz w:val="24"/>
        <w:szCs w:val="24"/>
        <w:lang w:val="sq-AL" w:eastAsia="en-US" w:bidi="ar-SA"/>
      </w:rPr>
    </w:lvl>
    <w:lvl w:ilvl="1" w:tplc="AFF6E1B4">
      <w:numFmt w:val="bullet"/>
      <w:lvlText w:val=""/>
      <w:lvlJc w:val="left"/>
      <w:pPr>
        <w:ind w:left="2880" w:hanging="360"/>
      </w:pPr>
      <w:rPr>
        <w:rFonts w:ascii="Symbol" w:eastAsia="Symbol" w:hAnsi="Symbol" w:cs="Symbol" w:hint="default"/>
        <w:b w:val="0"/>
        <w:bCs w:val="0"/>
        <w:i w:val="0"/>
        <w:iCs w:val="0"/>
        <w:spacing w:val="0"/>
        <w:w w:val="100"/>
        <w:sz w:val="24"/>
        <w:szCs w:val="24"/>
        <w:lang w:val="sq-AL" w:eastAsia="en-US" w:bidi="ar-SA"/>
      </w:rPr>
    </w:lvl>
    <w:lvl w:ilvl="2" w:tplc="3F145C24">
      <w:numFmt w:val="bullet"/>
      <w:lvlText w:val="•"/>
      <w:lvlJc w:val="left"/>
      <w:pPr>
        <w:ind w:left="3884" w:hanging="360"/>
      </w:pPr>
      <w:rPr>
        <w:rFonts w:hint="default"/>
        <w:lang w:val="sq-AL" w:eastAsia="en-US" w:bidi="ar-SA"/>
      </w:rPr>
    </w:lvl>
    <w:lvl w:ilvl="3" w:tplc="6E226DAE">
      <w:numFmt w:val="bullet"/>
      <w:lvlText w:val="•"/>
      <w:lvlJc w:val="left"/>
      <w:pPr>
        <w:ind w:left="4889" w:hanging="360"/>
      </w:pPr>
      <w:rPr>
        <w:rFonts w:hint="default"/>
        <w:lang w:val="sq-AL" w:eastAsia="en-US" w:bidi="ar-SA"/>
      </w:rPr>
    </w:lvl>
    <w:lvl w:ilvl="4" w:tplc="4D4269BE">
      <w:numFmt w:val="bullet"/>
      <w:lvlText w:val="•"/>
      <w:lvlJc w:val="left"/>
      <w:pPr>
        <w:ind w:left="5893" w:hanging="360"/>
      </w:pPr>
      <w:rPr>
        <w:rFonts w:hint="default"/>
        <w:lang w:val="sq-AL" w:eastAsia="en-US" w:bidi="ar-SA"/>
      </w:rPr>
    </w:lvl>
    <w:lvl w:ilvl="5" w:tplc="2B747EC2">
      <w:numFmt w:val="bullet"/>
      <w:lvlText w:val="•"/>
      <w:lvlJc w:val="left"/>
      <w:pPr>
        <w:ind w:left="6898" w:hanging="360"/>
      </w:pPr>
      <w:rPr>
        <w:rFonts w:hint="default"/>
        <w:lang w:val="sq-AL" w:eastAsia="en-US" w:bidi="ar-SA"/>
      </w:rPr>
    </w:lvl>
    <w:lvl w:ilvl="6" w:tplc="6AE444BE">
      <w:numFmt w:val="bullet"/>
      <w:lvlText w:val="•"/>
      <w:lvlJc w:val="left"/>
      <w:pPr>
        <w:ind w:left="7902" w:hanging="360"/>
      </w:pPr>
      <w:rPr>
        <w:rFonts w:hint="default"/>
        <w:lang w:val="sq-AL" w:eastAsia="en-US" w:bidi="ar-SA"/>
      </w:rPr>
    </w:lvl>
    <w:lvl w:ilvl="7" w:tplc="BD66914E">
      <w:numFmt w:val="bullet"/>
      <w:lvlText w:val="•"/>
      <w:lvlJc w:val="left"/>
      <w:pPr>
        <w:ind w:left="8907" w:hanging="360"/>
      </w:pPr>
      <w:rPr>
        <w:rFonts w:hint="default"/>
        <w:lang w:val="sq-AL" w:eastAsia="en-US" w:bidi="ar-SA"/>
      </w:rPr>
    </w:lvl>
    <w:lvl w:ilvl="8" w:tplc="F31045EE">
      <w:numFmt w:val="bullet"/>
      <w:lvlText w:val="•"/>
      <w:lvlJc w:val="left"/>
      <w:pPr>
        <w:ind w:left="9911" w:hanging="360"/>
      </w:pPr>
      <w:rPr>
        <w:rFonts w:hint="default"/>
        <w:lang w:val="sq-AL" w:eastAsia="en-US" w:bidi="ar-SA"/>
      </w:rPr>
    </w:lvl>
  </w:abstractNum>
  <w:abstractNum w:abstractNumId="55" w15:restartNumberingAfterBreak="0">
    <w:nsid w:val="7726476B"/>
    <w:multiLevelType w:val="hybridMultilevel"/>
    <w:tmpl w:val="13F4FA76"/>
    <w:lvl w:ilvl="0" w:tplc="0EB0D1AA">
      <w:start w:val="1"/>
      <w:numFmt w:val="decimal"/>
      <w:lvlText w:val="%1."/>
      <w:lvlJc w:val="left"/>
      <w:pPr>
        <w:ind w:left="1440" w:hanging="260"/>
        <w:jc w:val="left"/>
      </w:pPr>
      <w:rPr>
        <w:rFonts w:ascii="Times New Roman" w:eastAsia="Times New Roman" w:hAnsi="Times New Roman" w:cs="Times New Roman" w:hint="default"/>
        <w:b/>
        <w:bCs/>
        <w:i w:val="0"/>
        <w:iCs w:val="0"/>
        <w:spacing w:val="0"/>
        <w:w w:val="100"/>
        <w:sz w:val="24"/>
        <w:szCs w:val="24"/>
        <w:lang w:val="sq-AL" w:eastAsia="en-US" w:bidi="ar-SA"/>
      </w:rPr>
    </w:lvl>
    <w:lvl w:ilvl="1" w:tplc="131A1A4A">
      <w:numFmt w:val="bullet"/>
      <w:lvlText w:val=""/>
      <w:lvlJc w:val="left"/>
      <w:pPr>
        <w:ind w:left="2520" w:hanging="360"/>
      </w:pPr>
      <w:rPr>
        <w:rFonts w:ascii="Symbol" w:eastAsia="Symbol" w:hAnsi="Symbol" w:cs="Symbol" w:hint="default"/>
        <w:b w:val="0"/>
        <w:bCs w:val="0"/>
        <w:i w:val="0"/>
        <w:iCs w:val="0"/>
        <w:spacing w:val="0"/>
        <w:w w:val="100"/>
        <w:sz w:val="24"/>
        <w:szCs w:val="24"/>
        <w:lang w:val="sq-AL" w:eastAsia="en-US" w:bidi="ar-SA"/>
      </w:rPr>
    </w:lvl>
    <w:lvl w:ilvl="2" w:tplc="E676B9EC">
      <w:numFmt w:val="bullet"/>
      <w:lvlText w:val="•"/>
      <w:lvlJc w:val="left"/>
      <w:pPr>
        <w:ind w:left="3564" w:hanging="360"/>
      </w:pPr>
      <w:rPr>
        <w:rFonts w:hint="default"/>
        <w:lang w:val="sq-AL" w:eastAsia="en-US" w:bidi="ar-SA"/>
      </w:rPr>
    </w:lvl>
    <w:lvl w:ilvl="3" w:tplc="4A4805AE">
      <w:numFmt w:val="bullet"/>
      <w:lvlText w:val="•"/>
      <w:lvlJc w:val="left"/>
      <w:pPr>
        <w:ind w:left="4609" w:hanging="360"/>
      </w:pPr>
      <w:rPr>
        <w:rFonts w:hint="default"/>
        <w:lang w:val="sq-AL" w:eastAsia="en-US" w:bidi="ar-SA"/>
      </w:rPr>
    </w:lvl>
    <w:lvl w:ilvl="4" w:tplc="447A4F4E">
      <w:numFmt w:val="bullet"/>
      <w:lvlText w:val="•"/>
      <w:lvlJc w:val="left"/>
      <w:pPr>
        <w:ind w:left="5653" w:hanging="360"/>
      </w:pPr>
      <w:rPr>
        <w:rFonts w:hint="default"/>
        <w:lang w:val="sq-AL" w:eastAsia="en-US" w:bidi="ar-SA"/>
      </w:rPr>
    </w:lvl>
    <w:lvl w:ilvl="5" w:tplc="FA94B380">
      <w:numFmt w:val="bullet"/>
      <w:lvlText w:val="•"/>
      <w:lvlJc w:val="left"/>
      <w:pPr>
        <w:ind w:left="6698" w:hanging="360"/>
      </w:pPr>
      <w:rPr>
        <w:rFonts w:hint="default"/>
        <w:lang w:val="sq-AL" w:eastAsia="en-US" w:bidi="ar-SA"/>
      </w:rPr>
    </w:lvl>
    <w:lvl w:ilvl="6" w:tplc="E918C516">
      <w:numFmt w:val="bullet"/>
      <w:lvlText w:val="•"/>
      <w:lvlJc w:val="left"/>
      <w:pPr>
        <w:ind w:left="7742" w:hanging="360"/>
      </w:pPr>
      <w:rPr>
        <w:rFonts w:hint="default"/>
        <w:lang w:val="sq-AL" w:eastAsia="en-US" w:bidi="ar-SA"/>
      </w:rPr>
    </w:lvl>
    <w:lvl w:ilvl="7" w:tplc="8F844838">
      <w:numFmt w:val="bullet"/>
      <w:lvlText w:val="•"/>
      <w:lvlJc w:val="left"/>
      <w:pPr>
        <w:ind w:left="8787" w:hanging="360"/>
      </w:pPr>
      <w:rPr>
        <w:rFonts w:hint="default"/>
        <w:lang w:val="sq-AL" w:eastAsia="en-US" w:bidi="ar-SA"/>
      </w:rPr>
    </w:lvl>
    <w:lvl w:ilvl="8" w:tplc="E502293E">
      <w:numFmt w:val="bullet"/>
      <w:lvlText w:val="•"/>
      <w:lvlJc w:val="left"/>
      <w:pPr>
        <w:ind w:left="9831" w:hanging="360"/>
      </w:pPr>
      <w:rPr>
        <w:rFonts w:hint="default"/>
        <w:lang w:val="sq-AL" w:eastAsia="en-US" w:bidi="ar-SA"/>
      </w:rPr>
    </w:lvl>
  </w:abstractNum>
  <w:num w:numId="1">
    <w:abstractNumId w:val="11"/>
  </w:num>
  <w:num w:numId="2">
    <w:abstractNumId w:val="2"/>
  </w:num>
  <w:num w:numId="3">
    <w:abstractNumId w:val="52"/>
  </w:num>
  <w:num w:numId="4">
    <w:abstractNumId w:val="7"/>
  </w:num>
  <w:num w:numId="5">
    <w:abstractNumId w:val="50"/>
  </w:num>
  <w:num w:numId="6">
    <w:abstractNumId w:val="39"/>
  </w:num>
  <w:num w:numId="7">
    <w:abstractNumId w:val="27"/>
  </w:num>
  <w:num w:numId="8">
    <w:abstractNumId w:val="22"/>
  </w:num>
  <w:num w:numId="9">
    <w:abstractNumId w:val="6"/>
  </w:num>
  <w:num w:numId="10">
    <w:abstractNumId w:val="51"/>
  </w:num>
  <w:num w:numId="11">
    <w:abstractNumId w:val="46"/>
  </w:num>
  <w:num w:numId="12">
    <w:abstractNumId w:val="21"/>
  </w:num>
  <w:num w:numId="13">
    <w:abstractNumId w:val="5"/>
  </w:num>
  <w:num w:numId="14">
    <w:abstractNumId w:val="41"/>
  </w:num>
  <w:num w:numId="15">
    <w:abstractNumId w:val="18"/>
  </w:num>
  <w:num w:numId="16">
    <w:abstractNumId w:val="44"/>
  </w:num>
  <w:num w:numId="17">
    <w:abstractNumId w:val="17"/>
  </w:num>
  <w:num w:numId="18">
    <w:abstractNumId w:val="23"/>
  </w:num>
  <w:num w:numId="19">
    <w:abstractNumId w:val="37"/>
  </w:num>
  <w:num w:numId="20">
    <w:abstractNumId w:val="30"/>
  </w:num>
  <w:num w:numId="21">
    <w:abstractNumId w:val="19"/>
  </w:num>
  <w:num w:numId="22">
    <w:abstractNumId w:val="15"/>
  </w:num>
  <w:num w:numId="23">
    <w:abstractNumId w:val="20"/>
  </w:num>
  <w:num w:numId="24">
    <w:abstractNumId w:val="28"/>
  </w:num>
  <w:num w:numId="25">
    <w:abstractNumId w:val="47"/>
  </w:num>
  <w:num w:numId="26">
    <w:abstractNumId w:val="3"/>
  </w:num>
  <w:num w:numId="27">
    <w:abstractNumId w:val="16"/>
  </w:num>
  <w:num w:numId="28">
    <w:abstractNumId w:val="32"/>
  </w:num>
  <w:num w:numId="29">
    <w:abstractNumId w:val="10"/>
  </w:num>
  <w:num w:numId="30">
    <w:abstractNumId w:val="0"/>
  </w:num>
  <w:num w:numId="31">
    <w:abstractNumId w:val="25"/>
  </w:num>
  <w:num w:numId="32">
    <w:abstractNumId w:val="35"/>
  </w:num>
  <w:num w:numId="33">
    <w:abstractNumId w:val="55"/>
  </w:num>
  <w:num w:numId="34">
    <w:abstractNumId w:val="36"/>
  </w:num>
  <w:num w:numId="35">
    <w:abstractNumId w:val="42"/>
  </w:num>
  <w:num w:numId="36">
    <w:abstractNumId w:val="26"/>
  </w:num>
  <w:num w:numId="37">
    <w:abstractNumId w:val="48"/>
  </w:num>
  <w:num w:numId="38">
    <w:abstractNumId w:val="40"/>
  </w:num>
  <w:num w:numId="39">
    <w:abstractNumId w:val="8"/>
  </w:num>
  <w:num w:numId="40">
    <w:abstractNumId w:val="4"/>
  </w:num>
  <w:num w:numId="41">
    <w:abstractNumId w:val="43"/>
  </w:num>
  <w:num w:numId="42">
    <w:abstractNumId w:val="53"/>
  </w:num>
  <w:num w:numId="43">
    <w:abstractNumId w:val="1"/>
  </w:num>
  <w:num w:numId="44">
    <w:abstractNumId w:val="34"/>
  </w:num>
  <w:num w:numId="45">
    <w:abstractNumId w:val="54"/>
  </w:num>
  <w:num w:numId="46">
    <w:abstractNumId w:val="12"/>
  </w:num>
  <w:num w:numId="47">
    <w:abstractNumId w:val="38"/>
  </w:num>
  <w:num w:numId="48">
    <w:abstractNumId w:val="33"/>
  </w:num>
  <w:num w:numId="49">
    <w:abstractNumId w:val="29"/>
  </w:num>
  <w:num w:numId="50">
    <w:abstractNumId w:val="24"/>
  </w:num>
  <w:num w:numId="51">
    <w:abstractNumId w:val="13"/>
  </w:num>
  <w:num w:numId="52">
    <w:abstractNumId w:val="49"/>
  </w:num>
  <w:num w:numId="53">
    <w:abstractNumId w:val="9"/>
  </w:num>
  <w:num w:numId="54">
    <w:abstractNumId w:val="45"/>
  </w:num>
  <w:num w:numId="55">
    <w:abstractNumId w:val="31"/>
  </w:num>
  <w:num w:numId="56">
    <w:abstractNumId w:val="1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56D"/>
    <w:rsid w:val="00735C2B"/>
    <w:rsid w:val="00C25098"/>
    <w:rsid w:val="00E13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1B5567-6CA8-4F30-9160-A326290C3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sq-AL"/>
    </w:rPr>
  </w:style>
  <w:style w:type="paragraph" w:styleId="Heading1">
    <w:name w:val="heading 1"/>
    <w:basedOn w:val="Normal"/>
    <w:uiPriority w:val="1"/>
    <w:qFormat/>
    <w:pPr>
      <w:ind w:left="1105" w:right="1102"/>
      <w:jc w:val="center"/>
      <w:outlineLvl w:val="0"/>
    </w:pPr>
    <w:rPr>
      <w:b/>
      <w:bCs/>
      <w:sz w:val="28"/>
      <w:szCs w:val="28"/>
    </w:rPr>
  </w:style>
  <w:style w:type="paragraph" w:styleId="Heading2">
    <w:name w:val="heading 2"/>
    <w:basedOn w:val="Normal"/>
    <w:uiPriority w:val="1"/>
    <w:qFormat/>
    <w:pPr>
      <w:ind w:left="1440"/>
      <w:outlineLvl w:val="1"/>
    </w:pPr>
    <w:rPr>
      <w:b/>
      <w:bCs/>
      <w:sz w:val="24"/>
      <w:szCs w:val="24"/>
    </w:rPr>
  </w:style>
  <w:style w:type="paragraph" w:styleId="Heading3">
    <w:name w:val="heading 3"/>
    <w:basedOn w:val="Normal"/>
    <w:uiPriority w:val="1"/>
    <w:qFormat/>
    <w:pPr>
      <w:ind w:left="1440"/>
      <w:jc w:val="both"/>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1817" w:hanging="720"/>
    </w:pPr>
    <w:rPr>
      <w:sz w:val="24"/>
      <w:szCs w:val="24"/>
    </w:rPr>
  </w:style>
  <w:style w:type="paragraph" w:styleId="TOC2">
    <w:name w:val="toc 2"/>
    <w:basedOn w:val="Normal"/>
    <w:uiPriority w:val="1"/>
    <w:qFormat/>
    <w:pPr>
      <w:spacing w:before="896"/>
      <w:ind w:left="1817"/>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
    <w:qFormat/>
    <w:pPr>
      <w:ind w:left="821" w:right="1102"/>
      <w:jc w:val="center"/>
    </w:pPr>
    <w:rPr>
      <w:sz w:val="96"/>
      <w:szCs w:val="96"/>
    </w:rPr>
  </w:style>
  <w:style w:type="paragraph" w:styleId="ListParagraph">
    <w:name w:val="List Paragraph"/>
    <w:basedOn w:val="Normal"/>
    <w:uiPriority w:val="1"/>
    <w:qFormat/>
    <w:pPr>
      <w:ind w:left="2160" w:hanging="360"/>
      <w:jc w:val="both"/>
    </w:pPr>
  </w:style>
  <w:style w:type="paragraph" w:customStyle="1" w:styleId="TableParagraph">
    <w:name w:val="Table Paragraph"/>
    <w:basedOn w:val="Normal"/>
    <w:uiPriority w:val="1"/>
    <w:qFormat/>
    <w:pPr>
      <w:jc w:val="right"/>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4.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107" Type="http://schemas.openxmlformats.org/officeDocument/2006/relationships/image" Target="media/image95.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footnotes" Target="footnotes.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9.png"/><Relationship Id="rId22" Type="http://schemas.openxmlformats.org/officeDocument/2006/relationships/image" Target="media/image15.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70.png"/><Relationship Id="rId6" Type="http://schemas.openxmlformats.org/officeDocument/2006/relationships/endnotes" Target="endnotes.xml"/><Relationship Id="rId23" Type="http://schemas.openxmlformats.org/officeDocument/2006/relationships/image" Target="media/image16.png"/><Relationship Id="rId119" Type="http://schemas.openxmlformats.org/officeDocument/2006/relationships/image" Target="media/image107.png"/><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png"/><Relationship Id="rId172" Type="http://schemas.openxmlformats.org/officeDocument/2006/relationships/image" Target="media/image160.png"/><Relationship Id="rId193" Type="http://schemas.openxmlformats.org/officeDocument/2006/relationships/image" Target="media/image181.png"/><Relationship Id="rId13" Type="http://schemas.openxmlformats.org/officeDocument/2006/relationships/image" Target="media/image6.png"/><Relationship Id="rId109" Type="http://schemas.openxmlformats.org/officeDocument/2006/relationships/image" Target="media/image97.png"/><Relationship Id="rId34" Type="http://schemas.openxmlformats.org/officeDocument/2006/relationships/image" Target="media/image27.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8.png"/><Relationship Id="rId141" Type="http://schemas.openxmlformats.org/officeDocument/2006/relationships/image" Target="media/image129.png"/><Relationship Id="rId7" Type="http://schemas.openxmlformats.org/officeDocument/2006/relationships/image" Target="media/image1.png"/><Relationship Id="rId162" Type="http://schemas.openxmlformats.org/officeDocument/2006/relationships/image" Target="media/image150.png"/><Relationship Id="rId183" Type="http://schemas.openxmlformats.org/officeDocument/2006/relationships/image" Target="media/image171.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s://www.sherbimisocial.gov.al/wp-content/uploads/2025/01/Ligji-Nr.8098-date-28.3.1996-Per-statusin-e-te-verberit.pdf" TargetMode="External"/><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image" Target="media/image187.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3.png"/><Relationship Id="rId41" Type="http://schemas.openxmlformats.org/officeDocument/2006/relationships/hyperlink" Target="https://www.sherbimisocial.gov.al/wp-content/uploads/2025/01/Ligji-Nr.-572019-Per-asistencen-sociale-ne-Republiken-e-Shqiperise.pdf" TargetMode="External"/><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190" Type="http://schemas.openxmlformats.org/officeDocument/2006/relationships/image" Target="media/image17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68.png"/><Relationship Id="rId26" Type="http://schemas.openxmlformats.org/officeDocument/2006/relationships/image" Target="media/image19.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fontTable" Target="fontTable.xml"/><Relationship Id="rId16" Type="http://schemas.openxmlformats.org/officeDocument/2006/relationships/image" Target="media/image9.png"/><Relationship Id="rId37" Type="http://schemas.openxmlformats.org/officeDocument/2006/relationships/hyperlink" Target="https://www.sherbimisocial.gov.al/wp-content/uploads/2025/01/Ligji-Nr.8626-date-22.6.2000-Statusi-i-invalidit-paraplegjik-dhe-tetraplegjik.pdf" TargetMode="External"/><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27" Type="http://schemas.openxmlformats.org/officeDocument/2006/relationships/image" Target="media/image20.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theme" Target="theme/theme1.xml"/><Relationship Id="rId17" Type="http://schemas.openxmlformats.org/officeDocument/2006/relationships/image" Target="media/image10.png"/><Relationship Id="rId38" Type="http://schemas.openxmlformats.org/officeDocument/2006/relationships/hyperlink" Target="https://www.sherbimisocial.gov.al/wp-content/uploads/2025/01/Ligji-Nr.8626-date-22.6.2000-Statusi-i-invalidit-paraplegjik-dhe-tetraplegjik.pdf" TargetMode="External"/><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1" Type="http://schemas.openxmlformats.org/officeDocument/2006/relationships/numbering" Target="numbering.xml"/><Relationship Id="rId28" Type="http://schemas.openxmlformats.org/officeDocument/2006/relationships/image" Target="media/image21.png"/><Relationship Id="rId49" Type="http://schemas.openxmlformats.org/officeDocument/2006/relationships/image" Target="media/image37.png"/><Relationship Id="rId114" Type="http://schemas.openxmlformats.org/officeDocument/2006/relationships/image" Target="media/image102.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18" Type="http://schemas.openxmlformats.org/officeDocument/2006/relationships/image" Target="media/image11.png"/><Relationship Id="rId39" Type="http://schemas.openxmlformats.org/officeDocument/2006/relationships/hyperlink" Target="https://www.sherbimisocial.gov.al/wp-content/uploads/2025/01/Ligji-Nr.8098-date-28.3.1996-Per-statusin-e-te-verberit.pdf" TargetMode="External"/><Relationship Id="rId50" Type="http://schemas.openxmlformats.org/officeDocument/2006/relationships/image" Target="media/image38.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1" Type="http://schemas.openxmlformats.org/officeDocument/2006/relationships/image" Target="media/image59.png"/><Relationship Id="rId92"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24711</Words>
  <Characters>140857</Characters>
  <Application>Microsoft Office Word</Application>
  <DocSecurity>0</DocSecurity>
  <Lines>1173</Lines>
  <Paragraphs>330</Paragraphs>
  <ScaleCrop>false</ScaleCrop>
  <HeadingPairs>
    <vt:vector size="2" baseType="variant">
      <vt:variant>
        <vt:lpstr>Title</vt:lpstr>
      </vt:variant>
      <vt:variant>
        <vt:i4>1</vt:i4>
      </vt:variant>
    </vt:vector>
  </HeadingPairs>
  <TitlesOfParts>
    <vt:vector size="1" baseType="lpstr">
      <vt:lpstr>RAPORT 2021</vt:lpstr>
    </vt:vector>
  </TitlesOfParts>
  <Company/>
  <LinksUpToDate>false</LinksUpToDate>
  <CharactersWithSpaces>165238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2021</dc:title>
  <dc:creator>User_2</dc:creator>
  <cp:lastModifiedBy>USER</cp:lastModifiedBy>
  <cp:revision>2</cp:revision>
  <dcterms:created xsi:type="dcterms:W3CDTF">2025-06-19T10:06:00Z</dcterms:created>
  <dcterms:modified xsi:type="dcterms:W3CDTF">2025-06-19T10:06:00Z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2025-05-07T00:00:00Z</vt:filetime>
  </property>
  <property fmtid="{D5CDD505-2E9C-101B-9397-08002B2CF9AE}" pid="3" name="Creator">
    <vt:lpwstr>Microsoft® Word LTSC</vt:lpwstr>
  </property>
  <property fmtid="{D5CDD505-2E9C-101B-9397-08002B2CF9AE}" pid="4" name="LastSaved">
    <vt:filetime>2025-06-19T00:00:00Z</vt:filetime>
  </property>
  <property fmtid="{D5CDD505-2E9C-101B-9397-08002B2CF9AE}" pid="5" name="Producer">
    <vt:lpwstr>Microsoft® Word LTSC</vt:lpwstr>
  </property>
</Properties>
</file>