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276"/>
        <w:gridCol w:w="3566"/>
      </w:tblGrid>
      <w:tr>
        <w:trPr>
          <w:trHeight w:val="270" w:hRule="atLeast"/>
        </w:trPr>
        <w:tc>
          <w:tcPr>
            <w:tcW w:w="8567" w:type="dxa"/>
            <w:gridSpan w:val="3"/>
          </w:tcPr>
          <w:p>
            <w:pPr>
              <w:pStyle w:val="TableParagraph"/>
              <w:spacing w:line="250" w:lineRule="exact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Shërbimi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Shtetëror</w:t>
            </w:r>
          </w:p>
        </w:tc>
      </w:tr>
      <w:tr>
        <w:trPr>
          <w:trHeight w:val="272" w:hRule="atLeast"/>
        </w:trPr>
        <w:tc>
          <w:tcPr>
            <w:tcW w:w="7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0" w:lineRule="exact" w:before="234"/>
              <w:ind w:left="205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Nr.</w:t>
            </w:r>
          </w:p>
        </w:tc>
        <w:tc>
          <w:tcPr>
            <w:tcW w:w="427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0" w:lineRule="exact" w:before="234"/>
              <w:ind w:left="5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EMËRTIMI</w:t>
            </w:r>
          </w:p>
        </w:tc>
        <w:tc>
          <w:tcPr>
            <w:tcW w:w="3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CE9D9"/>
          </w:tcPr>
          <w:p>
            <w:pPr>
              <w:pStyle w:val="TableParagraph"/>
              <w:spacing w:line="252" w:lineRule="exact"/>
              <w:ind w:left="805"/>
              <w:jc w:val="lef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Plani VJETOR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spacing w:val="-4"/>
                <w:sz w:val="22"/>
              </w:rPr>
              <w:t>2023</w:t>
            </w:r>
          </w:p>
        </w:tc>
      </w:tr>
      <w:tr>
        <w:trPr>
          <w:trHeight w:val="216" w:hRule="atLeast"/>
        </w:trPr>
        <w:tc>
          <w:tcPr>
            <w:tcW w:w="7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CE9D9"/>
          </w:tcPr>
          <w:p>
            <w:pPr>
              <w:pStyle w:val="TableParagraph"/>
              <w:spacing w:line="197" w:lineRule="exact"/>
              <w:ind w:left="148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pacing w:val="-4"/>
                <w:sz w:val="22"/>
              </w:rPr>
              <w:t>Lekë</w:t>
            </w:r>
          </w:p>
        </w:tc>
      </w:tr>
      <w:tr>
        <w:trPr>
          <w:trHeight w:val="286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Shtëp.Moshuarve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Tiranë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27,635,000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Shtëp.Moshuarve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Gjirokastër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33,690,000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Shtëp.Moshuarve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Fier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33,255,000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Shtëp.Moshuarve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Kavajë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30,810,000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Shtëp.Moshuarve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Shkodër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33,220,000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Polivalente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Poliçan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20,460,000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Komunitare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2"/>
                <w:sz w:val="22"/>
              </w:rPr>
              <w:t>Palasë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2,990,000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Polivalente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Sarandë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8,165,000</w:t>
            </w:r>
          </w:p>
        </w:tc>
      </w:tr>
      <w:tr>
        <w:trPr>
          <w:trHeight w:val="301" w:hRule="atLeast"/>
        </w:trPr>
        <w:tc>
          <w:tcPr>
            <w:tcW w:w="7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Ditore</w:t>
            </w:r>
            <w:r>
              <w:rPr>
                <w:spacing w:val="-2"/>
                <w:sz w:val="22"/>
              </w:rPr>
              <w:t> Kamëz</w:t>
            </w:r>
          </w:p>
        </w:tc>
        <w:tc>
          <w:tcPr>
            <w:tcW w:w="3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right="7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8,130,000</w:t>
            </w:r>
          </w:p>
        </w:tc>
      </w:tr>
      <w:tr>
        <w:trPr>
          <w:trHeight w:val="289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5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SHUMA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198,355,000</w:t>
            </w:r>
          </w:p>
        </w:tc>
      </w:tr>
      <w:tr>
        <w:trPr>
          <w:trHeight w:val="286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Foshnjës</w:t>
            </w:r>
            <w:r>
              <w:rPr>
                <w:spacing w:val="-2"/>
                <w:sz w:val="22"/>
              </w:rPr>
              <w:t> Tiranë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46,380,000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Foshnjës</w:t>
            </w:r>
            <w:r>
              <w:rPr>
                <w:spacing w:val="-2"/>
                <w:sz w:val="22"/>
              </w:rPr>
              <w:t> Korçë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16,595,000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Foshnjës</w:t>
            </w:r>
            <w:r>
              <w:rPr>
                <w:spacing w:val="-2"/>
                <w:sz w:val="22"/>
              </w:rPr>
              <w:t> Shkodër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16,355,000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Foshnjës</w:t>
            </w:r>
            <w:r>
              <w:rPr>
                <w:spacing w:val="-2"/>
                <w:sz w:val="22"/>
              </w:rPr>
              <w:t> Durrës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29,685,000</w:t>
            </w:r>
          </w:p>
        </w:tc>
      </w:tr>
      <w:tr>
        <w:trPr>
          <w:trHeight w:val="301" w:hRule="atLeast"/>
        </w:trPr>
        <w:tc>
          <w:tcPr>
            <w:tcW w:w="7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Foshnjës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Vlorë</w:t>
            </w:r>
          </w:p>
        </w:tc>
        <w:tc>
          <w:tcPr>
            <w:tcW w:w="3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21,200,000</w:t>
            </w:r>
          </w:p>
        </w:tc>
      </w:tr>
      <w:tr>
        <w:trPr>
          <w:trHeight w:val="288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5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SHUMA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130,215,000</w:t>
            </w:r>
          </w:p>
        </w:tc>
      </w:tr>
      <w:tr>
        <w:trPr>
          <w:trHeight w:val="286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Zhvillimit</w:t>
            </w:r>
            <w:r>
              <w:rPr>
                <w:spacing w:val="-2"/>
                <w:sz w:val="22"/>
              </w:rPr>
              <w:t> Tiranë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31,810,000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0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0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Zhvillimit</w:t>
            </w:r>
            <w:r>
              <w:rPr>
                <w:spacing w:val="-2"/>
                <w:sz w:val="22"/>
              </w:rPr>
              <w:t> Durrës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0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36,305,000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Zhvillimit</w:t>
            </w:r>
            <w:r>
              <w:rPr>
                <w:spacing w:val="-2"/>
                <w:sz w:val="22"/>
              </w:rPr>
              <w:t> Korçë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32,545,000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Zhvillimit</w:t>
            </w:r>
            <w:r>
              <w:rPr>
                <w:spacing w:val="-2"/>
                <w:sz w:val="22"/>
              </w:rPr>
              <w:t> Shkodër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50,640,000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Zhvillimit</w:t>
            </w:r>
            <w:r>
              <w:rPr>
                <w:spacing w:val="-2"/>
                <w:sz w:val="22"/>
              </w:rPr>
              <w:t> Berat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27,185,000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Zhvillimit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Vlorë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23,025,000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Zhvillim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Ditor</w:t>
            </w:r>
            <w:r>
              <w:rPr>
                <w:spacing w:val="-2"/>
                <w:sz w:val="22"/>
              </w:rPr>
              <w:t> Lezhë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12,315,000</w:t>
            </w:r>
          </w:p>
        </w:tc>
      </w:tr>
      <w:tr>
        <w:trPr>
          <w:trHeight w:val="301" w:hRule="atLeast"/>
        </w:trPr>
        <w:tc>
          <w:tcPr>
            <w:tcW w:w="7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Zhvillim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Ditor</w:t>
            </w:r>
            <w:r>
              <w:rPr>
                <w:spacing w:val="-2"/>
                <w:sz w:val="22"/>
              </w:rPr>
              <w:t> Korçë</w:t>
            </w:r>
          </w:p>
        </w:tc>
        <w:tc>
          <w:tcPr>
            <w:tcW w:w="3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right="7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8,890,000</w:t>
            </w:r>
          </w:p>
        </w:tc>
      </w:tr>
      <w:tr>
        <w:trPr>
          <w:trHeight w:val="288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5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SHUMA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222,715,000</w:t>
            </w:r>
          </w:p>
        </w:tc>
      </w:tr>
      <w:tr>
        <w:trPr>
          <w:trHeight w:val="286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Pritëse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Viktim.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Linzë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22,790,000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0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0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Kombëtare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dhunës</w:t>
            </w:r>
            <w:r>
              <w:rPr>
                <w:spacing w:val="-2"/>
                <w:sz w:val="22"/>
              </w:rPr>
              <w:t> Familje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0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22,580,000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Qendra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Kombëtare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Emergjencës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15,670,000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Fëmijës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16-18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Shkodër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20,325,000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Shtëp.Fëm.Shkoll.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Shkodër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27,805,000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Shtëp.Fëm.Shkoll.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Tiranë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50,155,000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27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Shtëp.Fëm.Shkoll.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Sarandë</w:t>
            </w:r>
          </w:p>
        </w:tc>
        <w:tc>
          <w:tcPr>
            <w:tcW w:w="35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29,315,000</w:t>
            </w:r>
          </w:p>
        </w:tc>
      </w:tr>
      <w:tr>
        <w:trPr>
          <w:trHeight w:val="301" w:hRule="atLeast"/>
        </w:trPr>
        <w:tc>
          <w:tcPr>
            <w:tcW w:w="7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Sherbimi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femijet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pashoqeruar</w:t>
            </w:r>
          </w:p>
        </w:tc>
        <w:tc>
          <w:tcPr>
            <w:tcW w:w="35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1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16,780,000</w:t>
            </w:r>
          </w:p>
        </w:tc>
      </w:tr>
      <w:tr>
        <w:trPr>
          <w:trHeight w:val="288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5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SHUMA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205,420,000</w:t>
            </w:r>
          </w:p>
        </w:tc>
      </w:tr>
      <w:tr>
        <w:trPr>
          <w:trHeight w:val="289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10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Gjthsej </w:t>
            </w:r>
            <w:r>
              <w:rPr>
                <w:b/>
                <w:spacing w:val="-2"/>
                <w:sz w:val="22"/>
              </w:rPr>
              <w:t>Institucionet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756,705,000</w:t>
            </w:r>
          </w:p>
        </w:tc>
      </w:tr>
      <w:tr>
        <w:trPr>
          <w:trHeight w:val="288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Admin.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Qendrore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SHSSH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85,887,000</w:t>
            </w:r>
          </w:p>
        </w:tc>
      </w:tr>
      <w:tr>
        <w:trPr>
          <w:trHeight w:val="288" w:hRule="atLeast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10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Shuma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Drejtorive </w:t>
            </w:r>
            <w:r>
              <w:rPr>
                <w:b/>
                <w:spacing w:val="-2"/>
                <w:sz w:val="22"/>
              </w:rPr>
              <w:t>Rajonale</w:t>
            </w:r>
          </w:p>
        </w:tc>
        <w:tc>
          <w:tcPr>
            <w:tcW w:w="3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209,048,000</w:t>
            </w:r>
          </w:p>
        </w:tc>
      </w:tr>
    </w:tbl>
    <w:p>
      <w:pPr>
        <w:pStyle w:val="TableParagraph"/>
        <w:spacing w:after="0" w:line="269" w:lineRule="exact"/>
        <w:rPr>
          <w:sz w:val="22"/>
        </w:rPr>
        <w:sectPr>
          <w:type w:val="continuous"/>
          <w:pgSz w:w="12240" w:h="15840"/>
          <w:pgMar w:top="1580" w:bottom="1231" w:left="720" w:right="720"/>
        </w:sect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276"/>
        <w:gridCol w:w="3566"/>
      </w:tblGrid>
      <w:tr>
        <w:trPr>
          <w:trHeight w:val="309" w:hRule="atLeast"/>
        </w:trPr>
        <w:tc>
          <w:tcPr>
            <w:tcW w:w="72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89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427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89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Rajonale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Kujd.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Berat</w:t>
            </w:r>
          </w:p>
        </w:tc>
        <w:tc>
          <w:tcPr>
            <w:tcW w:w="356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8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13,575,000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Rajonale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2"/>
                <w:sz w:val="22"/>
              </w:rPr>
              <w:t> Dibër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14,855,000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Rajonale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2"/>
                <w:sz w:val="22"/>
              </w:rPr>
              <w:t> Durrës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16,660,000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Rajon.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Elbasan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28,480,000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Rajon.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Fier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19,060,000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Rajon.Kujd.Soc.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Gjirokastër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10,125,000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Korçë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19,085,000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Kukës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11,705,000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2"/>
                <w:sz w:val="22"/>
              </w:rPr>
              <w:t> Lezhë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14,610,000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Rajon.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Shkodër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17,803,000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Vlorë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15,660,000</w:t>
            </w:r>
          </w:p>
        </w:tc>
      </w:tr>
      <w:tr>
        <w:trPr>
          <w:trHeight w:val="301" w:hRule="atLeast"/>
        </w:trPr>
        <w:tc>
          <w:tcPr>
            <w:tcW w:w="7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81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4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81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Zyra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Kujd.Social</w:t>
            </w:r>
            <w:r>
              <w:rPr>
                <w:spacing w:val="-2"/>
                <w:sz w:val="22"/>
              </w:rPr>
              <w:t> Tiranë</w:t>
            </w:r>
          </w:p>
        </w:tc>
        <w:tc>
          <w:tcPr>
            <w:tcW w:w="3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81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27,430,000</w:t>
            </w:r>
          </w:p>
        </w:tc>
      </w:tr>
      <w:tr>
        <w:trPr>
          <w:trHeight w:val="288" w:hRule="atLeast"/>
        </w:trPr>
        <w:tc>
          <w:tcPr>
            <w:tcW w:w="725" w:type="dxa"/>
          </w:tcPr>
          <w:p>
            <w:pPr>
              <w:pStyle w:val="TableParagraph"/>
              <w:spacing w:line="269" w:lineRule="exact"/>
              <w:ind w:right="69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4276" w:type="dxa"/>
          </w:tcPr>
          <w:p>
            <w:pPr>
              <w:pStyle w:val="TableParagraph"/>
              <w:spacing w:line="269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Agjensia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Mbrojtjes se </w:t>
            </w:r>
            <w:r>
              <w:rPr>
                <w:spacing w:val="-2"/>
                <w:sz w:val="22"/>
              </w:rPr>
              <w:t>Femijëve</w:t>
            </w:r>
          </w:p>
        </w:tc>
        <w:tc>
          <w:tcPr>
            <w:tcW w:w="3566" w:type="dxa"/>
          </w:tcPr>
          <w:p>
            <w:pPr>
              <w:pStyle w:val="TableParagraph"/>
              <w:spacing w:line="26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10,360,000</w:t>
            </w:r>
          </w:p>
        </w:tc>
      </w:tr>
      <w:tr>
        <w:trPr>
          <w:trHeight w:val="289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spacing w:line="269" w:lineRule="exact"/>
              <w:ind w:left="5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TOTALI</w:t>
            </w:r>
          </w:p>
        </w:tc>
        <w:tc>
          <w:tcPr>
            <w:tcW w:w="3566" w:type="dxa"/>
          </w:tcPr>
          <w:p>
            <w:pPr>
              <w:pStyle w:val="TableParagraph"/>
              <w:spacing w:line="269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1,062,000,000</w:t>
            </w:r>
          </w:p>
        </w:tc>
      </w:tr>
      <w:tr>
        <w:trPr>
          <w:trHeight w:val="286" w:hRule="atLeast"/>
        </w:trPr>
        <w:tc>
          <w:tcPr>
            <w:tcW w:w="7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Ndihma</w:t>
            </w:r>
            <w:r>
              <w:rPr>
                <w:spacing w:val="-2"/>
                <w:sz w:val="22"/>
              </w:rPr>
              <w:t> ekonomike</w:t>
            </w:r>
          </w:p>
        </w:tc>
        <w:tc>
          <w:tcPr>
            <w:tcW w:w="3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7,234,000,000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Pagesa 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PAK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17,736,000,000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Bonusi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Bebes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2,200,000,000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Nderrmarjet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sociale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80,000,000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Fondi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Social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300,000,000</w:t>
            </w:r>
          </w:p>
        </w:tc>
      </w:tr>
      <w:tr>
        <w:trPr>
          <w:trHeight w:val="299" w:hRule="atLeast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Vendime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Gjyqesore</w:t>
            </w:r>
          </w:p>
        </w:tc>
        <w:tc>
          <w:tcPr>
            <w:tcW w:w="3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92"/>
              <w:rPr>
                <w:sz w:val="22"/>
              </w:rPr>
            </w:pPr>
            <w:r>
              <w:rPr>
                <w:color w:val="FF0000"/>
                <w:spacing w:val="-10"/>
                <w:sz w:val="22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7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81" w:lineRule="exact"/>
              <w:ind w:right="6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81" w:lineRule="exact"/>
              <w:ind w:left="109" w:right="-72"/>
              <w:jc w:val="left"/>
              <w:rPr>
                <w:sz w:val="22"/>
              </w:rPr>
            </w:pPr>
            <w:r>
              <w:rPr>
                <w:sz w:val="22"/>
              </w:rPr>
              <w:t>Gra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kryefamiljare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paguhen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</w:t>
            </w:r>
            <w:r>
              <w:rPr>
                <w:spacing w:val="-2"/>
                <w:sz w:val="22"/>
              </w:rPr>
              <w:t> shoqeror</w:t>
            </w:r>
          </w:p>
        </w:tc>
        <w:tc>
          <w:tcPr>
            <w:tcW w:w="3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81" w:lineRule="exact"/>
              <w:ind w:right="71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600,000,000</w:t>
            </w:r>
          </w:p>
        </w:tc>
      </w:tr>
    </w:tbl>
    <w:p>
      <w:pPr>
        <w:pStyle w:val="BodyText"/>
        <w:spacing w:before="238"/>
        <w:rPr>
          <w:rFonts w:ascii="Times New Roman"/>
          <w:b w:val="0"/>
        </w:rPr>
      </w:pPr>
    </w:p>
    <w:p>
      <w:pPr>
        <w:pStyle w:val="BodyText"/>
        <w:ind w:right="1618"/>
        <w:jc w:val="center"/>
      </w:pPr>
      <w:r>
        <w:rPr/>
        <w:t>Buxheti</w:t>
      </w:r>
      <w:r>
        <w:rPr>
          <w:spacing w:val="65"/>
        </w:rPr>
        <w:t> </w:t>
      </w:r>
      <w:r>
        <w:rPr>
          <w:spacing w:val="-2"/>
        </w:rPr>
        <w:t>SHSSH</w: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276"/>
        <w:gridCol w:w="3566"/>
        <w:gridCol w:w="1595"/>
      </w:tblGrid>
      <w:tr>
        <w:trPr>
          <w:trHeight w:val="270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spacing w:line="250" w:lineRule="exact"/>
              <w:ind w:left="38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Paga+Sigurime</w:t>
            </w:r>
          </w:p>
        </w:tc>
        <w:tc>
          <w:tcPr>
            <w:tcW w:w="3566" w:type="dxa"/>
          </w:tcPr>
          <w:p>
            <w:pPr>
              <w:pStyle w:val="TableParagraph"/>
              <w:spacing w:line="250" w:lineRule="exact"/>
              <w:ind w:left="37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Shpenzime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Operative</w:t>
            </w:r>
          </w:p>
        </w:tc>
        <w:tc>
          <w:tcPr>
            <w:tcW w:w="1595" w:type="dxa"/>
          </w:tcPr>
          <w:p>
            <w:pPr>
              <w:pStyle w:val="TableParagraph"/>
              <w:spacing w:line="250" w:lineRule="exact"/>
              <w:ind w:left="36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27" w:hRule="atLeast"/>
        </w:trPr>
        <w:tc>
          <w:tcPr>
            <w:tcW w:w="725" w:type="dxa"/>
          </w:tcPr>
          <w:p>
            <w:pPr>
              <w:pStyle w:val="TableParagraph"/>
              <w:spacing w:line="207" w:lineRule="exact"/>
              <w:ind w:left="38" w:right="-10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Realizim</w:t>
            </w:r>
          </w:p>
        </w:tc>
        <w:tc>
          <w:tcPr>
            <w:tcW w:w="4276" w:type="dxa"/>
          </w:tcPr>
          <w:p>
            <w:pPr>
              <w:pStyle w:val="TableParagraph"/>
              <w:spacing w:line="207" w:lineRule="exact"/>
              <w:ind w:right="8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71,967,683</w:t>
            </w:r>
          </w:p>
        </w:tc>
        <w:tc>
          <w:tcPr>
            <w:tcW w:w="3566" w:type="dxa"/>
          </w:tcPr>
          <w:p>
            <w:pPr>
              <w:pStyle w:val="TableParagraph"/>
              <w:spacing w:line="207" w:lineRule="exact"/>
              <w:ind w:right="8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28,160,977</w:t>
            </w:r>
          </w:p>
        </w:tc>
        <w:tc>
          <w:tcPr>
            <w:tcW w:w="1595" w:type="dxa"/>
          </w:tcPr>
          <w:p>
            <w:pPr>
              <w:pStyle w:val="TableParagraph"/>
              <w:spacing w:line="207" w:lineRule="exact"/>
              <w:ind w:left="38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100,128,660</w:t>
            </w:r>
          </w:p>
        </w:tc>
      </w:tr>
    </w:tbl>
    <w:sectPr>
      <w:type w:val="continuous"/>
      <w:pgSz w:w="12240" w:h="15840"/>
      <w:pgMar w:top="106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sq-AL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24"/>
      <w:szCs w:val="24"/>
      <w:lang w:val="sq-A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spacing w:line="279" w:lineRule="exact"/>
      <w:jc w:val="right"/>
    </w:pPr>
    <w:rPr>
      <w:rFonts w:ascii="Palatino Linotype" w:hAnsi="Palatino Linotype" w:eastAsia="Palatino Linotype" w:cs="Palatino Linotype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Financa</dc:creator>
  <dcterms:created xsi:type="dcterms:W3CDTF">2025-06-19T09:51:46Z</dcterms:created>
  <dcterms:modified xsi:type="dcterms:W3CDTF">2025-06-19T09:51:46Z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Excel® 2016</vt:lpwstr>
  </property>
</Properties>
</file>